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E" w:rsidRPr="00BD3354" w:rsidRDefault="00D6240C" w:rsidP="00BD335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19</w:t>
      </w:r>
      <w:r w:rsidR="00B600F7">
        <w:rPr>
          <w:rFonts w:ascii="Arial" w:hAnsi="Arial" w:cs="Arial"/>
          <w:bCs/>
          <w:sz w:val="24"/>
          <w:szCs w:val="24"/>
        </w:rPr>
        <w:t>.08</w:t>
      </w:r>
      <w:r>
        <w:rPr>
          <w:rFonts w:ascii="Arial" w:hAnsi="Arial" w:cs="Arial"/>
          <w:bCs/>
          <w:sz w:val="24"/>
          <w:szCs w:val="24"/>
        </w:rPr>
        <w:t>.2022</w:t>
      </w:r>
      <w:r w:rsidR="00E411CE" w:rsidRPr="00BD3354">
        <w:rPr>
          <w:rFonts w:ascii="Arial" w:hAnsi="Arial" w:cs="Arial"/>
          <w:bCs/>
          <w:sz w:val="24"/>
          <w:szCs w:val="24"/>
        </w:rPr>
        <w:t>r.</w:t>
      </w:r>
    </w:p>
    <w:p w:rsidR="002A7FD9" w:rsidRDefault="002A7FD9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040F26" w:rsidRDefault="00B600F7" w:rsidP="00BD335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BR.0002.7</w:t>
      </w:r>
      <w:r w:rsidR="00D6240C">
        <w:rPr>
          <w:rFonts w:ascii="Arial" w:hAnsi="Arial" w:cs="Arial"/>
          <w:bCs/>
          <w:sz w:val="24"/>
          <w:szCs w:val="24"/>
        </w:rPr>
        <w:t>.2022</w:t>
      </w:r>
    </w:p>
    <w:p w:rsidR="00040F26" w:rsidRDefault="00040F26" w:rsidP="00E54E53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972EA" w:rsidRDefault="007B737D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</w:p>
    <w:p w:rsidR="00E411CE" w:rsidRPr="00BD3354" w:rsidRDefault="00E411CE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BD3354" w:rsidRDefault="00B64DD0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 xml:space="preserve">      </w:t>
      </w:r>
      <w:r w:rsidR="00E411CE" w:rsidRPr="00BD3354">
        <w:rPr>
          <w:rFonts w:ascii="Arial" w:hAnsi="Arial" w:cs="Arial"/>
          <w:bCs/>
          <w:sz w:val="24"/>
          <w:szCs w:val="24"/>
        </w:rPr>
        <w:t>Na podstawie art. 20 ust. 1 ustawy z dnia 8 marca 1990r. o sa</w:t>
      </w:r>
      <w:r w:rsidR="00D6240C">
        <w:rPr>
          <w:rFonts w:ascii="Arial" w:hAnsi="Arial" w:cs="Arial"/>
          <w:bCs/>
          <w:sz w:val="24"/>
          <w:szCs w:val="24"/>
        </w:rPr>
        <w:t>morządzie gminnym</w:t>
      </w:r>
      <w:r w:rsidR="00D6240C">
        <w:rPr>
          <w:rFonts w:ascii="Arial" w:hAnsi="Arial" w:cs="Arial"/>
          <w:bCs/>
          <w:sz w:val="24"/>
          <w:szCs w:val="24"/>
        </w:rPr>
        <w:br/>
        <w:t>(Dz. U. z 2022r., poz. 559</w:t>
      </w:r>
      <w:r w:rsidR="00E411CE" w:rsidRPr="00BD3354">
        <w:rPr>
          <w:rFonts w:ascii="Arial" w:hAnsi="Arial" w:cs="Arial"/>
          <w:bCs/>
          <w:sz w:val="24"/>
          <w:szCs w:val="24"/>
        </w:rPr>
        <w:t xml:space="preserve"> z </w:t>
      </w:r>
      <w:proofErr w:type="spellStart"/>
      <w:r w:rsidR="00E411CE" w:rsidRPr="00BD3354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E411CE" w:rsidRPr="00BD3354">
        <w:rPr>
          <w:rFonts w:ascii="Arial" w:hAnsi="Arial" w:cs="Arial"/>
          <w:bCs/>
          <w:sz w:val="24"/>
          <w:szCs w:val="24"/>
        </w:rPr>
        <w:t>. zm.)</w:t>
      </w: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411CE" w:rsidRPr="00BD3354" w:rsidRDefault="00463CAD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a dzień 30</w:t>
      </w:r>
      <w:r w:rsidR="00B600F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sierpnia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2022 roku o godz. 8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:00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XXXIX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411CE" w:rsidRPr="00BD3354" w:rsidRDefault="00E411CE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esja odbędzie</w:t>
      </w:r>
      <w:r w:rsidR="00D21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w Sali Posiedzeń Urzędu Gminy w Starczy</w:t>
      </w:r>
    </w:p>
    <w:p w:rsidR="00E411CE" w:rsidRPr="00BD3354" w:rsidRDefault="00E411CE" w:rsidP="00BD3354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:rsidR="00E411CE" w:rsidRPr="00BD3354" w:rsidRDefault="00E411CE" w:rsidP="00BD3354">
      <w:pPr>
        <w:ind w:left="-284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Proponuję Radzie Gminy następujący porządek obrad:</w:t>
      </w:r>
    </w:p>
    <w:p w:rsidR="00E411CE" w:rsidRPr="00BD3354" w:rsidRDefault="00BC587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 XX</w:t>
      </w:r>
      <w:r w:rsidR="00D6240C">
        <w:rPr>
          <w:rFonts w:ascii="Arial" w:hAnsi="Arial" w:cs="Arial"/>
          <w:sz w:val="24"/>
          <w:szCs w:val="24"/>
        </w:rPr>
        <w:t>XIX</w:t>
      </w:r>
      <w:r w:rsidR="00E411CE"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Stwierdzenie prawomocności obrad.</w:t>
      </w:r>
    </w:p>
    <w:p w:rsidR="00B600F7" w:rsidRPr="00B600F7" w:rsidRDefault="00B600F7" w:rsidP="00B600F7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porządku obrad.</w:t>
      </w:r>
    </w:p>
    <w:p w:rsidR="00E411CE" w:rsidRPr="00BD3354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protokołów</w:t>
      </w:r>
      <w:r w:rsidR="00B600F7">
        <w:rPr>
          <w:rFonts w:ascii="Arial" w:hAnsi="Arial" w:cs="Arial"/>
          <w:sz w:val="24"/>
          <w:szCs w:val="24"/>
        </w:rPr>
        <w:t xml:space="preserve"> z obrad XX</w:t>
      </w:r>
      <w:r>
        <w:rPr>
          <w:rFonts w:ascii="Arial" w:hAnsi="Arial" w:cs="Arial"/>
          <w:sz w:val="24"/>
          <w:szCs w:val="24"/>
        </w:rPr>
        <w:t>X</w:t>
      </w:r>
      <w:r w:rsidR="00BC587F">
        <w:rPr>
          <w:rFonts w:ascii="Arial" w:hAnsi="Arial" w:cs="Arial"/>
          <w:sz w:val="24"/>
          <w:szCs w:val="24"/>
        </w:rPr>
        <w:t>V</w:t>
      </w:r>
      <w:r w:rsidR="00B600F7">
        <w:rPr>
          <w:rFonts w:ascii="Arial" w:hAnsi="Arial" w:cs="Arial"/>
          <w:sz w:val="24"/>
          <w:szCs w:val="24"/>
        </w:rPr>
        <w:t xml:space="preserve">II </w:t>
      </w:r>
      <w:r w:rsidR="00E411CE" w:rsidRPr="00BD3354">
        <w:rPr>
          <w:rFonts w:ascii="Arial" w:hAnsi="Arial" w:cs="Arial"/>
          <w:sz w:val="24"/>
          <w:szCs w:val="24"/>
        </w:rPr>
        <w:t xml:space="preserve">Sesji </w:t>
      </w:r>
      <w:r w:rsidR="00BC587F">
        <w:rPr>
          <w:rFonts w:ascii="Arial" w:hAnsi="Arial" w:cs="Arial"/>
          <w:sz w:val="24"/>
          <w:szCs w:val="24"/>
        </w:rPr>
        <w:t>Rady Gminy</w:t>
      </w:r>
      <w:r>
        <w:rPr>
          <w:rFonts w:ascii="Arial" w:hAnsi="Arial" w:cs="Arial"/>
          <w:sz w:val="24"/>
          <w:szCs w:val="24"/>
        </w:rPr>
        <w:t xml:space="preserve"> oraz XXXVIII Nadzwyczajnej Sesji Rady Gminy</w:t>
      </w:r>
      <w:r w:rsidR="00E411CE" w:rsidRPr="00BD3354"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Powołanie Komisji Uchwał i Wniosków.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D6240C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stanu zaawansowania prac inwestycyjnych w gminie.</w:t>
      </w:r>
    </w:p>
    <w:p w:rsidR="002A7FD9" w:rsidRDefault="002A7FD9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stanie realizacji zadań oświatowych w Gminie Starcza. Sprawozdanie dyrektorów placówek oświatowych dotyczące pracy dydaktyczno-wychowawczej     </w:t>
      </w:r>
      <w:r w:rsidR="00D6240C">
        <w:rPr>
          <w:rFonts w:ascii="Arial" w:hAnsi="Arial" w:cs="Arial"/>
          <w:sz w:val="24"/>
          <w:szCs w:val="24"/>
        </w:rPr>
        <w:t xml:space="preserve">            w roku szkolnym 2021/2022</w:t>
      </w:r>
      <w:r>
        <w:rPr>
          <w:rFonts w:ascii="Arial" w:hAnsi="Arial" w:cs="Arial"/>
          <w:sz w:val="24"/>
          <w:szCs w:val="24"/>
        </w:rPr>
        <w:t>.</w:t>
      </w:r>
    </w:p>
    <w:p w:rsidR="00B600F7" w:rsidRPr="00BD3354" w:rsidRDefault="00B600F7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informacji o p</w:t>
      </w:r>
      <w:r w:rsidR="00F612EF">
        <w:rPr>
          <w:rFonts w:ascii="Arial" w:hAnsi="Arial" w:cs="Arial"/>
          <w:sz w:val="24"/>
          <w:szCs w:val="24"/>
        </w:rPr>
        <w:t>rzebiegu wykonania budżetu</w:t>
      </w:r>
      <w:r w:rsidR="002A7FD9">
        <w:rPr>
          <w:rFonts w:ascii="Arial" w:hAnsi="Arial" w:cs="Arial"/>
          <w:sz w:val="24"/>
          <w:szCs w:val="24"/>
        </w:rPr>
        <w:t xml:space="preserve"> </w:t>
      </w:r>
      <w:r w:rsidR="00D6240C">
        <w:rPr>
          <w:rFonts w:ascii="Arial" w:hAnsi="Arial" w:cs="Arial"/>
          <w:sz w:val="24"/>
          <w:szCs w:val="24"/>
        </w:rPr>
        <w:t>Gminy Starcza za I półrocze 2022</w:t>
      </w:r>
      <w:r w:rsidR="002A7FD9">
        <w:rPr>
          <w:rFonts w:ascii="Arial" w:hAnsi="Arial" w:cs="Arial"/>
          <w:sz w:val="24"/>
          <w:szCs w:val="24"/>
        </w:rPr>
        <w:t xml:space="preserve"> roku oraz informacji o przebiegu wykonania planu finansowego instytucji kultury za </w:t>
      </w:r>
      <w:r w:rsidR="00D6240C">
        <w:rPr>
          <w:rFonts w:ascii="Arial" w:hAnsi="Arial" w:cs="Arial"/>
          <w:sz w:val="24"/>
          <w:szCs w:val="24"/>
        </w:rPr>
        <w:t>I półrocze 2022</w:t>
      </w:r>
      <w:r w:rsidR="002A7FD9">
        <w:rPr>
          <w:rFonts w:ascii="Arial" w:hAnsi="Arial" w:cs="Arial"/>
          <w:sz w:val="24"/>
          <w:szCs w:val="24"/>
        </w:rPr>
        <w:t xml:space="preserve"> roku.</w:t>
      </w:r>
    </w:p>
    <w:p w:rsidR="00BD3354" w:rsidRDefault="00BD3354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</w:t>
      </w:r>
      <w:r w:rsidR="00084B8B">
        <w:rPr>
          <w:rFonts w:ascii="Arial" w:hAnsi="Arial" w:cs="Arial"/>
          <w:sz w:val="24"/>
          <w:szCs w:val="24"/>
        </w:rPr>
        <w:t xml:space="preserve"> </w:t>
      </w:r>
      <w:r w:rsidR="00D6240C">
        <w:rPr>
          <w:rFonts w:ascii="Arial" w:hAnsi="Arial" w:cs="Arial"/>
          <w:sz w:val="24"/>
          <w:szCs w:val="24"/>
        </w:rPr>
        <w:t>określenia średniej ceny jednostki paliwa w Gminie Starcza w roku szkolnym 2022/2023.</w:t>
      </w:r>
    </w:p>
    <w:p w:rsidR="00D6240C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rozpatrzenia petycji dotyczącej utworzenia Młodzieżowej Rady Gminy.</w:t>
      </w:r>
    </w:p>
    <w:p w:rsidR="00D6240C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przekazania według właściwości wniosku o rozwiązanie problemu zalewania wodami opadowymi posesji przy ul. Częstochowskiej w Łyścu.</w:t>
      </w:r>
    </w:p>
    <w:p w:rsidR="00D6240C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Podjęcie uchwały w sprawie wyrażenia zgody na nabycie nieruchomości w drodze darowizny.</w:t>
      </w:r>
    </w:p>
    <w:p w:rsidR="00D6240C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przejęcia zadania zarządzania przystankiem komunikacyjnym zlokalizowanym w ciągu dróg wojewódzkich w granicach administracyjnych Gminy Starcza.</w:t>
      </w:r>
    </w:p>
    <w:p w:rsidR="00D6240C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zmian w budżecie Gminy Starcza na 2022 rok.</w:t>
      </w:r>
    </w:p>
    <w:p w:rsidR="00BD3354" w:rsidRDefault="00B44B07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</w:t>
      </w:r>
      <w:r w:rsidR="00084B8B">
        <w:rPr>
          <w:rFonts w:ascii="Arial" w:hAnsi="Arial" w:cs="Arial"/>
          <w:sz w:val="24"/>
          <w:szCs w:val="24"/>
        </w:rPr>
        <w:t>e uchwały w sprawie zmiany Wieloletniej Prognozy Finansowej</w:t>
      </w:r>
      <w:r w:rsidR="00F10FFB">
        <w:rPr>
          <w:rFonts w:ascii="Arial" w:hAnsi="Arial" w:cs="Arial"/>
          <w:sz w:val="24"/>
          <w:szCs w:val="24"/>
        </w:rPr>
        <w:t xml:space="preserve"> Gminy Starcza na lata 202</w:t>
      </w:r>
      <w:r w:rsidR="00D6240C">
        <w:rPr>
          <w:rFonts w:ascii="Arial" w:hAnsi="Arial" w:cs="Arial"/>
          <w:sz w:val="24"/>
          <w:szCs w:val="24"/>
        </w:rPr>
        <w:t>2-2028</w:t>
      </w:r>
      <w:r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Sprawy różne.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wniosków do realizacji.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Za</w:t>
      </w:r>
      <w:r w:rsidR="00084B8B">
        <w:rPr>
          <w:rFonts w:ascii="Arial" w:hAnsi="Arial" w:cs="Arial"/>
          <w:sz w:val="24"/>
          <w:szCs w:val="24"/>
        </w:rPr>
        <w:t>mknięcie obrad XX</w:t>
      </w:r>
      <w:r w:rsidR="00D2137B">
        <w:rPr>
          <w:rFonts w:ascii="Arial" w:hAnsi="Arial" w:cs="Arial"/>
          <w:sz w:val="24"/>
          <w:szCs w:val="24"/>
        </w:rPr>
        <w:t>XIX</w:t>
      </w:r>
      <w:r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Pr="00BD3354" w:rsidRDefault="00E411CE" w:rsidP="00BD3354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ED2D7C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1C9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D2137B">
        <w:rPr>
          <w:rFonts w:ascii="Arial" w:eastAsia="Times New Roman" w:hAnsi="Arial" w:cs="Arial"/>
          <w:sz w:val="24"/>
          <w:szCs w:val="24"/>
          <w:lang w:eastAsia="pl-PL"/>
        </w:rPr>
        <w:t xml:space="preserve"> 2022r. poz. 559</w:t>
      </w:r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D749E4" w:rsidRDefault="00D749E4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49E4" w:rsidRPr="00D749E4" w:rsidRDefault="00771D75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D749E4" w:rsidRPr="00D749E4">
        <w:rPr>
          <w:rFonts w:ascii="Arial" w:hAnsi="Arial" w:cs="Arial"/>
          <w:sz w:val="24"/>
          <w:szCs w:val="24"/>
        </w:rPr>
        <w:t>ransmisja z obrad oraz archiwalny zapis obrazu i dźwięku z obrad</w:t>
      </w:r>
      <w:r>
        <w:rPr>
          <w:rFonts w:ascii="Arial" w:hAnsi="Arial" w:cs="Arial"/>
          <w:sz w:val="24"/>
          <w:szCs w:val="24"/>
        </w:rPr>
        <w:t xml:space="preserve"> dostępny na stronie</w:t>
      </w:r>
      <w:r w:rsidR="00D749E4" w:rsidRPr="00D749E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D749E4" w:rsidRPr="00D749E4">
          <w:rPr>
            <w:rStyle w:val="Hipercze"/>
            <w:rFonts w:ascii="Arial" w:hAnsi="Arial" w:cs="Arial"/>
            <w:sz w:val="24"/>
            <w:szCs w:val="24"/>
          </w:rPr>
          <w:t>www.gmina-starcza.pl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749E4" w:rsidRPr="00771D75">
        <w:rPr>
          <w:rFonts w:ascii="Arial" w:hAnsi="Arial" w:cs="Arial"/>
          <w:sz w:val="24"/>
          <w:szCs w:val="24"/>
        </w:rPr>
        <w:t>ora</w:t>
      </w:r>
      <w:r w:rsidRPr="00771D75">
        <w:rPr>
          <w:rFonts w:ascii="Arial" w:hAnsi="Arial" w:cs="Arial"/>
          <w:sz w:val="24"/>
          <w:szCs w:val="24"/>
        </w:rPr>
        <w:t>z w BIP Urzędu w zakładce</w:t>
      </w:r>
      <w:r w:rsidR="00550C50">
        <w:rPr>
          <w:rFonts w:ascii="Arial" w:hAnsi="Arial" w:cs="Arial"/>
          <w:sz w:val="24"/>
          <w:szCs w:val="24"/>
        </w:rPr>
        <w:t xml:space="preserve"> </w:t>
      </w:r>
      <w:r w:rsidR="00550C50" w:rsidRPr="00550C50">
        <w:rPr>
          <w:rFonts w:ascii="Arial" w:hAnsi="Arial" w:cs="Arial"/>
          <w:i/>
          <w:sz w:val="24"/>
          <w:szCs w:val="24"/>
        </w:rPr>
        <w:t>Rada Gminy</w:t>
      </w:r>
      <w:r w:rsidR="00550C5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 xml:space="preserve"> Sesje.</w:t>
      </w:r>
    </w:p>
    <w:p w:rsidR="00D749E4" w:rsidRPr="00D749E4" w:rsidRDefault="00D749E4" w:rsidP="00771D75">
      <w:pPr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9E4" w:rsidRPr="00D749E4" w:rsidSect="00550C50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26B0"/>
    <w:multiLevelType w:val="hybridMultilevel"/>
    <w:tmpl w:val="F1A4CB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5FB2"/>
    <w:rsid w:val="00040F26"/>
    <w:rsid w:val="00084B8B"/>
    <w:rsid w:val="001356F2"/>
    <w:rsid w:val="00212F29"/>
    <w:rsid w:val="002905BE"/>
    <w:rsid w:val="00297BCB"/>
    <w:rsid w:val="002A7FD9"/>
    <w:rsid w:val="002B0429"/>
    <w:rsid w:val="002B2478"/>
    <w:rsid w:val="0032310B"/>
    <w:rsid w:val="00331D1B"/>
    <w:rsid w:val="0036790F"/>
    <w:rsid w:val="003D5454"/>
    <w:rsid w:val="00463CAD"/>
    <w:rsid w:val="004A6F2F"/>
    <w:rsid w:val="004F1FCD"/>
    <w:rsid w:val="0051316E"/>
    <w:rsid w:val="005252A6"/>
    <w:rsid w:val="00550C50"/>
    <w:rsid w:val="00572405"/>
    <w:rsid w:val="006074E3"/>
    <w:rsid w:val="006B32B2"/>
    <w:rsid w:val="007007AD"/>
    <w:rsid w:val="007376CD"/>
    <w:rsid w:val="00761EEE"/>
    <w:rsid w:val="00771D75"/>
    <w:rsid w:val="00791363"/>
    <w:rsid w:val="007B5607"/>
    <w:rsid w:val="007B737D"/>
    <w:rsid w:val="007D53D3"/>
    <w:rsid w:val="007F0D5F"/>
    <w:rsid w:val="00817D59"/>
    <w:rsid w:val="0089319C"/>
    <w:rsid w:val="008F5EF9"/>
    <w:rsid w:val="009131E0"/>
    <w:rsid w:val="009359E2"/>
    <w:rsid w:val="00940B10"/>
    <w:rsid w:val="009608AD"/>
    <w:rsid w:val="009C33DC"/>
    <w:rsid w:val="009E75BC"/>
    <w:rsid w:val="00A24555"/>
    <w:rsid w:val="00A472D9"/>
    <w:rsid w:val="00AC5726"/>
    <w:rsid w:val="00AD2FFF"/>
    <w:rsid w:val="00B44B07"/>
    <w:rsid w:val="00B600F7"/>
    <w:rsid w:val="00B64DD0"/>
    <w:rsid w:val="00BA7395"/>
    <w:rsid w:val="00BC2912"/>
    <w:rsid w:val="00BC587F"/>
    <w:rsid w:val="00BD3354"/>
    <w:rsid w:val="00BF14AD"/>
    <w:rsid w:val="00CE0904"/>
    <w:rsid w:val="00D2137B"/>
    <w:rsid w:val="00D23DC8"/>
    <w:rsid w:val="00D34B7F"/>
    <w:rsid w:val="00D6240C"/>
    <w:rsid w:val="00D749E4"/>
    <w:rsid w:val="00DA4E3C"/>
    <w:rsid w:val="00DA78A7"/>
    <w:rsid w:val="00DE53A9"/>
    <w:rsid w:val="00E05FB2"/>
    <w:rsid w:val="00E411CE"/>
    <w:rsid w:val="00E422C1"/>
    <w:rsid w:val="00E54E53"/>
    <w:rsid w:val="00ED2D7C"/>
    <w:rsid w:val="00F10FFB"/>
    <w:rsid w:val="00F20AB7"/>
    <w:rsid w:val="00F310DA"/>
    <w:rsid w:val="00F60A7E"/>
    <w:rsid w:val="00F612EF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</cp:revision>
  <cp:lastPrinted>2022-08-18T10:59:00Z</cp:lastPrinted>
  <dcterms:created xsi:type="dcterms:W3CDTF">2022-08-18T10:12:00Z</dcterms:created>
  <dcterms:modified xsi:type="dcterms:W3CDTF">2022-08-18T11:00:00Z</dcterms:modified>
</cp:coreProperties>
</file>