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EB4E38">
        <w:rPr>
          <w:rFonts w:ascii="Arial" w:hAnsi="Arial" w:cs="Arial"/>
          <w:sz w:val="24"/>
        </w:rPr>
        <w:t>Starcza, dnia 16.11</w:t>
      </w:r>
      <w:r w:rsidR="001237B0">
        <w:rPr>
          <w:rFonts w:ascii="Arial" w:hAnsi="Arial" w:cs="Arial"/>
          <w:sz w:val="24"/>
        </w:rPr>
        <w:t>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EB4E38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BR.0012.11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EB4E38">
        <w:rPr>
          <w:rFonts w:ascii="Arial" w:hAnsi="Arial" w:cs="Arial"/>
          <w:b/>
          <w:bCs/>
          <w:sz w:val="24"/>
        </w:rPr>
        <w:t>22.11</w:t>
      </w:r>
      <w:r w:rsidR="00E942A3">
        <w:rPr>
          <w:rFonts w:ascii="Arial" w:hAnsi="Arial" w:cs="Arial"/>
          <w:b/>
          <w:bCs/>
          <w:sz w:val="24"/>
        </w:rPr>
        <w:t>.</w:t>
      </w:r>
      <w:r w:rsidR="001237B0">
        <w:rPr>
          <w:rFonts w:ascii="Arial" w:hAnsi="Arial" w:cs="Arial"/>
          <w:b/>
          <w:bCs/>
          <w:sz w:val="24"/>
        </w:rPr>
        <w:t>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444BF3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EB4E38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EB4E38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propozycji stawek podatkowych na 2022 rok.</w:t>
      </w:r>
    </w:p>
    <w:p w:rsidR="00782BB4" w:rsidRDefault="00EB4E38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i analiza finansów oraz ewentualnego zadłużenia gminy w 2021 roku w związku z projektem budżetu na 2022 rok.</w:t>
      </w:r>
    </w:p>
    <w:p w:rsidR="00782BB4" w:rsidRDefault="00EB4E38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planu pracy Komisji na 2022 rok.</w:t>
      </w:r>
    </w:p>
    <w:p w:rsidR="00EB4E38" w:rsidRPr="00782BB4" w:rsidRDefault="00EB4E38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projektów uchwał przygotowanych na najbliższą sesję Rady Gminy.</w:t>
      </w:r>
    </w:p>
    <w:p w:rsidR="008C3981" w:rsidRPr="001237B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82BB4">
        <w:rPr>
          <w:rFonts w:ascii="Arial" w:hAnsi="Arial" w:cs="Arial"/>
          <w:sz w:val="24"/>
        </w:rPr>
        <w:t>Sprawy różne</w:t>
      </w:r>
      <w:r w:rsidRPr="00782BB4">
        <w:rPr>
          <w:rFonts w:ascii="Arial" w:hAnsi="Arial" w:cs="Arial"/>
          <w:sz w:val="24"/>
          <w:szCs w:val="24"/>
        </w:rPr>
        <w:t>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</w:t>
      </w:r>
      <w:r w:rsidR="00457839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782BB4">
        <w:rPr>
          <w:rFonts w:ascii="Arial" w:hAnsi="Arial" w:cs="Arial"/>
          <w:sz w:val="24"/>
        </w:rPr>
        <w:t>2021r. poz. 1372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73061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45ABC"/>
    <w:rsid w:val="00356316"/>
    <w:rsid w:val="00381ED5"/>
    <w:rsid w:val="00387A75"/>
    <w:rsid w:val="0040141A"/>
    <w:rsid w:val="0042781A"/>
    <w:rsid w:val="00443040"/>
    <w:rsid w:val="00444BF3"/>
    <w:rsid w:val="00450073"/>
    <w:rsid w:val="00457839"/>
    <w:rsid w:val="004C13B4"/>
    <w:rsid w:val="004F5839"/>
    <w:rsid w:val="00515EFD"/>
    <w:rsid w:val="00520B12"/>
    <w:rsid w:val="00552843"/>
    <w:rsid w:val="005B63C5"/>
    <w:rsid w:val="005D637E"/>
    <w:rsid w:val="005F67C4"/>
    <w:rsid w:val="00652BF0"/>
    <w:rsid w:val="00691F93"/>
    <w:rsid w:val="006B6DB6"/>
    <w:rsid w:val="007757A7"/>
    <w:rsid w:val="00782BB4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8E6D43"/>
    <w:rsid w:val="00901F79"/>
    <w:rsid w:val="0094182D"/>
    <w:rsid w:val="0098146B"/>
    <w:rsid w:val="00984764"/>
    <w:rsid w:val="00996892"/>
    <w:rsid w:val="009A3856"/>
    <w:rsid w:val="009E1500"/>
    <w:rsid w:val="00A0114A"/>
    <w:rsid w:val="00A052D1"/>
    <w:rsid w:val="00A21E55"/>
    <w:rsid w:val="00A324D5"/>
    <w:rsid w:val="00A42431"/>
    <w:rsid w:val="00A62DDD"/>
    <w:rsid w:val="00AD0047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53585"/>
    <w:rsid w:val="00E676FB"/>
    <w:rsid w:val="00E7394A"/>
    <w:rsid w:val="00E942A3"/>
    <w:rsid w:val="00EB17FF"/>
    <w:rsid w:val="00EB4E38"/>
    <w:rsid w:val="00EE1911"/>
    <w:rsid w:val="00EE51B1"/>
    <w:rsid w:val="00EF535A"/>
    <w:rsid w:val="00F24538"/>
    <w:rsid w:val="00F32966"/>
    <w:rsid w:val="00F422B7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50</cp:revision>
  <cp:lastPrinted>2021-11-16T13:46:00Z</cp:lastPrinted>
  <dcterms:created xsi:type="dcterms:W3CDTF">2020-06-12T05:52:00Z</dcterms:created>
  <dcterms:modified xsi:type="dcterms:W3CDTF">2021-11-16T13:46:00Z</dcterms:modified>
</cp:coreProperties>
</file>