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6C" w:rsidRPr="00BE7E6C" w:rsidRDefault="00BE7E6C" w:rsidP="00BE7E6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E7E6C">
        <w:rPr>
          <w:rFonts w:ascii="Arial" w:hAnsi="Arial" w:cs="Arial"/>
          <w:b/>
          <w:sz w:val="24"/>
          <w:szCs w:val="24"/>
          <w:u w:val="single"/>
        </w:rPr>
        <w:t>PROJEKT</w:t>
      </w:r>
      <w:bookmarkEnd w:id="0"/>
    </w:p>
    <w:p w:rsidR="000D5667" w:rsidRPr="00624B51" w:rsidRDefault="00840FFB" w:rsidP="00624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UCHWAŁA NR……………………</w:t>
      </w:r>
    </w:p>
    <w:p w:rsidR="000D5667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Rady Gminy Starcza</w:t>
      </w:r>
    </w:p>
    <w:p w:rsidR="000D5667" w:rsidRPr="00624B51" w:rsidRDefault="00840FFB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z dnia .......................</w:t>
      </w:r>
      <w:r w:rsidR="000D5667" w:rsidRPr="00624B51">
        <w:rPr>
          <w:rFonts w:ascii="Arial" w:hAnsi="Arial" w:cs="Arial"/>
          <w:b/>
          <w:sz w:val="24"/>
          <w:szCs w:val="24"/>
        </w:rPr>
        <w:t xml:space="preserve"> 2020 roku </w:t>
      </w:r>
    </w:p>
    <w:p w:rsidR="00B14FB0" w:rsidRPr="00624B51" w:rsidRDefault="00B14FB0" w:rsidP="00624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w sprawie </w:t>
      </w:r>
      <w:r w:rsidR="00681F88">
        <w:rPr>
          <w:rFonts w:ascii="Arial" w:hAnsi="Arial" w:cs="Arial"/>
          <w:b/>
          <w:sz w:val="24"/>
          <w:szCs w:val="24"/>
        </w:rPr>
        <w:t xml:space="preserve">przyjęcia </w:t>
      </w:r>
      <w:r w:rsidR="00681F88" w:rsidRPr="00681F88">
        <w:rPr>
          <w:rFonts w:ascii="Arial" w:hAnsi="Arial" w:cs="Arial"/>
          <w:b/>
          <w:sz w:val="24"/>
          <w:szCs w:val="24"/>
        </w:rPr>
        <w:t>Regulamin</w:t>
      </w:r>
      <w:r w:rsidR="00681F88">
        <w:rPr>
          <w:rFonts w:ascii="Arial" w:hAnsi="Arial" w:cs="Arial"/>
          <w:b/>
          <w:sz w:val="24"/>
          <w:szCs w:val="24"/>
        </w:rPr>
        <w:t>u</w:t>
      </w:r>
      <w:r w:rsidR="00681F88" w:rsidRPr="00681F88">
        <w:rPr>
          <w:rFonts w:ascii="Arial" w:hAnsi="Arial" w:cs="Arial"/>
          <w:b/>
          <w:sz w:val="24"/>
          <w:szCs w:val="24"/>
        </w:rPr>
        <w:t xml:space="preserve"> usług przewozowych dla gminnego transportu zbiorowego org</w:t>
      </w:r>
      <w:r w:rsidR="00681F88">
        <w:rPr>
          <w:rFonts w:ascii="Arial" w:hAnsi="Arial" w:cs="Arial"/>
          <w:b/>
          <w:sz w:val="24"/>
          <w:szCs w:val="24"/>
        </w:rPr>
        <w:t>anizowanego przez Gminę Starcza</w:t>
      </w:r>
    </w:p>
    <w:p w:rsidR="00B14FB0" w:rsidRPr="00624B51" w:rsidRDefault="00B14FB0" w:rsidP="00624B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4FB0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Na podstawie art. 18 ust. pkt 15 , art. 40 ust. 1 i art. 41 ust. 1 ustawy z dnia 8 marca 1990</w:t>
      </w:r>
      <w:r w:rsidR="00B14FB0" w:rsidRPr="00624B51">
        <w:rPr>
          <w:rFonts w:ascii="Arial" w:hAnsi="Arial" w:cs="Arial"/>
          <w:sz w:val="24"/>
          <w:szCs w:val="24"/>
        </w:rPr>
        <w:t xml:space="preserve"> r. o samorządzie gminnym (</w:t>
      </w:r>
      <w:r w:rsidRPr="00624B51">
        <w:rPr>
          <w:rFonts w:ascii="Arial" w:hAnsi="Arial" w:cs="Arial"/>
          <w:sz w:val="24"/>
          <w:szCs w:val="24"/>
        </w:rPr>
        <w:t>Dz. U. z 2020 r. poz. 713</w:t>
      </w:r>
      <w:r w:rsidR="00B14FB0" w:rsidRPr="00624B51">
        <w:rPr>
          <w:rFonts w:ascii="Arial" w:hAnsi="Arial" w:cs="Arial"/>
          <w:sz w:val="24"/>
          <w:szCs w:val="24"/>
        </w:rPr>
        <w:t xml:space="preserve"> ze zm.</w:t>
      </w:r>
      <w:r w:rsidRPr="00624B51">
        <w:rPr>
          <w:rFonts w:ascii="Arial" w:hAnsi="Arial" w:cs="Arial"/>
          <w:sz w:val="24"/>
          <w:szCs w:val="24"/>
        </w:rPr>
        <w:t>) oraz art. 15 ust. 5 ustawy z dnia 15 listopada</w:t>
      </w:r>
      <w:r w:rsidR="00B14FB0" w:rsidRPr="00624B51">
        <w:rPr>
          <w:rFonts w:ascii="Arial" w:hAnsi="Arial" w:cs="Arial"/>
          <w:sz w:val="24"/>
          <w:szCs w:val="24"/>
        </w:rPr>
        <w:t xml:space="preserve"> 1984 r. Prawo przewozowe (</w:t>
      </w:r>
      <w:r w:rsidRPr="00624B51">
        <w:rPr>
          <w:rFonts w:ascii="Arial" w:hAnsi="Arial" w:cs="Arial"/>
          <w:sz w:val="24"/>
          <w:szCs w:val="24"/>
        </w:rPr>
        <w:t xml:space="preserve">Dz. U. z 2020 r. poz. 8) </w:t>
      </w: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Rada Gminy </w:t>
      </w:r>
      <w:r w:rsidR="00B14FB0" w:rsidRPr="00624B51">
        <w:rPr>
          <w:rFonts w:ascii="Arial" w:hAnsi="Arial" w:cs="Arial"/>
          <w:b/>
          <w:sz w:val="24"/>
          <w:szCs w:val="24"/>
        </w:rPr>
        <w:t>Starcza</w:t>
      </w:r>
    </w:p>
    <w:p w:rsidR="00B14FB0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 uchwala</w:t>
      </w:r>
      <w:r w:rsidR="00B14FB0" w:rsidRPr="00624B51">
        <w:rPr>
          <w:rFonts w:ascii="Arial" w:hAnsi="Arial" w:cs="Arial"/>
          <w:b/>
          <w:sz w:val="24"/>
          <w:szCs w:val="24"/>
        </w:rPr>
        <w:t>, co następuje</w:t>
      </w:r>
      <w:r w:rsidRPr="00624B51">
        <w:rPr>
          <w:rFonts w:ascii="Arial" w:hAnsi="Arial" w:cs="Arial"/>
          <w:b/>
          <w:sz w:val="24"/>
          <w:szCs w:val="24"/>
        </w:rPr>
        <w:t>:</w:t>
      </w: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4FB0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1. </w:t>
      </w:r>
      <w:r w:rsidR="00681F88" w:rsidRPr="00681F88">
        <w:rPr>
          <w:rFonts w:ascii="Arial" w:hAnsi="Arial" w:cs="Arial"/>
          <w:sz w:val="24"/>
          <w:szCs w:val="24"/>
        </w:rPr>
        <w:t>Regulamin usług przewozowych dla gminnego transportu zbiorowego org</w:t>
      </w:r>
      <w:r w:rsidR="00681F88">
        <w:rPr>
          <w:rFonts w:ascii="Arial" w:hAnsi="Arial" w:cs="Arial"/>
          <w:sz w:val="24"/>
          <w:szCs w:val="24"/>
        </w:rPr>
        <w:t xml:space="preserve">anizowanego przez Gminę Starcza </w:t>
      </w:r>
      <w:r w:rsidRPr="00624B51">
        <w:rPr>
          <w:rFonts w:ascii="Arial" w:hAnsi="Arial" w:cs="Arial"/>
          <w:sz w:val="24"/>
          <w:szCs w:val="24"/>
        </w:rPr>
        <w:t xml:space="preserve">określa załącznik do </w:t>
      </w:r>
      <w:r w:rsidR="00B14FB0" w:rsidRPr="00624B51">
        <w:rPr>
          <w:rFonts w:ascii="Arial" w:hAnsi="Arial" w:cs="Arial"/>
          <w:sz w:val="24"/>
          <w:szCs w:val="24"/>
        </w:rPr>
        <w:t xml:space="preserve">niniejszej </w:t>
      </w:r>
      <w:r w:rsidRPr="00624B51">
        <w:rPr>
          <w:rFonts w:ascii="Arial" w:hAnsi="Arial" w:cs="Arial"/>
          <w:sz w:val="24"/>
          <w:szCs w:val="24"/>
        </w:rPr>
        <w:t xml:space="preserve">uchwały. </w:t>
      </w:r>
    </w:p>
    <w:p w:rsidR="00B14FB0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2. Wykonanie uchwały powierza się Wójtowi Gminy </w:t>
      </w:r>
      <w:r w:rsidR="00B14FB0" w:rsidRPr="00624B51">
        <w:rPr>
          <w:rFonts w:ascii="Arial" w:hAnsi="Arial" w:cs="Arial"/>
          <w:sz w:val="24"/>
          <w:szCs w:val="24"/>
        </w:rPr>
        <w:t>Starcza.</w:t>
      </w:r>
      <w:r w:rsidRPr="00624B51">
        <w:rPr>
          <w:rFonts w:ascii="Arial" w:hAnsi="Arial" w:cs="Arial"/>
          <w:sz w:val="24"/>
          <w:szCs w:val="24"/>
        </w:rPr>
        <w:t xml:space="preserve">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3. Uchwała wchodzi w życie po upływie 14 dni od dnia ogłoszenia w Dzienniku Urzędowym Województwa Śląskiego. </w:t>
      </w: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854E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Załą</w:t>
      </w:r>
      <w:r w:rsidR="00840FFB" w:rsidRPr="00624B51">
        <w:rPr>
          <w:rFonts w:ascii="Arial" w:hAnsi="Arial" w:cs="Arial"/>
          <w:b/>
          <w:sz w:val="24"/>
          <w:szCs w:val="24"/>
        </w:rPr>
        <w:t>cznik Nr do Uchwały Nr .......</w:t>
      </w:r>
    </w:p>
    <w:p w:rsidR="000D5667" w:rsidRPr="00624B51" w:rsidRDefault="00840FFB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Rady Gminy Starcza z dnia ........</w:t>
      </w:r>
      <w:r w:rsidR="000D5667" w:rsidRPr="00624B51">
        <w:rPr>
          <w:rFonts w:ascii="Arial" w:hAnsi="Arial" w:cs="Arial"/>
          <w:b/>
          <w:sz w:val="24"/>
          <w:szCs w:val="24"/>
        </w:rPr>
        <w:t>2020</w:t>
      </w:r>
    </w:p>
    <w:p w:rsidR="000D5667" w:rsidRPr="00624B51" w:rsidRDefault="000D5667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81F88" w:rsidRDefault="00681F88" w:rsidP="00681F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F88">
        <w:rPr>
          <w:rFonts w:ascii="Arial" w:hAnsi="Arial" w:cs="Arial"/>
          <w:b/>
          <w:sz w:val="24"/>
          <w:szCs w:val="24"/>
        </w:rPr>
        <w:t>Regulamin usług przewozowych dla gminnego transportu zbiorowego org</w:t>
      </w:r>
      <w:r>
        <w:rPr>
          <w:rFonts w:ascii="Arial" w:hAnsi="Arial" w:cs="Arial"/>
          <w:b/>
          <w:sz w:val="24"/>
          <w:szCs w:val="24"/>
        </w:rPr>
        <w:t>anizowanego przez Gminę Starcza</w:t>
      </w:r>
    </w:p>
    <w:p w:rsidR="000D5667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1. </w:t>
      </w:r>
      <w:r w:rsidR="00681F88">
        <w:rPr>
          <w:rFonts w:ascii="Arial" w:hAnsi="Arial" w:cs="Arial"/>
          <w:sz w:val="24"/>
          <w:szCs w:val="24"/>
        </w:rPr>
        <w:t>Regulamin określa</w:t>
      </w:r>
      <w:r w:rsidRPr="00624B51">
        <w:rPr>
          <w:rFonts w:ascii="Arial" w:hAnsi="Arial" w:cs="Arial"/>
          <w:sz w:val="24"/>
          <w:szCs w:val="24"/>
        </w:rPr>
        <w:t xml:space="preserve"> warunki przewozu osób środkami publicznego transportu zbiorowego w gminnych przewozach pasażerskich organizowanych przez Gminę Starcza. </w:t>
      </w:r>
    </w:p>
    <w:p w:rsidR="00681F88" w:rsidRPr="00624B51" w:rsidRDefault="00681F88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681F88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Użyte w niniejszym Regulaminie</w:t>
      </w:r>
      <w:r w:rsidR="000D5667" w:rsidRPr="00624B51">
        <w:rPr>
          <w:rFonts w:ascii="Arial" w:hAnsi="Arial" w:cs="Arial"/>
          <w:sz w:val="24"/>
          <w:szCs w:val="24"/>
        </w:rPr>
        <w:t xml:space="preserve"> określenia oznaczają: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1) środek transportu - pojazd (autobus) wykorzystywany przez operatora w publicznym transporcie zbiorowym,</w:t>
      </w:r>
    </w:p>
    <w:p w:rsidR="00681F88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operator - przedsiębiorca uprawniony do prowadzenia działalności gospodarczej w zakresie przewozu osób, który zawarł z organizatorem umowę o świadczenie usług w zakresie publicznego transportu zbiorowego,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organizator przewozów - Gmina Starcza,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podróżny - osoba korzystająca z usług przewozu,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5) kierowca - osoba uprawniona do kierowania środkiem transportu, </w:t>
      </w:r>
    </w:p>
    <w:p w:rsidR="00681F88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6) kontroler - osoba uprawniona do kontroli na mocy upoważnień organizatora. </w:t>
      </w:r>
    </w:p>
    <w:p w:rsidR="00681F88" w:rsidRPr="00624B51" w:rsidRDefault="00681F88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1F88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§ 3. Do przes</w:t>
      </w:r>
      <w:r w:rsidR="00681F88">
        <w:rPr>
          <w:rFonts w:ascii="Arial" w:hAnsi="Arial" w:cs="Arial"/>
          <w:sz w:val="24"/>
          <w:szCs w:val="24"/>
        </w:rPr>
        <w:t>trzegania Regulaminu</w:t>
      </w:r>
      <w:r w:rsidRPr="00624B51">
        <w:rPr>
          <w:rFonts w:ascii="Arial" w:hAnsi="Arial" w:cs="Arial"/>
          <w:sz w:val="24"/>
          <w:szCs w:val="24"/>
        </w:rPr>
        <w:t xml:space="preserve"> w transporcie obowiązany jest podróżny. </w:t>
      </w:r>
    </w:p>
    <w:p w:rsidR="00681F88" w:rsidRPr="00624B51" w:rsidRDefault="00681F88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4. Zabrania się przewozu: </w:t>
      </w:r>
    </w:p>
    <w:p w:rsidR="000D5667" w:rsidRPr="00681F88" w:rsidRDefault="000D5667" w:rsidP="00624B5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</w:t>
      </w:r>
      <w:r w:rsidRPr="00681F88">
        <w:rPr>
          <w:rFonts w:ascii="Arial" w:hAnsi="Arial" w:cs="Arial"/>
          <w:color w:val="000000" w:themeColor="text1"/>
          <w:sz w:val="24"/>
          <w:szCs w:val="24"/>
        </w:rPr>
        <w:t xml:space="preserve">przedmiotów, o wymiarach przekraczających wielkości ustalone przez organizatora przewozów,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przedmiotów, które ze względu na swoje właściwości mogą stanowić zagrożenie dla jego posiadacza lub innych podróżnych, a w szczególności niebezpiecznych odpowiednio: przedmiotów o ostrych krawędziach, łatwopalnych, wybuchowych, substancji żrących, trujących,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zwierząt, które ze względu na rozmiary nie mogą być przewożone tego rodzaju pojazdem, </w:t>
      </w:r>
    </w:p>
    <w:p w:rsidR="00681F88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4) zwierząt, które mogą być niebezpieczne lub uciążliwe dla podróżnych ze względu na swoje cechy osobnicze i</w:t>
      </w:r>
      <w:r w:rsidR="00681F88">
        <w:rPr>
          <w:rFonts w:ascii="Arial" w:hAnsi="Arial" w:cs="Arial"/>
          <w:sz w:val="24"/>
          <w:szCs w:val="24"/>
        </w:rPr>
        <w:t xml:space="preserve"> brak należnego zabezpieczenia.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5. W czasie jazdy zabrania się: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odwracania uwagi kierowcy od spraw związanych z prowadzeniem środka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opierania się o drzwi środka transportu oraz ich otwierania,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wychylania się ze środka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zajmowania miejsca lub zachowywania się w sposób ograniczający kierowcy widoczność lub w inny sposób utrudniający prowadzenie środka transportu.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6. Wewnątrz środka transportu, zarówno na postoju, jak i w czasie jazdy zabrania się: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wyrzucania ze środka transportu jakichkolwiek przedmiotów,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zanieczyszczania i zaśmiecania lub niszczenia urządzeń i wyposażenia środka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spożywania żywności lub napojów mogących spowodować zanieczyszczenia pojazdu lub zabrudzenie innych podróżnych,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grania na instrumentach muzycznych lub korzystania z urządzeń nagłaśniających bez zgody organizatora przewozów,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5) umieszczania przedmiotów lub zwierząt w miejscach przeznaczonych do siedzenia lub w miejscach utrudniających poruszanie się wewnątrz środka transportu innym podróżnym,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6) żebrania i sprzedaży obnośnej, kwestowania, nalepiania plakatów i ogłoszeń, rozrzucania i rozdawania ulotek oraz materiałów reklamowych bez zgody organizatora przewozów.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7. W środkach transportu pasażerowie zajmujący pozycję stojącą obowiązani są w czasie jazdy trzymać się poręczy i uchwytów.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8. Wsiadanie i wysiadanie ze środka transportu może odbywać się tylko po całkowitym jego zatrzymaniu i tylko w miejscach do tego przeznaczonych.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9. Podróżni wsiadający do środka transportu mają obowiązek ustąpić pierwszeństwa osobom z niego wysiadającym.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10. 1. Podróżny ma obowiązek zabezpieczyć rzeczy lub zwierzęta, które przewozi pod swoim nadzorem w taki sposób, aby nie powodowały zagrożenia bezpieczeństwa dla niego oraz dla innych podróżnych.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2. Dopuszcza się przewożenie w środkach transportu: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zwierząt domowych, jeżeli nie są uciążliwe dla pasażerów i są umieszczone w odpowiednim dla zwierzęcia koszu, skrzynce, klatce, itp. zapewniającym bezpieczeństwo pasażerów i zwierząt,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psów, pod warunkiem, że nie zachowują się agresywnie, nie są uciążliwe dla pasażerów oraz mają założony kaganiec i trzymane są na smyczy,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psów asystujących, o których mowa w Ustawie z dnia 27 sierpnia 1997 r. o rehabilitacji zawodowej i społecznej oraz zatrudnianiu osób niepełnosprawnych (Dz. U. z 2020 r. poz. 426 z </w:t>
      </w:r>
      <w:proofErr w:type="spellStart"/>
      <w:r w:rsidRPr="00624B51">
        <w:rPr>
          <w:rFonts w:ascii="Arial" w:hAnsi="Arial" w:cs="Arial"/>
          <w:sz w:val="24"/>
          <w:szCs w:val="24"/>
        </w:rPr>
        <w:t>późn</w:t>
      </w:r>
      <w:proofErr w:type="spellEnd"/>
      <w:r w:rsidRPr="00624B51">
        <w:rPr>
          <w:rFonts w:ascii="Arial" w:hAnsi="Arial" w:cs="Arial"/>
          <w:sz w:val="24"/>
          <w:szCs w:val="24"/>
        </w:rPr>
        <w:t>. zm.) pod warunkiem, że mają założoną uprząż.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3. Przewóz bagażu odbywa się na warunkach określonych przez organizatora przewozów.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11. 1. Podróżny zajmujący miejsce odpowiednio oznaczone dla osób z dzieckiem na ręku, kobiet ciężarnych lub osób niepełnosprawnych, obowiązany jest je zwolnić osobom uprawnionym.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2. Osoba niepełnosprawna może zwrócić się do kierowcy o pomoc przy wsiadaniu i wysiadaniu.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§ 12. Podróżni mają obowiąz</w:t>
      </w:r>
      <w:r w:rsidR="00BE7E6C">
        <w:rPr>
          <w:rFonts w:ascii="Arial" w:hAnsi="Arial" w:cs="Arial"/>
          <w:sz w:val="24"/>
          <w:szCs w:val="24"/>
        </w:rPr>
        <w:t>ek stosowania się do regulaminu określającego</w:t>
      </w:r>
      <w:r w:rsidRPr="00624B51">
        <w:rPr>
          <w:rFonts w:ascii="Arial" w:hAnsi="Arial" w:cs="Arial"/>
          <w:sz w:val="24"/>
          <w:szCs w:val="24"/>
        </w:rPr>
        <w:t xml:space="preserve"> warunki obsługi podróżnych oraz przewozu osób i rzeczy</w:t>
      </w:r>
      <w:r w:rsidR="00BE7E6C">
        <w:rPr>
          <w:rFonts w:ascii="Arial" w:hAnsi="Arial" w:cs="Arial"/>
          <w:sz w:val="24"/>
          <w:szCs w:val="24"/>
        </w:rPr>
        <w:t>.</w:t>
      </w:r>
    </w:p>
    <w:p w:rsidR="00BE7E6C" w:rsidRPr="00624B51" w:rsidRDefault="00BE7E6C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6121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13. Osoba naruszająca niniejsze przepisy podlega odpowiedzialności za popełnienie wykroczenia zgodnie z art. 54 ustawy z dnia 20 maja 1971 r. Kodeks wykroczeń (Dz. U. z 2019 r. poz. 821 </w:t>
      </w:r>
      <w:proofErr w:type="spellStart"/>
      <w:r w:rsidRPr="00624B51">
        <w:rPr>
          <w:rFonts w:ascii="Arial" w:hAnsi="Arial" w:cs="Arial"/>
          <w:sz w:val="24"/>
          <w:szCs w:val="24"/>
        </w:rPr>
        <w:t>późn</w:t>
      </w:r>
      <w:proofErr w:type="spellEnd"/>
      <w:r w:rsidRPr="00624B51">
        <w:rPr>
          <w:rFonts w:ascii="Arial" w:hAnsi="Arial" w:cs="Arial"/>
          <w:sz w:val="24"/>
          <w:szCs w:val="24"/>
        </w:rPr>
        <w:t>. zm.)</w:t>
      </w:r>
    </w:p>
    <w:sectPr w:rsidR="00E96121" w:rsidRPr="00624B51" w:rsidSect="00E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67"/>
    <w:rsid w:val="000D5667"/>
    <w:rsid w:val="00624B51"/>
    <w:rsid w:val="00681F88"/>
    <w:rsid w:val="00840FFB"/>
    <w:rsid w:val="00854E90"/>
    <w:rsid w:val="00A3160B"/>
    <w:rsid w:val="00B14FB0"/>
    <w:rsid w:val="00BE7E6C"/>
    <w:rsid w:val="00E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32D1-0356-429C-A559-198EEB5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8</cp:revision>
  <cp:lastPrinted>2020-11-26T14:33:00Z</cp:lastPrinted>
  <dcterms:created xsi:type="dcterms:W3CDTF">2020-11-26T12:22:00Z</dcterms:created>
  <dcterms:modified xsi:type="dcterms:W3CDTF">2020-11-26T14:43:00Z</dcterms:modified>
</cp:coreProperties>
</file>