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04" w:rsidRPr="00AC0204" w:rsidRDefault="00AC0204" w:rsidP="00AC020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C0204">
        <w:rPr>
          <w:rFonts w:ascii="Arial" w:hAnsi="Arial" w:cs="Arial"/>
          <w:b/>
          <w:sz w:val="24"/>
          <w:szCs w:val="24"/>
          <w:u w:val="single"/>
        </w:rPr>
        <w:t>PROJEKT</w:t>
      </w:r>
      <w:bookmarkEnd w:id="0"/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UCHWAŁA NR ...............2020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Rady Gminy Starcza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 xml:space="preserve">z dnia </w:t>
      </w:r>
      <w:r w:rsidR="00E26328" w:rsidRPr="00E26328">
        <w:rPr>
          <w:rFonts w:ascii="Arial" w:hAnsi="Arial" w:cs="Arial"/>
          <w:b/>
          <w:sz w:val="24"/>
          <w:szCs w:val="24"/>
        </w:rPr>
        <w:t>………</w:t>
      </w:r>
      <w:r w:rsidRPr="00E26328">
        <w:rPr>
          <w:rFonts w:ascii="Arial" w:hAnsi="Arial" w:cs="Arial"/>
          <w:b/>
          <w:sz w:val="24"/>
          <w:szCs w:val="24"/>
        </w:rPr>
        <w:t>2020 r.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w sprawie cen za usługi przewozowe w gminnych przewozach pasażerskich w publicznym transporcie zbiorowym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2020 poz. 713 ze zm.) w związku z art. 4 ust. 1 pkt 2 ustawy z dnia 20 grudnia 1996 r. gospodarce komunalnej (Dz. U. z 2019 poz. 712 ze zm.) oraz art. 50 a ust. 1 ustawy z dnia 16 grudnia 2010 r. o publicznym transporcie zbiorowym (Dz. U. z 2020, poz. 1944) 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Rada Gminy Starcza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 xml:space="preserve"> uchwala, co następuje: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1. 1. Ustala się maksymalne ceny za usługi przewozowe w publicznym transporcie zbiorowym w zakresie zadania o charakterze użyteczności publicznej w gminnych przewozach na obszarze Gminy Starcza. </w:t>
      </w:r>
    </w:p>
    <w:p w:rsidR="00B02CCC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2. Ceny, o których mowa w ust. 1, w przypadku przewozu osób wynosi: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Rodzaj i nazwa biletu</w:t>
            </w:r>
          </w:p>
        </w:tc>
        <w:tc>
          <w:tcPr>
            <w:tcW w:w="38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Cena w zł (brutto)</w:t>
            </w:r>
          </w:p>
        </w:tc>
      </w:tr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Bilet jednorazowy - normalny</w:t>
            </w:r>
          </w:p>
        </w:tc>
        <w:tc>
          <w:tcPr>
            <w:tcW w:w="3859" w:type="dxa"/>
          </w:tcPr>
          <w:p w:rsidR="00B02CCC" w:rsidRPr="00E26328" w:rsidRDefault="00E26328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B02CCC" w:rsidRPr="00E263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Bilet miesięczny - normalny</w:t>
            </w:r>
          </w:p>
        </w:tc>
        <w:tc>
          <w:tcPr>
            <w:tcW w:w="3859" w:type="dxa"/>
          </w:tcPr>
          <w:p w:rsidR="00B02CCC" w:rsidRPr="00E26328" w:rsidRDefault="00E26328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34</w:t>
            </w:r>
            <w:r w:rsidR="00B02CCC" w:rsidRPr="00E263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B02CCC" w:rsidRPr="00E26328" w:rsidRDefault="00B02CCC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>3. Cena, o której mowa w ust. 1 w przypadku przewozu bagaż</w:t>
      </w:r>
      <w:r w:rsidR="00FC246D">
        <w:rPr>
          <w:rFonts w:ascii="Arial" w:hAnsi="Arial" w:cs="Arial"/>
          <w:sz w:val="24"/>
          <w:szCs w:val="24"/>
        </w:rPr>
        <w:t>u lub zwierząt wynosi 1,00</w:t>
      </w:r>
      <w:r w:rsidRPr="00E26328">
        <w:rPr>
          <w:rFonts w:ascii="Arial" w:hAnsi="Arial" w:cs="Arial"/>
          <w:sz w:val="24"/>
          <w:szCs w:val="24"/>
        </w:rPr>
        <w:t xml:space="preserve"> zł</w:t>
      </w:r>
      <w:r w:rsidR="00FC246D">
        <w:rPr>
          <w:rFonts w:ascii="Arial" w:hAnsi="Arial" w:cs="Arial"/>
          <w:sz w:val="24"/>
          <w:szCs w:val="24"/>
        </w:rPr>
        <w:t xml:space="preserve"> (brutto)</w:t>
      </w:r>
      <w:r w:rsidRPr="00E26328">
        <w:rPr>
          <w:rFonts w:ascii="Arial" w:hAnsi="Arial" w:cs="Arial"/>
          <w:sz w:val="24"/>
          <w:szCs w:val="24"/>
        </w:rPr>
        <w:t xml:space="preserve">. 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2. Wykonanie Uchwały powierza się Wójtowi Gminy Starcza. </w:t>
      </w:r>
    </w:p>
    <w:p w:rsidR="00E96121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3. Uchwała wchodzi w życie po upływie 14 dni od </w:t>
      </w:r>
      <w:r w:rsidR="00E26328" w:rsidRPr="00E26328">
        <w:rPr>
          <w:rFonts w:ascii="Arial" w:hAnsi="Arial" w:cs="Arial"/>
          <w:sz w:val="24"/>
          <w:szCs w:val="24"/>
        </w:rPr>
        <w:t xml:space="preserve">dnia </w:t>
      </w:r>
      <w:r w:rsidRPr="00E26328">
        <w:rPr>
          <w:rFonts w:ascii="Arial" w:hAnsi="Arial" w:cs="Arial"/>
          <w:sz w:val="24"/>
          <w:szCs w:val="24"/>
        </w:rPr>
        <w:t xml:space="preserve">ogłoszenia w Dzienniku Urzędowym Województwa Śląskiego. </w:t>
      </w:r>
    </w:p>
    <w:sectPr w:rsidR="00E96121" w:rsidRPr="00E26328" w:rsidSect="00E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4"/>
    <w:rsid w:val="00AC0204"/>
    <w:rsid w:val="00B02CCC"/>
    <w:rsid w:val="00E26328"/>
    <w:rsid w:val="00E96121"/>
    <w:rsid w:val="00ED1D14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6</cp:revision>
  <dcterms:created xsi:type="dcterms:W3CDTF">2020-11-26T12:31:00Z</dcterms:created>
  <dcterms:modified xsi:type="dcterms:W3CDTF">2020-11-26T14:44:00Z</dcterms:modified>
</cp:coreProperties>
</file>