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5" w:rsidRPr="00324F95" w:rsidRDefault="0099742A" w:rsidP="009974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974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TRANSKRYPCJA ZAGRANICZNEGO DOKUMENTU STANU CYWILNEGO</w:t>
      </w:r>
    </w:p>
    <w:p w:rsidR="00324F95" w:rsidRPr="00324F95" w:rsidRDefault="00324F95" w:rsidP="00324F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F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Wymagane dokumenty</w:t>
      </w:r>
    </w:p>
    <w:p w:rsidR="00324F95" w:rsidRPr="00324F95" w:rsidRDefault="00BD3449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 dokument stanu cywilnego, będący dowodem zdarzenia i jego rejestracji, może zostać przeniesiony do rejestru stanu cywilnego w drodze transkrypcji. Transkrypcja polega na wiernym i literalnym przeniesieniu treści zagranicznego dokumentu stanu cywilnego zarówno językowo, jak i formalnie, bez żadnej ingerencji w pisownię imion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 osób wskazanych w zagranicznym dokumencie stanu cywilnego.</w:t>
      </w:r>
    </w:p>
    <w:p w:rsidR="00324F95" w:rsidRPr="00324F95" w:rsidRDefault="00324F95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324F95" w:rsidRPr="00324F95" w:rsidRDefault="00324F95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Dokument tożsamości (dowód osobisty lub paszport)</w:t>
      </w:r>
    </w:p>
    <w:p w:rsidR="00BD3449" w:rsidRDefault="00324F95" w:rsidP="00BD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Wniosek o dokonanie transkrypcji oraz zagraniczny dokument stanu cywilnego wraz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324F95" w:rsidRPr="00324F95" w:rsidRDefault="00BD3449" w:rsidP="00BD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urzędowym tłumaczeniem na język polski dokonanym przez:</w:t>
      </w:r>
    </w:p>
    <w:p w:rsidR="00BD3449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łumacza przysięgłego wpisanego na listę tłumaczy przysięgłych prowadzoną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324F95" w:rsidRPr="00324F95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Sprawiedliwości,</w:t>
      </w:r>
    </w:p>
    <w:p w:rsidR="00BD3449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tłumacza przysięgłego uprawnionego do dokonywania tłumaczeń w państwach Unii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324F95" w:rsidRPr="00324F95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lub Europejskiego Obszaru Gospodarczego EOG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4F95" w:rsidRPr="00324F95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c) konsula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4F95" w:rsidRPr="00324F95" w:rsidRDefault="00746CD6" w:rsidP="00746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zagraniczny odpis aktu stanu cywilnego został wydany na podstawie Konwencji nr 16 sporządzonej w Wiedniu dnia 8 września 1976 r., dotyczącej wydawania wielojęzycznych odpisów skróconych aktów stanu cywilnego (Dz. U. z 2004 r. Nr 166, poz. 1735) wówczas nie jest wymagane jego tłumaczenie.</w:t>
      </w:r>
    </w:p>
    <w:p w:rsidR="00324F95" w:rsidRPr="00324F95" w:rsidRDefault="00324F95" w:rsidP="00324F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F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złożenia dokumentów</w:t>
      </w:r>
    </w:p>
    <w:p w:rsidR="00324F95" w:rsidRPr="00324F95" w:rsidRDefault="00324F95" w:rsidP="0032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Stanu Cywilnego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Starcza ul. Gminna 4</w:t>
      </w: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nr</w:t>
      </w:r>
      <w:r w:rsidR="00746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4F95" w:rsidRPr="00324F95" w:rsidRDefault="00324F95" w:rsidP="0032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można złożyć za pośrednictwem konsula.</w:t>
      </w:r>
    </w:p>
    <w:p w:rsidR="00324F95" w:rsidRPr="00324F95" w:rsidRDefault="00324F95" w:rsidP="00324F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F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Opłaty</w:t>
      </w:r>
    </w:p>
    <w:p w:rsidR="00324F95" w:rsidRPr="00324F95" w:rsidRDefault="00746CD6" w:rsidP="0032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Po transkrypcji zagranicznego dokumentu stanu cywilnego wydawany jest odpis zupełny, którego wydanie podlega opłacie skarbowej w wysokości 50 zł.</w:t>
      </w:r>
    </w:p>
    <w:p w:rsidR="00BD3449" w:rsidRDefault="00324F95" w:rsidP="00BD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uiszcza się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lub </w:t>
      </w:r>
      <w:r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rachunek Urzędu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Starcza:</w:t>
      </w:r>
    </w:p>
    <w:p w:rsidR="00BD3449" w:rsidRPr="00324F95" w:rsidRDefault="00BD3449" w:rsidP="00BD3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3449">
        <w:rPr>
          <w:rFonts w:ascii="Times New Roman" w:hAnsi="Times New Roman" w:cs="Times New Roman"/>
          <w:b/>
          <w:sz w:val="24"/>
          <w:szCs w:val="24"/>
        </w:rPr>
        <w:t>80 8279 0000 0100 2479</w:t>
      </w:r>
      <w:r>
        <w:t xml:space="preserve"> </w:t>
      </w:r>
      <w:r w:rsidRPr="00BD3449">
        <w:rPr>
          <w:rFonts w:ascii="Times New Roman" w:hAnsi="Times New Roman" w:cs="Times New Roman"/>
          <w:b/>
          <w:sz w:val="24"/>
          <w:szCs w:val="24"/>
        </w:rPr>
        <w:t>2001 0001</w:t>
      </w:r>
    </w:p>
    <w:p w:rsidR="00324F95" w:rsidRPr="00324F95" w:rsidRDefault="00324F95" w:rsidP="00324F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F9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i sposób załatwienia</w:t>
      </w:r>
    </w:p>
    <w:p w:rsidR="00324F95" w:rsidRPr="00324F95" w:rsidRDefault="00BD3449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składania wniosków przez cudzoziemców, którzy nie władają językiem polskim wymagana jest obecność tłumacza.   </w:t>
      </w:r>
    </w:p>
    <w:p w:rsidR="00324F95" w:rsidRPr="00324F95" w:rsidRDefault="00BD3449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Transkrypcji podlega dokument</w:t>
      </w:r>
      <w:r w:rsidR="009974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w państwie </w:t>
      </w:r>
      <w:r w:rsidR="00997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uznawany jest za dokument stanu cywilnego i ma moc dokumentu urzędowego, jest wydany przez właściwy organ oraz nie budzi wątpliwości co do autentyczności.</w:t>
      </w:r>
    </w:p>
    <w:p w:rsidR="00324F95" w:rsidRPr="00324F95" w:rsidRDefault="00BD3449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dokonanie transkrypcji można złożyć w dowolnie wybranym urzędzie stanu cywilnego i może go złożyć osoba, której dotyczy zdarzenie podlegające transkrypcji lub osoba, która wykaże interes prawny w transkrypcji albo interes faktyczny w transkrypcji dokumentu potwierdzającego zgon.</w:t>
      </w:r>
    </w:p>
    <w:p w:rsidR="00324F95" w:rsidRPr="00324F95" w:rsidRDefault="00BD3449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Transkrypcja jest obowiązkowa, jeżeli obywatel polski, którego dotyczy zagraniczny dokument stanu cywilnego żąda dokonania czynności z zakresu rejestracji stanu cywilnego lub ubiega się o polski dokument tożsamości lub nadanie numeru PESEL.</w:t>
      </w:r>
    </w:p>
    <w:p w:rsidR="00324F95" w:rsidRPr="00324F95" w:rsidRDefault="00BD3449" w:rsidP="00BD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 transkrypcji zagranicznego dokumentu, który dotyczy obywateli polskich posługujących się również polskimi aktami stanu cywilnego, kierownik urzędu stanu cywilnego dostosowuje, na wniosek osoby, której akt dotyczy, pisownię danych zawartych </w:t>
      </w:r>
      <w:r w:rsidR="00997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w zagranicznym dokumencie do reguł pisowni polskiej. Wniosek o dostosowanie można złożyć wyłącznie przy składaniu wniosku o transkrypcję.</w:t>
      </w:r>
    </w:p>
    <w:p w:rsidR="00324F95" w:rsidRPr="00324F95" w:rsidRDefault="00BD3449" w:rsidP="00BD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transkrypcję może zostać złożony przez pełnomocnika. Pełnomocnik do akt sprawy składa oryginał lub urzędowo poświadczoną kopię pełnomocnictwa. Złożenie pełnomocnictwa podlega opłacie skarbowej w wysokości 17zł. Jeżeli udzielone jest wstępnemu, zstępnemu, rodzeństwu, małżonkowi wówczas jego złożenie zwolnione jest </w:t>
      </w:r>
      <w:r w:rsidR="00110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opłaty skarbowej. </w:t>
      </w:r>
    </w:p>
    <w:p w:rsidR="00324F95" w:rsidRPr="00324F95" w:rsidRDefault="0011033C" w:rsidP="00BD3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24F95" w:rsidRPr="0032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zagranicznym dokumencie występują błędy lub nie zawiera on wszystkich danych wymaganych przez polskie prawo, </w:t>
      </w:r>
      <w:r w:rsidR="00BD3449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wnioskować o sprostowanie lub uzupełnienie aktu stanu cywilnego.</w:t>
      </w:r>
    </w:p>
    <w:sectPr w:rsidR="00324F95" w:rsidRPr="0032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507"/>
    <w:multiLevelType w:val="multilevel"/>
    <w:tmpl w:val="AF9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5DD0"/>
    <w:multiLevelType w:val="multilevel"/>
    <w:tmpl w:val="A2B6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14F21"/>
    <w:multiLevelType w:val="multilevel"/>
    <w:tmpl w:val="B22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17CC8"/>
    <w:multiLevelType w:val="multilevel"/>
    <w:tmpl w:val="D3E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95"/>
    <w:rsid w:val="0011033C"/>
    <w:rsid w:val="00324F95"/>
    <w:rsid w:val="00746CD6"/>
    <w:rsid w:val="007B5C3F"/>
    <w:rsid w:val="0099742A"/>
    <w:rsid w:val="00B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24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24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4F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4F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4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4F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24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24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4F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4F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4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4F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Matczak</dc:creator>
  <cp:lastModifiedBy>Anna Matczak</cp:lastModifiedBy>
  <cp:revision>3</cp:revision>
  <dcterms:created xsi:type="dcterms:W3CDTF">2019-11-29T07:24:00Z</dcterms:created>
  <dcterms:modified xsi:type="dcterms:W3CDTF">2019-11-29T10:59:00Z</dcterms:modified>
</cp:coreProperties>
</file>