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276D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367B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4367B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4367B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</w:t>
            </w:r>
            <w:r w:rsidR="008F335B">
              <w:rPr>
                <w:sz w:val="20"/>
              </w:rPr>
              <w:t>0</w:t>
            </w:r>
            <w:bookmarkStart w:id="0" w:name="_GoBack"/>
            <w:bookmarkEnd w:id="0"/>
            <w:r>
              <w:rPr>
                <w:sz w:val="20"/>
              </w:rPr>
              <w:t xml:space="preserve"> listopada 2019 r.</w:t>
            </w:r>
          </w:p>
          <w:p w:rsidR="00A77B3E" w:rsidRDefault="004367B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4367BC">
            <w:pPr>
              <w:ind w:left="5669"/>
              <w:jc w:val="left"/>
              <w:rPr>
                <w:sz w:val="20"/>
              </w:rPr>
            </w:pPr>
          </w:p>
          <w:p w:rsidR="00A77B3E" w:rsidRDefault="004367BC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367BC"/>
    <w:p w:rsidR="00A77B3E" w:rsidRDefault="004367B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Starcza</w:t>
      </w:r>
    </w:p>
    <w:p w:rsidR="00A77B3E" w:rsidRDefault="004367BC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4367BC">
      <w:pPr>
        <w:keepNext/>
        <w:spacing w:after="480"/>
        <w:jc w:val="center"/>
      </w:pPr>
      <w:r>
        <w:rPr>
          <w:b/>
        </w:rPr>
        <w:t xml:space="preserve">zmieniająca uchwałę w sprawie zasad i trybu przyznawania dotacji na likwidację </w:t>
      </w:r>
      <w:r>
        <w:rPr>
          <w:b/>
        </w:rPr>
        <w:t>wyrobów zawierających azbest z terenu Gminy Starcza</w:t>
      </w:r>
    </w:p>
    <w:p w:rsidR="00A77B3E" w:rsidRDefault="004367BC">
      <w:pPr>
        <w:keepLines/>
        <w:spacing w:before="120" w:after="120"/>
        <w:ind w:firstLine="227"/>
      </w:pPr>
      <w:r>
        <w:t>Na podstawie art. 18 ust. 2 pkt 15 w zw. z art. 7 ust. 1 pkt 1, art. 40 ust. 1, art. 41 ust. 1 ustawy z dnia 8 marca 1990 roku o samorządzie gminnym (Dz. U. z 2019r., poz. 506 z późn. zm.) w zw. z art. 40</w:t>
      </w:r>
      <w:r>
        <w:t>3 ust. 2, 4, 5 i 6 ustawy z dnia 27 kwietnia 2001 roku - Prawo ochrony środowiska (Dz.U. z 2019r., poz. 1396 z późn. zm.)</w:t>
      </w:r>
    </w:p>
    <w:p w:rsidR="00A77B3E" w:rsidRDefault="004367B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Rada Gminy Starcza</w:t>
      </w:r>
      <w:r>
        <w:rPr>
          <w:b/>
        </w:rPr>
        <w:br/>
      </w:r>
      <w:r>
        <w:rPr>
          <w:b/>
        </w:rPr>
        <w:t>uchwala, co następuje:</w:t>
      </w:r>
    </w:p>
    <w:p w:rsidR="00A77B3E" w:rsidRDefault="004367BC">
      <w:pPr>
        <w:keepLines/>
        <w:spacing w:before="120" w:after="120"/>
        <w:ind w:hanging="227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 68.IX.2019 Rady Gminy Starcza z dnia 30 września 2019 roku w sprawie zasad</w:t>
      </w:r>
      <w:r>
        <w:rPr>
          <w:color w:val="000000"/>
          <w:u w:color="000000"/>
        </w:rPr>
        <w:t xml:space="preserve"> i trybu przyznawania dotacji na likwidację wyrobów zawierających azbest z terenu Gminy Starcza wprowadza się następujące zmiany:</w:t>
      </w:r>
    </w:p>
    <w:p w:rsidR="00A77B3E" w:rsidRDefault="004367BC">
      <w:pPr>
        <w:spacing w:before="120" w:after="120"/>
        <w:ind w:left="340"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tytuł uchwały otrzymuje brzmienie: "w sprawie zasad i trybu przyznawania i rozliczania dotacji na likwidację wyrobów zawier</w:t>
      </w:r>
      <w:r>
        <w:rPr>
          <w:color w:val="000000"/>
          <w:u w:color="000000"/>
        </w:rPr>
        <w:t>ających azbest z terenu Gminy Starcza",</w:t>
      </w:r>
    </w:p>
    <w:p w:rsidR="00A77B3E" w:rsidRDefault="004367BC">
      <w:pPr>
        <w:spacing w:before="120" w:after="120"/>
        <w:ind w:left="340"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 5 skreśla się ust. 2,</w:t>
      </w:r>
    </w:p>
    <w:p w:rsidR="00A77B3E" w:rsidRDefault="004367BC">
      <w:pPr>
        <w:spacing w:before="120" w:after="120"/>
        <w:ind w:left="340" w:firstLine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 2 do uchwały otrzymuje tytuł w brzmieniu: "Wniosek o wypłatę i rozliczenie dotacji na zadanie polegające na likwidacji wyrobów zawierających azbest z terenu Gminy Starcza"</w:t>
      </w:r>
      <w:r>
        <w:rPr>
          <w:color w:val="000000"/>
          <w:u w:color="000000"/>
        </w:rPr>
        <w:t>.</w:t>
      </w:r>
    </w:p>
    <w:p w:rsidR="00A77B3E" w:rsidRDefault="004367BC">
      <w:pPr>
        <w:keepLines/>
        <w:spacing w:before="120" w:after="120"/>
        <w:ind w:hanging="227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Starcza.</w:t>
      </w:r>
    </w:p>
    <w:p w:rsidR="00A77B3E" w:rsidRDefault="004367BC">
      <w:pPr>
        <w:keepLines/>
        <w:spacing w:before="120" w:after="120"/>
        <w:ind w:hanging="227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jej ogłoszenia w Dzienniku Urzędowym Województwa Śląskiego.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BC" w:rsidRDefault="004367BC">
      <w:r>
        <w:separator/>
      </w:r>
    </w:p>
  </w:endnote>
  <w:endnote w:type="continuationSeparator" w:id="0">
    <w:p w:rsidR="004367BC" w:rsidRDefault="0043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276D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76D2" w:rsidRDefault="004367BC">
          <w:pPr>
            <w:jc w:val="left"/>
            <w:rPr>
              <w:sz w:val="18"/>
            </w:rPr>
          </w:pPr>
          <w:r w:rsidRPr="008F335B">
            <w:rPr>
              <w:sz w:val="18"/>
              <w:lang w:val="en-US"/>
            </w:rPr>
            <w:t>Id: 5B4AF2</w:t>
          </w:r>
          <w:r w:rsidRPr="008F335B">
            <w:rPr>
              <w:sz w:val="18"/>
              <w:lang w:val="en-US"/>
            </w:rPr>
            <w:t>4C-0C5E-4A85-948B-F917B7D9398E.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276D2" w:rsidRDefault="004367B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F335B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276D2" w:rsidRDefault="002276D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BC" w:rsidRDefault="004367BC">
      <w:r>
        <w:separator/>
      </w:r>
    </w:p>
  </w:footnote>
  <w:footnote w:type="continuationSeparator" w:id="0">
    <w:p w:rsidR="004367BC" w:rsidRDefault="0043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76D2"/>
    <w:rsid w:val="002276D2"/>
    <w:rsid w:val="004367BC"/>
    <w:rsid w:val="008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Starcza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 sprawie zasad i trybu przyznawania dotacji na likwidację wyrobów zawierających azbest z terenu Gminy Starcza</dc:subject>
  <dc:creator>Wacława Zych</dc:creator>
  <cp:lastModifiedBy>Wacława Zych</cp:lastModifiedBy>
  <cp:revision>2</cp:revision>
  <dcterms:created xsi:type="dcterms:W3CDTF">2019-11-21T10:43:00Z</dcterms:created>
  <dcterms:modified xsi:type="dcterms:W3CDTF">2019-11-21T09:43:00Z</dcterms:modified>
  <cp:category>Akt prawny</cp:category>
</cp:coreProperties>
</file>