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D" w:rsidRDefault="0078197C" w:rsidP="00983C86">
      <w:pPr>
        <w:pStyle w:val="ng-scope"/>
        <w:jc w:val="center"/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                                           Projekt</w:t>
      </w:r>
    </w:p>
    <w:p w:rsidR="00983C86" w:rsidRDefault="00983C86" w:rsidP="00983C86">
      <w:pPr>
        <w:pStyle w:val="ng-scope"/>
        <w:jc w:val="center"/>
      </w:pPr>
      <w:r>
        <w:rPr>
          <w:rStyle w:val="Pogrubienie"/>
        </w:rPr>
        <w:t>Uchwała Nr ............</w:t>
      </w:r>
      <w:r>
        <w:rPr>
          <w:b/>
          <w:bCs/>
        </w:rPr>
        <w:br/>
      </w:r>
      <w:r>
        <w:rPr>
          <w:rStyle w:val="Pogrubienie"/>
        </w:rPr>
        <w:t>Rady Gminy Starcza</w:t>
      </w:r>
    </w:p>
    <w:p w:rsidR="00983C86" w:rsidRDefault="0078197C" w:rsidP="00983C86">
      <w:pPr>
        <w:pStyle w:val="ng-scope"/>
        <w:jc w:val="center"/>
      </w:pPr>
      <w:r>
        <w:t>z dnia …………………………</w:t>
      </w:r>
      <w:r w:rsidR="00983C86">
        <w:t xml:space="preserve"> 2018 r.</w:t>
      </w:r>
    </w:p>
    <w:p w:rsidR="005E57EB" w:rsidRDefault="005E57EB" w:rsidP="00983C86">
      <w:pPr>
        <w:pStyle w:val="ng-scope"/>
        <w:jc w:val="center"/>
      </w:pPr>
    </w:p>
    <w:p w:rsidR="00983C86" w:rsidRDefault="00983C86" w:rsidP="00983C86">
      <w:pPr>
        <w:pStyle w:val="ng-scope"/>
        <w:jc w:val="center"/>
      </w:pPr>
      <w:r>
        <w:rPr>
          <w:rStyle w:val="Pogrubienie"/>
        </w:rPr>
        <w:t>w sprawie przyjęcia „Programu usuwania azbestu i wyrobów zawierających azbest z terenu Gminy Starcza na lata 2018-2032”</w:t>
      </w:r>
    </w:p>
    <w:p w:rsidR="003A3E40" w:rsidRDefault="0020083F" w:rsidP="003A3E40">
      <w:pPr>
        <w:pStyle w:val="ng-scope"/>
        <w:jc w:val="both"/>
      </w:pPr>
      <w:r>
        <w:t xml:space="preserve">Na podstawie </w:t>
      </w:r>
      <w:r w:rsidR="002C6E1D">
        <w:t xml:space="preserve">art.7 ust. 1 pkt 1 oraz </w:t>
      </w:r>
      <w:r>
        <w:t xml:space="preserve">art. 18 ust. </w:t>
      </w:r>
      <w:r w:rsidR="002C6E1D">
        <w:t>2</w:t>
      </w:r>
      <w:r>
        <w:t xml:space="preserve"> </w:t>
      </w:r>
      <w:r w:rsidR="002C6E1D">
        <w:t>pkt. 6</w:t>
      </w:r>
      <w:r>
        <w:t xml:space="preserve"> ustawy z dnia 8 marca 1990 r. </w:t>
      </w:r>
      <w:r w:rsidR="002C6E1D">
        <w:t xml:space="preserve">                                </w:t>
      </w:r>
      <w:r>
        <w:t>o samorządzie</w:t>
      </w:r>
      <w:r w:rsidR="003A3E40">
        <w:t xml:space="preserve"> gminnym (</w:t>
      </w:r>
      <w:r>
        <w:t>Dz. U. z 201</w:t>
      </w:r>
      <w:r w:rsidR="003A3E40">
        <w:t>8</w:t>
      </w:r>
      <w:r>
        <w:t xml:space="preserve"> r. poz. </w:t>
      </w:r>
      <w:r w:rsidR="003A3E40">
        <w:t>994</w:t>
      </w:r>
      <w:r>
        <w:t xml:space="preserve"> z </w:t>
      </w:r>
      <w:proofErr w:type="spellStart"/>
      <w:r>
        <w:t>późn</w:t>
      </w:r>
      <w:proofErr w:type="spellEnd"/>
      <w:r>
        <w:t xml:space="preserve">. zm.) oraz „Programu Oczyszczania Kraju z Azbestu na lata 2009-2032” (przyjętego uchwałą </w:t>
      </w:r>
      <w:r w:rsidR="003A3E40">
        <w:t xml:space="preserve">Nr 122/2009 </w:t>
      </w:r>
      <w:r>
        <w:t>Rady M</w:t>
      </w:r>
      <w:r w:rsidR="003A3E40">
        <w:t xml:space="preserve">inistrów z dnia </w:t>
      </w:r>
      <w:bookmarkStart w:id="0" w:name="_GoBack"/>
      <w:bookmarkEnd w:id="0"/>
      <w:r w:rsidR="003A3E40">
        <w:t xml:space="preserve">14 lipca 2009r., zmienionego uchwałą Nr 39/2010 z dnia 15 marca 2010r. </w:t>
      </w:r>
      <w:r>
        <w:t xml:space="preserve">), </w:t>
      </w:r>
    </w:p>
    <w:p w:rsidR="0020083F" w:rsidRDefault="0020083F" w:rsidP="003A3E40">
      <w:pPr>
        <w:pStyle w:val="ng-scope"/>
        <w:jc w:val="center"/>
      </w:pPr>
      <w:r>
        <w:t xml:space="preserve">Rada </w:t>
      </w:r>
      <w:r w:rsidR="003A3E40">
        <w:t>Gminy Starcza</w:t>
      </w:r>
      <w:r w:rsidR="005E57EB">
        <w:t xml:space="preserve"> uchwala</w:t>
      </w:r>
      <w:r>
        <w:t>:</w:t>
      </w:r>
    </w:p>
    <w:p w:rsidR="003A3E40" w:rsidRDefault="00983C86" w:rsidP="003A3E40">
      <w:pPr>
        <w:pStyle w:val="ng-scope"/>
        <w:jc w:val="center"/>
        <w:rPr>
          <w:rStyle w:val="Pogrubienie"/>
        </w:rPr>
      </w:pPr>
      <w:r>
        <w:rPr>
          <w:rStyle w:val="Pogrubienie"/>
        </w:rPr>
        <w:t>§ 1.</w:t>
      </w:r>
    </w:p>
    <w:p w:rsidR="00983C86" w:rsidRDefault="00983C86" w:rsidP="00983C86">
      <w:pPr>
        <w:pStyle w:val="ng-scope"/>
      </w:pPr>
      <w:r>
        <w:t>Przyjmuje się „</w:t>
      </w:r>
      <w:r w:rsidRPr="00983C86">
        <w:rPr>
          <w:rStyle w:val="Pogrubienie"/>
          <w:b w:val="0"/>
        </w:rPr>
        <w:t>Program usuwania azbestu i wyrobów zawierających azbest z terenu Gminy Starcza na lata 2018-2032</w:t>
      </w:r>
      <w:r>
        <w:t>” w brzmieniu określonym w załączniku nr 1 do niniejszej uchwały.</w:t>
      </w:r>
    </w:p>
    <w:p w:rsidR="003A3E40" w:rsidRDefault="00983C86" w:rsidP="003A3E40">
      <w:pPr>
        <w:pStyle w:val="ng-scope"/>
        <w:jc w:val="center"/>
        <w:rPr>
          <w:rStyle w:val="Pogrubienie"/>
        </w:rPr>
      </w:pPr>
      <w:r>
        <w:rPr>
          <w:rStyle w:val="Pogrubienie"/>
        </w:rPr>
        <w:t>§ 2.</w:t>
      </w:r>
    </w:p>
    <w:p w:rsidR="00983C86" w:rsidRDefault="00983C86" w:rsidP="00983C86">
      <w:pPr>
        <w:pStyle w:val="ng-scope"/>
      </w:pPr>
      <w:r>
        <w:t>Wykonanie uchwały powierza się Wójtowi Gminy Starcza.</w:t>
      </w:r>
    </w:p>
    <w:p w:rsidR="003A3E40" w:rsidRDefault="00983C86" w:rsidP="003A3E40">
      <w:pPr>
        <w:pStyle w:val="ng-scope"/>
        <w:jc w:val="center"/>
        <w:rPr>
          <w:rStyle w:val="Pogrubienie"/>
        </w:rPr>
      </w:pPr>
      <w:r>
        <w:rPr>
          <w:rStyle w:val="Pogrubienie"/>
        </w:rPr>
        <w:t>§ 3.</w:t>
      </w:r>
    </w:p>
    <w:p w:rsidR="00983C86" w:rsidRDefault="00983C86" w:rsidP="00983C86">
      <w:pPr>
        <w:pStyle w:val="ng-scope"/>
      </w:pPr>
      <w:r>
        <w:rPr>
          <w:rStyle w:val="Pogrubienie"/>
        </w:rPr>
        <w:t> </w:t>
      </w:r>
      <w:r>
        <w:t>Uchwała wchodzi w życie z dniem podjęcia. </w:t>
      </w:r>
    </w:p>
    <w:p w:rsidR="00B97089" w:rsidRPr="00B97089" w:rsidRDefault="00983C86" w:rsidP="00983C86">
      <w:pPr>
        <w:pStyle w:val="ng-scope"/>
        <w:jc w:val="right"/>
      </w:pPr>
      <w:r>
        <w:t> </w:t>
      </w:r>
      <w:r>
        <w:br/>
      </w:r>
    </w:p>
    <w:p w:rsidR="00BD71C9" w:rsidRDefault="00665372"/>
    <w:sectPr w:rsidR="00BD71C9" w:rsidSect="00665372">
      <w:endnotePr>
        <w:numFmt w:val="decimal"/>
      </w:endnotePr>
      <w:pgSz w:w="11906" w:h="16838"/>
      <w:pgMar w:top="850" w:right="1417" w:bottom="85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A"/>
    <w:rsid w:val="00111204"/>
    <w:rsid w:val="0020083F"/>
    <w:rsid w:val="00212F29"/>
    <w:rsid w:val="002C6E1D"/>
    <w:rsid w:val="003A3E40"/>
    <w:rsid w:val="00542E8A"/>
    <w:rsid w:val="005E57EB"/>
    <w:rsid w:val="00665372"/>
    <w:rsid w:val="0071713C"/>
    <w:rsid w:val="0078197C"/>
    <w:rsid w:val="009359E2"/>
    <w:rsid w:val="00964C0A"/>
    <w:rsid w:val="00983C86"/>
    <w:rsid w:val="00B97089"/>
    <w:rsid w:val="00C85639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8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8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2018-11-30T09:31:00Z</cp:lastPrinted>
  <dcterms:created xsi:type="dcterms:W3CDTF">2018-11-30T09:32:00Z</dcterms:created>
  <dcterms:modified xsi:type="dcterms:W3CDTF">2018-11-30T09:35:00Z</dcterms:modified>
</cp:coreProperties>
</file>