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07" w:rsidRDefault="003F6107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Projekt</w:t>
      </w:r>
    </w:p>
    <w:p w:rsidR="00A77B3E" w:rsidRDefault="00C1246F">
      <w:pPr>
        <w:jc w:val="center"/>
        <w:rPr>
          <w:b/>
          <w:caps/>
        </w:rPr>
      </w:pPr>
      <w:r>
        <w:rPr>
          <w:b/>
          <w:caps/>
        </w:rPr>
        <w:t>Uchwała</w:t>
      </w:r>
      <w:r w:rsidR="003F6107">
        <w:rPr>
          <w:b/>
          <w:caps/>
        </w:rPr>
        <w:t xml:space="preserve">                                             </w:t>
      </w:r>
      <w:r>
        <w:rPr>
          <w:b/>
          <w:caps/>
        </w:rPr>
        <w:br/>
        <w:t>Rady Gminy Starcza</w:t>
      </w:r>
    </w:p>
    <w:p w:rsidR="00A77B3E" w:rsidRDefault="00C1246F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C1246F">
      <w:pPr>
        <w:keepNext/>
        <w:spacing w:after="480"/>
        <w:jc w:val="center"/>
      </w:pPr>
      <w:r>
        <w:rPr>
          <w:b/>
        </w:rPr>
        <w:t>w sprawie ustalenia stawek podatku od środków transportowych na 2019 rok</w:t>
      </w:r>
    </w:p>
    <w:p w:rsidR="00A77B3E" w:rsidRDefault="00C1246F">
      <w:pPr>
        <w:keepLines/>
        <w:spacing w:line="360" w:lineRule="auto"/>
      </w:pPr>
      <w:r>
        <w:t>Na podstawie art.18 ust.2 pkt 8, art.40 ust.1, art.41 ust.1, art.42 ustawy z dnia 8 marca 1990r. o samorządzie gminnym (Dz. U. z 2018r., poz.994 z </w:t>
      </w:r>
      <w:proofErr w:type="spellStart"/>
      <w:r>
        <w:t>późn</w:t>
      </w:r>
      <w:proofErr w:type="spellEnd"/>
      <w:r>
        <w:t>. zm.), art. 10 i art. 12 ust. 4 ustawy z dnia 12 stycznia 1991r. o podatkach i opłatach lokalnych (Dz. U. z 2018r., poz.1445 z </w:t>
      </w:r>
      <w:proofErr w:type="spellStart"/>
      <w:r>
        <w:t>późn</w:t>
      </w:r>
      <w:proofErr w:type="spellEnd"/>
      <w:r>
        <w:t>. zm.) oraz obwieszczenia Ministra Finansów z dnia 25 lipca 2018r. w sprawie górnych granic stawek kwotowych podatków i opłat lokalnych na rok 2019 (M.P. z 2018r.,  poz. 745) i obwieszczenia Ministra Finansów z dnia 15 października 2018r. w sprawie stawek podatku od środków transportowych obowiązujących w 2019 roku (M.P. z 2018r., poz. 1018)</w:t>
      </w:r>
    </w:p>
    <w:p w:rsidR="00A77B3E" w:rsidRDefault="00C1246F">
      <w:pPr>
        <w:spacing w:before="120" w:after="120"/>
        <w:jc w:val="center"/>
        <w:rPr>
          <w:b/>
        </w:rPr>
      </w:pPr>
      <w:r>
        <w:rPr>
          <w:b/>
        </w:rPr>
        <w:t>Rada Gminy Starcza uchwala:</w:t>
      </w:r>
    </w:p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Roczne stawki podatku od środków transportowych:</w:t>
      </w:r>
    </w:p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od samochodów ciężarowych o dopuszczalnej masie całkowitej powyżej 3,5 tony i poniżej 12 ton: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 xml:space="preserve">powyżej 3,5 tony do 5,5 tony włącznie </w:t>
      </w:r>
      <w:r>
        <w:rPr>
          <w:b/>
          <w:color w:val="000000"/>
          <w:u w:color="000000"/>
        </w:rPr>
        <w:t>- ................. zł,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 xml:space="preserve">powyżej 5,5 tony do 9 ton włącznie </w:t>
      </w:r>
      <w:r>
        <w:rPr>
          <w:b/>
          <w:color w:val="000000"/>
          <w:u w:color="000000"/>
        </w:rPr>
        <w:t>- ................. zł,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 xml:space="preserve">powyżej 9 ton </w:t>
      </w:r>
      <w:r>
        <w:rPr>
          <w:b/>
          <w:color w:val="000000"/>
          <w:u w:color="000000"/>
        </w:rPr>
        <w:t>- ..................... zł;</w:t>
      </w:r>
    </w:p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od samochodów ciężarowych o dopuszczalnej masie całkowitej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7"/>
        <w:gridCol w:w="5211"/>
        <w:gridCol w:w="2478"/>
      </w:tblGrid>
      <w:tr w:rsidR="00930254"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Liczba osi i dopuszczalna masa całkowita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Osie jezdne z zawieszeniem pneumatycznym lub zawieszeniem uznanym za równoważne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Inne systemy zawieszania osi jezdnych</w:t>
            </w: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 mniej niż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mniej niż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Stawka podatku w złotych</w:t>
            </w:r>
          </w:p>
        </w:tc>
      </w:tr>
      <w:tr w:rsidR="00930254"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dwie osie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trzy osie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tony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 tony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cztery osie i więcej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ton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31 ton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od ciągnika siodłowego i balastowego przystosowanego do używania łącznie z naczepą lub przyczepą o dopuszczalnej masie całkowitej zespołu pojazdów: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 xml:space="preserve">od 3,5 tony i poniżej 12 ton </w:t>
      </w:r>
      <w:r>
        <w:rPr>
          <w:b/>
          <w:color w:val="000000"/>
          <w:u w:color="000000"/>
        </w:rPr>
        <w:t>- .................... zł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057"/>
        <w:gridCol w:w="3814"/>
        <w:gridCol w:w="1832"/>
      </w:tblGrid>
      <w:tr w:rsidR="00930254">
        <w:tc>
          <w:tcPr>
            <w:tcW w:w="4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Liczba osi i dopuszczalna masa całkowita zespołu pojazdów: ciągnik siodłowy + naczepa, ciągnik balastowy + przyczepa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Osie jezdne z zawieszeniem pneumatycznym lub zawieszeniem uznanym za równoważne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Inne systemy zwieszenia osi jezdnych</w:t>
            </w: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 mniej niż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mniej niż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Stawka podatku w złotych</w:t>
            </w:r>
          </w:p>
        </w:tc>
      </w:tr>
      <w:tr w:rsidR="00930254">
        <w:tc>
          <w:tcPr>
            <w:tcW w:w="4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dwie osie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ton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ton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4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trzy osie i więcej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ton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ton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od przyczepy i naczepy</w:t>
      </w:r>
      <w:r>
        <w:rPr>
          <w:color w:val="000000"/>
          <w:u w:color="000000"/>
        </w:rPr>
        <w:t xml:space="preserve">, które łącznie z pojazdem silnikowym posiadają dopuszczalną masę całkowitą od 7 ton i poniżej 12 ton, z wyjątkiem związanych wyłącznie z działalnością rolniczą prowadzoną przez podatnika podatku rolnego </w:t>
      </w:r>
      <w:r>
        <w:rPr>
          <w:b/>
          <w:color w:val="000000"/>
          <w:u w:color="000000"/>
        </w:rPr>
        <w:t>- ......................... zł;</w:t>
      </w:r>
    </w:p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od przyczepy i naczepy</w:t>
      </w:r>
      <w:r>
        <w:rPr>
          <w:color w:val="000000"/>
          <w:u w:color="000000"/>
        </w:rPr>
        <w:t>, które łącznie z pojazdem silnikowym posiadają dopuszczalną masę całkowitą równą lub wyższą niż 12 ton, z wyjątkiem związanych wyłącznie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07"/>
        <w:gridCol w:w="4055"/>
        <w:gridCol w:w="1937"/>
      </w:tblGrid>
      <w:tr w:rsidR="00930254">
        <w:tc>
          <w:tcPr>
            <w:tcW w:w="44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Liczba osi i dopuszczalna masa całkowita zespołu pojazdów: naczepa/ przyczepa + pojazd silnikowy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Osie jezdne z zawieszeniem pneumatycznym lub zawieszeniem uznanym za równoważne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Inne systemy zwieszenia osi jezdnych</w:t>
            </w: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 mniej niż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mniej niż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Stawka podatku w złotych</w:t>
            </w:r>
          </w:p>
        </w:tc>
      </w:tr>
      <w:tr w:rsidR="00930254">
        <w:tc>
          <w:tcPr>
            <w:tcW w:w="44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jedna oś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44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dwie osie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tony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tony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44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trzy osie i więcej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254"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24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7F7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od autobusu</w:t>
      </w:r>
      <w:r>
        <w:rPr>
          <w:color w:val="000000"/>
          <w:u w:color="000000"/>
        </w:rPr>
        <w:t>, w zależności od liczby miejsc do siedzenia poza miejscem kierowcy: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 xml:space="preserve">mniejszej niż 22 miejsc </w:t>
      </w:r>
      <w:r>
        <w:rPr>
          <w:b/>
          <w:color w:val="000000"/>
          <w:u w:color="000000"/>
        </w:rPr>
        <w:t>- ...................... zł,</w:t>
      </w:r>
    </w:p>
    <w:p w:rsidR="00A77B3E" w:rsidRDefault="00C1246F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równej lub wyższej niż 22 miejsc - .</w:t>
      </w:r>
      <w:r>
        <w:rPr>
          <w:b/>
          <w:color w:val="000000"/>
          <w:u w:color="000000"/>
        </w:rPr>
        <w:t>...................... zł.</w:t>
      </w:r>
    </w:p>
    <w:p w:rsidR="00A77B3E" w:rsidRDefault="00C124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C124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Śląskiego i wchodzi w życie z dniem 1 stycznia 2019 roku.</w:t>
      </w:r>
    </w:p>
    <w:p w:rsidR="00A77B3E" w:rsidRDefault="00A07F7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124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3D516E" w:rsidTr="003D516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16E" w:rsidRDefault="003D516E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A77B3E" w:rsidRDefault="00A07F7C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7C" w:rsidRDefault="00A07F7C">
      <w:r>
        <w:separator/>
      </w:r>
    </w:p>
  </w:endnote>
  <w:endnote w:type="continuationSeparator" w:id="0">
    <w:p w:rsidR="00A07F7C" w:rsidRDefault="00A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025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0254" w:rsidRDefault="00C1246F">
          <w:pPr>
            <w:jc w:val="left"/>
            <w:rPr>
              <w:sz w:val="18"/>
            </w:rPr>
          </w:pPr>
          <w:r>
            <w:rPr>
              <w:sz w:val="18"/>
            </w:rPr>
            <w:t>Id: F831885B-3B3E-4986-8957-42192A2B7794.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0254" w:rsidRDefault="00C124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51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30254" w:rsidRDefault="009302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7C" w:rsidRDefault="00A07F7C">
      <w:r>
        <w:separator/>
      </w:r>
    </w:p>
  </w:footnote>
  <w:footnote w:type="continuationSeparator" w:id="0">
    <w:p w:rsidR="00A07F7C" w:rsidRDefault="00A0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254"/>
    <w:rsid w:val="003D516E"/>
    <w:rsid w:val="003F6107"/>
    <w:rsid w:val="00930254"/>
    <w:rsid w:val="00A07F7C"/>
    <w:rsid w:val="00C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stawek podatku od środków transportowych na 2019^rok</dc:subject>
  <dc:creator>Wacława Zych</dc:creator>
  <cp:lastModifiedBy>Wacława Zych</cp:lastModifiedBy>
  <cp:revision>4</cp:revision>
  <dcterms:created xsi:type="dcterms:W3CDTF">2018-12-03T13:46:00Z</dcterms:created>
  <dcterms:modified xsi:type="dcterms:W3CDTF">2018-12-03T13:08:00Z</dcterms:modified>
  <cp:category>Akt prawny</cp:category>
</cp:coreProperties>
</file>