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AE4" w:rsidRPr="007400B1" w:rsidRDefault="00C53AE4" w:rsidP="00C53AE4">
      <w:pPr>
        <w:pStyle w:val="Tytu"/>
        <w:rPr>
          <w:rFonts w:ascii="Arial" w:hAnsi="Arial" w:cs="Arial"/>
          <w:color w:val="003300"/>
          <w:sz w:val="20"/>
          <w:szCs w:val="20"/>
        </w:rPr>
      </w:pPr>
      <w:r w:rsidRPr="007400B1">
        <w:rPr>
          <w:rFonts w:ascii="Arial" w:hAnsi="Arial" w:cs="Arial"/>
          <w:color w:val="003300"/>
          <w:sz w:val="20"/>
          <w:szCs w:val="20"/>
        </w:rPr>
        <w:t>Zakład  Usług  Projektowych  i  Inwestycyjnych</w:t>
      </w:r>
    </w:p>
    <w:p w:rsidR="00C53AE4" w:rsidRPr="007400B1" w:rsidRDefault="00C53AE4" w:rsidP="00C53AE4">
      <w:pPr>
        <w:pStyle w:val="Podtytu"/>
        <w:rPr>
          <w:color w:val="003300"/>
          <w:sz w:val="20"/>
          <w:szCs w:val="20"/>
        </w:rPr>
      </w:pPr>
      <w:r w:rsidRPr="007400B1">
        <w:rPr>
          <w:color w:val="003300"/>
          <w:sz w:val="20"/>
          <w:szCs w:val="20"/>
        </w:rPr>
        <w:t>„PROJBUD”</w:t>
      </w:r>
    </w:p>
    <w:p w:rsidR="00C53AE4" w:rsidRPr="007400B1" w:rsidRDefault="00C53AE4" w:rsidP="00C53AE4">
      <w:pPr>
        <w:jc w:val="center"/>
        <w:rPr>
          <w:rFonts w:ascii="Arial" w:hAnsi="Arial" w:cs="Arial"/>
          <w:b/>
          <w:bCs/>
          <w:i/>
          <w:iCs/>
          <w:color w:val="003300"/>
          <w:sz w:val="20"/>
          <w:szCs w:val="20"/>
        </w:rPr>
      </w:pPr>
      <w:r w:rsidRPr="007400B1">
        <w:rPr>
          <w:rFonts w:ascii="Arial" w:hAnsi="Arial" w:cs="Arial"/>
          <w:b/>
          <w:bCs/>
          <w:i/>
          <w:iCs/>
          <w:color w:val="003300"/>
          <w:sz w:val="20"/>
          <w:szCs w:val="20"/>
        </w:rPr>
        <w:t>42 – 200  Częstochowa, Al. Armii  Krajowej  1/3</w:t>
      </w:r>
    </w:p>
    <w:p w:rsidR="00C53AE4" w:rsidRPr="007400B1" w:rsidRDefault="00C53AE4" w:rsidP="00C53AE4">
      <w:pPr>
        <w:jc w:val="center"/>
        <w:rPr>
          <w:rFonts w:ascii="Arial" w:hAnsi="Arial" w:cs="Arial"/>
          <w:b/>
          <w:bCs/>
          <w:i/>
          <w:iCs/>
          <w:color w:val="003300"/>
          <w:sz w:val="20"/>
          <w:szCs w:val="20"/>
          <w:lang w:val="de-DE"/>
        </w:rPr>
      </w:pPr>
      <w:r>
        <w:rPr>
          <w:rFonts w:ascii="Arial" w:hAnsi="Arial" w:cs="Arial"/>
          <w:b/>
          <w:bCs/>
          <w:i/>
          <w:iCs/>
          <w:color w:val="003300"/>
          <w:sz w:val="20"/>
          <w:szCs w:val="20"/>
          <w:lang w:val="de-DE"/>
        </w:rPr>
        <w:t>tel. 510 170 940</w:t>
      </w:r>
      <w:r w:rsidRPr="007400B1">
        <w:rPr>
          <w:rFonts w:ascii="Arial" w:hAnsi="Arial" w:cs="Arial"/>
          <w:b/>
          <w:bCs/>
          <w:i/>
          <w:iCs/>
          <w:color w:val="003300"/>
          <w:sz w:val="20"/>
          <w:szCs w:val="20"/>
          <w:lang w:val="de-DE"/>
        </w:rPr>
        <w:t>, e-</w:t>
      </w:r>
      <w:proofErr w:type="spellStart"/>
      <w:r w:rsidRPr="007400B1">
        <w:rPr>
          <w:rFonts w:ascii="Arial" w:hAnsi="Arial" w:cs="Arial"/>
          <w:b/>
          <w:bCs/>
          <w:i/>
          <w:iCs/>
          <w:color w:val="003300"/>
          <w:sz w:val="20"/>
          <w:szCs w:val="20"/>
          <w:lang w:val="de-DE"/>
        </w:rPr>
        <w:t>mail</w:t>
      </w:r>
      <w:proofErr w:type="spellEnd"/>
      <w:r w:rsidRPr="007400B1">
        <w:rPr>
          <w:rFonts w:ascii="Arial" w:hAnsi="Arial" w:cs="Arial"/>
          <w:b/>
          <w:bCs/>
          <w:i/>
          <w:iCs/>
          <w:color w:val="003300"/>
          <w:sz w:val="20"/>
          <w:szCs w:val="20"/>
          <w:lang w:val="de-DE"/>
        </w:rPr>
        <w:t>: projbud1@poczta.onet.pl</w:t>
      </w:r>
    </w:p>
    <w:p w:rsidR="00C53AE4" w:rsidRPr="007400B1" w:rsidRDefault="00C53AE4" w:rsidP="00C53AE4">
      <w:pPr>
        <w:jc w:val="center"/>
        <w:rPr>
          <w:rFonts w:ascii="Arial" w:hAnsi="Arial" w:cs="Arial"/>
          <w:b/>
          <w:bCs/>
          <w:iCs/>
          <w:color w:val="003300"/>
          <w:sz w:val="20"/>
          <w:szCs w:val="20"/>
          <w:lang w:val="de-DE"/>
        </w:rPr>
      </w:pPr>
    </w:p>
    <w:p w:rsidR="00C53AE4" w:rsidRDefault="009C3D3C" w:rsidP="00C53AE4">
      <w:r w:rsidRPr="009C3D3C">
        <w:rPr>
          <w:b/>
          <w:i/>
          <w:noProof/>
          <w:sz w:val="20"/>
        </w:rPr>
        <w:pict>
          <v:line id="_x0000_s1027" style="position:absolute;flip:x;z-index:251656704" from="0,9.85pt" to="0,675.85pt" strokecolor="#333" strokeweight="2.25pt"/>
        </w:pict>
      </w:r>
      <w:r w:rsidRPr="009C3D3C">
        <w:rPr>
          <w:b/>
          <w:i/>
          <w:noProof/>
          <w:sz w:val="20"/>
        </w:rPr>
        <w:pict>
          <v:line id="_x0000_s1026" style="position:absolute;z-index:251655680" from="0,9.85pt" to="477pt,9.85pt" strokecolor="#333" strokeweight="2.25pt"/>
        </w:pict>
      </w:r>
    </w:p>
    <w:p w:rsidR="00C53AE4" w:rsidRDefault="00C53AE4" w:rsidP="00C53AE4"/>
    <w:p w:rsidR="00C53AE4" w:rsidRDefault="00C53AE4" w:rsidP="00C53AE4">
      <w:pPr>
        <w:rPr>
          <w:b/>
          <w:i/>
          <w:color w:val="008000"/>
          <w:sz w:val="18"/>
        </w:rPr>
      </w:pPr>
      <w:r>
        <w:rPr>
          <w:b/>
          <w:i/>
          <w:color w:val="008000"/>
          <w:sz w:val="18"/>
        </w:rPr>
        <w:t xml:space="preserve">         </w:t>
      </w:r>
    </w:p>
    <w:p w:rsidR="00C53AE4" w:rsidRDefault="00C53AE4" w:rsidP="00C53AE4">
      <w:pPr>
        <w:rPr>
          <w:sz w:val="18"/>
          <w:u w:val="single"/>
        </w:rPr>
      </w:pPr>
    </w:p>
    <w:p w:rsidR="00C53AE4" w:rsidRDefault="00C53AE4" w:rsidP="00C53AE4">
      <w:pPr>
        <w:rPr>
          <w:sz w:val="18"/>
          <w:u w:val="single"/>
        </w:rPr>
      </w:pPr>
    </w:p>
    <w:p w:rsidR="00C53AE4" w:rsidRDefault="00C53AE4" w:rsidP="00C53AE4">
      <w:pPr>
        <w:rPr>
          <w:sz w:val="18"/>
          <w:u w:val="single"/>
        </w:rPr>
      </w:pPr>
    </w:p>
    <w:p w:rsidR="00C53AE4" w:rsidRDefault="00C53AE4" w:rsidP="00C53AE4">
      <w:pPr>
        <w:rPr>
          <w:sz w:val="18"/>
          <w:u w:val="single"/>
        </w:rPr>
      </w:pPr>
    </w:p>
    <w:p w:rsidR="00C53AE4" w:rsidRDefault="00C53AE4" w:rsidP="00C53AE4">
      <w:pPr>
        <w:ind w:left="2832" w:hanging="2130"/>
        <w:rPr>
          <w:rFonts w:ascii="Arial" w:hAnsi="Arial" w:cs="Arial"/>
          <w:b/>
          <w:color w:val="003300"/>
          <w:sz w:val="28"/>
          <w:szCs w:val="28"/>
          <w:u w:val="single"/>
        </w:rPr>
      </w:pPr>
    </w:p>
    <w:p w:rsidR="00C53AE4" w:rsidRDefault="00C53AE4" w:rsidP="00C53AE4">
      <w:pPr>
        <w:ind w:left="2832" w:hanging="2130"/>
        <w:rPr>
          <w:b/>
          <w:sz w:val="28"/>
          <w:szCs w:val="28"/>
          <w:u w:val="single"/>
        </w:rPr>
      </w:pPr>
      <w:r w:rsidRPr="00A96FA8">
        <w:rPr>
          <w:rFonts w:ascii="Arial" w:hAnsi="Arial" w:cs="Arial"/>
          <w:b/>
          <w:color w:val="003300"/>
          <w:sz w:val="28"/>
          <w:szCs w:val="28"/>
          <w:u w:val="single"/>
        </w:rPr>
        <w:t>Faza  dokumentacji</w:t>
      </w:r>
      <w:r w:rsidRPr="000E2D83">
        <w:rPr>
          <w:rFonts w:ascii="Arial" w:hAnsi="Arial" w:cs="Arial"/>
          <w:b/>
          <w:sz w:val="28"/>
        </w:rPr>
        <w:t xml:space="preserve"> </w:t>
      </w:r>
      <w:r w:rsidRPr="000E2D83">
        <w:rPr>
          <w:rFonts w:ascii="Arial" w:hAnsi="Arial" w:cs="Arial"/>
          <w:b/>
          <w:sz w:val="28"/>
        </w:rPr>
        <w:tab/>
        <w:t>:</w:t>
      </w:r>
      <w:r w:rsidRPr="000E2D83">
        <w:rPr>
          <w:b/>
          <w:i/>
          <w:sz w:val="28"/>
        </w:rPr>
        <w:t xml:space="preserve"> </w:t>
      </w:r>
      <w:r>
        <w:rPr>
          <w:b/>
          <w:sz w:val="28"/>
        </w:rPr>
        <w:t xml:space="preserve">  </w:t>
      </w:r>
      <w:r w:rsidRPr="00D66372">
        <w:rPr>
          <w:b/>
          <w:sz w:val="28"/>
          <w:szCs w:val="28"/>
          <w:u w:val="single"/>
        </w:rPr>
        <w:t xml:space="preserve">SPECYFIKACJA  TECHNICZNA  </w:t>
      </w:r>
      <w:r>
        <w:rPr>
          <w:b/>
          <w:sz w:val="28"/>
          <w:szCs w:val="28"/>
          <w:u w:val="single"/>
        </w:rPr>
        <w:t xml:space="preserve">   </w:t>
      </w:r>
    </w:p>
    <w:p w:rsidR="00C53AE4" w:rsidRDefault="00C53AE4" w:rsidP="00C53AE4">
      <w:pPr>
        <w:ind w:left="2832" w:hanging="2130"/>
        <w:rPr>
          <w:b/>
          <w:sz w:val="28"/>
          <w:szCs w:val="28"/>
          <w:u w:val="single"/>
        </w:rPr>
      </w:pPr>
      <w:r w:rsidRPr="000E2D83">
        <w:rPr>
          <w:i/>
        </w:rPr>
        <w:t xml:space="preserve">                                                    </w:t>
      </w:r>
      <w:r w:rsidRPr="00D66372">
        <w:rPr>
          <w:b/>
          <w:sz w:val="28"/>
          <w:szCs w:val="28"/>
          <w:u w:val="single"/>
        </w:rPr>
        <w:t xml:space="preserve">WYKONANIA  I  </w:t>
      </w:r>
      <w:r>
        <w:rPr>
          <w:b/>
          <w:sz w:val="28"/>
          <w:szCs w:val="28"/>
          <w:u w:val="single"/>
        </w:rPr>
        <w:t xml:space="preserve"> </w:t>
      </w:r>
      <w:r w:rsidRPr="00D66372">
        <w:rPr>
          <w:b/>
          <w:sz w:val="28"/>
          <w:szCs w:val="28"/>
          <w:u w:val="single"/>
        </w:rPr>
        <w:t>ODBIORU</w:t>
      </w:r>
      <w:r>
        <w:rPr>
          <w:b/>
          <w:sz w:val="28"/>
          <w:szCs w:val="28"/>
          <w:u w:val="single"/>
        </w:rPr>
        <w:t xml:space="preserve"> </w:t>
      </w:r>
      <w:r w:rsidRPr="000E2D83">
        <w:rPr>
          <w:b/>
          <w:sz w:val="28"/>
          <w:szCs w:val="28"/>
          <w:u w:val="single"/>
        </w:rPr>
        <w:t xml:space="preserve">ROBÓT  </w:t>
      </w:r>
      <w:r>
        <w:rPr>
          <w:b/>
          <w:sz w:val="28"/>
          <w:szCs w:val="28"/>
          <w:u w:val="single"/>
        </w:rPr>
        <w:t xml:space="preserve">  </w:t>
      </w:r>
    </w:p>
    <w:p w:rsidR="00C53AE4" w:rsidRDefault="00C53AE4" w:rsidP="00C53AE4">
      <w:pPr>
        <w:ind w:left="2832" w:hanging="2130"/>
        <w:rPr>
          <w:b/>
          <w:sz w:val="28"/>
          <w:szCs w:val="28"/>
          <w:u w:val="single"/>
        </w:rPr>
      </w:pPr>
      <w:r w:rsidRPr="000E2D83">
        <w:rPr>
          <w:b/>
          <w:sz w:val="28"/>
          <w:szCs w:val="28"/>
        </w:rPr>
        <w:t xml:space="preserve">                                             </w:t>
      </w:r>
      <w:r w:rsidRPr="000E2D83">
        <w:rPr>
          <w:b/>
          <w:sz w:val="28"/>
          <w:szCs w:val="28"/>
          <w:u w:val="single"/>
        </w:rPr>
        <w:t>BUDOWLANYCH</w:t>
      </w:r>
    </w:p>
    <w:p w:rsidR="00C53AE4" w:rsidRDefault="00C53AE4" w:rsidP="00C53AE4">
      <w:pPr>
        <w:ind w:left="2832" w:hanging="2130"/>
        <w:rPr>
          <w:b/>
          <w:sz w:val="28"/>
          <w:szCs w:val="28"/>
          <w:u w:val="single"/>
        </w:rPr>
      </w:pPr>
      <w:r w:rsidRPr="00065222">
        <w:rPr>
          <w:b/>
          <w:sz w:val="28"/>
          <w:szCs w:val="28"/>
        </w:rPr>
        <w:tab/>
      </w:r>
      <w:r w:rsidRPr="00065222">
        <w:rPr>
          <w:b/>
          <w:sz w:val="28"/>
          <w:szCs w:val="28"/>
        </w:rPr>
        <w:tab/>
      </w:r>
      <w:r w:rsidRPr="00065222">
        <w:rPr>
          <w:b/>
          <w:sz w:val="28"/>
          <w:szCs w:val="28"/>
        </w:rPr>
        <w:tab/>
      </w:r>
      <w:r>
        <w:rPr>
          <w:b/>
          <w:sz w:val="28"/>
          <w:szCs w:val="28"/>
        </w:rPr>
        <w:t xml:space="preserve">      </w:t>
      </w:r>
      <w:r w:rsidR="00F607D3">
        <w:rPr>
          <w:rFonts w:ascii="Arial" w:hAnsi="Arial"/>
          <w:b/>
          <w:sz w:val="32"/>
        </w:rPr>
        <w:t>CPV 45233142</w:t>
      </w:r>
      <w:r w:rsidRPr="003B2E34">
        <w:rPr>
          <w:rFonts w:ascii="Arial" w:hAnsi="Arial"/>
          <w:b/>
          <w:sz w:val="32"/>
        </w:rPr>
        <w:t>-6</w:t>
      </w:r>
    </w:p>
    <w:p w:rsidR="00C53AE4" w:rsidRPr="000E2D83" w:rsidRDefault="00C53AE4" w:rsidP="00C53AE4">
      <w:pPr>
        <w:ind w:left="2832" w:hanging="2130"/>
        <w:rPr>
          <w:b/>
          <w:sz w:val="28"/>
          <w:szCs w:val="28"/>
          <w:u w:val="single"/>
        </w:rPr>
      </w:pPr>
    </w:p>
    <w:p w:rsidR="00C53AE4" w:rsidRDefault="00C53AE4" w:rsidP="00C53AE4">
      <w:pPr>
        <w:rPr>
          <w:sz w:val="28"/>
        </w:rPr>
      </w:pPr>
    </w:p>
    <w:p w:rsidR="00C53AE4" w:rsidRDefault="00C53AE4" w:rsidP="00C53AE4">
      <w:pPr>
        <w:ind w:left="2832" w:hanging="2127"/>
        <w:rPr>
          <w:rFonts w:ascii="Arial" w:hAnsi="Arial" w:cs="Arial"/>
          <w:b/>
          <w:sz w:val="28"/>
          <w:szCs w:val="28"/>
        </w:rPr>
      </w:pPr>
      <w:r w:rsidRPr="00A96FA8">
        <w:rPr>
          <w:rFonts w:ascii="Arial" w:hAnsi="Arial" w:cs="Arial"/>
          <w:b/>
          <w:color w:val="003300"/>
          <w:sz w:val="28"/>
          <w:szCs w:val="28"/>
          <w:u w:val="single"/>
        </w:rPr>
        <w:t>Inwestycja</w:t>
      </w:r>
      <w:r w:rsidRPr="00580904">
        <w:rPr>
          <w:rFonts w:ascii="Arial" w:hAnsi="Arial" w:cs="Arial"/>
          <w:b/>
          <w:i/>
          <w:sz w:val="28"/>
          <w:szCs w:val="28"/>
        </w:rPr>
        <w:t xml:space="preserve"> </w:t>
      </w:r>
      <w:r w:rsidRPr="00580904">
        <w:rPr>
          <w:rFonts w:ascii="Arial" w:hAnsi="Arial" w:cs="Arial"/>
          <w:b/>
          <w:sz w:val="28"/>
          <w:szCs w:val="28"/>
        </w:rPr>
        <w:t xml:space="preserve"> :</w:t>
      </w:r>
      <w:r>
        <w:t xml:space="preserve">        </w:t>
      </w:r>
      <w:r>
        <w:rPr>
          <w:rFonts w:ascii="Arial" w:hAnsi="Arial" w:cs="Arial"/>
          <w:b/>
          <w:sz w:val="28"/>
          <w:szCs w:val="28"/>
        </w:rPr>
        <w:t>REMONT</w:t>
      </w:r>
      <w:r w:rsidRPr="00327314">
        <w:rPr>
          <w:rFonts w:ascii="Arial" w:hAnsi="Arial" w:cs="Arial"/>
          <w:b/>
          <w:sz w:val="28"/>
          <w:szCs w:val="28"/>
        </w:rPr>
        <w:t xml:space="preserve"> DROGI </w:t>
      </w:r>
      <w:r w:rsidR="00F607D3">
        <w:rPr>
          <w:rFonts w:ascii="Arial" w:hAnsi="Arial" w:cs="Arial"/>
          <w:b/>
          <w:sz w:val="28"/>
          <w:szCs w:val="28"/>
        </w:rPr>
        <w:t>GMINNEJ UL. SPACEROWEJ</w:t>
      </w:r>
      <w:r>
        <w:rPr>
          <w:rFonts w:ascii="Arial" w:hAnsi="Arial" w:cs="Arial"/>
          <w:b/>
          <w:sz w:val="28"/>
          <w:szCs w:val="28"/>
        </w:rPr>
        <w:t xml:space="preserve">  </w:t>
      </w:r>
    </w:p>
    <w:p w:rsidR="00C53AE4" w:rsidRPr="00327314" w:rsidRDefault="00F607D3" w:rsidP="00C53AE4">
      <w:pPr>
        <w:ind w:left="2832" w:firstLine="708"/>
        <w:rPr>
          <w:rFonts w:ascii="Arial" w:hAnsi="Arial" w:cs="Arial"/>
          <w:b/>
          <w:sz w:val="28"/>
          <w:szCs w:val="28"/>
        </w:rPr>
      </w:pPr>
      <w:r>
        <w:rPr>
          <w:rFonts w:ascii="Arial" w:hAnsi="Arial" w:cs="Arial"/>
          <w:b/>
          <w:sz w:val="28"/>
          <w:szCs w:val="28"/>
        </w:rPr>
        <w:t>DŁ. 941,32</w:t>
      </w:r>
      <w:r w:rsidR="00C53AE4">
        <w:rPr>
          <w:rFonts w:ascii="Arial" w:hAnsi="Arial" w:cs="Arial"/>
          <w:b/>
          <w:sz w:val="28"/>
          <w:szCs w:val="28"/>
        </w:rPr>
        <w:t xml:space="preserve"> m</w:t>
      </w:r>
      <w:r w:rsidR="00F67D41">
        <w:rPr>
          <w:rFonts w:ascii="Arial" w:hAnsi="Arial" w:cs="Arial"/>
          <w:b/>
          <w:sz w:val="28"/>
          <w:szCs w:val="28"/>
        </w:rPr>
        <w:t xml:space="preserve"> w m. Starcza</w:t>
      </w:r>
    </w:p>
    <w:p w:rsidR="00C53AE4" w:rsidRDefault="00C53AE4" w:rsidP="00C53AE4"/>
    <w:p w:rsidR="00C53AE4" w:rsidRPr="009D0A09" w:rsidRDefault="00C53AE4" w:rsidP="00C53AE4">
      <w:pPr>
        <w:ind w:right="-213" w:firstLine="708"/>
        <w:rPr>
          <w:rFonts w:ascii="Arial" w:hAnsi="Arial" w:cs="Arial"/>
          <w:b/>
          <w:sz w:val="28"/>
          <w:szCs w:val="28"/>
        </w:rPr>
      </w:pPr>
      <w:r w:rsidRPr="00A96FA8">
        <w:rPr>
          <w:rFonts w:ascii="Arial" w:hAnsi="Arial"/>
          <w:b/>
          <w:color w:val="003300"/>
          <w:sz w:val="28"/>
          <w:u w:val="single"/>
        </w:rPr>
        <w:t>Lokalizacja</w:t>
      </w:r>
      <w:r>
        <w:rPr>
          <w:rFonts w:ascii="Arial" w:hAnsi="Arial"/>
          <w:b/>
          <w:sz w:val="28"/>
          <w:u w:val="single"/>
        </w:rPr>
        <w:t xml:space="preserve"> </w:t>
      </w:r>
      <w:r>
        <w:rPr>
          <w:b/>
        </w:rPr>
        <w:t xml:space="preserve"> </w:t>
      </w:r>
      <w:r w:rsidRPr="00650353">
        <w:rPr>
          <w:rFonts w:ascii="Arial" w:hAnsi="Arial"/>
          <w:b/>
          <w:sz w:val="28"/>
          <w:szCs w:val="28"/>
        </w:rPr>
        <w:t xml:space="preserve">: </w:t>
      </w:r>
      <w:r>
        <w:rPr>
          <w:rFonts w:ascii="Arial" w:hAnsi="Arial"/>
        </w:rPr>
        <w:t xml:space="preserve">               </w:t>
      </w:r>
      <w:r w:rsidR="00F607D3">
        <w:rPr>
          <w:rFonts w:ascii="Arial" w:hAnsi="Arial"/>
        </w:rPr>
        <w:t>Starcza</w:t>
      </w:r>
      <w:r>
        <w:rPr>
          <w:rFonts w:ascii="Arial" w:hAnsi="Arial"/>
        </w:rPr>
        <w:t xml:space="preserve"> – ul. </w:t>
      </w:r>
      <w:r w:rsidR="00F607D3">
        <w:rPr>
          <w:rFonts w:ascii="Arial" w:hAnsi="Arial"/>
        </w:rPr>
        <w:t>Spacerowa</w:t>
      </w:r>
    </w:p>
    <w:p w:rsidR="00C53AE4" w:rsidRPr="003012DF" w:rsidRDefault="00C53AE4" w:rsidP="00C53AE4">
      <w:pPr>
        <w:rPr>
          <w:sz w:val="18"/>
        </w:rPr>
      </w:pPr>
    </w:p>
    <w:p w:rsidR="00C53AE4" w:rsidRDefault="00C53AE4" w:rsidP="00C53AE4">
      <w:pPr>
        <w:ind w:left="708" w:right="-213"/>
        <w:rPr>
          <w:rFonts w:ascii="Arial" w:hAnsi="Arial"/>
          <w:b/>
          <w:sz w:val="32"/>
        </w:rPr>
      </w:pPr>
    </w:p>
    <w:p w:rsidR="00C53AE4" w:rsidRDefault="00C53AE4" w:rsidP="00C53AE4">
      <w:pPr>
        <w:rPr>
          <w:sz w:val="18"/>
          <w:u w:val="single"/>
        </w:rPr>
      </w:pPr>
    </w:p>
    <w:p w:rsidR="00C53AE4" w:rsidRDefault="00C53AE4" w:rsidP="00C53AE4">
      <w:pPr>
        <w:rPr>
          <w:sz w:val="18"/>
          <w:u w:val="single"/>
        </w:rPr>
      </w:pPr>
    </w:p>
    <w:p w:rsidR="00C53AE4" w:rsidRPr="00640999" w:rsidRDefault="00C53AE4" w:rsidP="00C53AE4">
      <w:pPr>
        <w:ind w:firstLine="708"/>
        <w:rPr>
          <w:rFonts w:ascii="Arial" w:hAnsi="Arial" w:cs="Arial"/>
          <w:b/>
          <w:bCs/>
          <w:sz w:val="32"/>
          <w:szCs w:val="32"/>
        </w:rPr>
      </w:pPr>
      <w:r w:rsidRPr="00A96FA8">
        <w:rPr>
          <w:rFonts w:ascii="Arial" w:hAnsi="Arial"/>
          <w:b/>
          <w:color w:val="003300"/>
          <w:sz w:val="28"/>
          <w:u w:val="single"/>
        </w:rPr>
        <w:t>Branża</w:t>
      </w:r>
      <w:r>
        <w:rPr>
          <w:b/>
          <w:sz w:val="28"/>
        </w:rPr>
        <w:t xml:space="preserve">  :    </w:t>
      </w:r>
      <w:r>
        <w:rPr>
          <w:b/>
          <w:sz w:val="28"/>
        </w:rPr>
        <w:tab/>
        <w:t xml:space="preserve">   </w:t>
      </w:r>
      <w:r>
        <w:rPr>
          <w:b/>
          <w:sz w:val="28"/>
        </w:rPr>
        <w:tab/>
      </w:r>
      <w:r w:rsidRPr="00640999">
        <w:rPr>
          <w:rFonts w:ascii="Arial" w:hAnsi="Arial" w:cs="Arial"/>
          <w:b/>
          <w:bCs/>
          <w:sz w:val="32"/>
          <w:szCs w:val="32"/>
        </w:rPr>
        <w:t>DROGOWA</w:t>
      </w:r>
      <w:r>
        <w:rPr>
          <w:rFonts w:ascii="Arial" w:hAnsi="Arial" w:cs="Arial"/>
          <w:b/>
          <w:bCs/>
          <w:sz w:val="32"/>
          <w:szCs w:val="32"/>
        </w:rPr>
        <w:t xml:space="preserve"> </w:t>
      </w:r>
    </w:p>
    <w:p w:rsidR="00C53AE4" w:rsidRDefault="00C53AE4" w:rsidP="00C53AE4">
      <w:pPr>
        <w:ind w:firstLine="708"/>
        <w:rPr>
          <w:rFonts w:ascii="Arial" w:hAnsi="Arial"/>
          <w:b/>
          <w:sz w:val="32"/>
        </w:rPr>
      </w:pPr>
    </w:p>
    <w:p w:rsidR="00C53AE4" w:rsidRPr="000E2D83" w:rsidRDefault="00C53AE4" w:rsidP="00C53AE4">
      <w:pPr>
        <w:rPr>
          <w:rFonts w:ascii="Arial" w:hAnsi="Arial"/>
          <w:b/>
          <w:sz w:val="32"/>
        </w:rPr>
      </w:pPr>
      <w:r>
        <w:rPr>
          <w:rFonts w:ascii="Arial" w:hAnsi="Arial"/>
          <w:b/>
          <w:sz w:val="32"/>
        </w:rPr>
        <w:tab/>
      </w:r>
      <w:r>
        <w:rPr>
          <w:rFonts w:ascii="Arial" w:hAnsi="Arial"/>
          <w:b/>
          <w:sz w:val="32"/>
        </w:rPr>
        <w:tab/>
        <w:t xml:space="preserve">   </w:t>
      </w:r>
      <w:r>
        <w:rPr>
          <w:rFonts w:ascii="Arial" w:hAnsi="Arial"/>
          <w:b/>
          <w:sz w:val="32"/>
        </w:rPr>
        <w:tab/>
      </w:r>
      <w:r>
        <w:rPr>
          <w:rFonts w:ascii="Arial" w:hAnsi="Arial"/>
          <w:b/>
          <w:sz w:val="32"/>
        </w:rPr>
        <w:tab/>
      </w:r>
      <w:r>
        <w:rPr>
          <w:rFonts w:ascii="Arial" w:hAnsi="Arial"/>
          <w:b/>
          <w:sz w:val="32"/>
        </w:rPr>
        <w:tab/>
        <w:t xml:space="preserve">   </w:t>
      </w:r>
    </w:p>
    <w:p w:rsidR="00F607D3" w:rsidRDefault="00C53AE4" w:rsidP="00F607D3">
      <w:pPr>
        <w:ind w:left="2124" w:hanging="1416"/>
        <w:jc w:val="both"/>
        <w:rPr>
          <w:rFonts w:ascii="Arial" w:hAnsi="Arial" w:cs="Arial"/>
        </w:rPr>
      </w:pPr>
      <w:r w:rsidRPr="00A96FA8">
        <w:rPr>
          <w:rFonts w:ascii="Arial" w:hAnsi="Arial"/>
          <w:b/>
          <w:color w:val="003300"/>
          <w:sz w:val="28"/>
          <w:u w:val="single"/>
        </w:rPr>
        <w:t>Inwestor</w:t>
      </w:r>
      <w:r>
        <w:rPr>
          <w:b/>
          <w:sz w:val="28"/>
        </w:rPr>
        <w:t xml:space="preserve">  </w:t>
      </w:r>
      <w:r w:rsidRPr="00650353">
        <w:rPr>
          <w:b/>
          <w:sz w:val="28"/>
          <w:szCs w:val="28"/>
        </w:rPr>
        <w:t>:</w:t>
      </w:r>
      <w:r w:rsidRPr="00650353">
        <w:rPr>
          <w:b/>
          <w:color w:val="008000"/>
          <w:sz w:val="28"/>
          <w:szCs w:val="28"/>
        </w:rPr>
        <w:tab/>
      </w:r>
      <w:r>
        <w:rPr>
          <w:b/>
          <w:color w:val="008000"/>
          <w:sz w:val="28"/>
        </w:rPr>
        <w:tab/>
      </w:r>
      <w:r>
        <w:rPr>
          <w:b/>
          <w:color w:val="008000"/>
          <w:sz w:val="28"/>
        </w:rPr>
        <w:tab/>
      </w:r>
      <w:r w:rsidR="00F607D3" w:rsidRPr="00CD3168">
        <w:rPr>
          <w:b/>
          <w:sz w:val="28"/>
          <w:szCs w:val="28"/>
        </w:rPr>
        <w:t>Gmina Starcza</w:t>
      </w:r>
      <w:r w:rsidR="00F607D3">
        <w:rPr>
          <w:rFonts w:ascii="Arial" w:hAnsi="Arial" w:cs="Arial"/>
        </w:rPr>
        <w:t xml:space="preserve"> </w:t>
      </w:r>
    </w:p>
    <w:p w:rsidR="00F607D3" w:rsidRDefault="00F607D3" w:rsidP="00F607D3">
      <w:pPr>
        <w:ind w:left="2832" w:firstLine="708"/>
        <w:jc w:val="both"/>
        <w:rPr>
          <w:rFonts w:ascii="Arial" w:hAnsi="Arial" w:cs="Arial"/>
        </w:rPr>
      </w:pPr>
      <w:r>
        <w:rPr>
          <w:rFonts w:ascii="Arial" w:hAnsi="Arial" w:cs="Arial"/>
        </w:rPr>
        <w:t>42 – 261 Starcza</w:t>
      </w:r>
    </w:p>
    <w:p w:rsidR="00F607D3" w:rsidRDefault="00F607D3" w:rsidP="00F607D3">
      <w:pPr>
        <w:ind w:left="2832" w:firstLine="708"/>
        <w:jc w:val="both"/>
        <w:rPr>
          <w:rFonts w:ascii="Arial" w:hAnsi="Arial" w:cs="Arial"/>
        </w:rPr>
      </w:pPr>
      <w:r>
        <w:rPr>
          <w:rFonts w:ascii="Arial" w:hAnsi="Arial" w:cs="Arial"/>
        </w:rPr>
        <w:t>ul. Gminna 4</w:t>
      </w:r>
    </w:p>
    <w:p w:rsidR="00C53AE4" w:rsidRDefault="00C53AE4" w:rsidP="00F607D3">
      <w:pPr>
        <w:ind w:firstLine="708"/>
        <w:rPr>
          <w:rFonts w:ascii="Arial" w:hAnsi="Arial" w:cs="Arial"/>
          <w:b/>
          <w:bCs/>
          <w:sz w:val="20"/>
          <w:szCs w:val="20"/>
        </w:rPr>
      </w:pPr>
    </w:p>
    <w:p w:rsidR="00C53AE4" w:rsidRPr="00327314" w:rsidRDefault="00C53AE4" w:rsidP="00C53AE4">
      <w:pPr>
        <w:ind w:left="3540"/>
        <w:rPr>
          <w:rFonts w:ascii="Arial" w:hAnsi="Arial" w:cs="Arial"/>
          <w:b/>
          <w:bCs/>
          <w:sz w:val="20"/>
          <w:szCs w:val="20"/>
        </w:rPr>
      </w:pPr>
    </w:p>
    <w:p w:rsidR="00C53AE4" w:rsidRPr="00E921FC" w:rsidRDefault="00C53AE4" w:rsidP="00C53AE4">
      <w:pPr>
        <w:ind w:left="3540"/>
        <w:rPr>
          <w:rFonts w:ascii="Arial" w:hAnsi="Arial" w:cs="Arial"/>
          <w:bCs/>
        </w:rPr>
      </w:pPr>
    </w:p>
    <w:p w:rsidR="00C53AE4" w:rsidRPr="008E5E25" w:rsidRDefault="00C53AE4" w:rsidP="00C53AE4">
      <w:pPr>
        <w:ind w:left="2832" w:firstLine="708"/>
        <w:rPr>
          <w:rFonts w:ascii="Arial" w:hAnsi="Arial" w:cs="Arial"/>
          <w:b/>
          <w:bCs/>
        </w:rPr>
      </w:pPr>
    </w:p>
    <w:p w:rsidR="00C53AE4" w:rsidRDefault="00C53AE4" w:rsidP="00C53AE4">
      <w:pPr>
        <w:rPr>
          <w:rFonts w:ascii="Arial" w:hAnsi="Arial"/>
          <w:sz w:val="28"/>
          <w:u w:val="single"/>
        </w:rPr>
      </w:pPr>
    </w:p>
    <w:p w:rsidR="00C53AE4" w:rsidRDefault="00C53AE4" w:rsidP="00C53AE4">
      <w:pPr>
        <w:ind w:left="2832"/>
        <w:rPr>
          <w:rFonts w:ascii="Arial" w:hAnsi="Arial"/>
        </w:rPr>
      </w:pPr>
      <w:r>
        <w:rPr>
          <w:rFonts w:ascii="Arial" w:hAnsi="Arial"/>
        </w:rPr>
        <w:t>Opracował: T.K. Smolis</w:t>
      </w:r>
    </w:p>
    <w:p w:rsidR="00C53AE4" w:rsidRDefault="00C53AE4" w:rsidP="00C53AE4">
      <w:pPr>
        <w:ind w:left="3540" w:firstLine="708"/>
        <w:rPr>
          <w:rFonts w:ascii="Arial" w:hAnsi="Arial"/>
        </w:rPr>
      </w:pPr>
    </w:p>
    <w:p w:rsidR="00C53AE4" w:rsidRDefault="00C53AE4" w:rsidP="00C53AE4">
      <w:pPr>
        <w:ind w:left="3540" w:firstLine="708"/>
        <w:rPr>
          <w:rFonts w:ascii="Arial" w:hAnsi="Arial"/>
        </w:rPr>
      </w:pPr>
    </w:p>
    <w:p w:rsidR="00C53AE4" w:rsidRDefault="00C53AE4" w:rsidP="00C53AE4">
      <w:pPr>
        <w:rPr>
          <w:rFonts w:ascii="Arial" w:hAnsi="Arial"/>
        </w:rPr>
      </w:pPr>
    </w:p>
    <w:p w:rsidR="00C53AE4" w:rsidRDefault="00C53AE4" w:rsidP="00C53AE4">
      <w:pPr>
        <w:rPr>
          <w:rFonts w:ascii="Arial" w:hAnsi="Arial"/>
        </w:rPr>
      </w:pPr>
    </w:p>
    <w:p w:rsidR="00C53AE4" w:rsidRDefault="00C53AE4" w:rsidP="00C53AE4">
      <w:pPr>
        <w:rPr>
          <w:rFonts w:ascii="Arial" w:hAnsi="Arial"/>
        </w:rPr>
      </w:pPr>
    </w:p>
    <w:p w:rsidR="00C53AE4" w:rsidRDefault="00C53AE4" w:rsidP="00C53AE4">
      <w:pPr>
        <w:rPr>
          <w:rFonts w:ascii="Arial" w:hAnsi="Arial"/>
        </w:rPr>
      </w:pPr>
    </w:p>
    <w:p w:rsidR="00C53AE4" w:rsidRDefault="00C53AE4" w:rsidP="00C53AE4">
      <w:pPr>
        <w:jc w:val="center"/>
      </w:pPr>
      <w:r>
        <w:tab/>
      </w:r>
    </w:p>
    <w:p w:rsidR="00C53AE4" w:rsidRDefault="00C53AE4" w:rsidP="00C53AE4">
      <w:pPr>
        <w:jc w:val="center"/>
      </w:pPr>
    </w:p>
    <w:p w:rsidR="00C53AE4" w:rsidRDefault="00C53AE4" w:rsidP="00C53AE4">
      <w:pPr>
        <w:jc w:val="center"/>
        <w:rPr>
          <w:rFonts w:ascii="Arial" w:hAnsi="Arial" w:cs="Arial"/>
          <w:sz w:val="16"/>
          <w:szCs w:val="16"/>
        </w:rPr>
      </w:pPr>
      <w:r w:rsidRPr="00495C05">
        <w:rPr>
          <w:rFonts w:ascii="Arial" w:hAnsi="Arial" w:cs="Arial"/>
          <w:sz w:val="16"/>
          <w:szCs w:val="16"/>
        </w:rPr>
        <w:t xml:space="preserve">Częstochowa,  </w:t>
      </w:r>
      <w:r w:rsidR="00F607D3">
        <w:rPr>
          <w:rFonts w:ascii="Arial" w:hAnsi="Arial" w:cs="Arial"/>
          <w:sz w:val="16"/>
          <w:szCs w:val="16"/>
        </w:rPr>
        <w:t>marzec  2015</w:t>
      </w:r>
      <w:r w:rsidRPr="00495C05">
        <w:rPr>
          <w:rFonts w:ascii="Arial" w:hAnsi="Arial" w:cs="Arial"/>
          <w:sz w:val="16"/>
          <w:szCs w:val="16"/>
        </w:rPr>
        <w:t xml:space="preserve"> r.</w:t>
      </w:r>
    </w:p>
    <w:p w:rsidR="00C53AE4" w:rsidRDefault="00C53AE4" w:rsidP="00C53AE4">
      <w:pPr>
        <w:jc w:val="center"/>
        <w:rPr>
          <w:rFonts w:ascii="Arial" w:hAnsi="Arial" w:cs="Arial"/>
          <w:sz w:val="16"/>
          <w:szCs w:val="16"/>
        </w:rPr>
      </w:pPr>
    </w:p>
    <w:p w:rsidR="00C53AE4" w:rsidRDefault="00C53AE4" w:rsidP="00C53AE4">
      <w:pPr>
        <w:jc w:val="center"/>
        <w:rPr>
          <w:rFonts w:ascii="Arial" w:hAnsi="Arial" w:cs="Arial"/>
          <w:sz w:val="16"/>
          <w:szCs w:val="16"/>
        </w:rPr>
      </w:pPr>
    </w:p>
    <w:p w:rsidR="00C53AE4" w:rsidRDefault="00C53AE4" w:rsidP="00C53AE4">
      <w:pPr>
        <w:jc w:val="center"/>
        <w:rPr>
          <w:rFonts w:ascii="Arial" w:hAnsi="Arial" w:cs="Arial"/>
          <w:sz w:val="16"/>
          <w:szCs w:val="16"/>
        </w:rPr>
      </w:pPr>
    </w:p>
    <w:p w:rsidR="00214F2B" w:rsidRDefault="00214F2B" w:rsidP="00214F2B">
      <w:pPr>
        <w:tabs>
          <w:tab w:val="left" w:pos="4230"/>
        </w:tabs>
        <w:rPr>
          <w:rFonts w:ascii="Arial" w:hAnsi="Arial" w:cs="Arial"/>
          <w:sz w:val="29"/>
          <w:szCs w:val="29"/>
          <w:u w:val="single"/>
        </w:rPr>
      </w:pPr>
      <w:r>
        <w:rPr>
          <w:rFonts w:ascii="Arial" w:hAnsi="Arial" w:cs="Arial"/>
          <w:sz w:val="29"/>
          <w:szCs w:val="29"/>
          <w:u w:val="single"/>
        </w:rPr>
        <w:lastRenderedPageBreak/>
        <w:t xml:space="preserve"> </w:t>
      </w:r>
    </w:p>
    <w:p w:rsidR="00214F2B" w:rsidRPr="00555080" w:rsidRDefault="00214F2B" w:rsidP="00214F2B">
      <w:pPr>
        <w:tabs>
          <w:tab w:val="left" w:pos="4230"/>
        </w:tabs>
        <w:rPr>
          <w:rFonts w:ascii="Arial" w:hAnsi="Arial" w:cs="Arial"/>
          <w:sz w:val="36"/>
          <w:szCs w:val="36"/>
          <w:u w:val="single"/>
        </w:rPr>
      </w:pPr>
      <w:r w:rsidRPr="00555080">
        <w:rPr>
          <w:rFonts w:ascii="Arial" w:hAnsi="Arial" w:cs="Arial"/>
          <w:sz w:val="29"/>
          <w:szCs w:val="29"/>
        </w:rPr>
        <w:t xml:space="preserve">                 </w:t>
      </w:r>
      <w:r>
        <w:rPr>
          <w:rFonts w:ascii="Arial" w:hAnsi="Arial" w:cs="Arial"/>
          <w:sz w:val="29"/>
          <w:szCs w:val="29"/>
        </w:rPr>
        <w:t xml:space="preserve">          </w:t>
      </w:r>
      <w:r w:rsidRPr="00555080">
        <w:rPr>
          <w:rFonts w:ascii="Arial" w:hAnsi="Arial" w:cs="Arial"/>
          <w:sz w:val="29"/>
          <w:szCs w:val="29"/>
        </w:rPr>
        <w:t xml:space="preserve"> </w:t>
      </w:r>
      <w:r w:rsidRPr="00555080">
        <w:rPr>
          <w:rFonts w:ascii="Arial" w:hAnsi="Arial" w:cs="Arial"/>
          <w:sz w:val="36"/>
          <w:szCs w:val="36"/>
          <w:u w:val="single"/>
        </w:rPr>
        <w:t xml:space="preserve">SPIS  TREŚCI </w:t>
      </w:r>
    </w:p>
    <w:p w:rsidR="00214F2B" w:rsidRDefault="00214F2B" w:rsidP="00214F2B">
      <w:pPr>
        <w:rPr>
          <w:rFonts w:ascii="Arial" w:hAnsi="Arial" w:cs="Arial"/>
          <w:sz w:val="29"/>
          <w:szCs w:val="29"/>
          <w:u w:val="single"/>
        </w:rPr>
      </w:pPr>
    </w:p>
    <w:p w:rsidR="00214F2B" w:rsidRPr="00781E2E" w:rsidRDefault="00214F2B" w:rsidP="00214F2B">
      <w:pPr>
        <w:rPr>
          <w:rFonts w:ascii="Arial" w:hAnsi="Arial" w:cs="Arial"/>
          <w:sz w:val="29"/>
          <w:szCs w:val="29"/>
          <w:u w:val="single"/>
        </w:rPr>
      </w:pPr>
    </w:p>
    <w:p w:rsidR="00214F2B" w:rsidRPr="00781E2E" w:rsidRDefault="00214F2B" w:rsidP="00214F2B">
      <w:pPr>
        <w:rPr>
          <w:rFonts w:ascii="Arial" w:hAnsi="Arial" w:cs="Arial"/>
          <w:sz w:val="22"/>
          <w:szCs w:val="22"/>
        </w:rPr>
      </w:pPr>
      <w:r w:rsidRPr="00781E2E">
        <w:rPr>
          <w:rFonts w:ascii="Arial" w:hAnsi="Arial" w:cs="Arial"/>
          <w:sz w:val="22"/>
          <w:szCs w:val="22"/>
        </w:rPr>
        <w:t>D-00.00.00.  Wyma</w:t>
      </w:r>
      <w:r>
        <w:rPr>
          <w:rFonts w:ascii="Arial" w:hAnsi="Arial" w:cs="Arial"/>
          <w:sz w:val="22"/>
          <w:szCs w:val="22"/>
        </w:rPr>
        <w:t>gania ogólne………………………………………………..</w:t>
      </w:r>
      <w:r>
        <w:rPr>
          <w:rFonts w:ascii="Arial" w:hAnsi="Arial" w:cs="Arial"/>
          <w:sz w:val="22"/>
          <w:szCs w:val="22"/>
        </w:rPr>
        <w:tab/>
        <w:t>3</w:t>
      </w:r>
    </w:p>
    <w:p w:rsidR="00214F2B" w:rsidRPr="004E6B3C" w:rsidRDefault="00214F2B" w:rsidP="00214F2B">
      <w:pPr>
        <w:rPr>
          <w:rFonts w:ascii="Arial" w:hAnsi="Arial" w:cs="Arial"/>
          <w:b/>
          <w:sz w:val="22"/>
          <w:szCs w:val="22"/>
        </w:rPr>
      </w:pPr>
      <w:r w:rsidRPr="004E6B3C">
        <w:rPr>
          <w:rFonts w:ascii="Arial" w:hAnsi="Arial" w:cs="Arial"/>
          <w:b/>
          <w:sz w:val="22"/>
          <w:szCs w:val="22"/>
        </w:rPr>
        <w:t>D-01.00.00.  Roboty przygotowawcze</w:t>
      </w:r>
    </w:p>
    <w:p w:rsidR="00214F2B" w:rsidRPr="00781E2E" w:rsidRDefault="00214F2B" w:rsidP="00214F2B">
      <w:pPr>
        <w:rPr>
          <w:rFonts w:ascii="Arial" w:hAnsi="Arial" w:cs="Arial"/>
          <w:sz w:val="22"/>
          <w:szCs w:val="22"/>
        </w:rPr>
      </w:pPr>
      <w:r w:rsidRPr="00781E2E">
        <w:rPr>
          <w:rFonts w:ascii="Arial" w:hAnsi="Arial" w:cs="Arial"/>
          <w:sz w:val="22"/>
          <w:szCs w:val="22"/>
        </w:rPr>
        <w:t>D-01.01.00.  Odtworzenie  trasy  dr</w:t>
      </w:r>
      <w:r>
        <w:rPr>
          <w:rFonts w:ascii="Arial" w:hAnsi="Arial" w:cs="Arial"/>
          <w:sz w:val="22"/>
          <w:szCs w:val="22"/>
        </w:rPr>
        <w:t>óg  w  terenie ……………………………</w:t>
      </w:r>
      <w:r>
        <w:rPr>
          <w:rFonts w:ascii="Arial" w:hAnsi="Arial" w:cs="Arial"/>
          <w:sz w:val="22"/>
          <w:szCs w:val="22"/>
        </w:rPr>
        <w:tab/>
      </w:r>
      <w:r w:rsidR="00CF5213">
        <w:rPr>
          <w:rFonts w:ascii="Arial" w:hAnsi="Arial" w:cs="Arial"/>
          <w:sz w:val="22"/>
          <w:szCs w:val="22"/>
        </w:rPr>
        <w:t>8</w:t>
      </w:r>
    </w:p>
    <w:p w:rsidR="00214F2B" w:rsidRDefault="00214F2B" w:rsidP="00214F2B">
      <w:pPr>
        <w:rPr>
          <w:rFonts w:ascii="Arial" w:hAnsi="Arial" w:cs="Arial"/>
          <w:sz w:val="22"/>
          <w:szCs w:val="22"/>
        </w:rPr>
      </w:pPr>
      <w:r>
        <w:rPr>
          <w:rFonts w:ascii="Arial" w:hAnsi="Arial" w:cs="Arial"/>
          <w:sz w:val="22"/>
          <w:szCs w:val="22"/>
        </w:rPr>
        <w:t>D-01.02.01.  Usunięcie drzew i krzaków ……………………………………</w:t>
      </w:r>
      <w:r w:rsidR="00006755">
        <w:rPr>
          <w:rFonts w:ascii="Arial" w:hAnsi="Arial" w:cs="Arial"/>
          <w:sz w:val="22"/>
          <w:szCs w:val="22"/>
        </w:rPr>
        <w:t xml:space="preserve">…        </w:t>
      </w:r>
      <w:r w:rsidR="00006755">
        <w:rPr>
          <w:rFonts w:ascii="Arial" w:hAnsi="Arial" w:cs="Arial"/>
          <w:sz w:val="22"/>
          <w:szCs w:val="22"/>
        </w:rPr>
        <w:tab/>
      </w:r>
      <w:r w:rsidR="00CF5213">
        <w:rPr>
          <w:rFonts w:ascii="Arial" w:hAnsi="Arial" w:cs="Arial"/>
          <w:sz w:val="22"/>
          <w:szCs w:val="22"/>
        </w:rPr>
        <w:t>9</w:t>
      </w:r>
      <w:r>
        <w:rPr>
          <w:rFonts w:ascii="Arial" w:hAnsi="Arial" w:cs="Arial"/>
          <w:sz w:val="22"/>
          <w:szCs w:val="22"/>
        </w:rPr>
        <w:t xml:space="preserve">                                                     </w:t>
      </w:r>
      <w:r w:rsidRPr="00214F2B">
        <w:rPr>
          <w:rFonts w:ascii="Arial" w:hAnsi="Arial" w:cs="Arial"/>
          <w:sz w:val="22"/>
          <w:szCs w:val="22"/>
        </w:rPr>
        <w:t>D-01.02.0</w:t>
      </w:r>
      <w:r w:rsidR="00006755">
        <w:rPr>
          <w:rFonts w:ascii="Arial" w:hAnsi="Arial" w:cs="Arial"/>
          <w:sz w:val="22"/>
          <w:szCs w:val="22"/>
        </w:rPr>
        <w:t xml:space="preserve">4.  </w:t>
      </w:r>
      <w:r w:rsidRPr="00214F2B">
        <w:rPr>
          <w:rFonts w:ascii="Arial" w:hAnsi="Arial" w:cs="Arial"/>
          <w:sz w:val="22"/>
          <w:szCs w:val="22"/>
        </w:rPr>
        <w:t>Rozbiórka elementów dró</w:t>
      </w:r>
      <w:r>
        <w:rPr>
          <w:rFonts w:ascii="Arial" w:hAnsi="Arial" w:cs="Arial"/>
          <w:sz w:val="22"/>
          <w:szCs w:val="22"/>
        </w:rPr>
        <w:t>g  i przepustów …….……………</w:t>
      </w:r>
      <w:r w:rsidR="00006755">
        <w:rPr>
          <w:rFonts w:ascii="Arial" w:hAnsi="Arial" w:cs="Arial"/>
          <w:sz w:val="22"/>
          <w:szCs w:val="22"/>
        </w:rPr>
        <w:t>….</w:t>
      </w:r>
      <w:r>
        <w:rPr>
          <w:rFonts w:ascii="Arial" w:hAnsi="Arial" w:cs="Arial"/>
          <w:sz w:val="22"/>
          <w:szCs w:val="22"/>
        </w:rPr>
        <w:tab/>
      </w:r>
      <w:r w:rsidR="00F01473">
        <w:rPr>
          <w:rFonts w:ascii="Arial" w:hAnsi="Arial" w:cs="Arial"/>
          <w:sz w:val="22"/>
          <w:szCs w:val="22"/>
        </w:rPr>
        <w:t>10</w:t>
      </w:r>
    </w:p>
    <w:p w:rsidR="00E32DBC" w:rsidRDefault="00E32DBC" w:rsidP="00214F2B">
      <w:pPr>
        <w:rPr>
          <w:rFonts w:ascii="Arial" w:hAnsi="Arial" w:cs="Arial"/>
          <w:sz w:val="22"/>
          <w:szCs w:val="22"/>
        </w:rPr>
      </w:pPr>
      <w:r w:rsidRPr="00E32DBC">
        <w:rPr>
          <w:rFonts w:ascii="Arial" w:hAnsi="Arial" w:cs="Arial"/>
          <w:sz w:val="22"/>
          <w:szCs w:val="22"/>
        </w:rPr>
        <w:t>D-01.03.02 - Zab</w:t>
      </w:r>
      <w:r>
        <w:rPr>
          <w:rFonts w:ascii="Arial" w:hAnsi="Arial" w:cs="Arial"/>
          <w:sz w:val="22"/>
          <w:szCs w:val="22"/>
        </w:rPr>
        <w:t xml:space="preserve">ezpieczenie kabli </w:t>
      </w:r>
      <w:r w:rsidRPr="00E32DBC">
        <w:rPr>
          <w:rFonts w:ascii="Arial" w:hAnsi="Arial" w:cs="Arial"/>
          <w:sz w:val="22"/>
          <w:szCs w:val="22"/>
        </w:rPr>
        <w:t>energet</w:t>
      </w:r>
      <w:r>
        <w:rPr>
          <w:rFonts w:ascii="Arial" w:hAnsi="Arial" w:cs="Arial"/>
          <w:sz w:val="22"/>
          <w:szCs w:val="22"/>
        </w:rPr>
        <w:t>ycznyc</w:t>
      </w:r>
      <w:r w:rsidR="00F01473">
        <w:rPr>
          <w:rFonts w:ascii="Arial" w:hAnsi="Arial" w:cs="Arial"/>
          <w:sz w:val="22"/>
          <w:szCs w:val="22"/>
        </w:rPr>
        <w:t>h pod drogami................</w:t>
      </w:r>
      <w:r w:rsidR="00F01473">
        <w:rPr>
          <w:rFonts w:ascii="Arial" w:hAnsi="Arial" w:cs="Arial"/>
          <w:sz w:val="22"/>
          <w:szCs w:val="22"/>
        </w:rPr>
        <w:tab/>
        <w:t>12</w:t>
      </w:r>
      <w:r w:rsidRPr="00E32DBC">
        <w:rPr>
          <w:rFonts w:ascii="Arial" w:hAnsi="Arial" w:cs="Arial"/>
          <w:sz w:val="22"/>
          <w:szCs w:val="22"/>
        </w:rPr>
        <w:t xml:space="preserve">                                    </w:t>
      </w:r>
    </w:p>
    <w:p w:rsidR="00E32DBC" w:rsidRDefault="00006755" w:rsidP="00214F2B">
      <w:pPr>
        <w:rPr>
          <w:rFonts w:ascii="Arial" w:hAnsi="Arial" w:cs="Arial"/>
          <w:sz w:val="22"/>
          <w:szCs w:val="22"/>
        </w:rPr>
      </w:pPr>
      <w:r w:rsidRPr="00006755">
        <w:rPr>
          <w:rFonts w:ascii="Arial" w:hAnsi="Arial" w:cs="Arial"/>
          <w:sz w:val="22"/>
          <w:szCs w:val="22"/>
        </w:rPr>
        <w:t>D-01.03.05.  Regulacja właz</w:t>
      </w:r>
      <w:r>
        <w:rPr>
          <w:rFonts w:ascii="Arial" w:hAnsi="Arial" w:cs="Arial"/>
          <w:sz w:val="22"/>
          <w:szCs w:val="22"/>
        </w:rPr>
        <w:t>ów kanałowych…..……………………………</w:t>
      </w:r>
      <w:r>
        <w:rPr>
          <w:rFonts w:ascii="Arial" w:hAnsi="Arial" w:cs="Arial"/>
          <w:sz w:val="22"/>
          <w:szCs w:val="22"/>
        </w:rPr>
        <w:tab/>
        <w:t>..</w:t>
      </w:r>
      <w:r>
        <w:rPr>
          <w:rFonts w:ascii="Arial" w:hAnsi="Arial" w:cs="Arial"/>
          <w:sz w:val="22"/>
          <w:szCs w:val="22"/>
        </w:rPr>
        <w:tab/>
        <w:t>1</w:t>
      </w:r>
      <w:r w:rsidR="009B1763">
        <w:rPr>
          <w:rFonts w:ascii="Arial" w:hAnsi="Arial" w:cs="Arial"/>
          <w:sz w:val="22"/>
          <w:szCs w:val="22"/>
        </w:rPr>
        <w:t>4</w:t>
      </w:r>
    </w:p>
    <w:p w:rsidR="00AC6E80" w:rsidRPr="00AC6E80" w:rsidRDefault="00AC6E80" w:rsidP="00AC6E80">
      <w:pPr>
        <w:rPr>
          <w:rFonts w:ascii="Arial" w:hAnsi="Arial" w:cs="Arial"/>
          <w:sz w:val="22"/>
          <w:szCs w:val="22"/>
        </w:rPr>
      </w:pPr>
      <w:r w:rsidRPr="004E6B3C">
        <w:rPr>
          <w:rFonts w:ascii="Arial" w:hAnsi="Arial" w:cs="Arial"/>
          <w:b/>
          <w:sz w:val="22"/>
          <w:szCs w:val="22"/>
        </w:rPr>
        <w:t>D-0</w:t>
      </w:r>
      <w:r>
        <w:rPr>
          <w:rFonts w:ascii="Arial" w:hAnsi="Arial" w:cs="Arial"/>
          <w:b/>
          <w:sz w:val="22"/>
          <w:szCs w:val="22"/>
        </w:rPr>
        <w:t>2</w:t>
      </w:r>
      <w:r w:rsidRPr="004E6B3C">
        <w:rPr>
          <w:rFonts w:ascii="Arial" w:hAnsi="Arial" w:cs="Arial"/>
          <w:b/>
          <w:sz w:val="22"/>
          <w:szCs w:val="22"/>
        </w:rPr>
        <w:t xml:space="preserve">.00.00.  </w:t>
      </w:r>
      <w:r>
        <w:rPr>
          <w:rFonts w:ascii="Arial" w:hAnsi="Arial" w:cs="Arial"/>
          <w:b/>
          <w:sz w:val="22"/>
          <w:szCs w:val="22"/>
        </w:rPr>
        <w:t>Roboty ziemne - wymagania ogólne</w:t>
      </w:r>
      <w:r w:rsidRPr="00AC6E80">
        <w:rPr>
          <w:rFonts w:ascii="Arial" w:hAnsi="Arial" w:cs="Arial"/>
          <w:sz w:val="22"/>
          <w:szCs w:val="22"/>
        </w:rPr>
        <w:t>.............................</w:t>
      </w:r>
      <w:r>
        <w:rPr>
          <w:rFonts w:ascii="Arial" w:hAnsi="Arial" w:cs="Arial"/>
          <w:sz w:val="22"/>
          <w:szCs w:val="22"/>
        </w:rPr>
        <w:t>.......</w:t>
      </w:r>
      <w:r>
        <w:rPr>
          <w:rFonts w:ascii="Arial" w:hAnsi="Arial" w:cs="Arial"/>
          <w:sz w:val="22"/>
          <w:szCs w:val="22"/>
        </w:rPr>
        <w:tab/>
        <w:t>16</w:t>
      </w:r>
    </w:p>
    <w:p w:rsidR="00AC6E80" w:rsidRPr="00006755" w:rsidRDefault="00AC6E80" w:rsidP="00214F2B">
      <w:pPr>
        <w:rPr>
          <w:rFonts w:ascii="Arial" w:hAnsi="Arial" w:cs="Arial"/>
          <w:sz w:val="22"/>
          <w:szCs w:val="22"/>
        </w:rPr>
      </w:pPr>
      <w:r w:rsidRPr="00781E2E">
        <w:rPr>
          <w:rFonts w:ascii="Arial" w:hAnsi="Arial" w:cs="Arial"/>
          <w:sz w:val="22"/>
          <w:szCs w:val="22"/>
        </w:rPr>
        <w:t>D-0</w:t>
      </w:r>
      <w:r>
        <w:rPr>
          <w:rFonts w:ascii="Arial" w:hAnsi="Arial" w:cs="Arial"/>
          <w:sz w:val="22"/>
          <w:szCs w:val="22"/>
        </w:rPr>
        <w:t>2</w:t>
      </w:r>
      <w:r w:rsidRPr="00781E2E">
        <w:rPr>
          <w:rFonts w:ascii="Arial" w:hAnsi="Arial" w:cs="Arial"/>
          <w:sz w:val="22"/>
          <w:szCs w:val="22"/>
        </w:rPr>
        <w:t xml:space="preserve">.01.01.  </w:t>
      </w:r>
      <w:r>
        <w:rPr>
          <w:rFonts w:ascii="Arial" w:hAnsi="Arial" w:cs="Arial"/>
          <w:sz w:val="22"/>
          <w:szCs w:val="22"/>
        </w:rPr>
        <w:t xml:space="preserve">Wykopy w gr. kat. I - V..............................................................       </w:t>
      </w:r>
      <w:r>
        <w:rPr>
          <w:rFonts w:ascii="Arial" w:hAnsi="Arial" w:cs="Arial"/>
          <w:sz w:val="22"/>
          <w:szCs w:val="22"/>
        </w:rPr>
        <w:tab/>
        <w:t xml:space="preserve">20                                        </w:t>
      </w:r>
    </w:p>
    <w:p w:rsidR="00214F2B" w:rsidRDefault="00214F2B" w:rsidP="00214F2B">
      <w:pPr>
        <w:rPr>
          <w:rFonts w:ascii="Arial" w:hAnsi="Arial" w:cs="Arial"/>
          <w:b/>
          <w:sz w:val="22"/>
          <w:szCs w:val="22"/>
        </w:rPr>
      </w:pPr>
      <w:r w:rsidRPr="004E6B3C">
        <w:rPr>
          <w:rFonts w:ascii="Arial" w:hAnsi="Arial" w:cs="Arial"/>
          <w:b/>
          <w:sz w:val="22"/>
          <w:szCs w:val="22"/>
        </w:rPr>
        <w:t>D-04.00.00.  Podbudowy</w:t>
      </w:r>
    </w:p>
    <w:p w:rsidR="00AC6E80" w:rsidRDefault="00214F2B" w:rsidP="00214F2B">
      <w:pPr>
        <w:rPr>
          <w:rFonts w:ascii="Arial" w:hAnsi="Arial" w:cs="Arial"/>
          <w:sz w:val="22"/>
          <w:szCs w:val="22"/>
        </w:rPr>
      </w:pPr>
      <w:r w:rsidRPr="00781E2E">
        <w:rPr>
          <w:rFonts w:ascii="Arial" w:hAnsi="Arial" w:cs="Arial"/>
          <w:sz w:val="22"/>
          <w:szCs w:val="22"/>
        </w:rPr>
        <w:t>D-04.01.01.  Koryto</w:t>
      </w:r>
      <w:r w:rsidR="00F67D41">
        <w:rPr>
          <w:rFonts w:ascii="Arial" w:hAnsi="Arial" w:cs="Arial"/>
          <w:sz w:val="22"/>
          <w:szCs w:val="22"/>
        </w:rPr>
        <w:t>wanie wraz z profilowaniem i zagęszczeniem koryta....</w:t>
      </w:r>
      <w:r>
        <w:rPr>
          <w:rFonts w:ascii="Arial" w:hAnsi="Arial" w:cs="Arial"/>
          <w:sz w:val="22"/>
          <w:szCs w:val="22"/>
        </w:rPr>
        <w:t xml:space="preserve">        </w:t>
      </w:r>
      <w:r>
        <w:rPr>
          <w:rFonts w:ascii="Arial" w:hAnsi="Arial" w:cs="Arial"/>
          <w:sz w:val="22"/>
          <w:szCs w:val="22"/>
        </w:rPr>
        <w:tab/>
      </w:r>
      <w:r w:rsidR="00AC6E80">
        <w:rPr>
          <w:rFonts w:ascii="Arial" w:hAnsi="Arial" w:cs="Arial"/>
          <w:sz w:val="22"/>
          <w:szCs w:val="22"/>
        </w:rPr>
        <w:t>24</w:t>
      </w:r>
      <w:r w:rsidR="00F67D41">
        <w:rPr>
          <w:rFonts w:ascii="Arial" w:hAnsi="Arial" w:cs="Arial"/>
          <w:sz w:val="22"/>
          <w:szCs w:val="22"/>
        </w:rPr>
        <w:t xml:space="preserve">                                        D-04.02.01.  </w:t>
      </w:r>
      <w:r w:rsidR="00F67D41" w:rsidRPr="00F67D41">
        <w:rPr>
          <w:rFonts w:ascii="Arial" w:hAnsi="Arial" w:cs="Arial"/>
          <w:sz w:val="22"/>
          <w:szCs w:val="22"/>
        </w:rPr>
        <w:t xml:space="preserve">Warstwy odsączające </w:t>
      </w:r>
      <w:r w:rsidR="005B2C0B">
        <w:rPr>
          <w:rFonts w:ascii="Arial" w:hAnsi="Arial" w:cs="Arial"/>
          <w:sz w:val="22"/>
          <w:szCs w:val="22"/>
        </w:rPr>
        <w:t>(zjazdy na posesje)</w:t>
      </w:r>
      <w:r w:rsidR="00F67D41">
        <w:rPr>
          <w:rFonts w:ascii="Arial" w:hAnsi="Arial" w:cs="Arial"/>
          <w:sz w:val="22"/>
          <w:szCs w:val="22"/>
        </w:rPr>
        <w:t>……………..…….</w:t>
      </w:r>
      <w:r w:rsidR="00F67D41" w:rsidRPr="00F67D41">
        <w:rPr>
          <w:rFonts w:ascii="Arial" w:hAnsi="Arial" w:cs="Arial"/>
          <w:sz w:val="22"/>
          <w:szCs w:val="22"/>
        </w:rPr>
        <w:tab/>
      </w:r>
      <w:r w:rsidR="00F67D41">
        <w:rPr>
          <w:rFonts w:ascii="Arial" w:hAnsi="Arial" w:cs="Arial"/>
          <w:sz w:val="22"/>
          <w:szCs w:val="22"/>
        </w:rPr>
        <w:t>..</w:t>
      </w:r>
      <w:r w:rsidR="00F67D41">
        <w:rPr>
          <w:rFonts w:ascii="Arial" w:hAnsi="Arial" w:cs="Arial"/>
          <w:sz w:val="22"/>
          <w:szCs w:val="22"/>
        </w:rPr>
        <w:tab/>
      </w:r>
      <w:r w:rsidR="00AC6E80">
        <w:rPr>
          <w:rFonts w:ascii="Arial" w:hAnsi="Arial" w:cs="Arial"/>
          <w:sz w:val="22"/>
          <w:szCs w:val="22"/>
        </w:rPr>
        <w:t>2</w:t>
      </w:r>
      <w:r w:rsidR="00F67D41" w:rsidRPr="00F67D41">
        <w:rPr>
          <w:rFonts w:ascii="Arial" w:hAnsi="Arial" w:cs="Arial"/>
          <w:sz w:val="22"/>
          <w:szCs w:val="22"/>
        </w:rPr>
        <w:t>6</w:t>
      </w:r>
    </w:p>
    <w:p w:rsidR="00F67D41" w:rsidRDefault="00AC6E80" w:rsidP="00214F2B">
      <w:pPr>
        <w:rPr>
          <w:rFonts w:ascii="Arial" w:hAnsi="Arial" w:cs="Arial"/>
          <w:sz w:val="22"/>
          <w:szCs w:val="22"/>
        </w:rPr>
      </w:pPr>
      <w:r>
        <w:rPr>
          <w:rFonts w:ascii="Arial" w:hAnsi="Arial" w:cs="Arial"/>
          <w:sz w:val="22"/>
          <w:szCs w:val="22"/>
        </w:rPr>
        <w:t>D-04.02.01.  Podbudowa z kruszywa łamanego (zjazdy na posesje)……….</w:t>
      </w:r>
      <w:r>
        <w:rPr>
          <w:rFonts w:ascii="Arial" w:hAnsi="Arial" w:cs="Arial"/>
          <w:sz w:val="22"/>
          <w:szCs w:val="22"/>
        </w:rPr>
        <w:tab/>
        <w:t>30</w:t>
      </w:r>
      <w:r w:rsidR="00F67D41" w:rsidRPr="00F67D41">
        <w:rPr>
          <w:rFonts w:ascii="Arial" w:hAnsi="Arial" w:cs="Arial"/>
          <w:sz w:val="22"/>
          <w:szCs w:val="22"/>
        </w:rPr>
        <w:t xml:space="preserve">  </w:t>
      </w:r>
    </w:p>
    <w:p w:rsidR="00006755" w:rsidRDefault="00006755" w:rsidP="00006755">
      <w:pPr>
        <w:rPr>
          <w:rFonts w:ascii="Arial" w:hAnsi="Arial" w:cs="Arial"/>
          <w:sz w:val="22"/>
          <w:szCs w:val="22"/>
        </w:rPr>
      </w:pPr>
      <w:r>
        <w:rPr>
          <w:rFonts w:ascii="Arial" w:hAnsi="Arial" w:cs="Arial"/>
          <w:sz w:val="22"/>
          <w:szCs w:val="22"/>
        </w:rPr>
        <w:t>D-04.05.0</w:t>
      </w:r>
      <w:r w:rsidR="00AC6E80">
        <w:rPr>
          <w:rFonts w:ascii="Arial" w:hAnsi="Arial" w:cs="Arial"/>
          <w:sz w:val="22"/>
          <w:szCs w:val="22"/>
        </w:rPr>
        <w:t>1</w:t>
      </w:r>
      <w:r>
        <w:rPr>
          <w:rFonts w:ascii="Arial" w:hAnsi="Arial" w:cs="Arial"/>
          <w:sz w:val="22"/>
          <w:szCs w:val="22"/>
        </w:rPr>
        <w:t xml:space="preserve">.  Podbudowy i ulepszone podłoża z gruntów stabilizowanych </w:t>
      </w:r>
    </w:p>
    <w:p w:rsidR="00214F2B" w:rsidRPr="00781E2E" w:rsidRDefault="00006755" w:rsidP="00214F2B">
      <w:pPr>
        <w:rPr>
          <w:rFonts w:ascii="Arial" w:hAnsi="Arial" w:cs="Arial"/>
          <w:sz w:val="22"/>
          <w:szCs w:val="22"/>
        </w:rPr>
      </w:pPr>
      <w:r>
        <w:rPr>
          <w:rFonts w:ascii="Arial" w:hAnsi="Arial" w:cs="Arial"/>
          <w:sz w:val="22"/>
          <w:szCs w:val="22"/>
        </w:rPr>
        <w:t xml:space="preserve">                      spoiwami hydraulicznymi ………………………………………..         </w:t>
      </w:r>
      <w:r w:rsidR="00AC6E80">
        <w:rPr>
          <w:rFonts w:ascii="Arial" w:hAnsi="Arial" w:cs="Arial"/>
          <w:sz w:val="22"/>
          <w:szCs w:val="22"/>
        </w:rPr>
        <w:t>3</w:t>
      </w:r>
      <w:r w:rsidR="009B1763">
        <w:rPr>
          <w:rFonts w:ascii="Arial" w:hAnsi="Arial" w:cs="Arial"/>
          <w:sz w:val="22"/>
          <w:szCs w:val="22"/>
        </w:rPr>
        <w:t>4</w:t>
      </w:r>
      <w:r w:rsidR="00214F2B">
        <w:rPr>
          <w:rFonts w:ascii="Arial" w:hAnsi="Arial" w:cs="Arial"/>
          <w:sz w:val="22"/>
          <w:szCs w:val="22"/>
        </w:rPr>
        <w:tab/>
      </w:r>
      <w:r w:rsidR="00214F2B" w:rsidRPr="00781E2E">
        <w:rPr>
          <w:rFonts w:ascii="Arial" w:hAnsi="Arial" w:cs="Arial"/>
          <w:sz w:val="22"/>
          <w:szCs w:val="22"/>
        </w:rPr>
        <w:t xml:space="preserve"> </w:t>
      </w:r>
    </w:p>
    <w:p w:rsidR="00214F2B" w:rsidRDefault="00214F2B" w:rsidP="00214F2B">
      <w:pPr>
        <w:rPr>
          <w:rFonts w:ascii="Arial" w:hAnsi="Arial" w:cs="Arial"/>
          <w:sz w:val="22"/>
          <w:szCs w:val="22"/>
        </w:rPr>
      </w:pPr>
      <w:r w:rsidRPr="00781E2E">
        <w:rPr>
          <w:rFonts w:ascii="Arial" w:hAnsi="Arial" w:cs="Arial"/>
          <w:sz w:val="22"/>
          <w:szCs w:val="22"/>
        </w:rPr>
        <w:t xml:space="preserve">D-04.03.01.  Oczyszczenie  i  skropienie </w:t>
      </w:r>
      <w:r>
        <w:rPr>
          <w:rFonts w:ascii="Arial" w:hAnsi="Arial" w:cs="Arial"/>
          <w:sz w:val="22"/>
          <w:szCs w:val="22"/>
        </w:rPr>
        <w:t xml:space="preserve"> warstw  konstrukcyjnych ………</w:t>
      </w:r>
      <w:r w:rsidR="00006755">
        <w:rPr>
          <w:rFonts w:ascii="Arial" w:hAnsi="Arial" w:cs="Arial"/>
          <w:sz w:val="22"/>
          <w:szCs w:val="22"/>
        </w:rPr>
        <w:t xml:space="preserve">..         </w:t>
      </w:r>
      <w:r w:rsidR="00AC6E80">
        <w:rPr>
          <w:rFonts w:ascii="Arial" w:hAnsi="Arial" w:cs="Arial"/>
          <w:sz w:val="22"/>
          <w:szCs w:val="22"/>
        </w:rPr>
        <w:t>4</w:t>
      </w:r>
      <w:r w:rsidR="009B1763">
        <w:rPr>
          <w:rFonts w:ascii="Arial" w:hAnsi="Arial" w:cs="Arial"/>
          <w:sz w:val="22"/>
          <w:szCs w:val="22"/>
        </w:rPr>
        <w:t>0</w:t>
      </w:r>
    </w:p>
    <w:p w:rsidR="00214F2B" w:rsidRPr="009C793A" w:rsidRDefault="00214F2B" w:rsidP="00214F2B">
      <w:pPr>
        <w:rPr>
          <w:rFonts w:ascii="Arial" w:hAnsi="Arial" w:cs="Arial"/>
          <w:b/>
          <w:sz w:val="22"/>
          <w:szCs w:val="22"/>
        </w:rPr>
      </w:pPr>
      <w:r w:rsidRPr="009C793A">
        <w:rPr>
          <w:rFonts w:ascii="Arial" w:hAnsi="Arial" w:cs="Arial"/>
          <w:b/>
          <w:sz w:val="22"/>
          <w:szCs w:val="22"/>
        </w:rPr>
        <w:t xml:space="preserve">D-05.00.00.  Nawierzchnia </w:t>
      </w:r>
    </w:p>
    <w:p w:rsidR="00214F2B" w:rsidRDefault="00214F2B" w:rsidP="00214F2B">
      <w:pPr>
        <w:rPr>
          <w:rFonts w:ascii="Arial" w:hAnsi="Arial" w:cs="Arial"/>
          <w:sz w:val="22"/>
          <w:szCs w:val="22"/>
        </w:rPr>
      </w:pPr>
      <w:r w:rsidRPr="00781E2E">
        <w:rPr>
          <w:rFonts w:ascii="Arial" w:hAnsi="Arial" w:cs="Arial"/>
          <w:sz w:val="22"/>
          <w:szCs w:val="22"/>
        </w:rPr>
        <w:t>D-05.03,05.  Nawierzchnie  z  beto</w:t>
      </w:r>
      <w:r>
        <w:rPr>
          <w:rFonts w:ascii="Arial" w:hAnsi="Arial" w:cs="Arial"/>
          <w:sz w:val="22"/>
          <w:szCs w:val="22"/>
        </w:rPr>
        <w:t>nu  asfa</w:t>
      </w:r>
      <w:r w:rsidR="009B1763">
        <w:rPr>
          <w:rFonts w:ascii="Arial" w:hAnsi="Arial" w:cs="Arial"/>
          <w:sz w:val="22"/>
          <w:szCs w:val="22"/>
        </w:rPr>
        <w:t>ltowego -warstwa wiążąca..........</w:t>
      </w:r>
      <w:r w:rsidR="009C0088">
        <w:rPr>
          <w:rFonts w:ascii="Arial" w:hAnsi="Arial" w:cs="Arial"/>
          <w:sz w:val="22"/>
          <w:szCs w:val="22"/>
        </w:rPr>
        <w:t xml:space="preserve">      </w:t>
      </w:r>
      <w:r w:rsidR="009C0088">
        <w:rPr>
          <w:rFonts w:ascii="Arial" w:hAnsi="Arial" w:cs="Arial"/>
          <w:sz w:val="22"/>
          <w:szCs w:val="22"/>
        </w:rPr>
        <w:tab/>
      </w:r>
      <w:r w:rsidR="00AC6E80">
        <w:rPr>
          <w:rFonts w:ascii="Arial" w:hAnsi="Arial" w:cs="Arial"/>
          <w:sz w:val="22"/>
          <w:szCs w:val="22"/>
        </w:rPr>
        <w:t>4</w:t>
      </w:r>
      <w:r w:rsidR="009B1763">
        <w:rPr>
          <w:rFonts w:ascii="Arial" w:hAnsi="Arial" w:cs="Arial"/>
          <w:sz w:val="22"/>
          <w:szCs w:val="22"/>
        </w:rPr>
        <w:t>3</w:t>
      </w:r>
    </w:p>
    <w:p w:rsidR="00214F2B" w:rsidRDefault="00214F2B" w:rsidP="00214F2B">
      <w:pPr>
        <w:rPr>
          <w:rFonts w:ascii="Arial" w:hAnsi="Arial" w:cs="Arial"/>
          <w:sz w:val="22"/>
          <w:szCs w:val="22"/>
        </w:rPr>
      </w:pPr>
      <w:r>
        <w:rPr>
          <w:rFonts w:ascii="Arial" w:hAnsi="Arial" w:cs="Arial"/>
          <w:sz w:val="22"/>
          <w:szCs w:val="22"/>
        </w:rPr>
        <w:t>D-05.0</w:t>
      </w:r>
      <w:r w:rsidR="009B1763">
        <w:rPr>
          <w:rFonts w:ascii="Arial" w:hAnsi="Arial" w:cs="Arial"/>
          <w:sz w:val="22"/>
          <w:szCs w:val="22"/>
        </w:rPr>
        <w:t>3</w:t>
      </w:r>
      <w:r>
        <w:rPr>
          <w:rFonts w:ascii="Arial" w:hAnsi="Arial" w:cs="Arial"/>
          <w:sz w:val="22"/>
          <w:szCs w:val="22"/>
        </w:rPr>
        <w:t>.0</w:t>
      </w:r>
      <w:r w:rsidR="009B1763">
        <w:rPr>
          <w:rFonts w:ascii="Arial" w:hAnsi="Arial" w:cs="Arial"/>
          <w:sz w:val="22"/>
          <w:szCs w:val="22"/>
        </w:rPr>
        <w:t>6</w:t>
      </w:r>
      <w:r>
        <w:rPr>
          <w:rFonts w:ascii="Arial" w:hAnsi="Arial" w:cs="Arial"/>
          <w:sz w:val="22"/>
          <w:szCs w:val="22"/>
        </w:rPr>
        <w:t xml:space="preserve">.  Nawierzchnie </w:t>
      </w:r>
      <w:r w:rsidR="009B1763">
        <w:rPr>
          <w:rFonts w:ascii="Arial" w:hAnsi="Arial" w:cs="Arial"/>
          <w:sz w:val="22"/>
          <w:szCs w:val="22"/>
        </w:rPr>
        <w:t>z betonu asfaltowego - warstwa ścieralna</w:t>
      </w:r>
      <w:r w:rsidR="009C0088">
        <w:rPr>
          <w:rFonts w:ascii="Arial" w:hAnsi="Arial" w:cs="Arial"/>
          <w:sz w:val="22"/>
          <w:szCs w:val="22"/>
        </w:rPr>
        <w:t>………</w:t>
      </w:r>
      <w:r w:rsidR="00006755">
        <w:rPr>
          <w:rFonts w:ascii="Arial" w:hAnsi="Arial" w:cs="Arial"/>
          <w:sz w:val="22"/>
          <w:szCs w:val="22"/>
        </w:rPr>
        <w:t>.</w:t>
      </w:r>
      <w:r w:rsidR="00AC6E80">
        <w:rPr>
          <w:rFonts w:ascii="Arial" w:hAnsi="Arial" w:cs="Arial"/>
          <w:sz w:val="22"/>
          <w:szCs w:val="22"/>
        </w:rPr>
        <w:tab/>
      </w:r>
      <w:r w:rsidR="0019563E">
        <w:rPr>
          <w:rFonts w:ascii="Arial" w:hAnsi="Arial" w:cs="Arial"/>
          <w:sz w:val="22"/>
          <w:szCs w:val="22"/>
        </w:rPr>
        <w:t>59</w:t>
      </w:r>
    </w:p>
    <w:p w:rsidR="00214F2B" w:rsidRPr="00C356B0" w:rsidRDefault="00214F2B" w:rsidP="00214F2B">
      <w:pPr>
        <w:rPr>
          <w:rFonts w:ascii="Arial" w:hAnsi="Arial" w:cs="Arial"/>
          <w:b/>
          <w:sz w:val="22"/>
          <w:szCs w:val="22"/>
        </w:rPr>
      </w:pPr>
      <w:r w:rsidRPr="00C356B0">
        <w:rPr>
          <w:rFonts w:ascii="Arial" w:hAnsi="Arial" w:cs="Arial"/>
          <w:b/>
          <w:sz w:val="22"/>
          <w:szCs w:val="22"/>
        </w:rPr>
        <w:t xml:space="preserve">D-06.00.00.  Roboty wykończeniowe </w:t>
      </w:r>
    </w:p>
    <w:p w:rsidR="00214F2B" w:rsidRDefault="00214F2B" w:rsidP="00214F2B">
      <w:pPr>
        <w:rPr>
          <w:rFonts w:ascii="Arial" w:hAnsi="Arial" w:cs="Arial"/>
          <w:sz w:val="22"/>
          <w:szCs w:val="22"/>
        </w:rPr>
      </w:pPr>
      <w:r>
        <w:rPr>
          <w:rFonts w:ascii="Arial" w:hAnsi="Arial" w:cs="Arial"/>
          <w:sz w:val="22"/>
          <w:szCs w:val="22"/>
        </w:rPr>
        <w:t xml:space="preserve">D-06.02.01.  </w:t>
      </w:r>
      <w:r w:rsidR="00006755">
        <w:rPr>
          <w:rFonts w:ascii="Arial" w:hAnsi="Arial" w:cs="Arial"/>
          <w:sz w:val="22"/>
          <w:szCs w:val="22"/>
        </w:rPr>
        <w:t xml:space="preserve">Przepusty pod  zjazdami …………………………………………         </w:t>
      </w:r>
      <w:r w:rsidR="00ED1405">
        <w:rPr>
          <w:rFonts w:ascii="Arial" w:hAnsi="Arial" w:cs="Arial"/>
          <w:sz w:val="22"/>
          <w:szCs w:val="22"/>
        </w:rPr>
        <w:t>79</w:t>
      </w:r>
    </w:p>
    <w:p w:rsidR="00214F2B" w:rsidRPr="00C356B0" w:rsidRDefault="00214F2B" w:rsidP="00214F2B">
      <w:pPr>
        <w:rPr>
          <w:rFonts w:ascii="Arial" w:hAnsi="Arial" w:cs="Arial"/>
          <w:sz w:val="22"/>
          <w:szCs w:val="22"/>
        </w:rPr>
      </w:pPr>
      <w:r>
        <w:rPr>
          <w:rFonts w:ascii="Arial" w:hAnsi="Arial" w:cs="Arial"/>
          <w:sz w:val="22"/>
          <w:szCs w:val="22"/>
        </w:rPr>
        <w:t>D-06.03.01.  Ścinanie i uz</w:t>
      </w:r>
      <w:r w:rsidR="00006755">
        <w:rPr>
          <w:rFonts w:ascii="Arial" w:hAnsi="Arial" w:cs="Arial"/>
          <w:sz w:val="22"/>
          <w:szCs w:val="22"/>
        </w:rPr>
        <w:t>upełnienie poboczy  ……………………………….</w:t>
      </w:r>
      <w:r w:rsidR="00006755">
        <w:rPr>
          <w:rFonts w:ascii="Arial" w:hAnsi="Arial" w:cs="Arial"/>
          <w:sz w:val="22"/>
          <w:szCs w:val="22"/>
        </w:rPr>
        <w:tab/>
      </w:r>
      <w:r>
        <w:rPr>
          <w:rFonts w:ascii="Arial" w:hAnsi="Arial" w:cs="Arial"/>
          <w:sz w:val="22"/>
          <w:szCs w:val="22"/>
        </w:rPr>
        <w:t>8</w:t>
      </w:r>
      <w:r w:rsidR="00ED1405">
        <w:rPr>
          <w:rFonts w:ascii="Arial" w:hAnsi="Arial" w:cs="Arial"/>
          <w:sz w:val="22"/>
          <w:szCs w:val="22"/>
        </w:rPr>
        <w:t>2</w:t>
      </w:r>
    </w:p>
    <w:p w:rsidR="00214F2B" w:rsidRDefault="00214F2B" w:rsidP="00214F2B">
      <w:pPr>
        <w:rPr>
          <w:rFonts w:ascii="Arial" w:hAnsi="Arial" w:cs="Arial"/>
          <w:sz w:val="22"/>
          <w:szCs w:val="22"/>
        </w:rPr>
      </w:pPr>
      <w:r w:rsidRPr="00781E2E">
        <w:rPr>
          <w:rFonts w:ascii="Arial" w:hAnsi="Arial" w:cs="Arial"/>
          <w:sz w:val="22"/>
          <w:szCs w:val="22"/>
        </w:rPr>
        <w:t>D-06.04.01.  R</w:t>
      </w:r>
      <w:r>
        <w:rPr>
          <w:rFonts w:ascii="Arial" w:hAnsi="Arial" w:cs="Arial"/>
          <w:sz w:val="22"/>
          <w:szCs w:val="22"/>
        </w:rPr>
        <w:t>owy  …………………………………………………………….</w:t>
      </w:r>
      <w:r>
        <w:rPr>
          <w:rFonts w:ascii="Arial" w:hAnsi="Arial" w:cs="Arial"/>
          <w:sz w:val="22"/>
          <w:szCs w:val="22"/>
        </w:rPr>
        <w:tab/>
      </w:r>
      <w:r w:rsidR="00006755">
        <w:rPr>
          <w:rFonts w:ascii="Arial" w:hAnsi="Arial" w:cs="Arial"/>
          <w:sz w:val="22"/>
          <w:szCs w:val="22"/>
        </w:rPr>
        <w:t xml:space="preserve">…      </w:t>
      </w:r>
      <w:r w:rsidR="00006755">
        <w:rPr>
          <w:rFonts w:ascii="Arial" w:hAnsi="Arial" w:cs="Arial"/>
          <w:sz w:val="22"/>
          <w:szCs w:val="22"/>
        </w:rPr>
        <w:tab/>
      </w:r>
      <w:r>
        <w:rPr>
          <w:rFonts w:ascii="Arial" w:hAnsi="Arial" w:cs="Arial"/>
          <w:sz w:val="22"/>
          <w:szCs w:val="22"/>
        </w:rPr>
        <w:t>8</w:t>
      </w:r>
      <w:r w:rsidR="00ED1405">
        <w:rPr>
          <w:rFonts w:ascii="Arial" w:hAnsi="Arial" w:cs="Arial"/>
          <w:sz w:val="22"/>
          <w:szCs w:val="22"/>
        </w:rPr>
        <w:t>5</w:t>
      </w:r>
    </w:p>
    <w:p w:rsidR="00214F2B" w:rsidRPr="00491D43" w:rsidRDefault="00214F2B" w:rsidP="00214F2B">
      <w:pPr>
        <w:rPr>
          <w:rFonts w:ascii="Arial" w:hAnsi="Arial" w:cs="Arial"/>
          <w:b/>
          <w:sz w:val="22"/>
          <w:szCs w:val="22"/>
        </w:rPr>
      </w:pPr>
      <w:r w:rsidRPr="00491D43">
        <w:rPr>
          <w:rFonts w:ascii="Arial" w:hAnsi="Arial" w:cs="Arial"/>
          <w:b/>
          <w:sz w:val="22"/>
          <w:szCs w:val="22"/>
        </w:rPr>
        <w:t xml:space="preserve">D.07.00.00.  Urządzenia bezpieczeństwa ruchu </w:t>
      </w:r>
    </w:p>
    <w:p w:rsidR="00214F2B" w:rsidRDefault="00214F2B" w:rsidP="00214F2B">
      <w:pPr>
        <w:rPr>
          <w:rFonts w:ascii="Arial" w:hAnsi="Arial" w:cs="Arial"/>
          <w:sz w:val="22"/>
          <w:szCs w:val="22"/>
        </w:rPr>
      </w:pPr>
      <w:r>
        <w:rPr>
          <w:rFonts w:ascii="Arial" w:hAnsi="Arial" w:cs="Arial"/>
          <w:sz w:val="22"/>
          <w:szCs w:val="22"/>
        </w:rPr>
        <w:t>D-07.01.01.  Oznakowanie poz</w:t>
      </w:r>
      <w:r w:rsidR="00006755">
        <w:rPr>
          <w:rFonts w:ascii="Arial" w:hAnsi="Arial" w:cs="Arial"/>
          <w:sz w:val="22"/>
          <w:szCs w:val="22"/>
        </w:rPr>
        <w:t>iome……………………………………………</w:t>
      </w:r>
      <w:r w:rsidR="00006755">
        <w:rPr>
          <w:rFonts w:ascii="Arial" w:hAnsi="Arial" w:cs="Arial"/>
          <w:sz w:val="22"/>
          <w:szCs w:val="22"/>
        </w:rPr>
        <w:tab/>
      </w:r>
      <w:r>
        <w:rPr>
          <w:rFonts w:ascii="Arial" w:hAnsi="Arial" w:cs="Arial"/>
          <w:sz w:val="22"/>
          <w:szCs w:val="22"/>
        </w:rPr>
        <w:t>8</w:t>
      </w:r>
      <w:r w:rsidR="00ED1405">
        <w:rPr>
          <w:rFonts w:ascii="Arial" w:hAnsi="Arial" w:cs="Arial"/>
          <w:sz w:val="22"/>
          <w:szCs w:val="22"/>
        </w:rPr>
        <w:t>7</w:t>
      </w:r>
    </w:p>
    <w:p w:rsidR="00214F2B" w:rsidRDefault="00214F2B" w:rsidP="00214F2B">
      <w:pPr>
        <w:rPr>
          <w:rFonts w:ascii="Arial" w:hAnsi="Arial" w:cs="Arial"/>
          <w:sz w:val="22"/>
          <w:szCs w:val="22"/>
        </w:rPr>
      </w:pPr>
      <w:r>
        <w:rPr>
          <w:rFonts w:ascii="Arial" w:hAnsi="Arial" w:cs="Arial"/>
          <w:sz w:val="22"/>
          <w:szCs w:val="22"/>
        </w:rPr>
        <w:t>D-07.02.01.  Oznakowanie pionowe</w:t>
      </w:r>
      <w:r>
        <w:rPr>
          <w:rFonts w:ascii="Arial" w:hAnsi="Arial" w:cs="Arial"/>
          <w:sz w:val="22"/>
          <w:szCs w:val="22"/>
        </w:rPr>
        <w:tab/>
      </w:r>
      <w:r w:rsidRPr="00781E2E">
        <w:rPr>
          <w:rFonts w:ascii="Arial" w:hAnsi="Arial" w:cs="Arial"/>
          <w:sz w:val="22"/>
          <w:szCs w:val="22"/>
        </w:rPr>
        <w:t xml:space="preserve"> </w:t>
      </w:r>
      <w:r w:rsidR="00006755">
        <w:rPr>
          <w:rFonts w:ascii="Arial" w:hAnsi="Arial" w:cs="Arial"/>
          <w:sz w:val="22"/>
          <w:szCs w:val="22"/>
        </w:rPr>
        <w:t xml:space="preserve"> ………………………………………….</w:t>
      </w:r>
      <w:r w:rsidR="00006755">
        <w:rPr>
          <w:rFonts w:ascii="Arial" w:hAnsi="Arial" w:cs="Arial"/>
          <w:sz w:val="22"/>
          <w:szCs w:val="22"/>
        </w:rPr>
        <w:tab/>
      </w:r>
      <w:r>
        <w:rPr>
          <w:rFonts w:ascii="Arial" w:hAnsi="Arial" w:cs="Arial"/>
          <w:sz w:val="22"/>
          <w:szCs w:val="22"/>
        </w:rPr>
        <w:t>9</w:t>
      </w:r>
      <w:r w:rsidR="00ED1405">
        <w:rPr>
          <w:rFonts w:ascii="Arial" w:hAnsi="Arial" w:cs="Arial"/>
          <w:sz w:val="22"/>
          <w:szCs w:val="22"/>
        </w:rPr>
        <w:t>5</w:t>
      </w:r>
    </w:p>
    <w:p w:rsidR="00214F2B" w:rsidRDefault="00214F2B" w:rsidP="00214F2B">
      <w:pPr>
        <w:rPr>
          <w:rFonts w:ascii="Arial" w:hAnsi="Arial" w:cs="Arial"/>
          <w:b/>
          <w:sz w:val="22"/>
          <w:szCs w:val="22"/>
        </w:rPr>
      </w:pPr>
      <w:r w:rsidRPr="00491D43">
        <w:rPr>
          <w:rFonts w:ascii="Arial" w:hAnsi="Arial" w:cs="Arial"/>
          <w:b/>
          <w:sz w:val="22"/>
          <w:szCs w:val="22"/>
        </w:rPr>
        <w:t xml:space="preserve">D-08.00.00.  Elementy  ulic </w:t>
      </w:r>
    </w:p>
    <w:p w:rsidR="00214F2B" w:rsidRDefault="00214F2B" w:rsidP="00214F2B">
      <w:pPr>
        <w:rPr>
          <w:rFonts w:ascii="Arial" w:hAnsi="Arial" w:cs="Arial"/>
          <w:sz w:val="22"/>
          <w:szCs w:val="22"/>
        </w:rPr>
      </w:pPr>
      <w:r w:rsidRPr="00781E2E">
        <w:rPr>
          <w:rFonts w:ascii="Arial" w:hAnsi="Arial" w:cs="Arial"/>
          <w:sz w:val="22"/>
          <w:szCs w:val="22"/>
        </w:rPr>
        <w:t>D-08.01.01.  Krawężniki  betono</w:t>
      </w:r>
      <w:r>
        <w:rPr>
          <w:rFonts w:ascii="Arial" w:hAnsi="Arial" w:cs="Arial"/>
          <w:sz w:val="22"/>
          <w:szCs w:val="22"/>
        </w:rPr>
        <w:t>we  na ławie  betonowej  ………………</w:t>
      </w:r>
      <w:r w:rsidR="00006755">
        <w:rPr>
          <w:rFonts w:ascii="Arial" w:hAnsi="Arial" w:cs="Arial"/>
          <w:sz w:val="22"/>
          <w:szCs w:val="22"/>
        </w:rPr>
        <w:t>…</w:t>
      </w:r>
      <w:r>
        <w:rPr>
          <w:rFonts w:ascii="Arial" w:hAnsi="Arial" w:cs="Arial"/>
          <w:sz w:val="22"/>
          <w:szCs w:val="22"/>
        </w:rPr>
        <w:t>.</w:t>
      </w:r>
      <w:r w:rsidR="00006755">
        <w:rPr>
          <w:rFonts w:ascii="Arial" w:hAnsi="Arial" w:cs="Arial"/>
          <w:sz w:val="22"/>
          <w:szCs w:val="22"/>
        </w:rPr>
        <w:t>.</w:t>
      </w:r>
      <w:r w:rsidR="00006755">
        <w:rPr>
          <w:rFonts w:ascii="Arial" w:hAnsi="Arial" w:cs="Arial"/>
          <w:sz w:val="22"/>
          <w:szCs w:val="22"/>
        </w:rPr>
        <w:tab/>
      </w:r>
      <w:r w:rsidR="001F2742">
        <w:rPr>
          <w:rFonts w:ascii="Arial" w:hAnsi="Arial" w:cs="Arial"/>
          <w:sz w:val="22"/>
          <w:szCs w:val="22"/>
        </w:rPr>
        <w:t>10</w:t>
      </w:r>
      <w:r w:rsidR="00ED1405">
        <w:rPr>
          <w:rFonts w:ascii="Arial" w:hAnsi="Arial" w:cs="Arial"/>
          <w:sz w:val="22"/>
          <w:szCs w:val="22"/>
        </w:rPr>
        <w:t>7</w:t>
      </w:r>
    </w:p>
    <w:p w:rsidR="009C0088" w:rsidRPr="009C0088" w:rsidRDefault="009C0088" w:rsidP="009C0088">
      <w:pPr>
        <w:rPr>
          <w:rFonts w:ascii="Arial" w:hAnsi="Arial" w:cs="Arial"/>
          <w:sz w:val="22"/>
          <w:szCs w:val="22"/>
        </w:rPr>
      </w:pPr>
      <w:r w:rsidRPr="009C0088">
        <w:rPr>
          <w:rFonts w:ascii="Arial" w:hAnsi="Arial" w:cs="Arial"/>
          <w:sz w:val="22"/>
          <w:szCs w:val="22"/>
        </w:rPr>
        <w:t xml:space="preserve">D-08.05.01.  Ścieki z prefabrykatów </w:t>
      </w:r>
      <w:r>
        <w:rPr>
          <w:rFonts w:ascii="Arial" w:hAnsi="Arial" w:cs="Arial"/>
          <w:sz w:val="22"/>
          <w:szCs w:val="22"/>
        </w:rPr>
        <w:t>betonowych       ……………………</w:t>
      </w:r>
      <w:r w:rsidR="00006755">
        <w:rPr>
          <w:rFonts w:ascii="Arial" w:hAnsi="Arial" w:cs="Arial"/>
          <w:sz w:val="22"/>
          <w:szCs w:val="22"/>
        </w:rPr>
        <w:t>…..</w:t>
      </w:r>
      <w:r w:rsidR="00006755">
        <w:rPr>
          <w:rFonts w:ascii="Arial" w:hAnsi="Arial" w:cs="Arial"/>
          <w:sz w:val="22"/>
          <w:szCs w:val="22"/>
        </w:rPr>
        <w:tab/>
      </w:r>
      <w:r w:rsidR="00401152">
        <w:rPr>
          <w:rFonts w:ascii="Arial" w:hAnsi="Arial" w:cs="Arial"/>
          <w:sz w:val="22"/>
          <w:szCs w:val="22"/>
        </w:rPr>
        <w:t>11</w:t>
      </w:r>
      <w:r w:rsidR="00ED1405">
        <w:rPr>
          <w:rFonts w:ascii="Arial" w:hAnsi="Arial" w:cs="Arial"/>
          <w:sz w:val="22"/>
          <w:szCs w:val="22"/>
        </w:rPr>
        <w:t>3</w:t>
      </w:r>
    </w:p>
    <w:p w:rsidR="00C378D6" w:rsidRPr="009C0088" w:rsidRDefault="00C378D6" w:rsidP="00C378D6">
      <w:pPr>
        <w:rPr>
          <w:rFonts w:ascii="Arial" w:hAnsi="Arial" w:cs="Arial"/>
          <w:sz w:val="22"/>
          <w:szCs w:val="22"/>
        </w:rPr>
      </w:pPr>
      <w:r w:rsidRPr="009C0088">
        <w:rPr>
          <w:rFonts w:ascii="Arial" w:hAnsi="Arial" w:cs="Arial"/>
          <w:sz w:val="22"/>
          <w:szCs w:val="22"/>
        </w:rPr>
        <w:t>D-0</w:t>
      </w:r>
      <w:r>
        <w:rPr>
          <w:rFonts w:ascii="Arial" w:hAnsi="Arial" w:cs="Arial"/>
          <w:sz w:val="22"/>
          <w:szCs w:val="22"/>
        </w:rPr>
        <w:t>9</w:t>
      </w:r>
      <w:r w:rsidRPr="009C0088">
        <w:rPr>
          <w:rFonts w:ascii="Arial" w:hAnsi="Arial" w:cs="Arial"/>
          <w:sz w:val="22"/>
          <w:szCs w:val="22"/>
        </w:rPr>
        <w:t>.0</w:t>
      </w:r>
      <w:r>
        <w:rPr>
          <w:rFonts w:ascii="Arial" w:hAnsi="Arial" w:cs="Arial"/>
          <w:sz w:val="22"/>
          <w:szCs w:val="22"/>
        </w:rPr>
        <w:t>1</w:t>
      </w:r>
      <w:r w:rsidRPr="009C0088">
        <w:rPr>
          <w:rFonts w:ascii="Arial" w:hAnsi="Arial" w:cs="Arial"/>
          <w:sz w:val="22"/>
          <w:szCs w:val="22"/>
        </w:rPr>
        <w:t xml:space="preserve">.01.  </w:t>
      </w:r>
      <w:r>
        <w:rPr>
          <w:rFonts w:ascii="Arial" w:hAnsi="Arial" w:cs="Arial"/>
          <w:sz w:val="22"/>
          <w:szCs w:val="22"/>
        </w:rPr>
        <w:t>Trawnik-tereny zielone, profilowanie terenu przyległego………</w:t>
      </w:r>
      <w:r>
        <w:rPr>
          <w:rFonts w:ascii="Arial" w:hAnsi="Arial" w:cs="Arial"/>
          <w:sz w:val="22"/>
          <w:szCs w:val="22"/>
        </w:rPr>
        <w:tab/>
        <w:t>11</w:t>
      </w:r>
      <w:r w:rsidR="00895DA1">
        <w:rPr>
          <w:rFonts w:ascii="Arial" w:hAnsi="Arial" w:cs="Arial"/>
          <w:sz w:val="22"/>
          <w:szCs w:val="22"/>
        </w:rPr>
        <w:t>5</w:t>
      </w:r>
    </w:p>
    <w:p w:rsidR="00214F2B" w:rsidRPr="009C0088" w:rsidRDefault="00214F2B" w:rsidP="00214F2B">
      <w:pPr>
        <w:rPr>
          <w:sz w:val="22"/>
          <w:szCs w:val="22"/>
        </w:rPr>
      </w:pPr>
    </w:p>
    <w:p w:rsidR="00214F2B" w:rsidRDefault="00214F2B" w:rsidP="00214F2B"/>
    <w:p w:rsidR="00214F2B" w:rsidRDefault="00214F2B" w:rsidP="00214F2B"/>
    <w:p w:rsidR="00214F2B" w:rsidRDefault="00214F2B" w:rsidP="00214F2B"/>
    <w:p w:rsidR="00214F2B" w:rsidRDefault="00214F2B" w:rsidP="00214F2B">
      <w:pPr>
        <w:rPr>
          <w:rFonts w:ascii="Arial" w:hAnsi="Arial" w:cs="Arial"/>
          <w:b/>
        </w:rPr>
      </w:pPr>
    </w:p>
    <w:p w:rsidR="00214F2B" w:rsidRDefault="00214F2B" w:rsidP="00214F2B">
      <w:pPr>
        <w:rPr>
          <w:rFonts w:ascii="Arial" w:hAnsi="Arial" w:cs="Arial"/>
          <w:b/>
        </w:rPr>
      </w:pPr>
    </w:p>
    <w:p w:rsidR="00214F2B" w:rsidRDefault="00214F2B" w:rsidP="00214F2B">
      <w:pPr>
        <w:rPr>
          <w:rFonts w:ascii="Arial" w:hAnsi="Arial" w:cs="Arial"/>
          <w:b/>
        </w:rPr>
      </w:pPr>
    </w:p>
    <w:p w:rsidR="00214F2B" w:rsidRDefault="00214F2B" w:rsidP="00214F2B">
      <w:pPr>
        <w:rPr>
          <w:rFonts w:ascii="Arial" w:hAnsi="Arial" w:cs="Arial"/>
          <w:b/>
        </w:rPr>
      </w:pPr>
    </w:p>
    <w:p w:rsidR="00214F2B" w:rsidRDefault="00214F2B" w:rsidP="00214F2B">
      <w:pPr>
        <w:rPr>
          <w:rFonts w:ascii="Arial" w:hAnsi="Arial" w:cs="Arial"/>
          <w:b/>
        </w:rPr>
      </w:pPr>
    </w:p>
    <w:p w:rsidR="00214F2B" w:rsidRDefault="00214F2B" w:rsidP="00214F2B">
      <w:pPr>
        <w:rPr>
          <w:rFonts w:ascii="Arial" w:hAnsi="Arial" w:cs="Arial"/>
          <w:b/>
        </w:rPr>
      </w:pPr>
    </w:p>
    <w:p w:rsidR="00214F2B" w:rsidRDefault="00214F2B" w:rsidP="00214F2B">
      <w:pPr>
        <w:rPr>
          <w:rFonts w:ascii="Arial" w:hAnsi="Arial" w:cs="Arial"/>
          <w:b/>
        </w:rPr>
      </w:pPr>
    </w:p>
    <w:p w:rsidR="008102DC" w:rsidRDefault="008102DC" w:rsidP="00214F2B">
      <w:pPr>
        <w:rPr>
          <w:rFonts w:ascii="Arial" w:hAnsi="Arial" w:cs="Arial"/>
          <w:b/>
        </w:rPr>
      </w:pPr>
    </w:p>
    <w:p w:rsidR="00214F2B" w:rsidRDefault="00214F2B" w:rsidP="00214F2B">
      <w:pPr>
        <w:rPr>
          <w:rFonts w:ascii="Arial" w:hAnsi="Arial" w:cs="Arial"/>
          <w:b/>
        </w:rPr>
      </w:pPr>
    </w:p>
    <w:p w:rsidR="00AC6E80" w:rsidRDefault="00AC6E80" w:rsidP="00214F2B">
      <w:pPr>
        <w:rPr>
          <w:rFonts w:ascii="Arial" w:hAnsi="Arial" w:cs="Arial"/>
          <w:b/>
        </w:rPr>
      </w:pPr>
    </w:p>
    <w:p w:rsidR="00AC6E80" w:rsidRDefault="00AC6E80" w:rsidP="00214F2B">
      <w:pPr>
        <w:rPr>
          <w:rFonts w:ascii="Arial" w:hAnsi="Arial" w:cs="Arial"/>
          <w:b/>
        </w:rPr>
      </w:pPr>
    </w:p>
    <w:p w:rsidR="00C378D6" w:rsidRDefault="00C378D6" w:rsidP="00214F2B">
      <w:pPr>
        <w:rPr>
          <w:rFonts w:ascii="Arial" w:hAnsi="Arial" w:cs="Arial"/>
          <w:b/>
        </w:rPr>
      </w:pPr>
    </w:p>
    <w:p w:rsidR="00AC6E80" w:rsidRDefault="00AC6E80" w:rsidP="00214F2B">
      <w:pPr>
        <w:rPr>
          <w:rFonts w:ascii="Arial" w:hAnsi="Arial" w:cs="Arial"/>
          <w:b/>
        </w:rPr>
      </w:pPr>
    </w:p>
    <w:p w:rsidR="00AC6E80" w:rsidRDefault="00AC6E80" w:rsidP="00214F2B">
      <w:pPr>
        <w:rPr>
          <w:rFonts w:ascii="Arial" w:hAnsi="Arial" w:cs="Arial"/>
          <w:b/>
        </w:rPr>
      </w:pPr>
    </w:p>
    <w:p w:rsidR="00214F2B" w:rsidRPr="007F5075" w:rsidRDefault="00214F2B" w:rsidP="00214F2B">
      <w:pPr>
        <w:rPr>
          <w:rFonts w:ascii="Arial" w:hAnsi="Arial" w:cs="Arial"/>
          <w:b/>
          <w:u w:val="single"/>
        </w:rPr>
      </w:pPr>
      <w:r w:rsidRPr="007F5075">
        <w:rPr>
          <w:rFonts w:ascii="Arial" w:hAnsi="Arial" w:cs="Arial"/>
          <w:b/>
          <w:u w:val="single"/>
        </w:rPr>
        <w:lastRenderedPageBreak/>
        <w:t>D.00.00.00.  WYMAGANIA  OGÓLNE</w:t>
      </w:r>
    </w:p>
    <w:p w:rsidR="00214F2B" w:rsidRPr="005A0133" w:rsidRDefault="00214F2B" w:rsidP="00214F2B">
      <w:pPr>
        <w:rPr>
          <w:rFonts w:ascii="Arial" w:hAnsi="Arial" w:cs="Arial"/>
          <w:u w:val="single"/>
        </w:rPr>
      </w:pPr>
    </w:p>
    <w:p w:rsidR="00214F2B" w:rsidRPr="005A0133" w:rsidRDefault="00214F2B" w:rsidP="00401152">
      <w:pPr>
        <w:numPr>
          <w:ilvl w:val="0"/>
          <w:numId w:val="33"/>
        </w:numPr>
        <w:rPr>
          <w:rFonts w:ascii="Arial" w:hAnsi="Arial" w:cs="Arial"/>
          <w:b/>
          <w:u w:val="single"/>
        </w:rPr>
      </w:pPr>
      <w:r w:rsidRPr="005A0133">
        <w:rPr>
          <w:rFonts w:ascii="Arial" w:hAnsi="Arial" w:cs="Arial"/>
          <w:b/>
          <w:u w:val="single"/>
        </w:rPr>
        <w:t xml:space="preserve">Wstęp  </w:t>
      </w:r>
    </w:p>
    <w:p w:rsidR="00214F2B" w:rsidRPr="005A0133" w:rsidRDefault="00214F2B" w:rsidP="00214F2B">
      <w:pPr>
        <w:rPr>
          <w:rFonts w:ascii="Arial" w:hAnsi="Arial" w:cs="Arial"/>
          <w:b/>
          <w:u w:val="single"/>
        </w:rPr>
      </w:pPr>
    </w:p>
    <w:p w:rsidR="00214F2B" w:rsidRPr="00F42956" w:rsidRDefault="00214F2B" w:rsidP="00401152">
      <w:pPr>
        <w:numPr>
          <w:ilvl w:val="1"/>
          <w:numId w:val="33"/>
        </w:numPr>
        <w:rPr>
          <w:rFonts w:ascii="Arial" w:hAnsi="Arial" w:cs="Arial"/>
          <w:sz w:val="16"/>
          <w:szCs w:val="16"/>
          <w:u w:val="single"/>
        </w:rPr>
      </w:pPr>
      <w:r w:rsidRPr="00F42956">
        <w:rPr>
          <w:rFonts w:ascii="Arial" w:hAnsi="Arial" w:cs="Arial"/>
          <w:sz w:val="16"/>
          <w:szCs w:val="16"/>
          <w:u w:val="single"/>
        </w:rPr>
        <w:t>Przedmiot  Ogólnej  Specyfikacji  Technicznej</w:t>
      </w:r>
    </w:p>
    <w:p w:rsidR="00214F2B" w:rsidRPr="00F42956" w:rsidRDefault="00214F2B" w:rsidP="00214F2B">
      <w:pPr>
        <w:rPr>
          <w:rFonts w:ascii="Arial" w:hAnsi="Arial" w:cs="Arial"/>
          <w:sz w:val="16"/>
          <w:szCs w:val="16"/>
          <w:u w:val="single"/>
        </w:rPr>
      </w:pPr>
    </w:p>
    <w:p w:rsidR="00214F2B" w:rsidRPr="00F42956" w:rsidRDefault="00214F2B" w:rsidP="00214F2B">
      <w:pPr>
        <w:pStyle w:val="Tekstpodstawowy"/>
        <w:rPr>
          <w:rFonts w:cs="Arial"/>
        </w:rPr>
      </w:pPr>
      <w:r w:rsidRPr="00F42956">
        <w:rPr>
          <w:rFonts w:cs="Arial"/>
          <w:sz w:val="16"/>
          <w:szCs w:val="16"/>
        </w:rPr>
        <w:t xml:space="preserve">Przedmiotem  niniejszej </w:t>
      </w:r>
      <w:r w:rsidR="008102DC" w:rsidRPr="00F42956">
        <w:rPr>
          <w:rFonts w:cs="Arial"/>
          <w:sz w:val="16"/>
          <w:szCs w:val="16"/>
        </w:rPr>
        <w:t xml:space="preserve">   specyfikacji  technicznej  (</w:t>
      </w:r>
      <w:r w:rsidRPr="00F42956">
        <w:rPr>
          <w:rFonts w:cs="Arial"/>
          <w:sz w:val="16"/>
          <w:szCs w:val="16"/>
        </w:rPr>
        <w:t xml:space="preserve">ST)  są  wymagania  ogólne  dotyczące  wykonania  i  odbioru  </w:t>
      </w:r>
      <w:r w:rsidR="008102DC" w:rsidRPr="00F42956">
        <w:rPr>
          <w:rFonts w:cs="Arial"/>
          <w:sz w:val="16"/>
          <w:szCs w:val="16"/>
        </w:rPr>
        <w:t>Robót  związanych  z  remontem</w:t>
      </w:r>
      <w:r w:rsidRPr="00F42956">
        <w:rPr>
          <w:rFonts w:cs="Arial"/>
          <w:sz w:val="16"/>
          <w:szCs w:val="16"/>
        </w:rPr>
        <w:t xml:space="preserve"> d</w:t>
      </w:r>
      <w:r w:rsidR="008102DC" w:rsidRPr="00F42956">
        <w:rPr>
          <w:rFonts w:cs="Arial"/>
          <w:sz w:val="16"/>
          <w:szCs w:val="16"/>
        </w:rPr>
        <w:t>rogi gminnej ulicy Spacerowej w m. Starcza</w:t>
      </w:r>
      <w:r w:rsidRPr="00F42956">
        <w:rPr>
          <w:rFonts w:cs="Arial"/>
          <w:sz w:val="16"/>
          <w:szCs w:val="16"/>
        </w:rPr>
        <w:t>.</w:t>
      </w:r>
      <w:r w:rsidRPr="00F42956">
        <w:rPr>
          <w:rFonts w:cs="Arial"/>
        </w:rPr>
        <w:t xml:space="preserve"> </w:t>
      </w:r>
    </w:p>
    <w:p w:rsidR="00214F2B" w:rsidRPr="00F42956" w:rsidRDefault="00214F2B" w:rsidP="00214F2B">
      <w:pPr>
        <w:pStyle w:val="Tekstpodstawowy"/>
        <w:rPr>
          <w:rFonts w:cs="Arial"/>
          <w:sz w:val="16"/>
          <w:szCs w:val="16"/>
          <w:u w:val="single"/>
        </w:rPr>
      </w:pPr>
      <w:r w:rsidRPr="00F42956">
        <w:rPr>
          <w:rFonts w:cs="Arial"/>
          <w:sz w:val="16"/>
          <w:szCs w:val="16"/>
          <w:u w:val="single"/>
        </w:rPr>
        <w:t>Zakres  stosowania  ST</w:t>
      </w:r>
    </w:p>
    <w:p w:rsidR="00214F2B" w:rsidRPr="00F42956" w:rsidRDefault="008102DC" w:rsidP="00214F2B">
      <w:pPr>
        <w:pStyle w:val="Tekstpodstawowy"/>
        <w:rPr>
          <w:rFonts w:cs="Arial"/>
          <w:sz w:val="16"/>
          <w:szCs w:val="16"/>
        </w:rPr>
      </w:pPr>
      <w:r w:rsidRPr="00F42956">
        <w:rPr>
          <w:rFonts w:cs="Arial"/>
          <w:sz w:val="16"/>
          <w:szCs w:val="16"/>
        </w:rPr>
        <w:t>S</w:t>
      </w:r>
      <w:r w:rsidR="00214F2B" w:rsidRPr="00F42956">
        <w:rPr>
          <w:rFonts w:cs="Arial"/>
          <w:sz w:val="16"/>
          <w:szCs w:val="16"/>
        </w:rPr>
        <w:t>pecyfikacja  techniczna  stanowi  obowiązującą  podstawę  opracowania  szczegółowej  specyfikacji  technicznej  (SST)  stosowanej  jako  dokument  przetargowy  i  kontraktowy  przy  zlecaniu  robót  na  drogach  publicznych .</w:t>
      </w:r>
    </w:p>
    <w:p w:rsidR="00214F2B" w:rsidRPr="00F42956" w:rsidRDefault="00214F2B" w:rsidP="00401152">
      <w:pPr>
        <w:numPr>
          <w:ilvl w:val="1"/>
          <w:numId w:val="33"/>
        </w:numPr>
        <w:rPr>
          <w:rFonts w:ascii="Arial" w:hAnsi="Arial" w:cs="Arial"/>
          <w:sz w:val="16"/>
          <w:szCs w:val="16"/>
          <w:u w:val="single"/>
        </w:rPr>
      </w:pPr>
      <w:r w:rsidRPr="00F42956">
        <w:rPr>
          <w:rFonts w:ascii="Arial" w:hAnsi="Arial" w:cs="Arial"/>
          <w:sz w:val="16"/>
          <w:szCs w:val="16"/>
          <w:u w:val="single"/>
        </w:rPr>
        <w:t>Zakres  robót  objętych  ST</w:t>
      </w:r>
    </w:p>
    <w:p w:rsidR="00F67D41" w:rsidRPr="00F42956" w:rsidRDefault="00214F2B" w:rsidP="00C378D6">
      <w:pPr>
        <w:pStyle w:val="Tekstpodstawowy"/>
        <w:rPr>
          <w:rFonts w:cs="Arial"/>
          <w:sz w:val="16"/>
          <w:szCs w:val="16"/>
        </w:rPr>
      </w:pPr>
      <w:r w:rsidRPr="00F42956">
        <w:rPr>
          <w:rFonts w:cs="Arial"/>
          <w:sz w:val="16"/>
          <w:szCs w:val="16"/>
        </w:rPr>
        <w:t>Ustalenia  zawarte  w  niniejszej  specyfikacji  obejmują  wymagania  ogólne  wspólne  dla  robót  objętych  niżej  wymienionymi  specyfikacjami.</w:t>
      </w:r>
    </w:p>
    <w:p w:rsidR="00C378D6" w:rsidRPr="00F42956" w:rsidRDefault="00C378D6" w:rsidP="00C378D6">
      <w:pPr>
        <w:rPr>
          <w:rFonts w:ascii="Arial" w:hAnsi="Arial" w:cs="Arial"/>
          <w:sz w:val="16"/>
          <w:szCs w:val="16"/>
        </w:rPr>
      </w:pPr>
      <w:r w:rsidRPr="00F42956">
        <w:rPr>
          <w:rFonts w:ascii="Arial" w:hAnsi="Arial" w:cs="Arial"/>
          <w:sz w:val="16"/>
          <w:szCs w:val="16"/>
        </w:rPr>
        <w:t>D-00.00.00.  Wymagania ogólne</w:t>
      </w:r>
    </w:p>
    <w:p w:rsidR="00C378D6" w:rsidRPr="00F42956" w:rsidRDefault="00C378D6" w:rsidP="00C378D6">
      <w:pPr>
        <w:rPr>
          <w:rFonts w:ascii="Arial" w:hAnsi="Arial" w:cs="Arial"/>
          <w:sz w:val="16"/>
          <w:szCs w:val="16"/>
        </w:rPr>
      </w:pPr>
      <w:r w:rsidRPr="00F42956">
        <w:rPr>
          <w:rFonts w:ascii="Arial" w:hAnsi="Arial" w:cs="Arial"/>
          <w:sz w:val="16"/>
          <w:szCs w:val="16"/>
        </w:rPr>
        <w:t>D-01.00.00.  Roboty przygotowawcze</w:t>
      </w:r>
    </w:p>
    <w:p w:rsidR="00C378D6" w:rsidRPr="00F42956" w:rsidRDefault="00C378D6" w:rsidP="00C378D6">
      <w:pPr>
        <w:rPr>
          <w:rFonts w:ascii="Arial" w:hAnsi="Arial" w:cs="Arial"/>
          <w:sz w:val="16"/>
          <w:szCs w:val="16"/>
        </w:rPr>
      </w:pPr>
      <w:r w:rsidRPr="00F42956">
        <w:rPr>
          <w:rFonts w:ascii="Arial" w:hAnsi="Arial" w:cs="Arial"/>
          <w:sz w:val="16"/>
          <w:szCs w:val="16"/>
        </w:rPr>
        <w:t>D-01.01.00.  Odtworzenie  trasy  dróg  w  terenie</w:t>
      </w:r>
    </w:p>
    <w:p w:rsidR="00C378D6" w:rsidRPr="00F42956" w:rsidRDefault="00C378D6" w:rsidP="00C378D6">
      <w:pPr>
        <w:rPr>
          <w:rFonts w:ascii="Arial" w:hAnsi="Arial" w:cs="Arial"/>
          <w:sz w:val="16"/>
          <w:szCs w:val="16"/>
        </w:rPr>
      </w:pPr>
      <w:r w:rsidRPr="00F42956">
        <w:rPr>
          <w:rFonts w:ascii="Arial" w:hAnsi="Arial" w:cs="Arial"/>
          <w:sz w:val="16"/>
          <w:szCs w:val="16"/>
        </w:rPr>
        <w:t xml:space="preserve">D-01.02.01.  Usunięcie drzew i krzaków                                                                                                                                                                        D-01.02.04.  Rozbiórka elementów dróg  i przepustów </w:t>
      </w:r>
    </w:p>
    <w:p w:rsidR="00C378D6" w:rsidRPr="00F42956" w:rsidRDefault="00C378D6" w:rsidP="00C378D6">
      <w:pPr>
        <w:rPr>
          <w:rFonts w:ascii="Arial" w:hAnsi="Arial" w:cs="Arial"/>
          <w:sz w:val="16"/>
          <w:szCs w:val="16"/>
        </w:rPr>
      </w:pPr>
      <w:r w:rsidRPr="00F42956">
        <w:rPr>
          <w:rFonts w:ascii="Arial" w:hAnsi="Arial" w:cs="Arial"/>
          <w:sz w:val="16"/>
          <w:szCs w:val="16"/>
        </w:rPr>
        <w:t xml:space="preserve">D-01.03.02 - Zabezpieczenie kabli energetycznych pod drogami                                 </w:t>
      </w:r>
    </w:p>
    <w:p w:rsidR="00C378D6" w:rsidRPr="00F42956" w:rsidRDefault="00C378D6" w:rsidP="00C378D6">
      <w:pPr>
        <w:rPr>
          <w:rFonts w:ascii="Arial" w:hAnsi="Arial" w:cs="Arial"/>
          <w:sz w:val="16"/>
          <w:szCs w:val="16"/>
        </w:rPr>
      </w:pPr>
      <w:r w:rsidRPr="00F42956">
        <w:rPr>
          <w:rFonts w:ascii="Arial" w:hAnsi="Arial" w:cs="Arial"/>
          <w:sz w:val="16"/>
          <w:szCs w:val="16"/>
        </w:rPr>
        <w:t>D-01.03.05.  Regulacja włazów kanałowych</w:t>
      </w:r>
    </w:p>
    <w:p w:rsidR="00C378D6" w:rsidRPr="00F42956" w:rsidRDefault="00C378D6" w:rsidP="00C378D6">
      <w:pPr>
        <w:rPr>
          <w:rFonts w:ascii="Arial" w:hAnsi="Arial" w:cs="Arial"/>
          <w:sz w:val="16"/>
          <w:szCs w:val="16"/>
        </w:rPr>
      </w:pPr>
      <w:r w:rsidRPr="00F42956">
        <w:rPr>
          <w:rFonts w:ascii="Arial" w:hAnsi="Arial" w:cs="Arial"/>
          <w:sz w:val="16"/>
          <w:szCs w:val="16"/>
        </w:rPr>
        <w:t>D-02.00.00.  Roboty ziemne - wymagania ogólne</w:t>
      </w:r>
    </w:p>
    <w:p w:rsidR="00C378D6" w:rsidRPr="00F42956" w:rsidRDefault="00C378D6" w:rsidP="00C378D6">
      <w:pPr>
        <w:rPr>
          <w:rFonts w:ascii="Arial" w:hAnsi="Arial" w:cs="Arial"/>
          <w:sz w:val="16"/>
          <w:szCs w:val="16"/>
        </w:rPr>
      </w:pPr>
      <w:r w:rsidRPr="00F42956">
        <w:rPr>
          <w:rFonts w:ascii="Arial" w:hAnsi="Arial" w:cs="Arial"/>
          <w:sz w:val="16"/>
          <w:szCs w:val="16"/>
        </w:rPr>
        <w:t xml:space="preserve">D-02.01.01.  Wykopy w gr. kat. I - V                                     </w:t>
      </w:r>
    </w:p>
    <w:p w:rsidR="00C378D6" w:rsidRPr="00F42956" w:rsidRDefault="00C378D6" w:rsidP="00C378D6">
      <w:pPr>
        <w:rPr>
          <w:rFonts w:ascii="Arial" w:hAnsi="Arial" w:cs="Arial"/>
          <w:sz w:val="16"/>
          <w:szCs w:val="16"/>
        </w:rPr>
      </w:pPr>
      <w:r w:rsidRPr="00F42956">
        <w:rPr>
          <w:rFonts w:ascii="Arial" w:hAnsi="Arial" w:cs="Arial"/>
          <w:sz w:val="16"/>
          <w:szCs w:val="16"/>
        </w:rPr>
        <w:t>D-04.00.00.  Podbudowy</w:t>
      </w:r>
    </w:p>
    <w:p w:rsidR="00C378D6" w:rsidRPr="00F42956" w:rsidRDefault="00C378D6" w:rsidP="00C378D6">
      <w:pPr>
        <w:rPr>
          <w:rFonts w:ascii="Arial" w:hAnsi="Arial" w:cs="Arial"/>
          <w:sz w:val="16"/>
          <w:szCs w:val="16"/>
        </w:rPr>
      </w:pPr>
      <w:r w:rsidRPr="00F42956">
        <w:rPr>
          <w:rFonts w:ascii="Arial" w:hAnsi="Arial" w:cs="Arial"/>
          <w:sz w:val="16"/>
          <w:szCs w:val="16"/>
        </w:rPr>
        <w:t xml:space="preserve">D-04.01.01.  Korytowanie wraz z profilowaniem i zagęszczeniem koryta                                                                                                     D-04.02.01.  Warstwy odsączające </w:t>
      </w:r>
    </w:p>
    <w:p w:rsidR="00C378D6" w:rsidRPr="00F42956" w:rsidRDefault="00C378D6" w:rsidP="00C378D6">
      <w:pPr>
        <w:rPr>
          <w:rFonts w:ascii="Arial" w:hAnsi="Arial" w:cs="Arial"/>
          <w:sz w:val="16"/>
          <w:szCs w:val="16"/>
        </w:rPr>
      </w:pPr>
      <w:r w:rsidRPr="00F42956">
        <w:rPr>
          <w:rFonts w:ascii="Arial" w:hAnsi="Arial" w:cs="Arial"/>
          <w:sz w:val="16"/>
          <w:szCs w:val="16"/>
        </w:rPr>
        <w:t>D-04.02.01.  Podbudowa z kruszywa łamanego (zjazdy na posesje)</w:t>
      </w:r>
    </w:p>
    <w:p w:rsidR="00C378D6" w:rsidRPr="00F42956" w:rsidRDefault="00C378D6" w:rsidP="00C378D6">
      <w:pPr>
        <w:rPr>
          <w:rFonts w:ascii="Arial" w:hAnsi="Arial" w:cs="Arial"/>
          <w:sz w:val="16"/>
          <w:szCs w:val="16"/>
        </w:rPr>
      </w:pPr>
      <w:r w:rsidRPr="00F42956">
        <w:rPr>
          <w:rFonts w:ascii="Arial" w:hAnsi="Arial" w:cs="Arial"/>
          <w:sz w:val="16"/>
          <w:szCs w:val="16"/>
        </w:rPr>
        <w:t xml:space="preserve">D-04.05.01.  Podbudowy i ulepszone podłoża z gruntów stabilizowanych </w:t>
      </w:r>
    </w:p>
    <w:p w:rsidR="00C378D6" w:rsidRPr="00F42956" w:rsidRDefault="00C378D6" w:rsidP="00C378D6">
      <w:pPr>
        <w:rPr>
          <w:rFonts w:ascii="Arial" w:hAnsi="Arial" w:cs="Arial"/>
          <w:sz w:val="16"/>
          <w:szCs w:val="16"/>
        </w:rPr>
      </w:pPr>
      <w:r w:rsidRPr="00F42956">
        <w:rPr>
          <w:rFonts w:ascii="Arial" w:hAnsi="Arial" w:cs="Arial"/>
          <w:sz w:val="16"/>
          <w:szCs w:val="16"/>
        </w:rPr>
        <w:t xml:space="preserve">                      spoiwami hydraulicznymi</w:t>
      </w:r>
      <w:r w:rsidRPr="00F42956">
        <w:rPr>
          <w:rFonts w:ascii="Arial" w:hAnsi="Arial" w:cs="Arial"/>
          <w:sz w:val="16"/>
          <w:szCs w:val="16"/>
        </w:rPr>
        <w:tab/>
        <w:t xml:space="preserve"> </w:t>
      </w:r>
    </w:p>
    <w:p w:rsidR="00C378D6" w:rsidRPr="00F42956" w:rsidRDefault="00C378D6" w:rsidP="00C378D6">
      <w:pPr>
        <w:rPr>
          <w:rFonts w:ascii="Arial" w:hAnsi="Arial" w:cs="Arial"/>
          <w:sz w:val="16"/>
          <w:szCs w:val="16"/>
        </w:rPr>
      </w:pPr>
      <w:r w:rsidRPr="00F42956">
        <w:rPr>
          <w:rFonts w:ascii="Arial" w:hAnsi="Arial" w:cs="Arial"/>
          <w:sz w:val="16"/>
          <w:szCs w:val="16"/>
        </w:rPr>
        <w:t xml:space="preserve">D-04.03.01.  Oczyszczenie  i  skropienie  warstw  konstrukcyjnych </w:t>
      </w:r>
    </w:p>
    <w:p w:rsidR="00C378D6" w:rsidRPr="00F42956" w:rsidRDefault="00C378D6" w:rsidP="00C378D6">
      <w:pPr>
        <w:rPr>
          <w:rFonts w:ascii="Arial" w:hAnsi="Arial" w:cs="Arial"/>
          <w:sz w:val="16"/>
          <w:szCs w:val="16"/>
        </w:rPr>
      </w:pPr>
      <w:r w:rsidRPr="00F42956">
        <w:rPr>
          <w:rFonts w:ascii="Arial" w:hAnsi="Arial" w:cs="Arial"/>
          <w:sz w:val="16"/>
          <w:szCs w:val="16"/>
        </w:rPr>
        <w:t xml:space="preserve">D-05.00.00.  Nawierzchnia </w:t>
      </w:r>
    </w:p>
    <w:p w:rsidR="00C378D6" w:rsidRPr="00F42956" w:rsidRDefault="00C378D6" w:rsidP="00C378D6">
      <w:pPr>
        <w:rPr>
          <w:rFonts w:ascii="Arial" w:hAnsi="Arial" w:cs="Arial"/>
          <w:sz w:val="16"/>
          <w:szCs w:val="16"/>
        </w:rPr>
      </w:pPr>
      <w:r w:rsidRPr="00F42956">
        <w:rPr>
          <w:rFonts w:ascii="Arial" w:hAnsi="Arial" w:cs="Arial"/>
          <w:sz w:val="16"/>
          <w:szCs w:val="16"/>
        </w:rPr>
        <w:t xml:space="preserve">D-05.03,05.  Nawierzchnie  z  betonu  asfaltowego  </w:t>
      </w:r>
    </w:p>
    <w:p w:rsidR="00C378D6" w:rsidRPr="00F42956" w:rsidRDefault="00C378D6" w:rsidP="00C378D6">
      <w:pPr>
        <w:rPr>
          <w:rFonts w:ascii="Arial" w:hAnsi="Arial" w:cs="Arial"/>
          <w:sz w:val="16"/>
          <w:szCs w:val="16"/>
        </w:rPr>
      </w:pPr>
      <w:r w:rsidRPr="00F42956">
        <w:rPr>
          <w:rFonts w:ascii="Arial" w:hAnsi="Arial" w:cs="Arial"/>
          <w:sz w:val="16"/>
          <w:szCs w:val="16"/>
        </w:rPr>
        <w:t xml:space="preserve">D-05.02.00.  Nawierzchnie twarde nieulepszone – zjazdy </w:t>
      </w:r>
    </w:p>
    <w:p w:rsidR="00C378D6" w:rsidRPr="00F42956" w:rsidRDefault="00C378D6" w:rsidP="00C378D6">
      <w:pPr>
        <w:rPr>
          <w:rFonts w:ascii="Arial" w:hAnsi="Arial" w:cs="Arial"/>
          <w:sz w:val="16"/>
          <w:szCs w:val="16"/>
        </w:rPr>
      </w:pPr>
      <w:r w:rsidRPr="00F42956">
        <w:rPr>
          <w:rFonts w:ascii="Arial" w:hAnsi="Arial" w:cs="Arial"/>
          <w:sz w:val="16"/>
          <w:szCs w:val="16"/>
        </w:rPr>
        <w:t xml:space="preserve">D-06.00.00.  Roboty wykończeniowe </w:t>
      </w:r>
    </w:p>
    <w:p w:rsidR="00C378D6" w:rsidRPr="00F42956" w:rsidRDefault="00C378D6" w:rsidP="00C378D6">
      <w:pPr>
        <w:rPr>
          <w:rFonts w:ascii="Arial" w:hAnsi="Arial" w:cs="Arial"/>
          <w:sz w:val="16"/>
          <w:szCs w:val="16"/>
        </w:rPr>
      </w:pPr>
      <w:r w:rsidRPr="00F42956">
        <w:rPr>
          <w:rFonts w:ascii="Arial" w:hAnsi="Arial" w:cs="Arial"/>
          <w:sz w:val="16"/>
          <w:szCs w:val="16"/>
        </w:rPr>
        <w:t xml:space="preserve">D-06.02.01.  Przepusty pod  zjazdami </w:t>
      </w:r>
    </w:p>
    <w:p w:rsidR="00C378D6" w:rsidRPr="00F42956" w:rsidRDefault="00C378D6" w:rsidP="00C378D6">
      <w:pPr>
        <w:rPr>
          <w:rFonts w:ascii="Arial" w:hAnsi="Arial" w:cs="Arial"/>
          <w:sz w:val="16"/>
          <w:szCs w:val="16"/>
        </w:rPr>
      </w:pPr>
      <w:r w:rsidRPr="00F42956">
        <w:rPr>
          <w:rFonts w:ascii="Arial" w:hAnsi="Arial" w:cs="Arial"/>
          <w:sz w:val="16"/>
          <w:szCs w:val="16"/>
        </w:rPr>
        <w:t xml:space="preserve">D-06.03.01.  Ścinanie i uzupełnienie poboczy </w:t>
      </w:r>
    </w:p>
    <w:p w:rsidR="00C378D6" w:rsidRPr="00F42956" w:rsidRDefault="00C378D6" w:rsidP="00C378D6">
      <w:pPr>
        <w:rPr>
          <w:rFonts w:ascii="Arial" w:hAnsi="Arial" w:cs="Arial"/>
          <w:sz w:val="16"/>
          <w:szCs w:val="16"/>
        </w:rPr>
      </w:pPr>
      <w:r w:rsidRPr="00F42956">
        <w:rPr>
          <w:rFonts w:ascii="Arial" w:hAnsi="Arial" w:cs="Arial"/>
          <w:sz w:val="16"/>
          <w:szCs w:val="16"/>
        </w:rPr>
        <w:t xml:space="preserve">D-06.04.01.  Rowy  </w:t>
      </w:r>
    </w:p>
    <w:p w:rsidR="00C378D6" w:rsidRPr="00F42956" w:rsidRDefault="00C378D6" w:rsidP="00C378D6">
      <w:pPr>
        <w:rPr>
          <w:rFonts w:ascii="Arial" w:hAnsi="Arial" w:cs="Arial"/>
          <w:sz w:val="16"/>
          <w:szCs w:val="16"/>
        </w:rPr>
      </w:pPr>
      <w:r w:rsidRPr="00F42956">
        <w:rPr>
          <w:rFonts w:ascii="Arial" w:hAnsi="Arial" w:cs="Arial"/>
          <w:sz w:val="16"/>
          <w:szCs w:val="16"/>
        </w:rPr>
        <w:t xml:space="preserve">D.07.00.00.  Urządzenia bezpieczeństwa ruchu </w:t>
      </w:r>
    </w:p>
    <w:p w:rsidR="00C378D6" w:rsidRPr="00F42956" w:rsidRDefault="00C378D6" w:rsidP="00C378D6">
      <w:pPr>
        <w:rPr>
          <w:rFonts w:ascii="Arial" w:hAnsi="Arial" w:cs="Arial"/>
          <w:sz w:val="16"/>
          <w:szCs w:val="16"/>
        </w:rPr>
      </w:pPr>
      <w:r w:rsidRPr="00F42956">
        <w:rPr>
          <w:rFonts w:ascii="Arial" w:hAnsi="Arial" w:cs="Arial"/>
          <w:sz w:val="16"/>
          <w:szCs w:val="16"/>
        </w:rPr>
        <w:t>D-07.01.01.  Oznakowanie poziome</w:t>
      </w:r>
    </w:p>
    <w:p w:rsidR="00C378D6" w:rsidRPr="00F42956" w:rsidRDefault="00C378D6" w:rsidP="00C378D6">
      <w:pPr>
        <w:rPr>
          <w:rFonts w:ascii="Arial" w:hAnsi="Arial" w:cs="Arial"/>
          <w:sz w:val="16"/>
          <w:szCs w:val="16"/>
        </w:rPr>
      </w:pPr>
      <w:r w:rsidRPr="00F42956">
        <w:rPr>
          <w:rFonts w:ascii="Arial" w:hAnsi="Arial" w:cs="Arial"/>
          <w:sz w:val="16"/>
          <w:szCs w:val="16"/>
        </w:rPr>
        <w:t>D-07.02.01.  Oznakowanie pionowe</w:t>
      </w:r>
      <w:r w:rsidRPr="00F42956">
        <w:rPr>
          <w:rFonts w:ascii="Arial" w:hAnsi="Arial" w:cs="Arial"/>
          <w:sz w:val="16"/>
          <w:szCs w:val="16"/>
        </w:rPr>
        <w:tab/>
        <w:t xml:space="preserve"> </w:t>
      </w:r>
    </w:p>
    <w:p w:rsidR="00C378D6" w:rsidRPr="00F42956" w:rsidRDefault="00C378D6" w:rsidP="00C378D6">
      <w:pPr>
        <w:rPr>
          <w:rFonts w:ascii="Arial" w:hAnsi="Arial" w:cs="Arial"/>
          <w:sz w:val="16"/>
          <w:szCs w:val="16"/>
        </w:rPr>
      </w:pPr>
      <w:r w:rsidRPr="00F42956">
        <w:rPr>
          <w:rFonts w:ascii="Arial" w:hAnsi="Arial" w:cs="Arial"/>
          <w:sz w:val="16"/>
          <w:szCs w:val="16"/>
        </w:rPr>
        <w:t xml:space="preserve">D-08.00.00.  Elementy  ulic </w:t>
      </w:r>
    </w:p>
    <w:p w:rsidR="00C378D6" w:rsidRPr="00F42956" w:rsidRDefault="00C378D6" w:rsidP="00C378D6">
      <w:pPr>
        <w:rPr>
          <w:rFonts w:ascii="Arial" w:hAnsi="Arial" w:cs="Arial"/>
          <w:sz w:val="16"/>
          <w:szCs w:val="16"/>
        </w:rPr>
      </w:pPr>
      <w:r w:rsidRPr="00F42956">
        <w:rPr>
          <w:rFonts w:ascii="Arial" w:hAnsi="Arial" w:cs="Arial"/>
          <w:sz w:val="16"/>
          <w:szCs w:val="16"/>
        </w:rPr>
        <w:t xml:space="preserve">D-08.01.01.  Krawężniki  betonowe  na ławie  betonowej  </w:t>
      </w:r>
    </w:p>
    <w:p w:rsidR="00C378D6" w:rsidRPr="00F42956" w:rsidRDefault="00C378D6" w:rsidP="00C378D6">
      <w:pPr>
        <w:rPr>
          <w:rFonts w:ascii="Arial" w:hAnsi="Arial" w:cs="Arial"/>
          <w:sz w:val="16"/>
          <w:szCs w:val="16"/>
        </w:rPr>
      </w:pPr>
      <w:r w:rsidRPr="00F42956">
        <w:rPr>
          <w:rFonts w:ascii="Arial" w:hAnsi="Arial" w:cs="Arial"/>
          <w:sz w:val="16"/>
          <w:szCs w:val="16"/>
        </w:rPr>
        <w:t xml:space="preserve">D-08.05.01.  Ścieki z prefabrykatów betonowych       </w:t>
      </w:r>
    </w:p>
    <w:p w:rsidR="00C378D6" w:rsidRPr="00F42956" w:rsidRDefault="00C378D6" w:rsidP="00C378D6">
      <w:pPr>
        <w:rPr>
          <w:rFonts w:ascii="Arial" w:hAnsi="Arial" w:cs="Arial"/>
          <w:sz w:val="16"/>
          <w:szCs w:val="16"/>
        </w:rPr>
      </w:pPr>
      <w:r w:rsidRPr="00F42956">
        <w:rPr>
          <w:rFonts w:ascii="Arial" w:hAnsi="Arial" w:cs="Arial"/>
          <w:sz w:val="16"/>
          <w:szCs w:val="16"/>
        </w:rPr>
        <w:t>D-09.01.01.  Trawnik-tereny zielone, profilowanie terenu przyległego</w:t>
      </w:r>
    </w:p>
    <w:p w:rsidR="00214F2B" w:rsidRPr="00F42956" w:rsidRDefault="00214F2B" w:rsidP="00214F2B">
      <w:pPr>
        <w:rPr>
          <w:rFonts w:ascii="Arial" w:hAnsi="Arial" w:cs="Arial"/>
          <w:sz w:val="16"/>
          <w:szCs w:val="16"/>
        </w:rPr>
      </w:pPr>
      <w:r w:rsidRPr="00F42956">
        <w:rPr>
          <w:rFonts w:ascii="Arial" w:hAnsi="Arial" w:cs="Arial"/>
          <w:sz w:val="16"/>
          <w:szCs w:val="16"/>
        </w:rPr>
        <w:t>Jeżeli  w  kontrakcie  zostaną  użyte  wymienione  poniżej  określenie, to ich znaczenie należy  interpretować  następująco :</w:t>
      </w:r>
    </w:p>
    <w:p w:rsidR="00214F2B" w:rsidRPr="00F42956" w:rsidRDefault="00214F2B" w:rsidP="00401152">
      <w:pPr>
        <w:numPr>
          <w:ilvl w:val="0"/>
          <w:numId w:val="34"/>
        </w:numPr>
        <w:rPr>
          <w:rFonts w:ascii="Arial" w:hAnsi="Arial" w:cs="Arial"/>
          <w:sz w:val="16"/>
          <w:szCs w:val="16"/>
        </w:rPr>
      </w:pPr>
      <w:r w:rsidRPr="00F42956">
        <w:rPr>
          <w:rFonts w:ascii="Arial" w:hAnsi="Arial" w:cs="Arial"/>
          <w:sz w:val="16"/>
          <w:szCs w:val="16"/>
        </w:rPr>
        <w:t xml:space="preserve">Budowla  drogowa  -  obiekt  budowlany, nie będący  budynkiem, stanowiący  całość  techniczno - użytkową  (drogę)  albo  jego  część  stanowiącą  odrębny  element  konstrukcyjny  lub  technologiczny  </w:t>
      </w:r>
    </w:p>
    <w:p w:rsidR="00214F2B" w:rsidRPr="00F42956" w:rsidRDefault="00214F2B" w:rsidP="00401152">
      <w:pPr>
        <w:numPr>
          <w:ilvl w:val="0"/>
          <w:numId w:val="34"/>
        </w:numPr>
        <w:rPr>
          <w:rFonts w:ascii="Arial" w:hAnsi="Arial" w:cs="Arial"/>
          <w:sz w:val="16"/>
          <w:szCs w:val="16"/>
        </w:rPr>
      </w:pPr>
      <w:r w:rsidRPr="00F42956">
        <w:rPr>
          <w:rFonts w:ascii="Arial" w:hAnsi="Arial" w:cs="Arial"/>
          <w:sz w:val="16"/>
          <w:szCs w:val="16"/>
        </w:rPr>
        <w:t xml:space="preserve"> Chodnik - wyznaczony  pas  terenu  przy  jezdni  lub  odsunięty od jezdni, przeznaczony do ruchu  pieszych i  odpowiednio  utwardzony.</w:t>
      </w:r>
    </w:p>
    <w:p w:rsidR="00214F2B" w:rsidRPr="00F42956" w:rsidRDefault="00214F2B" w:rsidP="00401152">
      <w:pPr>
        <w:numPr>
          <w:ilvl w:val="0"/>
          <w:numId w:val="34"/>
        </w:numPr>
        <w:rPr>
          <w:rFonts w:ascii="Arial" w:hAnsi="Arial" w:cs="Arial"/>
          <w:sz w:val="16"/>
          <w:szCs w:val="16"/>
        </w:rPr>
      </w:pPr>
      <w:r w:rsidRPr="00F42956">
        <w:rPr>
          <w:rFonts w:ascii="Arial" w:hAnsi="Arial" w:cs="Arial"/>
          <w:sz w:val="16"/>
          <w:szCs w:val="16"/>
        </w:rPr>
        <w:t>Droga  -  wydzielony  pas  terenu  przeznaczony  do  ruchu  lub  postoju  pojazdów  oraz  ruchu  pieszych  wraz  z  wszelkimi  urządzeniami  technicznymi  związanymi  z  prowadzeniem  i  zabezpieczeniem  ruchu.</w:t>
      </w:r>
    </w:p>
    <w:p w:rsidR="00214F2B" w:rsidRPr="00F42956" w:rsidRDefault="00214F2B" w:rsidP="00401152">
      <w:pPr>
        <w:numPr>
          <w:ilvl w:val="0"/>
          <w:numId w:val="34"/>
        </w:numPr>
        <w:rPr>
          <w:rFonts w:ascii="Arial" w:hAnsi="Arial" w:cs="Arial"/>
          <w:sz w:val="16"/>
          <w:szCs w:val="16"/>
        </w:rPr>
      </w:pPr>
      <w:r w:rsidRPr="00F42956">
        <w:rPr>
          <w:rFonts w:ascii="Arial" w:hAnsi="Arial" w:cs="Arial"/>
          <w:sz w:val="16"/>
          <w:szCs w:val="16"/>
        </w:rPr>
        <w:t>Dziennik  budowy  -  dziennik,  wydany  zgodnie  z  obowiązującymi  przepisami,  stanowiący  urzędowy  dokument  przebiegu  robót  budowlanych  oraz  zdarzeń  i  okoliczności  zachodzących  w  toku  wykonywania  robót.</w:t>
      </w:r>
    </w:p>
    <w:p w:rsidR="00214F2B" w:rsidRPr="00F42956" w:rsidRDefault="00214F2B" w:rsidP="00401152">
      <w:pPr>
        <w:numPr>
          <w:ilvl w:val="0"/>
          <w:numId w:val="34"/>
        </w:numPr>
        <w:rPr>
          <w:rFonts w:ascii="Arial" w:hAnsi="Arial" w:cs="Arial"/>
          <w:sz w:val="16"/>
          <w:szCs w:val="16"/>
        </w:rPr>
      </w:pPr>
      <w:r w:rsidRPr="00F42956">
        <w:rPr>
          <w:rFonts w:ascii="Arial" w:hAnsi="Arial" w:cs="Arial"/>
          <w:sz w:val="16"/>
          <w:szCs w:val="16"/>
        </w:rPr>
        <w:t>Jezdnia  -  część  korony  drogi  przeznaczona  do  ruchu  pojazdów.</w:t>
      </w:r>
    </w:p>
    <w:p w:rsidR="00214F2B" w:rsidRPr="00F42956" w:rsidRDefault="00214F2B" w:rsidP="00401152">
      <w:pPr>
        <w:numPr>
          <w:ilvl w:val="0"/>
          <w:numId w:val="34"/>
        </w:numPr>
        <w:rPr>
          <w:rFonts w:ascii="Arial" w:hAnsi="Arial" w:cs="Arial"/>
          <w:sz w:val="16"/>
          <w:szCs w:val="16"/>
        </w:rPr>
      </w:pPr>
      <w:r w:rsidRPr="00F42956">
        <w:rPr>
          <w:rFonts w:ascii="Arial" w:hAnsi="Arial" w:cs="Arial"/>
          <w:sz w:val="16"/>
          <w:szCs w:val="16"/>
        </w:rPr>
        <w:t xml:space="preserve"> Kierownik  budowy  -  osoba  wyznaczona  przez  Wykonawcę, upoważniona do kierowania  robotami i do występowania w jego imieniu w sprawach realizacji  kontraktu.</w:t>
      </w:r>
    </w:p>
    <w:p w:rsidR="00214F2B" w:rsidRPr="00F42956" w:rsidRDefault="00214F2B" w:rsidP="00401152">
      <w:pPr>
        <w:numPr>
          <w:ilvl w:val="0"/>
          <w:numId w:val="34"/>
        </w:numPr>
        <w:rPr>
          <w:rFonts w:ascii="Arial" w:hAnsi="Arial" w:cs="Arial"/>
          <w:sz w:val="16"/>
          <w:szCs w:val="16"/>
        </w:rPr>
      </w:pPr>
      <w:r w:rsidRPr="00F42956">
        <w:rPr>
          <w:rFonts w:ascii="Arial" w:hAnsi="Arial" w:cs="Arial"/>
          <w:sz w:val="16"/>
          <w:szCs w:val="16"/>
        </w:rPr>
        <w:t xml:space="preserve"> Korona  drogi -  jezdnia z poboczami lub chodnikami, zatokami, pasami awaryjnego  postoju i pasami dzielącymi jezdni.</w:t>
      </w:r>
    </w:p>
    <w:p w:rsidR="00214F2B" w:rsidRPr="00F42956" w:rsidRDefault="00214F2B" w:rsidP="00401152">
      <w:pPr>
        <w:numPr>
          <w:ilvl w:val="0"/>
          <w:numId w:val="34"/>
        </w:numPr>
        <w:rPr>
          <w:rFonts w:ascii="Arial" w:hAnsi="Arial" w:cs="Arial"/>
          <w:sz w:val="16"/>
          <w:szCs w:val="16"/>
        </w:rPr>
      </w:pPr>
      <w:r w:rsidRPr="00F42956">
        <w:rPr>
          <w:rFonts w:ascii="Arial" w:hAnsi="Arial" w:cs="Arial"/>
          <w:sz w:val="16"/>
          <w:szCs w:val="16"/>
        </w:rPr>
        <w:t xml:space="preserve"> Konstrukcja  nawierzchni -  układ  warstw  nawierzchni wraz ze sposobem ich połączenia.</w:t>
      </w:r>
    </w:p>
    <w:p w:rsidR="00214F2B" w:rsidRPr="00F42956" w:rsidRDefault="00214F2B" w:rsidP="00401152">
      <w:pPr>
        <w:numPr>
          <w:ilvl w:val="0"/>
          <w:numId w:val="34"/>
        </w:numPr>
        <w:rPr>
          <w:rFonts w:ascii="Arial" w:hAnsi="Arial" w:cs="Arial"/>
          <w:sz w:val="16"/>
          <w:szCs w:val="16"/>
        </w:rPr>
      </w:pPr>
      <w:r w:rsidRPr="00F42956">
        <w:rPr>
          <w:rFonts w:ascii="Arial" w:hAnsi="Arial" w:cs="Arial"/>
          <w:sz w:val="16"/>
          <w:szCs w:val="16"/>
        </w:rPr>
        <w:t>Korpus  drogowy -  nasyp lub  ta  część  wykopu,  która  jest  ograniczona  koroną  drogi  i  skarpami  rowów.</w:t>
      </w:r>
    </w:p>
    <w:p w:rsidR="00214F2B" w:rsidRPr="00F42956" w:rsidRDefault="00214F2B" w:rsidP="00401152">
      <w:pPr>
        <w:numPr>
          <w:ilvl w:val="0"/>
          <w:numId w:val="34"/>
        </w:numPr>
        <w:rPr>
          <w:rFonts w:ascii="Arial" w:hAnsi="Arial" w:cs="Arial"/>
          <w:sz w:val="16"/>
          <w:szCs w:val="16"/>
        </w:rPr>
      </w:pPr>
      <w:r w:rsidRPr="00F42956">
        <w:rPr>
          <w:rFonts w:ascii="Arial" w:hAnsi="Arial" w:cs="Arial"/>
          <w:sz w:val="16"/>
          <w:szCs w:val="16"/>
        </w:rPr>
        <w:t xml:space="preserve"> Koryto -  element  uformowany  w  korpusie  drogowym  w  celu  ułożenia  w  nim  konstrukcji  nawierzchni.</w:t>
      </w:r>
    </w:p>
    <w:p w:rsidR="00214F2B" w:rsidRPr="00F42956" w:rsidRDefault="00214F2B" w:rsidP="00401152">
      <w:pPr>
        <w:numPr>
          <w:ilvl w:val="0"/>
          <w:numId w:val="34"/>
        </w:numPr>
        <w:rPr>
          <w:rFonts w:ascii="Arial" w:hAnsi="Arial" w:cs="Arial"/>
          <w:sz w:val="16"/>
          <w:szCs w:val="16"/>
        </w:rPr>
      </w:pPr>
      <w:r w:rsidRPr="00F42956">
        <w:rPr>
          <w:rFonts w:ascii="Arial" w:hAnsi="Arial" w:cs="Arial"/>
          <w:sz w:val="16"/>
          <w:szCs w:val="16"/>
        </w:rPr>
        <w:t xml:space="preserve"> Rejestr  obmiarów  -  akceptowany  przez  Inżyniera  zeszyt  z  ponumerowanymi  stronami,  służący  do  wpisywania  przez  Wykonawcę  obmiaru  dokonywanych  robót  w  formie  wyliczeń, szkiców i  ewent.  dodatkowych  załączników.  Wpisy  w  rejestrze  obmiarów  podlegają  potwierdzenia  przez  Inżyniera.</w:t>
      </w:r>
    </w:p>
    <w:p w:rsidR="00214F2B" w:rsidRPr="00F42956" w:rsidRDefault="00214F2B" w:rsidP="00401152">
      <w:pPr>
        <w:numPr>
          <w:ilvl w:val="0"/>
          <w:numId w:val="34"/>
        </w:numPr>
        <w:rPr>
          <w:rFonts w:ascii="Arial" w:hAnsi="Arial" w:cs="Arial"/>
          <w:sz w:val="16"/>
          <w:szCs w:val="16"/>
        </w:rPr>
      </w:pPr>
      <w:r w:rsidRPr="00F42956">
        <w:rPr>
          <w:rFonts w:ascii="Arial" w:hAnsi="Arial" w:cs="Arial"/>
          <w:sz w:val="16"/>
          <w:szCs w:val="16"/>
        </w:rPr>
        <w:t xml:space="preserve"> Laboratorium  -  drogowe  lub  inne  laboratorium  badawcze,  zaakceptowane  przez  Zamawiającego,  niezbędne  do  przeprowadzenia  wszelkich  badań  i  prób  związanych  z  oceną  jakości  materiałów  oraz  robót.</w:t>
      </w:r>
    </w:p>
    <w:p w:rsidR="00214F2B" w:rsidRPr="00F42956" w:rsidRDefault="00214F2B" w:rsidP="00401152">
      <w:pPr>
        <w:numPr>
          <w:ilvl w:val="0"/>
          <w:numId w:val="34"/>
        </w:numPr>
        <w:rPr>
          <w:rFonts w:ascii="Arial" w:hAnsi="Arial" w:cs="Arial"/>
          <w:sz w:val="16"/>
          <w:szCs w:val="16"/>
        </w:rPr>
      </w:pPr>
      <w:r w:rsidRPr="00F42956">
        <w:rPr>
          <w:rFonts w:ascii="Arial" w:hAnsi="Arial" w:cs="Arial"/>
          <w:sz w:val="16"/>
          <w:szCs w:val="16"/>
        </w:rPr>
        <w:t xml:space="preserve"> Materiały  -  wszelkie  tworzywa  niezbędna  do  wykonywania  robót, zgodnie  z  dokumentacją  projektową  i  specyfikacjami  technicznymi,  zaakceptowane  przez  Inżyniera.</w:t>
      </w:r>
    </w:p>
    <w:p w:rsidR="00214F2B" w:rsidRPr="00F42956" w:rsidRDefault="00214F2B" w:rsidP="00401152">
      <w:pPr>
        <w:numPr>
          <w:ilvl w:val="0"/>
          <w:numId w:val="34"/>
        </w:numPr>
        <w:rPr>
          <w:rFonts w:ascii="Arial" w:hAnsi="Arial" w:cs="Arial"/>
          <w:sz w:val="16"/>
          <w:szCs w:val="16"/>
        </w:rPr>
      </w:pPr>
      <w:r w:rsidRPr="00F42956">
        <w:rPr>
          <w:rFonts w:ascii="Arial" w:hAnsi="Arial" w:cs="Arial"/>
          <w:sz w:val="16"/>
          <w:szCs w:val="16"/>
        </w:rPr>
        <w:t>Nawierzchnia  -  warstwa  lub  zespół  warstw  służący  do  przejmowania  i  rozkładania  obciążeń  od  ruchu  na podłoże  gruntowe  i  zapewniające  dogodne  warunki  dla  ruchu.</w:t>
      </w:r>
    </w:p>
    <w:p w:rsidR="00214F2B" w:rsidRPr="00F42956" w:rsidRDefault="00214F2B" w:rsidP="00214F2B">
      <w:pPr>
        <w:rPr>
          <w:rFonts w:ascii="Arial" w:hAnsi="Arial" w:cs="Arial"/>
          <w:sz w:val="16"/>
          <w:szCs w:val="16"/>
        </w:rPr>
      </w:pPr>
      <w:r w:rsidRPr="00F42956">
        <w:rPr>
          <w:rFonts w:ascii="Arial" w:hAnsi="Arial" w:cs="Arial"/>
          <w:sz w:val="16"/>
          <w:szCs w:val="16"/>
        </w:rPr>
        <w:t>Podbudowa -  dolna  część  nawierzchni  służąca  do  przenoszenia  obciążeń  od  ruchu  na  podłoże.  Podbudowa  może  składać  się  z  podbudowy  zasadniczej   i  podbudowy  pomocniczej.</w:t>
      </w:r>
    </w:p>
    <w:p w:rsidR="00214F2B" w:rsidRPr="00F42956" w:rsidRDefault="00214F2B" w:rsidP="00214F2B">
      <w:pPr>
        <w:rPr>
          <w:rFonts w:ascii="Arial" w:hAnsi="Arial" w:cs="Arial"/>
          <w:sz w:val="16"/>
          <w:szCs w:val="16"/>
        </w:rPr>
      </w:pPr>
      <w:r w:rsidRPr="00F42956">
        <w:rPr>
          <w:rFonts w:ascii="Arial" w:hAnsi="Arial" w:cs="Arial"/>
          <w:sz w:val="16"/>
          <w:szCs w:val="16"/>
        </w:rPr>
        <w:t>Podbudowa  zasadnicza  -  górna  część  podbudowy  spełniająca  funkcje  nośne  w  konstrukcji  nawierzchni.  Może  ona  składać  się  z  jednej  lub  dwóch  warstw.</w:t>
      </w:r>
    </w:p>
    <w:p w:rsidR="00214F2B" w:rsidRPr="00F42956" w:rsidRDefault="00214F2B" w:rsidP="00214F2B">
      <w:pPr>
        <w:rPr>
          <w:rFonts w:ascii="Arial" w:hAnsi="Arial" w:cs="Arial"/>
          <w:sz w:val="16"/>
          <w:szCs w:val="16"/>
        </w:rPr>
      </w:pPr>
      <w:r w:rsidRPr="00F42956">
        <w:rPr>
          <w:rFonts w:ascii="Arial" w:hAnsi="Arial" w:cs="Arial"/>
          <w:sz w:val="16"/>
          <w:szCs w:val="16"/>
        </w:rPr>
        <w:lastRenderedPageBreak/>
        <w:t xml:space="preserve">Podbudowa  pomocnicza  -  dolna  część  podbudowy  spełniająca,  obok  funkcji  nośnych, funkcje  zabezpieczenia  nawierzchni  przed  działaniem  wody,  mrozu  i  przenikaniem  cząstek  podłoża.  Może  zawierać  warstwę  </w:t>
      </w:r>
      <w:proofErr w:type="spellStart"/>
      <w:r w:rsidRPr="00F42956">
        <w:rPr>
          <w:rFonts w:ascii="Arial" w:hAnsi="Arial" w:cs="Arial"/>
          <w:sz w:val="16"/>
          <w:szCs w:val="16"/>
        </w:rPr>
        <w:t>mrozoochronną</w:t>
      </w:r>
      <w:proofErr w:type="spellEnd"/>
      <w:r w:rsidRPr="00F42956">
        <w:rPr>
          <w:rFonts w:ascii="Arial" w:hAnsi="Arial" w:cs="Arial"/>
          <w:sz w:val="16"/>
          <w:szCs w:val="16"/>
        </w:rPr>
        <w:t>,  odsączającą  lub  odcinającą.</w:t>
      </w:r>
    </w:p>
    <w:p w:rsidR="00214F2B" w:rsidRPr="00F42956" w:rsidRDefault="00214F2B" w:rsidP="00214F2B">
      <w:pPr>
        <w:rPr>
          <w:rFonts w:ascii="Arial" w:hAnsi="Arial" w:cs="Arial"/>
          <w:sz w:val="16"/>
          <w:szCs w:val="16"/>
        </w:rPr>
      </w:pPr>
      <w:r w:rsidRPr="00F42956">
        <w:rPr>
          <w:rFonts w:ascii="Arial" w:hAnsi="Arial" w:cs="Arial"/>
          <w:sz w:val="16"/>
          <w:szCs w:val="16"/>
        </w:rPr>
        <w:t>Warstwa  odcinająca  -  warstwa  stosowana  w  celu  uniemożliwienia  przenikania  cząstek  drobnych  gruntu  do  warstwy  nawierzchni  leżącej  powyżej.</w:t>
      </w:r>
    </w:p>
    <w:p w:rsidR="00214F2B" w:rsidRPr="00F42956" w:rsidRDefault="00214F2B" w:rsidP="00401152">
      <w:pPr>
        <w:numPr>
          <w:ilvl w:val="0"/>
          <w:numId w:val="35"/>
        </w:numPr>
        <w:rPr>
          <w:rFonts w:ascii="Arial" w:hAnsi="Arial" w:cs="Arial"/>
          <w:sz w:val="16"/>
          <w:szCs w:val="16"/>
        </w:rPr>
      </w:pPr>
      <w:r w:rsidRPr="00F42956">
        <w:rPr>
          <w:rFonts w:ascii="Arial" w:hAnsi="Arial" w:cs="Arial"/>
          <w:sz w:val="16"/>
          <w:szCs w:val="16"/>
        </w:rPr>
        <w:t xml:space="preserve">Niweleta  -  wysokościowe i  geometryczne  rozwinięcie  na  </w:t>
      </w:r>
      <w:proofErr w:type="spellStart"/>
      <w:r w:rsidRPr="00F42956">
        <w:rPr>
          <w:rFonts w:ascii="Arial" w:hAnsi="Arial" w:cs="Arial"/>
          <w:sz w:val="16"/>
          <w:szCs w:val="16"/>
        </w:rPr>
        <w:t>płaszczyżnie</w:t>
      </w:r>
      <w:proofErr w:type="spellEnd"/>
      <w:r w:rsidRPr="00F42956">
        <w:rPr>
          <w:rFonts w:ascii="Arial" w:hAnsi="Arial" w:cs="Arial"/>
          <w:sz w:val="16"/>
          <w:szCs w:val="16"/>
        </w:rPr>
        <w:t xml:space="preserve">  pionowego  przekroju  w  osi  drogi  lub  obiektu  mostowego.</w:t>
      </w:r>
    </w:p>
    <w:p w:rsidR="00214F2B" w:rsidRPr="00F42956" w:rsidRDefault="00214F2B" w:rsidP="00401152">
      <w:pPr>
        <w:numPr>
          <w:ilvl w:val="0"/>
          <w:numId w:val="36"/>
        </w:numPr>
        <w:rPr>
          <w:rFonts w:ascii="Arial" w:hAnsi="Arial" w:cs="Arial"/>
          <w:sz w:val="16"/>
          <w:szCs w:val="16"/>
        </w:rPr>
      </w:pPr>
      <w:r w:rsidRPr="00F42956">
        <w:rPr>
          <w:rFonts w:ascii="Arial" w:hAnsi="Arial" w:cs="Arial"/>
          <w:sz w:val="16"/>
          <w:szCs w:val="16"/>
        </w:rPr>
        <w:t>Odpowiednia  (bliska)  zgodność  -  zgodność wykonywanych  robót  z  dopuszczalnymi  tolerancjami,  a  jeśli  podział  tolerancji  nie  został  określony  -  z  przeciętnymi  tolerancjami,  przyjmowanymi  zwyczajowo  dla  danego  rodzaju  robót  budowlanych.</w:t>
      </w:r>
    </w:p>
    <w:p w:rsidR="00214F2B" w:rsidRPr="00F42956" w:rsidRDefault="00214F2B" w:rsidP="00401152">
      <w:pPr>
        <w:numPr>
          <w:ilvl w:val="0"/>
          <w:numId w:val="36"/>
        </w:numPr>
        <w:rPr>
          <w:rFonts w:ascii="Arial" w:hAnsi="Arial" w:cs="Arial"/>
          <w:sz w:val="16"/>
          <w:szCs w:val="16"/>
        </w:rPr>
      </w:pPr>
      <w:r w:rsidRPr="00F42956">
        <w:rPr>
          <w:rFonts w:ascii="Arial" w:hAnsi="Arial" w:cs="Arial"/>
          <w:sz w:val="16"/>
          <w:szCs w:val="16"/>
        </w:rPr>
        <w:t xml:space="preserve"> Pas  drogowy  -  wydzielony  liniami  rozgraniczającymi  pas  terenu  przeznaczony  do  umieszczania  w  nim  drogi  oraz  drzew  i  krzewów. Pas  drogowy  może  również  obejmować  teren  przewidziany  do  rozbudowy  drogi  i  budowy  urządzeń  chroniących  ludzi  i  środowisko  przed  uciążliwościami  powodowanymi  przez  ruch  na  drodze.</w:t>
      </w:r>
    </w:p>
    <w:p w:rsidR="00214F2B" w:rsidRPr="00F42956" w:rsidRDefault="00214F2B" w:rsidP="00401152">
      <w:pPr>
        <w:numPr>
          <w:ilvl w:val="0"/>
          <w:numId w:val="36"/>
        </w:numPr>
        <w:rPr>
          <w:rFonts w:ascii="Arial" w:hAnsi="Arial" w:cs="Arial"/>
          <w:sz w:val="16"/>
          <w:szCs w:val="16"/>
        </w:rPr>
      </w:pPr>
      <w:r w:rsidRPr="00F42956">
        <w:rPr>
          <w:rFonts w:ascii="Arial" w:hAnsi="Arial" w:cs="Arial"/>
          <w:sz w:val="16"/>
          <w:szCs w:val="16"/>
        </w:rPr>
        <w:t>Podłoże  -  grunt  rodzimy  lub  nasypowy, leżący  pod  nawierzchnią  do  głębokości  przemarzania.</w:t>
      </w:r>
    </w:p>
    <w:p w:rsidR="00214F2B" w:rsidRPr="00F42956" w:rsidRDefault="00214F2B" w:rsidP="00401152">
      <w:pPr>
        <w:numPr>
          <w:ilvl w:val="0"/>
          <w:numId w:val="36"/>
        </w:numPr>
        <w:rPr>
          <w:rFonts w:ascii="Arial" w:hAnsi="Arial" w:cs="Arial"/>
          <w:sz w:val="16"/>
          <w:szCs w:val="16"/>
        </w:rPr>
      </w:pPr>
      <w:r w:rsidRPr="00F42956">
        <w:rPr>
          <w:rFonts w:ascii="Arial" w:hAnsi="Arial" w:cs="Arial"/>
          <w:sz w:val="16"/>
          <w:szCs w:val="16"/>
        </w:rPr>
        <w:t>Polecenia  Inżyniera  -  wszelkie  polecenia  przekazane  Wykonawcy  przez  Inżyniera,  w  formie  pisemnej, dotyczące  sposobu  realizacji  robót  lub  innych  spraw  związanych  z  prowadzeniem  budowy.</w:t>
      </w:r>
    </w:p>
    <w:p w:rsidR="00214F2B" w:rsidRPr="00F42956" w:rsidRDefault="00214F2B" w:rsidP="00401152">
      <w:pPr>
        <w:numPr>
          <w:ilvl w:val="0"/>
          <w:numId w:val="36"/>
        </w:numPr>
        <w:rPr>
          <w:rFonts w:ascii="Arial" w:hAnsi="Arial" w:cs="Arial"/>
          <w:sz w:val="16"/>
          <w:szCs w:val="16"/>
        </w:rPr>
      </w:pPr>
      <w:r w:rsidRPr="00F42956">
        <w:rPr>
          <w:rFonts w:ascii="Arial" w:hAnsi="Arial" w:cs="Arial"/>
          <w:sz w:val="16"/>
          <w:szCs w:val="16"/>
        </w:rPr>
        <w:t xml:space="preserve"> Projektant  -  uprawniona  osoba  prawna  lub  fizyczna  będąca  autorem  dokumentacji  projektowej.</w:t>
      </w:r>
    </w:p>
    <w:p w:rsidR="00214F2B" w:rsidRPr="00F42956" w:rsidRDefault="00214F2B" w:rsidP="00401152">
      <w:pPr>
        <w:numPr>
          <w:ilvl w:val="0"/>
          <w:numId w:val="36"/>
        </w:numPr>
        <w:rPr>
          <w:rFonts w:ascii="Arial" w:hAnsi="Arial" w:cs="Arial"/>
          <w:sz w:val="16"/>
          <w:szCs w:val="16"/>
        </w:rPr>
      </w:pPr>
      <w:r w:rsidRPr="00F42956">
        <w:rPr>
          <w:rFonts w:ascii="Arial" w:hAnsi="Arial" w:cs="Arial"/>
          <w:sz w:val="16"/>
          <w:szCs w:val="16"/>
        </w:rPr>
        <w:t>Przetargowa  dokumentacja  projektowa  -  część  dokumentacji  projektowej, która  wskazuje  lokalizację, charakterystykę  o  wymiary  obiektu.</w:t>
      </w:r>
    </w:p>
    <w:p w:rsidR="00214F2B" w:rsidRPr="00F42956" w:rsidRDefault="00214F2B" w:rsidP="00401152">
      <w:pPr>
        <w:numPr>
          <w:ilvl w:val="0"/>
          <w:numId w:val="36"/>
        </w:numPr>
        <w:rPr>
          <w:rFonts w:ascii="Arial" w:hAnsi="Arial" w:cs="Arial"/>
          <w:sz w:val="16"/>
          <w:szCs w:val="16"/>
        </w:rPr>
      </w:pPr>
      <w:r w:rsidRPr="00F42956">
        <w:rPr>
          <w:rFonts w:ascii="Arial" w:hAnsi="Arial" w:cs="Arial"/>
          <w:sz w:val="16"/>
          <w:szCs w:val="16"/>
        </w:rPr>
        <w:t>Ślepy  kosztorys  -  wykaz  robót  z  podaniem  ich  ilości  (przedmiarem)  w  kolejności  technologicznej  ich wykonania.</w:t>
      </w:r>
    </w:p>
    <w:p w:rsidR="00214F2B" w:rsidRPr="00F42956" w:rsidRDefault="00214F2B" w:rsidP="00401152">
      <w:pPr>
        <w:numPr>
          <w:ilvl w:val="0"/>
          <w:numId w:val="37"/>
        </w:numPr>
        <w:rPr>
          <w:rFonts w:ascii="Arial" w:hAnsi="Arial" w:cs="Arial"/>
          <w:sz w:val="16"/>
          <w:szCs w:val="16"/>
          <w:u w:val="single"/>
        </w:rPr>
      </w:pPr>
      <w:r w:rsidRPr="00F42956">
        <w:rPr>
          <w:rFonts w:ascii="Arial" w:hAnsi="Arial" w:cs="Arial"/>
          <w:sz w:val="16"/>
          <w:szCs w:val="16"/>
          <w:u w:val="single"/>
        </w:rPr>
        <w:t>Ogólne  wymagania  dotyczące  robót</w:t>
      </w:r>
    </w:p>
    <w:p w:rsidR="00214F2B" w:rsidRPr="00F42956" w:rsidRDefault="00214F2B" w:rsidP="00214F2B">
      <w:pPr>
        <w:rPr>
          <w:rFonts w:ascii="Arial" w:hAnsi="Arial" w:cs="Arial"/>
          <w:sz w:val="16"/>
          <w:szCs w:val="16"/>
        </w:rPr>
      </w:pPr>
      <w:r w:rsidRPr="00F42956">
        <w:rPr>
          <w:rFonts w:ascii="Arial" w:hAnsi="Arial" w:cs="Arial"/>
          <w:sz w:val="16"/>
          <w:szCs w:val="16"/>
        </w:rPr>
        <w:t>Wykonawca  robót  jest  odpowiedzialny  za  jakość  ich   wykonania  oraz  za  ich  zgodność  z  dokumentacją  projektową,  SST  i  polecenia  Inżyniera.</w:t>
      </w:r>
    </w:p>
    <w:p w:rsidR="00214F2B" w:rsidRPr="00F42956" w:rsidRDefault="00214F2B" w:rsidP="00401152">
      <w:pPr>
        <w:numPr>
          <w:ilvl w:val="0"/>
          <w:numId w:val="38"/>
        </w:numPr>
        <w:rPr>
          <w:rFonts w:ascii="Arial" w:hAnsi="Arial" w:cs="Arial"/>
          <w:sz w:val="16"/>
          <w:szCs w:val="16"/>
          <w:u w:val="single"/>
        </w:rPr>
      </w:pPr>
      <w:r w:rsidRPr="00F42956">
        <w:rPr>
          <w:rFonts w:ascii="Arial" w:hAnsi="Arial" w:cs="Arial"/>
          <w:sz w:val="16"/>
          <w:szCs w:val="16"/>
          <w:u w:val="single"/>
        </w:rPr>
        <w:t>Przekazanie  terenu  budowy</w:t>
      </w:r>
    </w:p>
    <w:p w:rsidR="00214F2B" w:rsidRPr="00F42956" w:rsidRDefault="00214F2B" w:rsidP="00214F2B">
      <w:pPr>
        <w:rPr>
          <w:rFonts w:ascii="Arial" w:hAnsi="Arial" w:cs="Arial"/>
          <w:sz w:val="16"/>
          <w:szCs w:val="16"/>
        </w:rPr>
      </w:pPr>
      <w:r w:rsidRPr="00F42956">
        <w:rPr>
          <w:rFonts w:ascii="Arial" w:hAnsi="Arial" w:cs="Arial"/>
          <w:sz w:val="16"/>
          <w:szCs w:val="16"/>
        </w:rPr>
        <w:t xml:space="preserve">Zamawiający  w  terminie  określonym  w  dokumentach  umowy  przekaże  Wykonawcy  teren  budowy  wraz  ze  wszystkimi wymaganymi  uzgodnieniami  prawnymi  i  </w:t>
      </w:r>
      <w:r w:rsidRPr="00F42956">
        <w:rPr>
          <w:rFonts w:ascii="Arial" w:hAnsi="Arial" w:cs="Arial"/>
          <w:sz w:val="16"/>
          <w:szCs w:val="16"/>
        </w:rPr>
        <w:tab/>
        <w:t>administracyjnymi,  lokalizację  i  współrzędne  punktów   głównych  trasy  oraz  reperów, dziennik  budowy  oraz  jeden  egzemplarz  dokumentacji  projektowej  i  jeden  komplet  SST.</w:t>
      </w:r>
    </w:p>
    <w:p w:rsidR="00214F2B" w:rsidRPr="00F42956" w:rsidRDefault="00214F2B" w:rsidP="00214F2B">
      <w:pPr>
        <w:rPr>
          <w:rFonts w:ascii="Arial" w:hAnsi="Arial" w:cs="Arial"/>
          <w:sz w:val="16"/>
          <w:szCs w:val="16"/>
        </w:rPr>
      </w:pPr>
      <w:r w:rsidRPr="00F42956">
        <w:rPr>
          <w:rFonts w:ascii="Arial" w:hAnsi="Arial" w:cs="Arial"/>
          <w:sz w:val="16"/>
          <w:szCs w:val="16"/>
        </w:rPr>
        <w:t>Na  Wykonawcy  spoczywa  odpowiedzialność  za  ochronę  przekazanych  mu  punktów  pomiarowych  do  chwili  odbioru  końcowego  robót.  Uszkodzone  lub  zniszczone  znaki  geodezyjne  Wykonawca  odtworzy  i  utrwali  na  własny  koszt.</w:t>
      </w:r>
    </w:p>
    <w:p w:rsidR="00214F2B" w:rsidRPr="00F42956" w:rsidRDefault="00214F2B" w:rsidP="00401152">
      <w:pPr>
        <w:numPr>
          <w:ilvl w:val="0"/>
          <w:numId w:val="39"/>
        </w:numPr>
        <w:rPr>
          <w:rFonts w:ascii="Arial" w:hAnsi="Arial" w:cs="Arial"/>
          <w:sz w:val="16"/>
          <w:szCs w:val="16"/>
          <w:u w:val="single"/>
        </w:rPr>
      </w:pPr>
      <w:r w:rsidRPr="00F42956">
        <w:rPr>
          <w:rFonts w:ascii="Arial" w:hAnsi="Arial" w:cs="Arial"/>
          <w:sz w:val="16"/>
          <w:szCs w:val="16"/>
          <w:u w:val="single"/>
        </w:rPr>
        <w:t>Dokumentacja  projektowa</w:t>
      </w:r>
    </w:p>
    <w:p w:rsidR="00214F2B" w:rsidRPr="00F42956" w:rsidRDefault="00214F2B" w:rsidP="00214F2B">
      <w:pPr>
        <w:rPr>
          <w:rFonts w:ascii="Arial" w:hAnsi="Arial" w:cs="Arial"/>
          <w:sz w:val="16"/>
          <w:szCs w:val="16"/>
        </w:rPr>
      </w:pPr>
    </w:p>
    <w:p w:rsidR="00214F2B" w:rsidRPr="00F42956" w:rsidRDefault="00214F2B" w:rsidP="00214F2B">
      <w:pPr>
        <w:rPr>
          <w:rFonts w:ascii="Arial" w:hAnsi="Arial" w:cs="Arial"/>
          <w:sz w:val="16"/>
          <w:szCs w:val="16"/>
        </w:rPr>
      </w:pPr>
      <w:r w:rsidRPr="00F42956">
        <w:rPr>
          <w:rFonts w:ascii="Arial" w:hAnsi="Arial" w:cs="Arial"/>
          <w:sz w:val="16"/>
          <w:szCs w:val="16"/>
        </w:rPr>
        <w:t>Dokumentacja  projektowa  będzie  zawierać  rysunki,  obliczenia  i  dokumenty, zgodne z  wykazem   podanym  w  szczegółowych  warunkach  umowy,  uwzględniającym  podział  na  dokumentację  projektową :</w:t>
      </w:r>
    </w:p>
    <w:p w:rsidR="00214F2B" w:rsidRPr="00F42956" w:rsidRDefault="00214F2B" w:rsidP="00401152">
      <w:pPr>
        <w:numPr>
          <w:ilvl w:val="0"/>
          <w:numId w:val="40"/>
        </w:numPr>
        <w:rPr>
          <w:rFonts w:ascii="Arial" w:hAnsi="Arial" w:cs="Arial"/>
          <w:sz w:val="16"/>
          <w:szCs w:val="16"/>
        </w:rPr>
      </w:pPr>
      <w:r w:rsidRPr="00F42956">
        <w:rPr>
          <w:rFonts w:ascii="Arial" w:hAnsi="Arial" w:cs="Arial"/>
          <w:sz w:val="16"/>
          <w:szCs w:val="16"/>
        </w:rPr>
        <w:t>Zamawiającego</w:t>
      </w:r>
    </w:p>
    <w:p w:rsidR="00214F2B" w:rsidRPr="00F42956" w:rsidRDefault="00214F2B" w:rsidP="00401152">
      <w:pPr>
        <w:numPr>
          <w:ilvl w:val="0"/>
          <w:numId w:val="40"/>
        </w:numPr>
        <w:rPr>
          <w:rFonts w:ascii="Arial" w:hAnsi="Arial" w:cs="Arial"/>
          <w:sz w:val="16"/>
          <w:szCs w:val="16"/>
        </w:rPr>
      </w:pPr>
      <w:r w:rsidRPr="00F42956">
        <w:rPr>
          <w:rFonts w:ascii="Arial" w:hAnsi="Arial" w:cs="Arial"/>
          <w:sz w:val="16"/>
          <w:szCs w:val="16"/>
        </w:rPr>
        <w:t>Sporządzoną  przez  Wykonawcę.</w:t>
      </w:r>
    </w:p>
    <w:p w:rsidR="00214F2B" w:rsidRPr="00F42956" w:rsidRDefault="00214F2B" w:rsidP="00401152">
      <w:pPr>
        <w:numPr>
          <w:ilvl w:val="0"/>
          <w:numId w:val="41"/>
        </w:numPr>
        <w:rPr>
          <w:rFonts w:ascii="Arial" w:hAnsi="Arial" w:cs="Arial"/>
          <w:sz w:val="16"/>
          <w:szCs w:val="16"/>
          <w:u w:val="single"/>
        </w:rPr>
      </w:pPr>
      <w:r w:rsidRPr="00F42956">
        <w:rPr>
          <w:rFonts w:ascii="Arial" w:hAnsi="Arial" w:cs="Arial"/>
          <w:sz w:val="16"/>
          <w:szCs w:val="16"/>
          <w:u w:val="single"/>
        </w:rPr>
        <w:t>Zgodność  robót  z  dokumentacją  projektową  i  SST</w:t>
      </w:r>
    </w:p>
    <w:p w:rsidR="00214F2B" w:rsidRPr="00F42956" w:rsidRDefault="00214F2B" w:rsidP="00214F2B">
      <w:pPr>
        <w:rPr>
          <w:rFonts w:ascii="Arial" w:hAnsi="Arial" w:cs="Arial"/>
          <w:sz w:val="16"/>
          <w:szCs w:val="16"/>
          <w:u w:val="single"/>
        </w:rPr>
      </w:pPr>
    </w:p>
    <w:p w:rsidR="00214F2B" w:rsidRPr="00F42956" w:rsidRDefault="00214F2B" w:rsidP="00214F2B">
      <w:pPr>
        <w:rPr>
          <w:rFonts w:ascii="Arial" w:hAnsi="Arial" w:cs="Arial"/>
          <w:sz w:val="16"/>
          <w:szCs w:val="16"/>
        </w:rPr>
      </w:pPr>
      <w:r w:rsidRPr="00F42956">
        <w:rPr>
          <w:rFonts w:ascii="Arial" w:hAnsi="Arial" w:cs="Arial"/>
          <w:sz w:val="16"/>
          <w:szCs w:val="16"/>
        </w:rPr>
        <w:t>Dokumentacja  projektowa,  SST  oraz  dodatkowe  dokumenty  przekazane  przez  Inżyniera  Wykonawcy  stanowią  część   umowy, a  wymagania  wyszczególnione  w  choćby  jednym  z  nich  są  obowiązujące  dla  Wykonawcy  tak  jakby  zawarte  były  w  całej  dokumentacji.    Wykonawca  nie  może  wykorzystywać  błędów  lub  opuszczeń  w  dokumentach  kontraktowych , a o ich  wykryciu  winien  natychmiast  powiadomić  Inżyniera,  który  dokona  odpowiednich  zmian  i  poprawek.  W  przypadku  rozbieżności  opis  wymiarów  ważniejszy  jest  od  odczytu  ze  skali  rysunków.  Wszystkie  wykonane  roboty  i  dostarczone  materiały  będą  zgodne  z  dokumentacją  projektową  i  SST.  Dane  określone  w  dokumentacji  projektowej  i  w  SST  będą  uważane  za  wartości  docelowe,  od  których  dopuszczalne  są  odchylenia  w ramach  określonego  przedziału  i  tolerancji.  Cechy  materiałów  i  elementów  budowli  muszą  być  jednorodne  i  wykazywać  zgodność  z  określonymi  wymaganiami,  a  rozrzuty  tych  cech  nie  mogą  przekraczać  dopuszczalnego  przedziału  tolerancji.   W  przypadku,  gdy  materiały  lub  roboty  nie  będą  w  pełni  zgodne  z  dokumentacją  projektową  lub  SST  i  wpłynie  to  na  niezadawalającą  jakość  elementu  budowli,  to  takie  materiały  zostaną  zastąpione  innymi, a roboty  rozebrane  i  wykonane  ponownie  na  koszt  Wykonawcy.</w:t>
      </w:r>
    </w:p>
    <w:p w:rsidR="00214F2B" w:rsidRPr="00F42956" w:rsidRDefault="00214F2B" w:rsidP="00401152">
      <w:pPr>
        <w:numPr>
          <w:ilvl w:val="0"/>
          <w:numId w:val="42"/>
        </w:numPr>
        <w:rPr>
          <w:rFonts w:ascii="Arial" w:hAnsi="Arial" w:cs="Arial"/>
          <w:sz w:val="16"/>
          <w:szCs w:val="16"/>
          <w:u w:val="single"/>
        </w:rPr>
      </w:pPr>
      <w:r w:rsidRPr="00F42956">
        <w:rPr>
          <w:rFonts w:ascii="Arial" w:hAnsi="Arial" w:cs="Arial"/>
          <w:sz w:val="16"/>
          <w:szCs w:val="16"/>
          <w:u w:val="single"/>
        </w:rPr>
        <w:t>Zabezpieczenie  terenu  budowy</w:t>
      </w:r>
    </w:p>
    <w:p w:rsidR="00214F2B" w:rsidRPr="00F42956" w:rsidRDefault="00214F2B" w:rsidP="00214F2B">
      <w:pPr>
        <w:rPr>
          <w:rFonts w:ascii="Arial" w:hAnsi="Arial" w:cs="Arial"/>
          <w:sz w:val="16"/>
          <w:szCs w:val="16"/>
        </w:rPr>
      </w:pPr>
      <w:r w:rsidRPr="00F42956">
        <w:rPr>
          <w:rFonts w:ascii="Arial" w:hAnsi="Arial" w:cs="Arial"/>
          <w:sz w:val="16"/>
          <w:szCs w:val="16"/>
        </w:rPr>
        <w:t>Zabezpieczenie  terenu  budowy  w  robotach  modernizacyjnych  i  remontowych  (pod  ruchem)  Wykonawca  jest  zobowiązany  do  utrzymania  ruchu  publicznego  na  terenie   budowy, w  sposób  określony  w   D-M.-00.00.00.  w  okresie  trwania  realizacji  kontraktu, aż  do  zakończenia  i  odbioru  ostatecznego  robót.  Przed  przystąpieniem  do  robót  Wykonawca  przedstawi  Inżynierowi  do  zatwierdzenia  uzgodniony  z  odpowiednim  zarządem  drogi  i  organem  zarządzającym  ruchem  projekt  organizacji  ruchu  i  zabezpieczenia  robót  w  okresie  trwania  budowy.  W  zależności  od  potrzeb  i  postępu  robót  projekt  organizacji  ruchu  powinien  być  aktualizowany  przez Wykonawca  na bieżąco.  W czasie  wykonywania  robót  Wykonawca  dostarczy,  zainstaluje  i  będzie  obsługiwał  wszystkie  tymczasowe  urządzenia  zabezpieczające  takie jak : zapory, światła  ostrzegawcze, sygnały, itp. Zapewniając  w ten sposób bezpieczeństwo  pojazdów  i  pieszych.  Wykonawca  zapewni  stałe  warunki  widoczności  w  dzień  i  w nocy tych  zapór i znaków, dla  których jest  to  nieodzowne  ze  względów  bezpieczeństwa.  Wszystkie  znaki, zapory  i  inne  urządzenia  zabezpieczające  będą  akceptowane  przez  Inżyniera.  Fakt  przystąpienia  do  robót  Wykonawca  obwieści  publicznie  przed  ich  rozpoczęciem w sposób  uzgodniony z  Inżynierem  oraz  przez  umieszczenie, w miejscach  i  ilościach określonych  przez  Inżyniera,  tablic  informacyjnych, których  treść  będzie  zatwierdzona  prze  Inżyniera.  Tablice  informacyjne  będą  utrzymywane  przez  Wykonawcę  w  dobrym  stanie  przez  cały  okres  realizacji  robót.  Koszt  zabezpieczenia  terenu  budowy  nie  podlega  odrębnej  zapłacie  i  przyjmuje  się,  że  jest  włączony  w  cenę  umowną.  Zabezpieczenie  terenu  budowy w robotach  o  charakterze  inwestycyjnym  Wykonawca  jest  zobowiązany  do  zabezpieczenia  terenu  budowy  trwania  realizacji  kontraktu  aż  do  zakończenia  i  odbioru  ostatecznego  robót.</w:t>
      </w:r>
    </w:p>
    <w:p w:rsidR="00214F2B" w:rsidRPr="00F42956" w:rsidRDefault="00214F2B" w:rsidP="00214F2B">
      <w:pPr>
        <w:rPr>
          <w:rFonts w:ascii="Arial" w:hAnsi="Arial" w:cs="Arial"/>
          <w:sz w:val="16"/>
          <w:szCs w:val="16"/>
        </w:rPr>
      </w:pPr>
      <w:r w:rsidRPr="00F42956">
        <w:rPr>
          <w:rFonts w:ascii="Arial" w:hAnsi="Arial" w:cs="Arial"/>
          <w:sz w:val="16"/>
          <w:szCs w:val="16"/>
        </w:rPr>
        <w:t>Wykonawca  dostarczy,  zainstaluje  i  będzie  utrzymywać  tymczasowe  urządzenia  zabezpieczające,  w tym  :  ogrodzenia, poręcze oświetlenie, sygnały  i  znaki  ostrzegawcze, dozorców, wszelkie  inne  środki  niezbędne  do  ochrony  robót,  wygody  społeczności  i  innych.  Fakt  przystąpienia  do  robót  Wykonawca  obwieści  publicznie  przed ich rozpoczęciem w sposób  uzgodniony z Inżynierem  oraz  przez  umieszczenie, w miejscach i ilościach określonych przez  Inżyniera, tablic  informacyjnych,  których  treść  będzie zatwierdzona  przez  Inżyniera.  Tablice  informacyjne będą  utrzymywane  przez  Wykonawcę w  dobrym  stanie  przez cały  okres  realizacji  robót.  Koszt  zabezpieczenia  terenu  budowy  nie  podlega  odrębnej  zapłacie  i  przyjmuje  się, że  jest  włączony  w cenę  umowną.</w:t>
      </w:r>
    </w:p>
    <w:p w:rsidR="00214F2B" w:rsidRPr="00F42956" w:rsidRDefault="00214F2B" w:rsidP="00401152">
      <w:pPr>
        <w:numPr>
          <w:ilvl w:val="0"/>
          <w:numId w:val="43"/>
        </w:numPr>
        <w:rPr>
          <w:rFonts w:ascii="Arial" w:hAnsi="Arial" w:cs="Arial"/>
          <w:sz w:val="16"/>
          <w:szCs w:val="16"/>
          <w:u w:val="single"/>
        </w:rPr>
      </w:pPr>
      <w:r w:rsidRPr="00F42956">
        <w:rPr>
          <w:rFonts w:ascii="Arial" w:hAnsi="Arial" w:cs="Arial"/>
          <w:sz w:val="16"/>
          <w:szCs w:val="16"/>
          <w:u w:val="single"/>
        </w:rPr>
        <w:t>Ochrona  środowiska w czasie  wykonywania  robót</w:t>
      </w:r>
    </w:p>
    <w:p w:rsidR="00214F2B" w:rsidRPr="00F42956" w:rsidRDefault="00214F2B" w:rsidP="00214F2B">
      <w:pPr>
        <w:rPr>
          <w:rFonts w:ascii="Arial" w:hAnsi="Arial" w:cs="Arial"/>
          <w:sz w:val="16"/>
          <w:szCs w:val="16"/>
        </w:rPr>
      </w:pPr>
      <w:r w:rsidRPr="00F42956">
        <w:rPr>
          <w:rFonts w:ascii="Arial" w:hAnsi="Arial" w:cs="Arial"/>
          <w:sz w:val="16"/>
          <w:szCs w:val="16"/>
        </w:rPr>
        <w:t>Wykonawca  ma  obowiązek znać i stosować w czasie prowadzenie robót wszelkie  przepisy  dotyczące  ochrony  Środowiska  naturalnego.</w:t>
      </w:r>
    </w:p>
    <w:p w:rsidR="00214F2B" w:rsidRPr="00F42956" w:rsidRDefault="00214F2B" w:rsidP="00214F2B">
      <w:pPr>
        <w:rPr>
          <w:rFonts w:ascii="Arial" w:hAnsi="Arial" w:cs="Arial"/>
          <w:sz w:val="16"/>
          <w:szCs w:val="16"/>
        </w:rPr>
      </w:pPr>
      <w:r w:rsidRPr="00F42956">
        <w:rPr>
          <w:rFonts w:ascii="Arial" w:hAnsi="Arial" w:cs="Arial"/>
          <w:sz w:val="16"/>
          <w:szCs w:val="16"/>
        </w:rPr>
        <w:t>W  okresie  trwania  budowy  i  wykańczania  robót  Wykonawca  będzie :</w:t>
      </w:r>
    </w:p>
    <w:p w:rsidR="00214F2B" w:rsidRPr="00F42956" w:rsidRDefault="00214F2B" w:rsidP="00401152">
      <w:pPr>
        <w:numPr>
          <w:ilvl w:val="0"/>
          <w:numId w:val="8"/>
        </w:numPr>
        <w:rPr>
          <w:rFonts w:ascii="Arial" w:hAnsi="Arial" w:cs="Arial"/>
          <w:sz w:val="16"/>
          <w:szCs w:val="16"/>
        </w:rPr>
      </w:pPr>
      <w:r w:rsidRPr="00F42956">
        <w:rPr>
          <w:rFonts w:ascii="Arial" w:hAnsi="Arial" w:cs="Arial"/>
          <w:sz w:val="16"/>
          <w:szCs w:val="16"/>
        </w:rPr>
        <w:t>utrzymywać  teren  budowy i wykopy w stanie  bez  wody  stojącej,</w:t>
      </w:r>
    </w:p>
    <w:p w:rsidR="00214F2B" w:rsidRPr="00F42956" w:rsidRDefault="00214F2B" w:rsidP="00214F2B">
      <w:pPr>
        <w:rPr>
          <w:rFonts w:ascii="Arial" w:hAnsi="Arial" w:cs="Arial"/>
          <w:sz w:val="16"/>
          <w:szCs w:val="16"/>
        </w:rPr>
      </w:pPr>
      <w:r w:rsidRPr="00F42956">
        <w:rPr>
          <w:rFonts w:ascii="Arial" w:hAnsi="Arial" w:cs="Arial"/>
          <w:sz w:val="16"/>
          <w:szCs w:val="16"/>
        </w:rPr>
        <w:lastRenderedPageBreak/>
        <w:t>podejmować  wszelkie  uzasadnione  kroki  mające na celu stosowanie się do przepisów i norm dotyczących ochrony  środowiska na  terenie i  wokół  trenu  oraz  będzie  unikać  uszkodzeń  lub  uciążliwości  dla  osób  lub  własności  społecznej  i  innych, w wynikających  ze  skażenia,  hałasu  lub  innych  przyczyn  powstałych w  następstwie  jego  sposobu  działania.</w:t>
      </w:r>
    </w:p>
    <w:p w:rsidR="00214F2B" w:rsidRPr="00F42956" w:rsidRDefault="00214F2B" w:rsidP="00214F2B">
      <w:pPr>
        <w:rPr>
          <w:rFonts w:ascii="Arial" w:hAnsi="Arial" w:cs="Arial"/>
          <w:sz w:val="16"/>
          <w:szCs w:val="16"/>
        </w:rPr>
      </w:pPr>
      <w:r w:rsidRPr="00F42956">
        <w:rPr>
          <w:rFonts w:ascii="Arial" w:hAnsi="Arial" w:cs="Arial"/>
          <w:sz w:val="16"/>
          <w:szCs w:val="16"/>
        </w:rPr>
        <w:t>Stosując  się  do  tych  wymagań  będzie  miał  szczególny wzgląd  na  :</w:t>
      </w:r>
    </w:p>
    <w:p w:rsidR="00214F2B" w:rsidRPr="00F42956" w:rsidRDefault="00214F2B" w:rsidP="00401152">
      <w:pPr>
        <w:numPr>
          <w:ilvl w:val="0"/>
          <w:numId w:val="8"/>
        </w:numPr>
        <w:rPr>
          <w:rFonts w:ascii="Arial" w:hAnsi="Arial" w:cs="Arial"/>
          <w:sz w:val="16"/>
          <w:szCs w:val="16"/>
        </w:rPr>
      </w:pPr>
      <w:r w:rsidRPr="00F42956">
        <w:rPr>
          <w:rFonts w:ascii="Arial" w:hAnsi="Arial" w:cs="Arial"/>
          <w:sz w:val="16"/>
          <w:szCs w:val="16"/>
        </w:rPr>
        <w:t>lokalizację  baz, warsztatów, magazynów, składowisk i dróg  dojazdowych,</w:t>
      </w:r>
    </w:p>
    <w:p w:rsidR="00214F2B" w:rsidRPr="00F42956" w:rsidRDefault="00214F2B" w:rsidP="00401152">
      <w:pPr>
        <w:numPr>
          <w:ilvl w:val="0"/>
          <w:numId w:val="8"/>
        </w:numPr>
        <w:rPr>
          <w:rFonts w:ascii="Arial" w:hAnsi="Arial" w:cs="Arial"/>
          <w:sz w:val="16"/>
          <w:szCs w:val="16"/>
        </w:rPr>
      </w:pPr>
      <w:r w:rsidRPr="00F42956">
        <w:rPr>
          <w:rFonts w:ascii="Arial" w:hAnsi="Arial" w:cs="Arial"/>
          <w:sz w:val="16"/>
          <w:szCs w:val="16"/>
        </w:rPr>
        <w:t>środki  ostrożności  i  zabezpieczenia  przed :</w:t>
      </w:r>
    </w:p>
    <w:p w:rsidR="00214F2B" w:rsidRPr="00F42956" w:rsidRDefault="00214F2B" w:rsidP="00401152">
      <w:pPr>
        <w:numPr>
          <w:ilvl w:val="0"/>
          <w:numId w:val="8"/>
        </w:numPr>
        <w:rPr>
          <w:rFonts w:ascii="Arial" w:hAnsi="Arial" w:cs="Arial"/>
          <w:sz w:val="16"/>
          <w:szCs w:val="16"/>
        </w:rPr>
      </w:pPr>
      <w:r w:rsidRPr="00F42956">
        <w:rPr>
          <w:rFonts w:ascii="Arial" w:hAnsi="Arial" w:cs="Arial"/>
          <w:sz w:val="16"/>
          <w:szCs w:val="16"/>
        </w:rPr>
        <w:t>zanieczyszczeniem  zbiorników  i  cieków  wodnych  pyłami  lub  substancjami  toksycznymi,</w:t>
      </w:r>
    </w:p>
    <w:p w:rsidR="00214F2B" w:rsidRPr="00F42956" w:rsidRDefault="00214F2B" w:rsidP="00401152">
      <w:pPr>
        <w:numPr>
          <w:ilvl w:val="0"/>
          <w:numId w:val="8"/>
        </w:numPr>
        <w:rPr>
          <w:rFonts w:ascii="Arial" w:hAnsi="Arial" w:cs="Arial"/>
          <w:sz w:val="16"/>
          <w:szCs w:val="16"/>
        </w:rPr>
      </w:pPr>
      <w:r w:rsidRPr="00F42956">
        <w:rPr>
          <w:rFonts w:ascii="Arial" w:hAnsi="Arial" w:cs="Arial"/>
          <w:sz w:val="16"/>
          <w:szCs w:val="16"/>
        </w:rPr>
        <w:t>zanieczyszczeń  powietrza  pyłami i gazami,</w:t>
      </w:r>
    </w:p>
    <w:p w:rsidR="00214F2B" w:rsidRPr="00F42956" w:rsidRDefault="00214F2B" w:rsidP="00401152">
      <w:pPr>
        <w:numPr>
          <w:ilvl w:val="0"/>
          <w:numId w:val="8"/>
        </w:numPr>
        <w:rPr>
          <w:rFonts w:ascii="Arial" w:hAnsi="Arial" w:cs="Arial"/>
          <w:sz w:val="16"/>
          <w:szCs w:val="16"/>
        </w:rPr>
      </w:pPr>
      <w:r w:rsidRPr="00F42956">
        <w:rPr>
          <w:rFonts w:ascii="Arial" w:hAnsi="Arial" w:cs="Arial"/>
          <w:sz w:val="16"/>
          <w:szCs w:val="16"/>
        </w:rPr>
        <w:t>możliwością  powstania  pożaru.</w:t>
      </w:r>
    </w:p>
    <w:p w:rsidR="00214F2B" w:rsidRPr="00F42956" w:rsidRDefault="00214F2B" w:rsidP="00401152">
      <w:pPr>
        <w:numPr>
          <w:ilvl w:val="0"/>
          <w:numId w:val="44"/>
        </w:numPr>
        <w:rPr>
          <w:rFonts w:ascii="Arial" w:hAnsi="Arial" w:cs="Arial"/>
          <w:sz w:val="16"/>
          <w:szCs w:val="16"/>
          <w:u w:val="single"/>
        </w:rPr>
      </w:pPr>
      <w:r w:rsidRPr="00F42956">
        <w:rPr>
          <w:rFonts w:ascii="Arial" w:hAnsi="Arial" w:cs="Arial"/>
          <w:sz w:val="16"/>
          <w:szCs w:val="16"/>
          <w:u w:val="single"/>
        </w:rPr>
        <w:t>Ochrona  przeciwpożarowa</w:t>
      </w:r>
    </w:p>
    <w:p w:rsidR="00214F2B" w:rsidRPr="00F42956" w:rsidRDefault="00214F2B" w:rsidP="00214F2B">
      <w:pPr>
        <w:rPr>
          <w:rFonts w:ascii="Arial" w:hAnsi="Arial" w:cs="Arial"/>
          <w:sz w:val="16"/>
          <w:szCs w:val="16"/>
        </w:rPr>
      </w:pPr>
      <w:r w:rsidRPr="00F42956">
        <w:rPr>
          <w:rFonts w:ascii="Arial" w:hAnsi="Arial" w:cs="Arial"/>
          <w:sz w:val="16"/>
          <w:szCs w:val="16"/>
        </w:rPr>
        <w:t>Wykonawca będzie przestrzegać przepisy  ochrony  przeciwpożarowej.  Wykonawca  będzie  utrzymywać sprawny  sprzęt  przeciwpożarowy, wymagany  przez  odpowiednie przepisy, na terenie  baz  produkcyjnych, w pomieszczeniach  biurowych, mieszkalnych  i  magazynach  oraz  w  maszynach i  pojazdach.  Materiały  łatwopalne będą składowane w sposób zgodny z odpowiednimi  przepisami  i  zabezpieczone  przed  dostępem   osób  trzecich.  Wykonawca będzie odpowiedzialny za wszelkie straty  spowodowane  pożarem  wywołanym  jako  rezultat  realizacji  robót  albo przez personel  Wykonawcy.</w:t>
      </w:r>
    </w:p>
    <w:p w:rsidR="00214F2B" w:rsidRPr="00F42956" w:rsidRDefault="00214F2B" w:rsidP="00401152">
      <w:pPr>
        <w:numPr>
          <w:ilvl w:val="0"/>
          <w:numId w:val="45"/>
        </w:numPr>
        <w:rPr>
          <w:rFonts w:ascii="Arial" w:hAnsi="Arial" w:cs="Arial"/>
          <w:sz w:val="16"/>
          <w:szCs w:val="16"/>
          <w:u w:val="single"/>
        </w:rPr>
      </w:pPr>
      <w:r w:rsidRPr="00F42956">
        <w:rPr>
          <w:rFonts w:ascii="Arial" w:hAnsi="Arial" w:cs="Arial"/>
          <w:sz w:val="16"/>
          <w:szCs w:val="16"/>
          <w:u w:val="single"/>
        </w:rPr>
        <w:t>Ochrona  własności  publicznej i prywatnej</w:t>
      </w:r>
    </w:p>
    <w:p w:rsidR="00214F2B" w:rsidRPr="00F42956" w:rsidRDefault="00214F2B" w:rsidP="00214F2B">
      <w:pPr>
        <w:rPr>
          <w:rFonts w:ascii="Arial" w:hAnsi="Arial" w:cs="Arial"/>
          <w:sz w:val="16"/>
          <w:szCs w:val="16"/>
        </w:rPr>
      </w:pPr>
      <w:r w:rsidRPr="00F42956">
        <w:rPr>
          <w:rFonts w:ascii="Arial" w:hAnsi="Arial" w:cs="Arial"/>
          <w:sz w:val="16"/>
          <w:szCs w:val="16"/>
        </w:rPr>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  Wykonawca  zobowiązany jest umieścić w swoim  harmonogramie rezerwę  czasową  dla  wszelkiego  rodzaju  robót , które  mają być wykonane w zakresie przełożenia instalacji i urządzeń podziemnych na terenie  budowy i powiadomić Inżyniera i władze  lokalne o zamiarze  rozpoczęcia robót.  O  fakcie  przypadkowego  uszkodzenia  tych  instalacji   Wykonawca bezzwłocznie powiadomi Inżyniera i  zainteresowane  władze oraz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214F2B" w:rsidRPr="00F42956" w:rsidRDefault="00214F2B" w:rsidP="00401152">
      <w:pPr>
        <w:numPr>
          <w:ilvl w:val="0"/>
          <w:numId w:val="46"/>
        </w:numPr>
        <w:rPr>
          <w:rFonts w:ascii="Arial" w:hAnsi="Arial" w:cs="Arial"/>
          <w:sz w:val="16"/>
          <w:szCs w:val="16"/>
          <w:u w:val="single"/>
        </w:rPr>
      </w:pPr>
      <w:r w:rsidRPr="00F42956">
        <w:rPr>
          <w:rFonts w:ascii="Arial" w:hAnsi="Arial" w:cs="Arial"/>
          <w:sz w:val="16"/>
          <w:szCs w:val="16"/>
          <w:u w:val="single"/>
        </w:rPr>
        <w:t>Bezpieczeństwo i higiena  pracy</w:t>
      </w:r>
    </w:p>
    <w:p w:rsidR="00214F2B" w:rsidRPr="00F42956" w:rsidRDefault="00214F2B" w:rsidP="00214F2B">
      <w:pPr>
        <w:rPr>
          <w:rFonts w:ascii="Arial" w:hAnsi="Arial" w:cs="Arial"/>
          <w:sz w:val="16"/>
          <w:szCs w:val="16"/>
        </w:rPr>
      </w:pPr>
      <w:r w:rsidRPr="00F42956">
        <w:rPr>
          <w:rFonts w:ascii="Arial" w:hAnsi="Arial" w:cs="Arial"/>
          <w:sz w:val="16"/>
          <w:szCs w:val="16"/>
        </w:rPr>
        <w:t>Przed rozpoczęciem robót Wykonawca dostarczy „ Plan bezpieczeństwa  i ochrony  zdrowia”.</w:t>
      </w:r>
    </w:p>
    <w:p w:rsidR="00214F2B" w:rsidRPr="00F42956" w:rsidRDefault="00214F2B" w:rsidP="00214F2B">
      <w:pPr>
        <w:rPr>
          <w:rFonts w:ascii="Arial" w:hAnsi="Arial" w:cs="Arial"/>
          <w:sz w:val="16"/>
          <w:szCs w:val="16"/>
        </w:rPr>
      </w:pPr>
      <w:r w:rsidRPr="00F42956">
        <w:rPr>
          <w:rFonts w:ascii="Arial" w:hAnsi="Arial" w:cs="Arial"/>
          <w:sz w:val="16"/>
          <w:szCs w:val="16"/>
        </w:rPr>
        <w:t>Podczas  realizacji  robót  Wykonawca będzie przestrzegać  przepisów  dotyczących  bezpieczeństwa i higieny</w:t>
      </w:r>
    </w:p>
    <w:p w:rsidR="00214F2B" w:rsidRPr="00F42956" w:rsidRDefault="00214F2B" w:rsidP="00214F2B">
      <w:pPr>
        <w:rPr>
          <w:rFonts w:ascii="Arial" w:hAnsi="Arial" w:cs="Arial"/>
          <w:sz w:val="16"/>
          <w:szCs w:val="16"/>
        </w:rPr>
      </w:pPr>
      <w:r w:rsidRPr="00F42956">
        <w:rPr>
          <w:rFonts w:ascii="Arial" w:hAnsi="Arial" w:cs="Arial"/>
          <w:sz w:val="16"/>
          <w:szCs w:val="16"/>
        </w:rPr>
        <w:t>pracy.  W  szczególności  Wykonawca ma obowiązek zadbać, aby personel nie  wykonywał pracy w  warunkach  niebezpiecznych, szkodliwych  dla  zdrowia oraz nie spełniających odpowiednich  wymagań  sanitarnych.  Wykonawca  zapewni i będzie utrzymywał  wszelkie  urządzenia  zabezpieczające, socjalne  oraz  sprzęt i odpowiednią  odzież  dla  ochrony  życia  i zdrowia  osób  zatrudnionych  na  budowie  oraz dla  zapewnienia  bezpieczeństwa  publicznego.  Uznaje  się, że  wszelkie  koszty  związane  z  wypełnieniem  wymagań  określonych  powyżej  nie  podlegają  odrębnej zapłacie i są uwzględnione w cenie  umownej.</w:t>
      </w:r>
    </w:p>
    <w:p w:rsidR="00214F2B" w:rsidRPr="00F42956" w:rsidRDefault="00214F2B" w:rsidP="00401152">
      <w:pPr>
        <w:numPr>
          <w:ilvl w:val="0"/>
          <w:numId w:val="47"/>
        </w:numPr>
        <w:rPr>
          <w:rFonts w:ascii="Arial" w:hAnsi="Arial" w:cs="Arial"/>
          <w:sz w:val="16"/>
          <w:szCs w:val="16"/>
          <w:u w:val="single"/>
        </w:rPr>
      </w:pPr>
      <w:r w:rsidRPr="00F42956">
        <w:rPr>
          <w:rFonts w:ascii="Arial" w:hAnsi="Arial" w:cs="Arial"/>
          <w:sz w:val="16"/>
          <w:szCs w:val="16"/>
          <w:u w:val="single"/>
        </w:rPr>
        <w:t>Stosowanie się do prawa  i  innych  przepisów</w:t>
      </w:r>
    </w:p>
    <w:p w:rsidR="00214F2B" w:rsidRPr="00F42956" w:rsidRDefault="00214F2B" w:rsidP="00214F2B">
      <w:pPr>
        <w:rPr>
          <w:rFonts w:ascii="Arial" w:hAnsi="Arial" w:cs="Arial"/>
          <w:sz w:val="16"/>
          <w:szCs w:val="16"/>
        </w:rPr>
      </w:pPr>
      <w:r w:rsidRPr="00F42956">
        <w:rPr>
          <w:rFonts w:ascii="Arial" w:hAnsi="Arial" w:cs="Arial"/>
          <w:sz w:val="16"/>
          <w:szCs w:val="16"/>
        </w:rPr>
        <w:t>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w:t>
      </w:r>
    </w:p>
    <w:p w:rsidR="00214F2B" w:rsidRPr="00F42956" w:rsidRDefault="00214F2B" w:rsidP="00214F2B">
      <w:pPr>
        <w:rPr>
          <w:rFonts w:ascii="Arial" w:hAnsi="Arial" w:cs="Arial"/>
          <w:sz w:val="16"/>
          <w:szCs w:val="16"/>
        </w:rPr>
      </w:pPr>
      <w:r w:rsidRPr="00F42956">
        <w:rPr>
          <w:rFonts w:ascii="Arial" w:hAnsi="Arial" w:cs="Arial"/>
          <w:sz w:val="16"/>
          <w:szCs w:val="16"/>
        </w:rPr>
        <w:t>Wykonawca będzie  przestrzegać  praw  patentowych i będzie w pełni  odpowiedzialny za wypełnienie  wszelkich  wymagań  prawnych  odnośnie  wykorzystania  opatentowanych  urządzeń  lub  metod i w sposób  ciągły  będzie  in</w:t>
      </w:r>
      <w:r w:rsidR="00F67D41" w:rsidRPr="00F42956">
        <w:rPr>
          <w:rFonts w:ascii="Arial" w:hAnsi="Arial" w:cs="Arial"/>
          <w:sz w:val="16"/>
          <w:szCs w:val="16"/>
        </w:rPr>
        <w:t xml:space="preserve">formować  Inżyniera  o  swoich </w:t>
      </w:r>
      <w:r w:rsidRPr="00F42956">
        <w:rPr>
          <w:rFonts w:ascii="Arial" w:hAnsi="Arial" w:cs="Arial"/>
          <w:sz w:val="16"/>
          <w:szCs w:val="16"/>
        </w:rPr>
        <w:t>działaniach,  przedstawiając  kopie  zezwoleń  i inne  odnośnie  dokumenty.</w:t>
      </w:r>
    </w:p>
    <w:p w:rsidR="00214F2B" w:rsidRPr="00F42956" w:rsidRDefault="00214F2B" w:rsidP="00401152">
      <w:pPr>
        <w:numPr>
          <w:ilvl w:val="0"/>
          <w:numId w:val="48"/>
        </w:numPr>
        <w:rPr>
          <w:rFonts w:ascii="Arial" w:hAnsi="Arial" w:cs="Arial"/>
          <w:sz w:val="16"/>
          <w:szCs w:val="16"/>
          <w:u w:val="single"/>
        </w:rPr>
      </w:pPr>
      <w:r w:rsidRPr="00F42956">
        <w:rPr>
          <w:rFonts w:ascii="Arial" w:hAnsi="Arial" w:cs="Arial"/>
          <w:sz w:val="16"/>
          <w:szCs w:val="16"/>
          <w:u w:val="single"/>
        </w:rPr>
        <w:t>MATERIAŁY</w:t>
      </w:r>
      <w:r w:rsidRPr="00F42956">
        <w:rPr>
          <w:rFonts w:ascii="Arial" w:hAnsi="Arial" w:cs="Arial"/>
          <w:sz w:val="16"/>
          <w:szCs w:val="16"/>
          <w:u w:val="single"/>
        </w:rPr>
        <w:tab/>
      </w:r>
    </w:p>
    <w:p w:rsidR="00214F2B" w:rsidRPr="00F42956" w:rsidRDefault="00214F2B" w:rsidP="00214F2B">
      <w:pPr>
        <w:rPr>
          <w:rFonts w:ascii="Arial" w:hAnsi="Arial" w:cs="Arial"/>
          <w:sz w:val="16"/>
          <w:szCs w:val="16"/>
        </w:rPr>
      </w:pPr>
      <w:r w:rsidRPr="00F42956">
        <w:rPr>
          <w:rFonts w:ascii="Arial" w:hAnsi="Arial" w:cs="Arial"/>
          <w:sz w:val="16"/>
          <w:szCs w:val="16"/>
        </w:rPr>
        <w:t>Wszystkie  użyte do wykonania materiały i grunty powinny być zgodne  z  dokumentacją  projektową, wymaganiami  określonymi  w  SST i opracowanym przez  Wykonawcę  programem  zapewnienia  jakości  (PZJ)  zaakceptowanym  przez  Inżyniera.</w:t>
      </w:r>
    </w:p>
    <w:p w:rsidR="00214F2B" w:rsidRPr="00F42956" w:rsidRDefault="00214F2B" w:rsidP="00401152">
      <w:pPr>
        <w:numPr>
          <w:ilvl w:val="0"/>
          <w:numId w:val="49"/>
        </w:numPr>
        <w:rPr>
          <w:rFonts w:ascii="Arial" w:hAnsi="Arial" w:cs="Arial"/>
          <w:sz w:val="16"/>
          <w:szCs w:val="16"/>
          <w:u w:val="single"/>
        </w:rPr>
      </w:pPr>
      <w:r w:rsidRPr="00F42956">
        <w:rPr>
          <w:rFonts w:ascii="Arial" w:hAnsi="Arial" w:cs="Arial"/>
          <w:sz w:val="16"/>
          <w:szCs w:val="16"/>
          <w:u w:val="single"/>
        </w:rPr>
        <w:t xml:space="preserve">Materiały  muszą  pochodzić  ze  </w:t>
      </w:r>
      <w:proofErr w:type="spellStart"/>
      <w:r w:rsidRPr="00F42956">
        <w:rPr>
          <w:rFonts w:ascii="Arial" w:hAnsi="Arial" w:cs="Arial"/>
          <w:sz w:val="16"/>
          <w:szCs w:val="16"/>
          <w:u w:val="single"/>
        </w:rPr>
        <w:t>żródeł</w:t>
      </w:r>
      <w:proofErr w:type="spellEnd"/>
      <w:r w:rsidRPr="00F42956">
        <w:rPr>
          <w:rFonts w:ascii="Arial" w:hAnsi="Arial" w:cs="Arial"/>
          <w:sz w:val="16"/>
          <w:szCs w:val="16"/>
          <w:u w:val="single"/>
        </w:rPr>
        <w:t xml:space="preserve">  zaakceptowanych  przez  Inżyniera.</w:t>
      </w:r>
    </w:p>
    <w:p w:rsidR="00214F2B" w:rsidRPr="00F42956" w:rsidRDefault="00214F2B" w:rsidP="00214F2B">
      <w:pPr>
        <w:rPr>
          <w:rFonts w:ascii="Arial" w:hAnsi="Arial" w:cs="Arial"/>
          <w:sz w:val="16"/>
          <w:szCs w:val="16"/>
        </w:rPr>
      </w:pPr>
      <w:r w:rsidRPr="00F42956">
        <w:rPr>
          <w:rFonts w:ascii="Arial" w:hAnsi="Arial" w:cs="Arial"/>
          <w:sz w:val="16"/>
          <w:szCs w:val="16"/>
        </w:rPr>
        <w:t xml:space="preserve">Jeżeli  materiały są różnej jakości i z tego samego </w:t>
      </w:r>
      <w:proofErr w:type="spellStart"/>
      <w:r w:rsidRPr="00F42956">
        <w:rPr>
          <w:rFonts w:ascii="Arial" w:hAnsi="Arial" w:cs="Arial"/>
          <w:sz w:val="16"/>
          <w:szCs w:val="16"/>
        </w:rPr>
        <w:t>żródła</w:t>
      </w:r>
      <w:proofErr w:type="spellEnd"/>
      <w:r w:rsidRPr="00F42956">
        <w:rPr>
          <w:rFonts w:ascii="Arial" w:hAnsi="Arial" w:cs="Arial"/>
          <w:sz w:val="16"/>
          <w:szCs w:val="16"/>
        </w:rPr>
        <w:t xml:space="preserve"> to należy zmienić  </w:t>
      </w:r>
      <w:proofErr w:type="spellStart"/>
      <w:r w:rsidRPr="00F42956">
        <w:rPr>
          <w:rFonts w:ascii="Arial" w:hAnsi="Arial" w:cs="Arial"/>
          <w:sz w:val="16"/>
          <w:szCs w:val="16"/>
        </w:rPr>
        <w:t>żródło</w:t>
      </w:r>
      <w:proofErr w:type="spellEnd"/>
      <w:r w:rsidRPr="00F42956">
        <w:rPr>
          <w:rFonts w:ascii="Arial" w:hAnsi="Arial" w:cs="Arial"/>
          <w:sz w:val="16"/>
          <w:szCs w:val="16"/>
        </w:rPr>
        <w:t>.</w:t>
      </w:r>
    </w:p>
    <w:p w:rsidR="00214F2B" w:rsidRPr="00F42956" w:rsidRDefault="00214F2B" w:rsidP="00214F2B">
      <w:pPr>
        <w:rPr>
          <w:rFonts w:ascii="Arial" w:hAnsi="Arial" w:cs="Arial"/>
          <w:sz w:val="16"/>
          <w:szCs w:val="16"/>
        </w:rPr>
      </w:pPr>
      <w:r w:rsidRPr="00F42956">
        <w:rPr>
          <w:rFonts w:ascii="Arial" w:hAnsi="Arial" w:cs="Arial"/>
          <w:sz w:val="16"/>
          <w:szCs w:val="16"/>
        </w:rPr>
        <w:t>Jeżeli  Wykonawca zdecyduje się na użycie materiałów miejscowych to jest zobowiązany :</w:t>
      </w:r>
    </w:p>
    <w:p w:rsidR="00214F2B" w:rsidRPr="00F42956" w:rsidRDefault="00214F2B" w:rsidP="00401152">
      <w:pPr>
        <w:numPr>
          <w:ilvl w:val="0"/>
          <w:numId w:val="8"/>
        </w:numPr>
        <w:rPr>
          <w:rFonts w:ascii="Arial" w:hAnsi="Arial" w:cs="Arial"/>
          <w:sz w:val="16"/>
          <w:szCs w:val="16"/>
        </w:rPr>
      </w:pPr>
      <w:r w:rsidRPr="00F42956">
        <w:rPr>
          <w:rFonts w:ascii="Arial" w:hAnsi="Arial" w:cs="Arial"/>
          <w:sz w:val="16"/>
          <w:szCs w:val="16"/>
        </w:rPr>
        <w:t xml:space="preserve">zdobyć prawo eksploatacji </w:t>
      </w:r>
      <w:proofErr w:type="spellStart"/>
      <w:r w:rsidRPr="00F42956">
        <w:rPr>
          <w:rFonts w:ascii="Arial" w:hAnsi="Arial" w:cs="Arial"/>
          <w:sz w:val="16"/>
          <w:szCs w:val="16"/>
        </w:rPr>
        <w:t>żródła</w:t>
      </w:r>
      <w:proofErr w:type="spellEnd"/>
    </w:p>
    <w:p w:rsidR="00214F2B" w:rsidRPr="00F42956" w:rsidRDefault="00214F2B" w:rsidP="00401152">
      <w:pPr>
        <w:numPr>
          <w:ilvl w:val="0"/>
          <w:numId w:val="8"/>
        </w:numPr>
        <w:rPr>
          <w:rFonts w:ascii="Arial" w:hAnsi="Arial" w:cs="Arial"/>
          <w:sz w:val="16"/>
          <w:szCs w:val="16"/>
        </w:rPr>
      </w:pPr>
      <w:r w:rsidRPr="00F42956">
        <w:rPr>
          <w:rFonts w:ascii="Arial" w:hAnsi="Arial" w:cs="Arial"/>
          <w:sz w:val="16"/>
          <w:szCs w:val="16"/>
        </w:rPr>
        <w:t xml:space="preserve">określić  jakość i typy sprzętu oraz  technologię  eksploatacji  </w:t>
      </w:r>
      <w:proofErr w:type="spellStart"/>
      <w:r w:rsidRPr="00F42956">
        <w:rPr>
          <w:rFonts w:ascii="Arial" w:hAnsi="Arial" w:cs="Arial"/>
          <w:sz w:val="16"/>
          <w:szCs w:val="16"/>
        </w:rPr>
        <w:t>żródła</w:t>
      </w:r>
      <w:proofErr w:type="spellEnd"/>
      <w:r w:rsidRPr="00F42956">
        <w:rPr>
          <w:rFonts w:ascii="Arial" w:hAnsi="Arial" w:cs="Arial"/>
          <w:sz w:val="16"/>
          <w:szCs w:val="16"/>
        </w:rPr>
        <w:t xml:space="preserve">  i  przeróbki surowców,</w:t>
      </w:r>
    </w:p>
    <w:p w:rsidR="00214F2B" w:rsidRPr="00F42956" w:rsidRDefault="00214F2B" w:rsidP="00401152">
      <w:pPr>
        <w:numPr>
          <w:ilvl w:val="0"/>
          <w:numId w:val="8"/>
        </w:numPr>
        <w:rPr>
          <w:rFonts w:ascii="Arial" w:hAnsi="Arial" w:cs="Arial"/>
          <w:sz w:val="16"/>
          <w:szCs w:val="16"/>
        </w:rPr>
      </w:pPr>
      <w:r w:rsidRPr="00F42956">
        <w:rPr>
          <w:rFonts w:ascii="Arial" w:hAnsi="Arial" w:cs="Arial"/>
          <w:sz w:val="16"/>
          <w:szCs w:val="16"/>
        </w:rPr>
        <w:t xml:space="preserve">spełnić  wymogi  ochrony środowiska  podczas  eksploatacji  </w:t>
      </w:r>
      <w:proofErr w:type="spellStart"/>
      <w:r w:rsidRPr="00F42956">
        <w:rPr>
          <w:rFonts w:ascii="Arial" w:hAnsi="Arial" w:cs="Arial"/>
          <w:sz w:val="16"/>
          <w:szCs w:val="16"/>
        </w:rPr>
        <w:t>żródła</w:t>
      </w:r>
      <w:proofErr w:type="spellEnd"/>
      <w:r w:rsidRPr="00F42956">
        <w:rPr>
          <w:rFonts w:ascii="Arial" w:hAnsi="Arial" w:cs="Arial"/>
          <w:sz w:val="16"/>
          <w:szCs w:val="16"/>
        </w:rPr>
        <w:t xml:space="preserve"> i przeróbki  surowców,</w:t>
      </w:r>
    </w:p>
    <w:p w:rsidR="00214F2B" w:rsidRPr="00F42956" w:rsidRDefault="00214F2B" w:rsidP="00401152">
      <w:pPr>
        <w:numPr>
          <w:ilvl w:val="0"/>
          <w:numId w:val="8"/>
        </w:numPr>
        <w:rPr>
          <w:rFonts w:ascii="Arial" w:hAnsi="Arial" w:cs="Arial"/>
          <w:sz w:val="16"/>
          <w:szCs w:val="16"/>
        </w:rPr>
      </w:pPr>
      <w:r w:rsidRPr="00F42956">
        <w:rPr>
          <w:rFonts w:ascii="Arial" w:hAnsi="Arial" w:cs="Arial"/>
          <w:sz w:val="16"/>
          <w:szCs w:val="16"/>
        </w:rPr>
        <w:t xml:space="preserve">zrekultywować  teren  eksploatacji  </w:t>
      </w:r>
      <w:proofErr w:type="spellStart"/>
      <w:r w:rsidRPr="00F42956">
        <w:rPr>
          <w:rFonts w:ascii="Arial" w:hAnsi="Arial" w:cs="Arial"/>
          <w:sz w:val="16"/>
          <w:szCs w:val="16"/>
        </w:rPr>
        <w:t>żródła</w:t>
      </w:r>
      <w:proofErr w:type="spellEnd"/>
      <w:r w:rsidRPr="00F42956">
        <w:rPr>
          <w:rFonts w:ascii="Arial" w:hAnsi="Arial" w:cs="Arial"/>
          <w:sz w:val="16"/>
          <w:szCs w:val="16"/>
        </w:rPr>
        <w:t xml:space="preserve">  po  zakończeniu  poboru  materiałów.</w:t>
      </w:r>
    </w:p>
    <w:p w:rsidR="00214F2B" w:rsidRPr="00F42956" w:rsidRDefault="00214F2B" w:rsidP="00214F2B">
      <w:pPr>
        <w:rPr>
          <w:rFonts w:ascii="Arial" w:hAnsi="Arial" w:cs="Arial"/>
          <w:sz w:val="16"/>
          <w:szCs w:val="16"/>
        </w:rPr>
      </w:pPr>
      <w:r w:rsidRPr="00F42956">
        <w:rPr>
          <w:rFonts w:ascii="Arial" w:hAnsi="Arial" w:cs="Arial"/>
          <w:sz w:val="16"/>
          <w:szCs w:val="16"/>
        </w:rPr>
        <w:t xml:space="preserve">Inżynier  ma  prawo inspekcji eksploatacji </w:t>
      </w:r>
      <w:proofErr w:type="spellStart"/>
      <w:r w:rsidRPr="00F42956">
        <w:rPr>
          <w:rFonts w:ascii="Arial" w:hAnsi="Arial" w:cs="Arial"/>
          <w:sz w:val="16"/>
          <w:szCs w:val="16"/>
        </w:rPr>
        <w:t>żródła</w:t>
      </w:r>
      <w:proofErr w:type="spellEnd"/>
      <w:r w:rsidRPr="00F42956">
        <w:rPr>
          <w:rFonts w:ascii="Arial" w:hAnsi="Arial" w:cs="Arial"/>
          <w:sz w:val="16"/>
          <w:szCs w:val="16"/>
        </w:rPr>
        <w:t xml:space="preserve">  i  kontroli materiałów  pochodzących ze  </w:t>
      </w:r>
      <w:proofErr w:type="spellStart"/>
      <w:r w:rsidRPr="00F42956">
        <w:rPr>
          <w:rFonts w:ascii="Arial" w:hAnsi="Arial" w:cs="Arial"/>
          <w:sz w:val="16"/>
          <w:szCs w:val="16"/>
        </w:rPr>
        <w:t>żródła</w:t>
      </w:r>
      <w:proofErr w:type="spellEnd"/>
      <w:r w:rsidRPr="00F42956">
        <w:rPr>
          <w:rFonts w:ascii="Arial" w:hAnsi="Arial" w:cs="Arial"/>
          <w:sz w:val="16"/>
          <w:szCs w:val="16"/>
        </w:rPr>
        <w:t>.</w:t>
      </w:r>
    </w:p>
    <w:p w:rsidR="00214F2B" w:rsidRPr="00F42956" w:rsidRDefault="00214F2B" w:rsidP="00401152">
      <w:pPr>
        <w:numPr>
          <w:ilvl w:val="0"/>
          <w:numId w:val="50"/>
        </w:numPr>
        <w:rPr>
          <w:rFonts w:ascii="Arial" w:hAnsi="Arial" w:cs="Arial"/>
          <w:sz w:val="16"/>
          <w:szCs w:val="16"/>
        </w:rPr>
      </w:pPr>
      <w:r w:rsidRPr="00F42956">
        <w:rPr>
          <w:rFonts w:ascii="Arial" w:hAnsi="Arial" w:cs="Arial"/>
          <w:sz w:val="16"/>
          <w:szCs w:val="16"/>
          <w:u w:val="single"/>
        </w:rPr>
        <w:t>Jeżeli  Wykonawca  nie  wytwarza</w:t>
      </w:r>
      <w:r w:rsidRPr="00F42956">
        <w:rPr>
          <w:rFonts w:ascii="Arial" w:hAnsi="Arial" w:cs="Arial"/>
          <w:sz w:val="16"/>
          <w:szCs w:val="16"/>
        </w:rPr>
        <w:t xml:space="preserve">   mieszanek  mineralno-bitumicznych  i  betonowych, lecz podzleca  ich  produkcję  podwykonawcy  to  materiały te powinny  odpowiadać  wymaganiom  SST, a Inżynier  musi  mieć  zagwarantowaną  jakość  i  prawo  pobrania  próbek do  badań.  Tylko wyniki  badań  tych  próbek  mogą  być uznane za miarodajne  do  oceny  jakości.</w:t>
      </w:r>
    </w:p>
    <w:p w:rsidR="00214F2B" w:rsidRPr="00F42956" w:rsidRDefault="00214F2B" w:rsidP="00401152">
      <w:pPr>
        <w:numPr>
          <w:ilvl w:val="0"/>
          <w:numId w:val="51"/>
        </w:numPr>
        <w:rPr>
          <w:rFonts w:ascii="Arial" w:hAnsi="Arial" w:cs="Arial"/>
          <w:sz w:val="16"/>
          <w:szCs w:val="16"/>
        </w:rPr>
      </w:pPr>
      <w:r w:rsidRPr="00F42956">
        <w:rPr>
          <w:rFonts w:ascii="Arial" w:hAnsi="Arial" w:cs="Arial"/>
          <w:sz w:val="16"/>
          <w:szCs w:val="16"/>
          <w:u w:val="single"/>
        </w:rPr>
        <w:t xml:space="preserve">Inżynier  może  </w:t>
      </w:r>
      <w:r w:rsidRPr="00F42956">
        <w:rPr>
          <w:rFonts w:ascii="Arial" w:hAnsi="Arial" w:cs="Arial"/>
          <w:sz w:val="16"/>
          <w:szCs w:val="16"/>
        </w:rPr>
        <w:t>dopuścić do użycia materiały  posiadające  atest stwierdzający  ich  pełną  zgodność  z SST przed   wykonaniem   badań  jakości.  Materiały  oparte o atesty mogą  być  badane w  dowolnym  czasie.  Jeżeli nie  zostanie stwierdzona  zgodność  z  wymaganiami  SST  to  takie  materiały  zostaną  odrzucone.</w:t>
      </w:r>
    </w:p>
    <w:p w:rsidR="00214F2B" w:rsidRPr="00F42956" w:rsidRDefault="00214F2B" w:rsidP="00401152">
      <w:pPr>
        <w:numPr>
          <w:ilvl w:val="0"/>
          <w:numId w:val="52"/>
        </w:numPr>
        <w:rPr>
          <w:rFonts w:ascii="Arial" w:hAnsi="Arial" w:cs="Arial"/>
          <w:sz w:val="16"/>
          <w:szCs w:val="16"/>
        </w:rPr>
      </w:pPr>
      <w:r w:rsidRPr="00F42956">
        <w:rPr>
          <w:rFonts w:ascii="Arial" w:hAnsi="Arial" w:cs="Arial"/>
          <w:sz w:val="16"/>
          <w:szCs w:val="16"/>
          <w:u w:val="single"/>
        </w:rPr>
        <w:t xml:space="preserve">Wykonawca  jest  zobowiązany </w:t>
      </w:r>
      <w:r w:rsidRPr="00F42956">
        <w:rPr>
          <w:rFonts w:ascii="Arial" w:hAnsi="Arial" w:cs="Arial"/>
          <w:sz w:val="16"/>
          <w:szCs w:val="16"/>
        </w:rPr>
        <w:t xml:space="preserve">  do składania  i  przechowywania  materiałów w sposób  zapewniający  ich  jakość i  przydatność  do  robót.  Materiały  powinny  być  składane oddzielnie - wg  asortymentów, frakcji i ich  </w:t>
      </w:r>
      <w:proofErr w:type="spellStart"/>
      <w:r w:rsidRPr="00F42956">
        <w:rPr>
          <w:rFonts w:ascii="Arial" w:hAnsi="Arial" w:cs="Arial"/>
          <w:sz w:val="16"/>
          <w:szCs w:val="16"/>
        </w:rPr>
        <w:t>żródeł</w:t>
      </w:r>
      <w:proofErr w:type="spellEnd"/>
      <w:r w:rsidRPr="00F42956">
        <w:rPr>
          <w:rFonts w:ascii="Arial" w:hAnsi="Arial" w:cs="Arial"/>
          <w:sz w:val="16"/>
          <w:szCs w:val="16"/>
        </w:rPr>
        <w:t xml:space="preserve">  dostaw z  zachowaniem  wymogów  bezpieczeństwa  i z  możliwością  pobrania  reprezentatywnych  próbek.  Szczególne  zasady  obowiązują  dla  składowania  i  przechowywania  cementu, bitumów, materiałów  chemicznych  i  paliw. Materiały, których  jakość  nie  została  zaakceptowana  lub  do  których  zachodzi  wątpliwość  pod  względem  jakości,  powinny  być  składowane oddzielnie.  Dostawy  tych  materiałów  należy  przerwać.</w:t>
      </w:r>
    </w:p>
    <w:p w:rsidR="00214F2B" w:rsidRPr="00F42956" w:rsidRDefault="00214F2B" w:rsidP="00401152">
      <w:pPr>
        <w:numPr>
          <w:ilvl w:val="0"/>
          <w:numId w:val="53"/>
        </w:numPr>
        <w:rPr>
          <w:rFonts w:ascii="Arial" w:hAnsi="Arial" w:cs="Arial"/>
          <w:sz w:val="16"/>
          <w:szCs w:val="16"/>
          <w:u w:val="single"/>
        </w:rPr>
      </w:pPr>
      <w:r w:rsidRPr="00F42956">
        <w:rPr>
          <w:rFonts w:ascii="Arial" w:hAnsi="Arial" w:cs="Arial"/>
          <w:sz w:val="16"/>
          <w:szCs w:val="16"/>
          <w:u w:val="single"/>
        </w:rPr>
        <w:t xml:space="preserve">SPRZĘT  </w:t>
      </w:r>
    </w:p>
    <w:p w:rsidR="00214F2B" w:rsidRPr="00F42956" w:rsidRDefault="00214F2B" w:rsidP="00214F2B">
      <w:pPr>
        <w:rPr>
          <w:rFonts w:ascii="Arial" w:hAnsi="Arial" w:cs="Arial"/>
          <w:sz w:val="16"/>
          <w:szCs w:val="16"/>
        </w:rPr>
      </w:pPr>
      <w:r w:rsidRPr="00F42956">
        <w:rPr>
          <w:rFonts w:ascii="Arial" w:hAnsi="Arial" w:cs="Arial"/>
          <w:sz w:val="16"/>
          <w:szCs w:val="16"/>
        </w:rPr>
        <w:t>Dobór  sprzętu  do  wykonania  robót  przewidzianych  w  kontrakcie  powinien  gwarantować  jakość robót określoną  w  dokumentacji  projektowej  i  SST.</w:t>
      </w:r>
    </w:p>
    <w:p w:rsidR="00214F2B" w:rsidRPr="00F42956" w:rsidRDefault="00214F2B" w:rsidP="00214F2B">
      <w:pPr>
        <w:rPr>
          <w:rFonts w:ascii="Arial" w:hAnsi="Arial" w:cs="Arial"/>
          <w:sz w:val="16"/>
          <w:szCs w:val="16"/>
        </w:rPr>
      </w:pPr>
      <w:r w:rsidRPr="00F42956">
        <w:rPr>
          <w:rFonts w:ascii="Arial" w:hAnsi="Arial" w:cs="Arial"/>
          <w:sz w:val="16"/>
          <w:szCs w:val="16"/>
        </w:rPr>
        <w:t>Dobór  sprzętu  Wykonawca  przedstawia  w  PZJ  do  akceptacji  Inżyniera.</w:t>
      </w:r>
    </w:p>
    <w:p w:rsidR="00214F2B" w:rsidRPr="00F42956" w:rsidRDefault="00214F2B" w:rsidP="00214F2B">
      <w:pPr>
        <w:rPr>
          <w:rFonts w:ascii="Arial" w:hAnsi="Arial" w:cs="Arial"/>
          <w:sz w:val="16"/>
          <w:szCs w:val="16"/>
        </w:rPr>
      </w:pPr>
      <w:r w:rsidRPr="00F42956">
        <w:rPr>
          <w:rFonts w:ascii="Arial" w:hAnsi="Arial" w:cs="Arial"/>
          <w:sz w:val="16"/>
          <w:szCs w:val="16"/>
        </w:rPr>
        <w:t>W  PZJ  specjalną  uwagę  należy  zwrócić  na  dobór  sprzętu do :</w:t>
      </w:r>
    </w:p>
    <w:p w:rsidR="00214F2B" w:rsidRPr="00F42956" w:rsidRDefault="00214F2B" w:rsidP="00401152">
      <w:pPr>
        <w:numPr>
          <w:ilvl w:val="0"/>
          <w:numId w:val="8"/>
        </w:numPr>
        <w:rPr>
          <w:rFonts w:ascii="Arial" w:hAnsi="Arial" w:cs="Arial"/>
          <w:sz w:val="16"/>
          <w:szCs w:val="16"/>
        </w:rPr>
      </w:pPr>
      <w:r w:rsidRPr="00F42956">
        <w:rPr>
          <w:rFonts w:ascii="Arial" w:hAnsi="Arial" w:cs="Arial"/>
          <w:sz w:val="16"/>
          <w:szCs w:val="16"/>
        </w:rPr>
        <w:t>wytwarzania  mieszanek  mineralno-bitumicznych</w:t>
      </w:r>
    </w:p>
    <w:p w:rsidR="00214F2B" w:rsidRPr="00F42956" w:rsidRDefault="00214F2B" w:rsidP="00401152">
      <w:pPr>
        <w:numPr>
          <w:ilvl w:val="0"/>
          <w:numId w:val="8"/>
        </w:numPr>
        <w:rPr>
          <w:rFonts w:ascii="Arial" w:hAnsi="Arial" w:cs="Arial"/>
          <w:sz w:val="16"/>
          <w:szCs w:val="16"/>
        </w:rPr>
      </w:pPr>
      <w:r w:rsidRPr="00F42956">
        <w:rPr>
          <w:rFonts w:ascii="Arial" w:hAnsi="Arial" w:cs="Arial"/>
          <w:sz w:val="16"/>
          <w:szCs w:val="16"/>
        </w:rPr>
        <w:t>wytwarzanie  betonów</w:t>
      </w:r>
    </w:p>
    <w:p w:rsidR="00214F2B" w:rsidRPr="00F42956" w:rsidRDefault="00214F2B" w:rsidP="00401152">
      <w:pPr>
        <w:numPr>
          <w:ilvl w:val="0"/>
          <w:numId w:val="8"/>
        </w:numPr>
        <w:rPr>
          <w:rFonts w:ascii="Arial" w:hAnsi="Arial" w:cs="Arial"/>
          <w:sz w:val="16"/>
          <w:szCs w:val="16"/>
        </w:rPr>
      </w:pPr>
      <w:r w:rsidRPr="00F42956">
        <w:rPr>
          <w:rFonts w:ascii="Arial" w:hAnsi="Arial" w:cs="Arial"/>
          <w:sz w:val="16"/>
          <w:szCs w:val="16"/>
        </w:rPr>
        <w:t>układania  mieszanek mineralno-bitumicznych,</w:t>
      </w:r>
    </w:p>
    <w:p w:rsidR="00214F2B" w:rsidRPr="00F42956" w:rsidRDefault="00214F2B" w:rsidP="00401152">
      <w:pPr>
        <w:numPr>
          <w:ilvl w:val="0"/>
          <w:numId w:val="8"/>
        </w:numPr>
        <w:rPr>
          <w:rFonts w:ascii="Arial" w:hAnsi="Arial" w:cs="Arial"/>
          <w:sz w:val="16"/>
          <w:szCs w:val="16"/>
        </w:rPr>
      </w:pPr>
      <w:r w:rsidRPr="00F42956">
        <w:rPr>
          <w:rFonts w:ascii="Arial" w:hAnsi="Arial" w:cs="Arial"/>
          <w:sz w:val="16"/>
          <w:szCs w:val="16"/>
        </w:rPr>
        <w:t>skrapiania  bitumem,</w:t>
      </w:r>
    </w:p>
    <w:p w:rsidR="00214F2B" w:rsidRPr="00F42956" w:rsidRDefault="00214F2B" w:rsidP="00401152">
      <w:pPr>
        <w:numPr>
          <w:ilvl w:val="0"/>
          <w:numId w:val="8"/>
        </w:numPr>
        <w:rPr>
          <w:rFonts w:ascii="Arial" w:hAnsi="Arial" w:cs="Arial"/>
          <w:sz w:val="16"/>
          <w:szCs w:val="16"/>
        </w:rPr>
      </w:pPr>
      <w:r w:rsidRPr="00F42956">
        <w:rPr>
          <w:rFonts w:ascii="Arial" w:hAnsi="Arial" w:cs="Arial"/>
          <w:sz w:val="16"/>
          <w:szCs w:val="16"/>
        </w:rPr>
        <w:t>zagęszczanie  podłoża, korpusu  i  warstw  konstrukcji  nawierzchni,</w:t>
      </w:r>
    </w:p>
    <w:p w:rsidR="00214F2B" w:rsidRPr="00F42956" w:rsidRDefault="00214F2B" w:rsidP="00401152">
      <w:pPr>
        <w:numPr>
          <w:ilvl w:val="0"/>
          <w:numId w:val="8"/>
        </w:numPr>
        <w:rPr>
          <w:rFonts w:ascii="Arial" w:hAnsi="Arial" w:cs="Arial"/>
          <w:sz w:val="16"/>
          <w:szCs w:val="16"/>
        </w:rPr>
      </w:pPr>
      <w:r w:rsidRPr="00F42956">
        <w:rPr>
          <w:rFonts w:ascii="Arial" w:hAnsi="Arial" w:cs="Arial"/>
          <w:sz w:val="16"/>
          <w:szCs w:val="16"/>
        </w:rPr>
        <w:t>zagęszczanie  mieszanki  betonowej.</w:t>
      </w:r>
    </w:p>
    <w:p w:rsidR="00214F2B" w:rsidRPr="00F42956" w:rsidRDefault="00214F2B" w:rsidP="00214F2B">
      <w:pPr>
        <w:rPr>
          <w:rFonts w:ascii="Arial" w:hAnsi="Arial" w:cs="Arial"/>
          <w:sz w:val="16"/>
          <w:szCs w:val="16"/>
        </w:rPr>
      </w:pPr>
      <w:r w:rsidRPr="00F42956">
        <w:rPr>
          <w:rFonts w:ascii="Arial" w:hAnsi="Arial" w:cs="Arial"/>
          <w:sz w:val="16"/>
          <w:szCs w:val="16"/>
        </w:rPr>
        <w:lastRenderedPageBreak/>
        <w:t>Jakikolwiek  sprzęt, maszyny, urządzenia  i  narzędzia  nie  gwarantujące  zachowania  warunków  umowy, zostaną  przez Inżyniera  zdyskwalifikowane  i  nie  dopuszczone  do  robót.</w:t>
      </w:r>
    </w:p>
    <w:p w:rsidR="00214F2B" w:rsidRPr="00F42956" w:rsidRDefault="00214F2B" w:rsidP="00214F2B">
      <w:pPr>
        <w:rPr>
          <w:rFonts w:ascii="Arial" w:hAnsi="Arial" w:cs="Arial"/>
          <w:sz w:val="16"/>
          <w:szCs w:val="16"/>
        </w:rPr>
      </w:pPr>
    </w:p>
    <w:p w:rsidR="00F67D41" w:rsidRPr="00F42956" w:rsidRDefault="00F67D41" w:rsidP="00214F2B">
      <w:pPr>
        <w:rPr>
          <w:rFonts w:ascii="Arial" w:hAnsi="Arial" w:cs="Arial"/>
          <w:sz w:val="16"/>
          <w:szCs w:val="16"/>
        </w:rPr>
      </w:pPr>
    </w:p>
    <w:p w:rsidR="00214F2B" w:rsidRPr="00F42956" w:rsidRDefault="00214F2B" w:rsidP="00401152">
      <w:pPr>
        <w:numPr>
          <w:ilvl w:val="0"/>
          <w:numId w:val="54"/>
        </w:numPr>
        <w:rPr>
          <w:rFonts w:ascii="Arial" w:hAnsi="Arial" w:cs="Arial"/>
          <w:sz w:val="16"/>
          <w:szCs w:val="16"/>
          <w:u w:val="single"/>
        </w:rPr>
      </w:pPr>
      <w:r w:rsidRPr="00F42956">
        <w:rPr>
          <w:rFonts w:ascii="Arial" w:hAnsi="Arial" w:cs="Arial"/>
          <w:sz w:val="16"/>
          <w:szCs w:val="16"/>
          <w:u w:val="single"/>
        </w:rPr>
        <w:t>TRANSPORT</w:t>
      </w:r>
    </w:p>
    <w:p w:rsidR="00214F2B" w:rsidRPr="00F42956" w:rsidRDefault="00214F2B" w:rsidP="00214F2B">
      <w:pPr>
        <w:rPr>
          <w:rFonts w:ascii="Arial" w:hAnsi="Arial" w:cs="Arial"/>
          <w:sz w:val="16"/>
          <w:szCs w:val="16"/>
        </w:rPr>
      </w:pPr>
      <w:r w:rsidRPr="00F42956">
        <w:rPr>
          <w:rFonts w:ascii="Arial" w:hAnsi="Arial" w:cs="Arial"/>
          <w:sz w:val="16"/>
          <w:szCs w:val="16"/>
        </w:rPr>
        <w:t>Do  środków  transportu Wykonawca  przedstawia  w  PZJ  do  akceptacji  Inżyniera</w:t>
      </w:r>
    </w:p>
    <w:p w:rsidR="00214F2B" w:rsidRPr="00F42956" w:rsidRDefault="00214F2B" w:rsidP="00401152">
      <w:pPr>
        <w:numPr>
          <w:ilvl w:val="0"/>
          <w:numId w:val="55"/>
        </w:numPr>
        <w:rPr>
          <w:rFonts w:ascii="Arial" w:hAnsi="Arial" w:cs="Arial"/>
          <w:sz w:val="16"/>
          <w:szCs w:val="16"/>
          <w:u w:val="single"/>
        </w:rPr>
      </w:pPr>
      <w:r w:rsidRPr="00F42956">
        <w:rPr>
          <w:rFonts w:ascii="Arial" w:hAnsi="Arial" w:cs="Arial"/>
          <w:sz w:val="16"/>
          <w:szCs w:val="16"/>
          <w:u w:val="single"/>
        </w:rPr>
        <w:t>W PZJ  szczególną  uwagę należy  zwrócić na dobór  środków  transportu do :</w:t>
      </w:r>
    </w:p>
    <w:p w:rsidR="00214F2B" w:rsidRPr="00F42956" w:rsidRDefault="00214F2B" w:rsidP="00401152">
      <w:pPr>
        <w:numPr>
          <w:ilvl w:val="0"/>
          <w:numId w:val="56"/>
        </w:numPr>
        <w:rPr>
          <w:rFonts w:ascii="Arial" w:hAnsi="Arial" w:cs="Arial"/>
          <w:sz w:val="16"/>
          <w:szCs w:val="16"/>
        </w:rPr>
      </w:pPr>
      <w:r w:rsidRPr="00F42956">
        <w:rPr>
          <w:rFonts w:ascii="Arial" w:hAnsi="Arial" w:cs="Arial"/>
          <w:sz w:val="16"/>
          <w:szCs w:val="16"/>
          <w:u w:val="single"/>
        </w:rPr>
        <w:t xml:space="preserve">Do przewozu mieszanek  </w:t>
      </w:r>
      <w:proofErr w:type="spellStart"/>
      <w:r w:rsidRPr="00F42956">
        <w:rPr>
          <w:rFonts w:ascii="Arial" w:hAnsi="Arial" w:cs="Arial"/>
          <w:sz w:val="16"/>
          <w:szCs w:val="16"/>
        </w:rPr>
        <w:t>mienralno-bitumicznych</w:t>
      </w:r>
      <w:proofErr w:type="spellEnd"/>
      <w:r w:rsidRPr="00F42956">
        <w:rPr>
          <w:rFonts w:ascii="Arial" w:hAnsi="Arial" w:cs="Arial"/>
          <w:sz w:val="16"/>
          <w:szCs w:val="16"/>
        </w:rPr>
        <w:t xml:space="preserve">  wytwarzanych  i  wbudowanych  na  gorąco.</w:t>
      </w:r>
    </w:p>
    <w:p w:rsidR="00214F2B" w:rsidRPr="00F42956" w:rsidRDefault="00214F2B" w:rsidP="00214F2B">
      <w:pPr>
        <w:rPr>
          <w:rFonts w:ascii="Arial" w:hAnsi="Arial" w:cs="Arial"/>
          <w:sz w:val="16"/>
          <w:szCs w:val="16"/>
          <w:u w:val="single"/>
        </w:rPr>
      </w:pPr>
      <w:r w:rsidRPr="00F42956">
        <w:rPr>
          <w:rFonts w:ascii="Arial" w:hAnsi="Arial" w:cs="Arial"/>
          <w:sz w:val="16"/>
          <w:szCs w:val="16"/>
          <w:u w:val="single"/>
        </w:rPr>
        <w:t>Wymagania  :</w:t>
      </w:r>
    </w:p>
    <w:p w:rsidR="00214F2B" w:rsidRPr="00F42956" w:rsidRDefault="00214F2B" w:rsidP="00401152">
      <w:pPr>
        <w:numPr>
          <w:ilvl w:val="0"/>
          <w:numId w:val="8"/>
        </w:numPr>
        <w:rPr>
          <w:rFonts w:ascii="Arial" w:hAnsi="Arial" w:cs="Arial"/>
          <w:sz w:val="16"/>
          <w:szCs w:val="16"/>
        </w:rPr>
      </w:pPr>
      <w:r w:rsidRPr="00F42956">
        <w:rPr>
          <w:rFonts w:ascii="Arial" w:hAnsi="Arial" w:cs="Arial"/>
          <w:sz w:val="16"/>
          <w:szCs w:val="16"/>
        </w:rPr>
        <w:t>stosować  tylko  samochody o dużej  ładowności  dostosowane  do  współpracy  z  układarką,</w:t>
      </w:r>
    </w:p>
    <w:p w:rsidR="00214F2B" w:rsidRPr="00F42956" w:rsidRDefault="00214F2B" w:rsidP="00401152">
      <w:pPr>
        <w:numPr>
          <w:ilvl w:val="0"/>
          <w:numId w:val="8"/>
        </w:numPr>
        <w:rPr>
          <w:rFonts w:ascii="Arial" w:hAnsi="Arial" w:cs="Arial"/>
          <w:sz w:val="16"/>
          <w:szCs w:val="16"/>
        </w:rPr>
      </w:pPr>
      <w:r w:rsidRPr="00F42956">
        <w:rPr>
          <w:rFonts w:ascii="Arial" w:hAnsi="Arial" w:cs="Arial"/>
          <w:sz w:val="16"/>
          <w:szCs w:val="16"/>
        </w:rPr>
        <w:t>ograniczyć  odległość  dowozu  do  30 km  (czas do 1 godz.)</w:t>
      </w:r>
    </w:p>
    <w:p w:rsidR="00214F2B" w:rsidRPr="00F42956" w:rsidRDefault="00214F2B" w:rsidP="00401152">
      <w:pPr>
        <w:numPr>
          <w:ilvl w:val="0"/>
          <w:numId w:val="8"/>
        </w:numPr>
        <w:rPr>
          <w:rFonts w:ascii="Arial" w:hAnsi="Arial" w:cs="Arial"/>
          <w:sz w:val="16"/>
          <w:szCs w:val="16"/>
        </w:rPr>
      </w:pPr>
      <w:r w:rsidRPr="00F42956">
        <w:rPr>
          <w:rFonts w:ascii="Arial" w:hAnsi="Arial" w:cs="Arial"/>
          <w:sz w:val="16"/>
          <w:szCs w:val="16"/>
        </w:rPr>
        <w:t>powierzchnię wewnętrzną  skrzyń  spryskać  środkiem  zapobiegawczym  przyklejeniu  się  mieszanki,</w:t>
      </w:r>
    </w:p>
    <w:p w:rsidR="00214F2B" w:rsidRPr="00F42956" w:rsidRDefault="00214F2B" w:rsidP="00401152">
      <w:pPr>
        <w:numPr>
          <w:ilvl w:val="0"/>
          <w:numId w:val="8"/>
        </w:numPr>
        <w:rPr>
          <w:rFonts w:ascii="Arial" w:hAnsi="Arial" w:cs="Arial"/>
          <w:sz w:val="16"/>
          <w:szCs w:val="16"/>
        </w:rPr>
      </w:pPr>
      <w:r w:rsidRPr="00F42956">
        <w:rPr>
          <w:rFonts w:ascii="Arial" w:hAnsi="Arial" w:cs="Arial"/>
          <w:sz w:val="16"/>
          <w:szCs w:val="16"/>
        </w:rPr>
        <w:t>wyposażyć  w  plandeki  do  przykrycia  mieszanki.</w:t>
      </w:r>
    </w:p>
    <w:p w:rsidR="00214F2B" w:rsidRPr="00F42956" w:rsidRDefault="00214F2B" w:rsidP="00401152">
      <w:pPr>
        <w:numPr>
          <w:ilvl w:val="0"/>
          <w:numId w:val="57"/>
        </w:numPr>
        <w:rPr>
          <w:rFonts w:ascii="Arial" w:hAnsi="Arial" w:cs="Arial"/>
          <w:sz w:val="16"/>
          <w:szCs w:val="16"/>
        </w:rPr>
      </w:pPr>
      <w:r w:rsidRPr="00F42956">
        <w:rPr>
          <w:rFonts w:ascii="Arial" w:hAnsi="Arial" w:cs="Arial"/>
          <w:sz w:val="16"/>
          <w:szCs w:val="16"/>
          <w:u w:val="single"/>
        </w:rPr>
        <w:t xml:space="preserve">Do  przewozu  lepiszczy,  </w:t>
      </w:r>
      <w:r w:rsidRPr="00F42956">
        <w:rPr>
          <w:rFonts w:ascii="Arial" w:hAnsi="Arial" w:cs="Arial"/>
          <w:sz w:val="16"/>
          <w:szCs w:val="16"/>
        </w:rPr>
        <w:t>środków  chemicznych, paliw, cementu  luzem, środki  transportu  powinny  posiadać  wyposażenia  specjalne  w  zależności  od  rodzaju  przewożonego  ładunku.</w:t>
      </w:r>
    </w:p>
    <w:p w:rsidR="00214F2B" w:rsidRPr="00F42956" w:rsidRDefault="00214F2B" w:rsidP="00401152">
      <w:pPr>
        <w:numPr>
          <w:ilvl w:val="0"/>
          <w:numId w:val="58"/>
        </w:numPr>
        <w:rPr>
          <w:rFonts w:ascii="Arial" w:hAnsi="Arial" w:cs="Arial"/>
          <w:sz w:val="16"/>
          <w:szCs w:val="16"/>
          <w:u w:val="single"/>
        </w:rPr>
      </w:pPr>
      <w:r w:rsidRPr="00F42956">
        <w:rPr>
          <w:rFonts w:ascii="Arial" w:hAnsi="Arial" w:cs="Arial"/>
          <w:sz w:val="16"/>
          <w:szCs w:val="16"/>
          <w:u w:val="single"/>
        </w:rPr>
        <w:t>Ograniczenia  obciążenia  osi  pojazdów.</w:t>
      </w:r>
    </w:p>
    <w:p w:rsidR="00214F2B" w:rsidRPr="00F42956" w:rsidRDefault="00214F2B" w:rsidP="00214F2B">
      <w:pPr>
        <w:rPr>
          <w:rFonts w:ascii="Arial" w:hAnsi="Arial" w:cs="Arial"/>
          <w:sz w:val="16"/>
          <w:szCs w:val="16"/>
          <w:u w:val="single"/>
        </w:rPr>
      </w:pPr>
      <w:r w:rsidRPr="00F42956">
        <w:rPr>
          <w:rFonts w:ascii="Arial" w:hAnsi="Arial" w:cs="Arial"/>
          <w:sz w:val="16"/>
          <w:szCs w:val="16"/>
        </w:rPr>
        <w:t>Wykonawca  powinien  dostosować  się  do  obowiązujących  ograniczeń  obciążeń  osi  pojazdów  podczas  transportu  materiałów  po  drogach  publicznych  poza  granicami  placu  budowy.  Jeżeli  Wykonawca  uzyska  zezwolenia  władz  na    użycie  o  ponadnormatywnym  obciążeniu  osi  i  takich  pojazdów  użyje, to  poniesie  koszty  wzmocnienia  obiektu  mostowego  lub  drogi  i  naprawi  szkody, jeżeli  taka  szkoda  powstanie.</w:t>
      </w:r>
    </w:p>
    <w:p w:rsidR="00214F2B" w:rsidRPr="00F42956" w:rsidRDefault="00214F2B" w:rsidP="00401152">
      <w:pPr>
        <w:numPr>
          <w:ilvl w:val="0"/>
          <w:numId w:val="59"/>
        </w:numPr>
        <w:rPr>
          <w:rFonts w:ascii="Arial" w:hAnsi="Arial" w:cs="Arial"/>
          <w:sz w:val="16"/>
          <w:szCs w:val="16"/>
        </w:rPr>
      </w:pPr>
      <w:r w:rsidRPr="00F42956">
        <w:rPr>
          <w:rFonts w:ascii="Arial" w:hAnsi="Arial" w:cs="Arial"/>
          <w:sz w:val="16"/>
          <w:szCs w:val="16"/>
          <w:u w:val="single"/>
        </w:rPr>
        <w:t xml:space="preserve">Wykonawca  będzie  usuwać  </w:t>
      </w:r>
      <w:r w:rsidRPr="00F42956">
        <w:rPr>
          <w:rFonts w:ascii="Arial" w:hAnsi="Arial" w:cs="Arial"/>
          <w:sz w:val="16"/>
          <w:szCs w:val="16"/>
        </w:rPr>
        <w:t>na  bieżąco,  na  własny  koszt  wszelkie  zanieczyszczenia  spowodowane  jego  pojazdami  na  drogach  publicznych  oraz  dojazdach  do  terenu  budowy.</w:t>
      </w:r>
    </w:p>
    <w:p w:rsidR="00214F2B" w:rsidRPr="00F42956" w:rsidRDefault="00214F2B" w:rsidP="00401152">
      <w:pPr>
        <w:numPr>
          <w:ilvl w:val="0"/>
          <w:numId w:val="60"/>
        </w:numPr>
        <w:rPr>
          <w:rFonts w:ascii="Arial" w:hAnsi="Arial" w:cs="Arial"/>
          <w:sz w:val="16"/>
          <w:szCs w:val="16"/>
          <w:u w:val="single"/>
        </w:rPr>
      </w:pPr>
      <w:r w:rsidRPr="00F42956">
        <w:rPr>
          <w:rFonts w:ascii="Arial" w:hAnsi="Arial" w:cs="Arial"/>
          <w:sz w:val="16"/>
          <w:szCs w:val="16"/>
          <w:u w:val="single"/>
        </w:rPr>
        <w:t xml:space="preserve">WYKONANIE  ROBÓT </w:t>
      </w:r>
    </w:p>
    <w:p w:rsidR="00214F2B" w:rsidRPr="00F42956" w:rsidRDefault="00214F2B" w:rsidP="00214F2B">
      <w:pPr>
        <w:rPr>
          <w:rFonts w:ascii="Arial" w:hAnsi="Arial" w:cs="Arial"/>
          <w:sz w:val="16"/>
          <w:szCs w:val="16"/>
        </w:rPr>
      </w:pPr>
      <w:r w:rsidRPr="00F42956">
        <w:rPr>
          <w:rFonts w:ascii="Arial" w:hAnsi="Arial" w:cs="Arial"/>
          <w:sz w:val="16"/>
          <w:szCs w:val="16"/>
        </w:rPr>
        <w:t>Wszystkie  roboty objęte  kontraktem  powinny być  zgodne z  dokumentacją  projektową, wymaganiami  SST  dla  poszczególnych  rodzajów  robót  wyszczególnionych w  przedmiarze robót  i  z polecenia  Inżyniera.</w:t>
      </w:r>
    </w:p>
    <w:p w:rsidR="00214F2B" w:rsidRPr="00F42956" w:rsidRDefault="00214F2B" w:rsidP="00214F2B">
      <w:pPr>
        <w:rPr>
          <w:rFonts w:ascii="Arial" w:hAnsi="Arial" w:cs="Arial"/>
          <w:sz w:val="16"/>
          <w:szCs w:val="16"/>
        </w:rPr>
      </w:pPr>
      <w:r w:rsidRPr="00F42956">
        <w:rPr>
          <w:rFonts w:ascii="Arial" w:hAnsi="Arial" w:cs="Arial"/>
          <w:sz w:val="16"/>
          <w:szCs w:val="16"/>
        </w:rPr>
        <w:t>Wykonawca  ponosi  pełną  odpowiedzialność  za  jakość  wykonania  wszystkich  elementów  i  rodzajów  robót  wchodzących w  skład  zadania  budowlanego.</w:t>
      </w:r>
    </w:p>
    <w:p w:rsidR="00214F2B" w:rsidRPr="00F42956" w:rsidRDefault="00214F2B" w:rsidP="00214F2B">
      <w:pPr>
        <w:rPr>
          <w:rFonts w:ascii="Arial" w:hAnsi="Arial" w:cs="Arial"/>
          <w:sz w:val="16"/>
          <w:szCs w:val="16"/>
        </w:rPr>
      </w:pPr>
      <w:r w:rsidRPr="00F42956">
        <w:rPr>
          <w:rFonts w:ascii="Arial" w:hAnsi="Arial" w:cs="Arial"/>
          <w:sz w:val="16"/>
          <w:szCs w:val="16"/>
        </w:rPr>
        <w:t>Wykonanie  każdego  rodzaju  robót  powinny  być  odnotowane  w  dokumentach  budowy   w  postaci wpisu  do  dziennika  budowy, sporządzenia  dokumentów  badań  i  obmiarów  oraz  protokółu  odbioru.</w:t>
      </w:r>
    </w:p>
    <w:p w:rsidR="00214F2B" w:rsidRPr="00F42956" w:rsidRDefault="00214F2B" w:rsidP="00401152">
      <w:pPr>
        <w:numPr>
          <w:ilvl w:val="0"/>
          <w:numId w:val="61"/>
        </w:numPr>
        <w:rPr>
          <w:rFonts w:ascii="Arial" w:hAnsi="Arial" w:cs="Arial"/>
          <w:sz w:val="16"/>
          <w:szCs w:val="16"/>
          <w:u w:val="single"/>
        </w:rPr>
      </w:pPr>
      <w:r w:rsidRPr="00F42956">
        <w:rPr>
          <w:rFonts w:ascii="Arial" w:hAnsi="Arial" w:cs="Arial"/>
          <w:sz w:val="16"/>
          <w:szCs w:val="16"/>
          <w:u w:val="single"/>
        </w:rPr>
        <w:t>Dokumenty  budowy</w:t>
      </w:r>
    </w:p>
    <w:p w:rsidR="00214F2B" w:rsidRPr="00F42956" w:rsidRDefault="00214F2B" w:rsidP="00214F2B">
      <w:pPr>
        <w:rPr>
          <w:rFonts w:ascii="Arial" w:hAnsi="Arial" w:cs="Arial"/>
          <w:sz w:val="16"/>
          <w:szCs w:val="16"/>
        </w:rPr>
      </w:pPr>
      <w:r w:rsidRPr="00F42956">
        <w:rPr>
          <w:rFonts w:ascii="Arial" w:hAnsi="Arial" w:cs="Arial"/>
          <w:sz w:val="16"/>
          <w:szCs w:val="16"/>
        </w:rPr>
        <w:t>W  okresie  realizacji  kontraktu  Wykonawca  zobowiązany  jest  do  prowadzenia, przechowywania  i  zabezpieczenia  następujących  dokumentów  budowy :</w:t>
      </w:r>
    </w:p>
    <w:p w:rsidR="00214F2B" w:rsidRPr="00F42956" w:rsidRDefault="00214F2B" w:rsidP="00214F2B">
      <w:pPr>
        <w:rPr>
          <w:rFonts w:ascii="Arial" w:hAnsi="Arial" w:cs="Arial"/>
          <w:sz w:val="16"/>
          <w:szCs w:val="16"/>
        </w:rPr>
      </w:pPr>
      <w:r w:rsidRPr="00F42956">
        <w:rPr>
          <w:rFonts w:ascii="Arial" w:hAnsi="Arial" w:cs="Arial"/>
          <w:sz w:val="16"/>
          <w:szCs w:val="16"/>
        </w:rPr>
        <w:t xml:space="preserve">Pomiary  i  wyniki  badań  muszą  być  prowadzone  na  odpowiednich  formularzach  i  podpisane  przez  Wykonawcę  i  Inżyniera.  Zapisy  w  dzienniku  budowy  powinny być  dokonywane  na  bieżąco  i  chronologicznie  w  odniesieniu  do  występujących  na  budowie  przypadków  wymagających  odnotowania.  </w:t>
      </w:r>
    </w:p>
    <w:p w:rsidR="00214F2B" w:rsidRPr="00F42956" w:rsidRDefault="00214F2B" w:rsidP="00214F2B">
      <w:pPr>
        <w:rPr>
          <w:rFonts w:ascii="Arial" w:hAnsi="Arial" w:cs="Arial"/>
          <w:sz w:val="16"/>
          <w:szCs w:val="16"/>
        </w:rPr>
      </w:pPr>
      <w:r w:rsidRPr="00F42956">
        <w:rPr>
          <w:rFonts w:ascii="Arial" w:hAnsi="Arial" w:cs="Arial"/>
          <w:sz w:val="16"/>
          <w:szCs w:val="16"/>
        </w:rPr>
        <w:t>Każdy  zapis  w  dzienniku  budowy  powinien  być  zaopatrzony  w  datę  i  podpis  osoby  dokonującej  zapisu  z  podaniem  imienia  i  nazwiska, stanowiska  służbowego  oraz  nazw  instytucji, którą  reprezentuje.  Prawo  do  dokonywania  zapisów  w  dzienniku  budowy  przysługuje  również  :</w:t>
      </w:r>
    </w:p>
    <w:p w:rsidR="00214F2B" w:rsidRPr="00F42956" w:rsidRDefault="00214F2B" w:rsidP="00401152">
      <w:pPr>
        <w:numPr>
          <w:ilvl w:val="0"/>
          <w:numId w:val="8"/>
        </w:numPr>
        <w:rPr>
          <w:rFonts w:ascii="Arial" w:hAnsi="Arial" w:cs="Arial"/>
          <w:sz w:val="16"/>
          <w:szCs w:val="16"/>
          <w:u w:val="single"/>
        </w:rPr>
      </w:pPr>
      <w:r w:rsidRPr="00F42956">
        <w:rPr>
          <w:rFonts w:ascii="Arial" w:hAnsi="Arial" w:cs="Arial"/>
          <w:sz w:val="16"/>
          <w:szCs w:val="16"/>
        </w:rPr>
        <w:t xml:space="preserve"> przedstawicielom  państwowego  nadzoru  budowlanego,</w:t>
      </w:r>
    </w:p>
    <w:p w:rsidR="00214F2B" w:rsidRPr="00F42956" w:rsidRDefault="00214F2B" w:rsidP="00401152">
      <w:pPr>
        <w:numPr>
          <w:ilvl w:val="0"/>
          <w:numId w:val="8"/>
        </w:numPr>
        <w:rPr>
          <w:rFonts w:ascii="Arial" w:hAnsi="Arial" w:cs="Arial"/>
          <w:sz w:val="16"/>
          <w:szCs w:val="16"/>
          <w:u w:val="single"/>
        </w:rPr>
      </w:pPr>
      <w:r w:rsidRPr="00F42956">
        <w:rPr>
          <w:rFonts w:ascii="Arial" w:hAnsi="Arial" w:cs="Arial"/>
          <w:sz w:val="16"/>
          <w:szCs w:val="16"/>
        </w:rPr>
        <w:t>osobom wchodzącym  w  skład  personelu  Wykonawcy  ale  tylko w  zakresie  bezpieczeństwa  wykonywania  robót  budowlanych.</w:t>
      </w:r>
    </w:p>
    <w:p w:rsidR="00214F2B" w:rsidRPr="00F42956" w:rsidRDefault="00214F2B" w:rsidP="00214F2B">
      <w:pPr>
        <w:rPr>
          <w:rFonts w:ascii="Arial" w:hAnsi="Arial" w:cs="Arial"/>
          <w:sz w:val="16"/>
          <w:szCs w:val="16"/>
        </w:rPr>
      </w:pPr>
      <w:r w:rsidRPr="00F42956">
        <w:rPr>
          <w:rFonts w:ascii="Arial" w:hAnsi="Arial" w:cs="Arial"/>
          <w:sz w:val="16"/>
          <w:szCs w:val="16"/>
        </w:rPr>
        <w:t>Prowadzenie  dziennika  budowy  należy  do  obowiązków  Kierownika  budowy.</w:t>
      </w:r>
    </w:p>
    <w:p w:rsidR="00214F2B" w:rsidRPr="00F42956" w:rsidRDefault="00214F2B" w:rsidP="00401152">
      <w:pPr>
        <w:numPr>
          <w:ilvl w:val="0"/>
          <w:numId w:val="62"/>
        </w:numPr>
        <w:rPr>
          <w:rFonts w:ascii="Arial" w:hAnsi="Arial" w:cs="Arial"/>
          <w:sz w:val="16"/>
          <w:szCs w:val="16"/>
        </w:rPr>
      </w:pPr>
      <w:r w:rsidRPr="00F42956">
        <w:rPr>
          <w:rFonts w:ascii="Arial" w:hAnsi="Arial" w:cs="Arial"/>
          <w:sz w:val="16"/>
          <w:szCs w:val="16"/>
          <w:u w:val="single"/>
        </w:rPr>
        <w:t xml:space="preserve">Księga  obmiarów  </w:t>
      </w:r>
      <w:r w:rsidRPr="00F42956">
        <w:rPr>
          <w:rFonts w:ascii="Arial" w:hAnsi="Arial" w:cs="Arial"/>
          <w:sz w:val="16"/>
          <w:szCs w:val="16"/>
        </w:rPr>
        <w:t>jest  dokumentem  budowy, w którym  dokonuje  się  okresowych  wyliczeń  i  zestawień  robót  w  układzie  asortymentowym zgodnie z  SST i kosztorysem  ślepym.  Pisemne  potwierdzenie  obmiarów  przez  Inżyniera  stanowi  podstawę  do  rozliczeń.</w:t>
      </w:r>
    </w:p>
    <w:p w:rsidR="00214F2B" w:rsidRPr="00F42956" w:rsidRDefault="00214F2B" w:rsidP="00401152">
      <w:pPr>
        <w:numPr>
          <w:ilvl w:val="0"/>
          <w:numId w:val="63"/>
        </w:numPr>
        <w:rPr>
          <w:rFonts w:ascii="Arial" w:hAnsi="Arial" w:cs="Arial"/>
          <w:sz w:val="16"/>
          <w:szCs w:val="16"/>
          <w:u w:val="single"/>
        </w:rPr>
      </w:pPr>
      <w:r w:rsidRPr="00F42956">
        <w:rPr>
          <w:rFonts w:ascii="Arial" w:hAnsi="Arial" w:cs="Arial"/>
          <w:sz w:val="16"/>
          <w:szCs w:val="16"/>
          <w:u w:val="single"/>
        </w:rPr>
        <w:t>KONTROLA  JAKOŚCI  ROBÓT</w:t>
      </w:r>
    </w:p>
    <w:p w:rsidR="00214F2B" w:rsidRPr="00F42956" w:rsidRDefault="00214F2B" w:rsidP="00401152">
      <w:pPr>
        <w:numPr>
          <w:ilvl w:val="0"/>
          <w:numId w:val="64"/>
        </w:numPr>
        <w:rPr>
          <w:rFonts w:ascii="Arial" w:hAnsi="Arial" w:cs="Arial"/>
          <w:sz w:val="16"/>
          <w:szCs w:val="16"/>
          <w:u w:val="single"/>
        </w:rPr>
      </w:pPr>
      <w:r w:rsidRPr="00F42956">
        <w:rPr>
          <w:rFonts w:ascii="Arial" w:hAnsi="Arial" w:cs="Arial"/>
          <w:sz w:val="16"/>
          <w:szCs w:val="16"/>
          <w:u w:val="single"/>
        </w:rPr>
        <w:t>Ogólne  wymagania  jakości  robót</w:t>
      </w:r>
    </w:p>
    <w:p w:rsidR="00214F2B" w:rsidRPr="00F42956" w:rsidRDefault="00214F2B" w:rsidP="00214F2B">
      <w:pPr>
        <w:rPr>
          <w:rFonts w:ascii="Arial" w:hAnsi="Arial" w:cs="Arial"/>
          <w:sz w:val="16"/>
          <w:szCs w:val="16"/>
        </w:rPr>
      </w:pPr>
      <w:r w:rsidRPr="00F42956">
        <w:rPr>
          <w:rFonts w:ascii="Arial" w:hAnsi="Arial" w:cs="Arial"/>
          <w:sz w:val="16"/>
          <w:szCs w:val="16"/>
        </w:rPr>
        <w:t>Za  jakość  zastosowanych  materiałów  i  wykonanych  robót  oraz ich zgodność z  wymaganiami  SST  odpowiedzialny  jest Wykonawca  robót.</w:t>
      </w:r>
    </w:p>
    <w:p w:rsidR="00214F2B" w:rsidRPr="00F42956" w:rsidRDefault="00214F2B" w:rsidP="00401152">
      <w:pPr>
        <w:numPr>
          <w:ilvl w:val="0"/>
          <w:numId w:val="65"/>
        </w:numPr>
        <w:rPr>
          <w:rFonts w:ascii="Arial" w:hAnsi="Arial" w:cs="Arial"/>
          <w:sz w:val="16"/>
          <w:szCs w:val="16"/>
        </w:rPr>
      </w:pPr>
      <w:r w:rsidRPr="00F42956">
        <w:rPr>
          <w:rFonts w:ascii="Arial" w:hAnsi="Arial" w:cs="Arial"/>
          <w:sz w:val="16"/>
          <w:szCs w:val="16"/>
          <w:u w:val="single"/>
        </w:rPr>
        <w:t xml:space="preserve">Do obowiązków  Wykonawcy  </w:t>
      </w:r>
      <w:r w:rsidRPr="00F42956">
        <w:rPr>
          <w:rFonts w:ascii="Arial" w:hAnsi="Arial" w:cs="Arial"/>
          <w:sz w:val="16"/>
          <w:szCs w:val="16"/>
        </w:rPr>
        <w:t>należy  opracowanie  i  przedstawienie  do  aprobaty Inżyniera  programu  zapewnienia  jakości  (PZJ), w którym  przedstawia  się zamierzony  sposób  wykonania  robót,  możliwości techniczne, kadrowe  i  organizacyjne  gwarantujące  wykonanie  robót  zgodnie  z  projektem,  SST  i  poleceniami  Inżyniera.  W  szczególności  program  zapewnienia  jakości  powinien  zawierać :</w:t>
      </w:r>
    </w:p>
    <w:p w:rsidR="00214F2B" w:rsidRPr="00F42956" w:rsidRDefault="00214F2B" w:rsidP="00214F2B">
      <w:pPr>
        <w:rPr>
          <w:rFonts w:ascii="Arial" w:hAnsi="Arial" w:cs="Arial"/>
          <w:sz w:val="16"/>
          <w:szCs w:val="16"/>
        </w:rPr>
      </w:pPr>
      <w:r w:rsidRPr="00F42956">
        <w:rPr>
          <w:rFonts w:ascii="Arial" w:hAnsi="Arial" w:cs="Arial"/>
          <w:sz w:val="16"/>
          <w:szCs w:val="16"/>
        </w:rPr>
        <w:t>a).  Część  ogólną  opisową :</w:t>
      </w:r>
    </w:p>
    <w:p w:rsidR="00214F2B" w:rsidRPr="00F42956" w:rsidRDefault="00214F2B" w:rsidP="00401152">
      <w:pPr>
        <w:numPr>
          <w:ilvl w:val="0"/>
          <w:numId w:val="8"/>
        </w:numPr>
        <w:rPr>
          <w:rFonts w:ascii="Arial" w:hAnsi="Arial" w:cs="Arial"/>
          <w:sz w:val="16"/>
          <w:szCs w:val="16"/>
          <w:u w:val="single"/>
        </w:rPr>
      </w:pPr>
      <w:r w:rsidRPr="00F42956">
        <w:rPr>
          <w:rFonts w:ascii="Arial" w:hAnsi="Arial" w:cs="Arial"/>
          <w:sz w:val="16"/>
          <w:szCs w:val="16"/>
        </w:rPr>
        <w:t>opis  organizacji  wykonania  robót, w tym terminy, sposób  prowadzenia  robót, organizację  ruchu  na budowie  wraz  z  oznakowaniem  robót, zasady  BHP.</w:t>
      </w:r>
    </w:p>
    <w:p w:rsidR="00214F2B" w:rsidRPr="00F42956" w:rsidRDefault="00214F2B" w:rsidP="00401152">
      <w:pPr>
        <w:numPr>
          <w:ilvl w:val="0"/>
          <w:numId w:val="8"/>
        </w:numPr>
        <w:rPr>
          <w:rFonts w:ascii="Arial" w:hAnsi="Arial" w:cs="Arial"/>
          <w:sz w:val="16"/>
          <w:szCs w:val="16"/>
          <w:u w:val="single"/>
        </w:rPr>
      </w:pPr>
      <w:r w:rsidRPr="00F42956">
        <w:rPr>
          <w:rFonts w:ascii="Arial" w:hAnsi="Arial" w:cs="Arial"/>
          <w:sz w:val="16"/>
          <w:szCs w:val="16"/>
        </w:rPr>
        <w:t>wykaz  osób  odpowiedzialnych  za  jakość  i  terminowość  wykonania  poszczególnych  elementów  robót,</w:t>
      </w:r>
    </w:p>
    <w:p w:rsidR="00214F2B" w:rsidRPr="00F42956" w:rsidRDefault="00214F2B" w:rsidP="00401152">
      <w:pPr>
        <w:numPr>
          <w:ilvl w:val="0"/>
          <w:numId w:val="8"/>
        </w:numPr>
        <w:rPr>
          <w:rFonts w:ascii="Arial" w:hAnsi="Arial" w:cs="Arial"/>
          <w:sz w:val="16"/>
          <w:szCs w:val="16"/>
          <w:u w:val="single"/>
        </w:rPr>
      </w:pPr>
      <w:r w:rsidRPr="00F42956">
        <w:rPr>
          <w:rFonts w:ascii="Arial" w:hAnsi="Arial" w:cs="Arial"/>
          <w:sz w:val="16"/>
          <w:szCs w:val="16"/>
        </w:rPr>
        <w:t>wykaz  zespołów  roboczych, opis ich  kwalifikacji  i  przygotowania  praktycznego,</w:t>
      </w:r>
    </w:p>
    <w:p w:rsidR="00214F2B" w:rsidRPr="00F42956" w:rsidRDefault="00214F2B" w:rsidP="00401152">
      <w:pPr>
        <w:numPr>
          <w:ilvl w:val="0"/>
          <w:numId w:val="8"/>
        </w:numPr>
        <w:rPr>
          <w:rFonts w:ascii="Arial" w:hAnsi="Arial" w:cs="Arial"/>
          <w:sz w:val="16"/>
          <w:szCs w:val="16"/>
          <w:u w:val="single"/>
        </w:rPr>
      </w:pPr>
      <w:r w:rsidRPr="00F42956">
        <w:rPr>
          <w:rFonts w:ascii="Arial" w:hAnsi="Arial" w:cs="Arial"/>
          <w:sz w:val="16"/>
          <w:szCs w:val="16"/>
        </w:rPr>
        <w:t>opis  sposobu  i  procedury  kontroli  wewnętrznej  podczas  dostaw  materiałów  sprowadzenia  i  cechowania  sprzętu  oraz  podczas  prowadzenia  robót,</w:t>
      </w:r>
    </w:p>
    <w:p w:rsidR="00214F2B" w:rsidRPr="00F42956" w:rsidRDefault="00214F2B" w:rsidP="00401152">
      <w:pPr>
        <w:numPr>
          <w:ilvl w:val="0"/>
          <w:numId w:val="8"/>
        </w:numPr>
        <w:rPr>
          <w:rFonts w:ascii="Arial" w:hAnsi="Arial" w:cs="Arial"/>
          <w:sz w:val="16"/>
          <w:szCs w:val="16"/>
          <w:u w:val="single"/>
        </w:rPr>
      </w:pPr>
      <w:r w:rsidRPr="00F42956">
        <w:rPr>
          <w:rFonts w:ascii="Arial" w:hAnsi="Arial" w:cs="Arial"/>
          <w:sz w:val="16"/>
          <w:szCs w:val="16"/>
        </w:rPr>
        <w:t>opis  postępowania  z  materiałami  i  robotami  nie odpowiadającymi  wymaganiom,</w:t>
      </w:r>
    </w:p>
    <w:p w:rsidR="00214F2B" w:rsidRPr="00F42956" w:rsidRDefault="00214F2B" w:rsidP="00401152">
      <w:pPr>
        <w:numPr>
          <w:ilvl w:val="0"/>
          <w:numId w:val="8"/>
        </w:numPr>
        <w:rPr>
          <w:rFonts w:ascii="Arial" w:hAnsi="Arial" w:cs="Arial"/>
          <w:sz w:val="16"/>
          <w:szCs w:val="16"/>
          <w:u w:val="single"/>
        </w:rPr>
      </w:pPr>
      <w:r w:rsidRPr="00F42956">
        <w:rPr>
          <w:rFonts w:ascii="Arial" w:hAnsi="Arial" w:cs="Arial"/>
          <w:sz w:val="16"/>
          <w:szCs w:val="16"/>
        </w:rPr>
        <w:t>sposób  oraz  formę  gromadzenia  wyników  badań  laboratoryjnych,  zapisów  pomiarów, nastaw  mechanizmów  sterujących, a także  wyciąganych  wniosków  i  zastosowanych  korekt  w  procesie  technologicznym, proponowany  sposób i  formę  przekazywania  tych  informacji  Inżynierowi.</w:t>
      </w:r>
    </w:p>
    <w:p w:rsidR="00214F2B" w:rsidRPr="00F42956" w:rsidRDefault="00214F2B" w:rsidP="00214F2B">
      <w:pPr>
        <w:rPr>
          <w:rFonts w:ascii="Arial" w:hAnsi="Arial" w:cs="Arial"/>
          <w:sz w:val="16"/>
          <w:szCs w:val="16"/>
        </w:rPr>
      </w:pPr>
      <w:r w:rsidRPr="00F42956">
        <w:rPr>
          <w:rFonts w:ascii="Arial" w:hAnsi="Arial" w:cs="Arial"/>
          <w:sz w:val="16"/>
          <w:szCs w:val="16"/>
        </w:rPr>
        <w:t>b). Część  szczegółową  opisującą  dla  każdego  asortymenty  robót :</w:t>
      </w:r>
    </w:p>
    <w:p w:rsidR="00214F2B" w:rsidRPr="00F42956" w:rsidRDefault="00214F2B" w:rsidP="00401152">
      <w:pPr>
        <w:numPr>
          <w:ilvl w:val="0"/>
          <w:numId w:val="8"/>
        </w:numPr>
        <w:rPr>
          <w:rFonts w:ascii="Arial" w:hAnsi="Arial" w:cs="Arial"/>
          <w:sz w:val="16"/>
          <w:szCs w:val="16"/>
          <w:u w:val="single"/>
        </w:rPr>
      </w:pPr>
      <w:r w:rsidRPr="00F42956">
        <w:rPr>
          <w:rFonts w:ascii="Arial" w:hAnsi="Arial" w:cs="Arial"/>
          <w:sz w:val="16"/>
          <w:szCs w:val="16"/>
        </w:rPr>
        <w:t>wykaz  maszyn  i  urządzeń  stosowanych  na  budowie  z  podaniem  ich  parametrów  technicznych  oraz  z  opisem  wyposażeniem  w  mechanizmy  do  sterowania  i  urządzenia  pomiarowo-kontrolne,</w:t>
      </w:r>
    </w:p>
    <w:p w:rsidR="00214F2B" w:rsidRPr="00F42956" w:rsidRDefault="00214F2B" w:rsidP="00401152">
      <w:pPr>
        <w:numPr>
          <w:ilvl w:val="0"/>
          <w:numId w:val="8"/>
        </w:numPr>
        <w:rPr>
          <w:rFonts w:ascii="Arial" w:hAnsi="Arial" w:cs="Arial"/>
          <w:sz w:val="16"/>
          <w:szCs w:val="16"/>
          <w:u w:val="single"/>
        </w:rPr>
      </w:pPr>
      <w:r w:rsidRPr="00F42956">
        <w:rPr>
          <w:rFonts w:ascii="Arial" w:hAnsi="Arial" w:cs="Arial"/>
          <w:sz w:val="16"/>
          <w:szCs w:val="16"/>
        </w:rPr>
        <w:t>wykaz  środków  transportu (rodzaje i ilości)  oraz  urządzeń  do  magazynowania  i  załadunku  materiałów, spoiw, lepiszczy, kruszyw  itp.</w:t>
      </w:r>
    </w:p>
    <w:p w:rsidR="00214F2B" w:rsidRPr="00F42956" w:rsidRDefault="00214F2B" w:rsidP="00401152">
      <w:pPr>
        <w:numPr>
          <w:ilvl w:val="0"/>
          <w:numId w:val="8"/>
        </w:numPr>
        <w:rPr>
          <w:rFonts w:ascii="Arial" w:hAnsi="Arial" w:cs="Arial"/>
          <w:sz w:val="16"/>
          <w:szCs w:val="16"/>
          <w:u w:val="single"/>
        </w:rPr>
      </w:pPr>
      <w:r w:rsidRPr="00F42956">
        <w:rPr>
          <w:rFonts w:ascii="Arial" w:hAnsi="Arial" w:cs="Arial"/>
          <w:sz w:val="16"/>
          <w:szCs w:val="16"/>
        </w:rPr>
        <w:t>sposób  zabezpieczenia  i  ochrony  ładunków  przed  utratą  ich  właściwości  w  czasie  transportu,</w:t>
      </w:r>
    </w:p>
    <w:p w:rsidR="00214F2B" w:rsidRPr="00F42956" w:rsidRDefault="00214F2B" w:rsidP="00401152">
      <w:pPr>
        <w:numPr>
          <w:ilvl w:val="0"/>
          <w:numId w:val="8"/>
        </w:numPr>
        <w:rPr>
          <w:rFonts w:ascii="Arial" w:hAnsi="Arial" w:cs="Arial"/>
          <w:sz w:val="16"/>
          <w:szCs w:val="16"/>
          <w:u w:val="single"/>
        </w:rPr>
      </w:pPr>
      <w:r w:rsidRPr="00F42956">
        <w:rPr>
          <w:rFonts w:ascii="Arial" w:hAnsi="Arial" w:cs="Arial"/>
          <w:sz w:val="16"/>
          <w:szCs w:val="16"/>
        </w:rPr>
        <w:t>sposób i procedurę  pomiarów  i  badań  (rodzaj i częstotliwość, pobierania  próbek, legalizacja i  sprawdzenie  urządzeń itp.). prowadzonych  podczas  dostaw  materiałów,  wytwarzania  mieszanek  i  wykonywania  poszczególnych  elementów  robót,</w:t>
      </w:r>
    </w:p>
    <w:p w:rsidR="00214F2B" w:rsidRPr="00F42956" w:rsidRDefault="00214F2B" w:rsidP="00401152">
      <w:pPr>
        <w:numPr>
          <w:ilvl w:val="0"/>
          <w:numId w:val="8"/>
        </w:numPr>
        <w:rPr>
          <w:rFonts w:ascii="Arial" w:hAnsi="Arial" w:cs="Arial"/>
          <w:sz w:val="16"/>
          <w:szCs w:val="16"/>
          <w:u w:val="single"/>
        </w:rPr>
      </w:pPr>
      <w:r w:rsidRPr="00F42956">
        <w:rPr>
          <w:rFonts w:ascii="Arial" w:hAnsi="Arial" w:cs="Arial"/>
          <w:sz w:val="16"/>
          <w:szCs w:val="16"/>
        </w:rPr>
        <w:t>sposób  postępowania  z  materiałami  i  robotami  nie  odpowiadającymi  wymaganiom.</w:t>
      </w:r>
    </w:p>
    <w:p w:rsidR="00214F2B" w:rsidRPr="00F42956" w:rsidRDefault="00214F2B" w:rsidP="00214F2B">
      <w:pPr>
        <w:rPr>
          <w:rFonts w:ascii="Arial" w:hAnsi="Arial" w:cs="Arial"/>
          <w:sz w:val="16"/>
          <w:szCs w:val="16"/>
        </w:rPr>
      </w:pPr>
      <w:r w:rsidRPr="00F42956">
        <w:rPr>
          <w:rFonts w:ascii="Arial" w:hAnsi="Arial" w:cs="Arial"/>
          <w:sz w:val="16"/>
          <w:szCs w:val="16"/>
        </w:rPr>
        <w:t>Do  obowiązków  Wykonawcy  w  zakresie  zapewnienia  jakości  materiałów</w:t>
      </w:r>
    </w:p>
    <w:p w:rsidR="00214F2B" w:rsidRPr="00F42956" w:rsidRDefault="00214F2B" w:rsidP="00214F2B">
      <w:pPr>
        <w:rPr>
          <w:rFonts w:ascii="Arial" w:hAnsi="Arial" w:cs="Arial"/>
          <w:sz w:val="16"/>
          <w:szCs w:val="16"/>
        </w:rPr>
      </w:pPr>
      <w:r w:rsidRPr="00F42956">
        <w:rPr>
          <w:rFonts w:ascii="Arial" w:hAnsi="Arial" w:cs="Arial"/>
          <w:sz w:val="16"/>
          <w:szCs w:val="16"/>
        </w:rPr>
        <w:t xml:space="preserve">  między  innymi  należy :</w:t>
      </w:r>
    </w:p>
    <w:p w:rsidR="00214F2B" w:rsidRPr="00F42956" w:rsidRDefault="00214F2B" w:rsidP="00401152">
      <w:pPr>
        <w:numPr>
          <w:ilvl w:val="0"/>
          <w:numId w:val="8"/>
        </w:numPr>
        <w:rPr>
          <w:rFonts w:ascii="Arial" w:hAnsi="Arial" w:cs="Arial"/>
          <w:sz w:val="16"/>
          <w:szCs w:val="16"/>
          <w:u w:val="single"/>
        </w:rPr>
      </w:pPr>
      <w:r w:rsidRPr="00F42956">
        <w:rPr>
          <w:rFonts w:ascii="Arial" w:hAnsi="Arial" w:cs="Arial"/>
          <w:sz w:val="16"/>
          <w:szCs w:val="16"/>
        </w:rPr>
        <w:t>wyegzekwować  od  producenta  (dostawcy)  materiałów  odpowiedniej  jakości</w:t>
      </w:r>
    </w:p>
    <w:p w:rsidR="00214F2B" w:rsidRPr="00F42956" w:rsidRDefault="00214F2B" w:rsidP="00401152">
      <w:pPr>
        <w:numPr>
          <w:ilvl w:val="0"/>
          <w:numId w:val="8"/>
        </w:numPr>
        <w:rPr>
          <w:rFonts w:ascii="Arial" w:hAnsi="Arial" w:cs="Arial"/>
          <w:sz w:val="16"/>
          <w:szCs w:val="16"/>
          <w:u w:val="single"/>
        </w:rPr>
      </w:pPr>
      <w:r w:rsidRPr="00F42956">
        <w:rPr>
          <w:rFonts w:ascii="Arial" w:hAnsi="Arial" w:cs="Arial"/>
          <w:sz w:val="16"/>
          <w:szCs w:val="16"/>
        </w:rPr>
        <w:lastRenderedPageBreak/>
        <w:t>przestrzeganie  takich  warunków  transportu  i  przechowywania  materiałów,  które  zagwarantują  zachowanie  ich  jakości  i przydatności  do  planowanych  robót określenie  i  uzgodnienie  takich  warunków  dostaw (wielkości  i  częstotliwości), aby  mogła  być  zachowana  rytmiczność  produkcji,</w:t>
      </w:r>
    </w:p>
    <w:p w:rsidR="00214F2B" w:rsidRPr="00F42956" w:rsidRDefault="00214F2B" w:rsidP="00401152">
      <w:pPr>
        <w:numPr>
          <w:ilvl w:val="0"/>
          <w:numId w:val="8"/>
        </w:numPr>
        <w:rPr>
          <w:rFonts w:ascii="Arial" w:hAnsi="Arial" w:cs="Arial"/>
          <w:sz w:val="16"/>
          <w:szCs w:val="16"/>
          <w:u w:val="single"/>
        </w:rPr>
      </w:pPr>
      <w:r w:rsidRPr="00F42956">
        <w:rPr>
          <w:rFonts w:ascii="Arial" w:hAnsi="Arial" w:cs="Arial"/>
          <w:sz w:val="16"/>
          <w:szCs w:val="16"/>
        </w:rPr>
        <w:t>prowadzenie  systematycznej  kontroli  jakości  otrzymywanych  materiałów, zgromadzenie  na  składowiskach przed  rozpoczęciem  robót  takiej  ilości materiałów  dla  danego  asortymentu robót, aby można  było  opracować  recepty  mieszanek  na  reprezentatywnych  próbkach  tych  materiałów.</w:t>
      </w:r>
    </w:p>
    <w:p w:rsidR="00214F2B" w:rsidRPr="00F42956" w:rsidRDefault="00214F2B" w:rsidP="00401152">
      <w:pPr>
        <w:numPr>
          <w:ilvl w:val="0"/>
          <w:numId w:val="66"/>
        </w:numPr>
        <w:rPr>
          <w:rFonts w:ascii="Arial" w:hAnsi="Arial" w:cs="Arial"/>
          <w:sz w:val="16"/>
          <w:szCs w:val="16"/>
        </w:rPr>
      </w:pPr>
      <w:r w:rsidRPr="00F42956">
        <w:rPr>
          <w:rFonts w:ascii="Arial" w:hAnsi="Arial" w:cs="Arial"/>
          <w:sz w:val="16"/>
          <w:szCs w:val="16"/>
          <w:u w:val="single"/>
        </w:rPr>
        <w:t>Wszystkie  wykonane roboty</w:t>
      </w:r>
      <w:r w:rsidRPr="00F42956">
        <w:rPr>
          <w:rFonts w:ascii="Arial" w:hAnsi="Arial" w:cs="Arial"/>
          <w:sz w:val="16"/>
          <w:szCs w:val="16"/>
        </w:rPr>
        <w:t xml:space="preserve">   i  użyte  materiały  powinny  być  zgodne  z  projektem,  wymaganiami  Szczegółowej   Specyfikacji  Technicznej  (SST ) </w:t>
      </w:r>
    </w:p>
    <w:p w:rsidR="00214F2B" w:rsidRPr="00F42956" w:rsidRDefault="00214F2B" w:rsidP="00401152">
      <w:pPr>
        <w:numPr>
          <w:ilvl w:val="0"/>
          <w:numId w:val="67"/>
        </w:numPr>
        <w:rPr>
          <w:rFonts w:ascii="Arial" w:hAnsi="Arial" w:cs="Arial"/>
          <w:sz w:val="16"/>
          <w:szCs w:val="16"/>
          <w:u w:val="single"/>
        </w:rPr>
      </w:pPr>
      <w:r w:rsidRPr="00F42956">
        <w:rPr>
          <w:rFonts w:ascii="Arial" w:hAnsi="Arial" w:cs="Arial"/>
          <w:sz w:val="16"/>
          <w:szCs w:val="16"/>
          <w:u w:val="single"/>
        </w:rPr>
        <w:t>Koszty  badań  kontrolnych  jakości  ponosi  Wykonawca</w:t>
      </w:r>
    </w:p>
    <w:p w:rsidR="00214F2B" w:rsidRPr="00F42956" w:rsidRDefault="00214F2B" w:rsidP="00401152">
      <w:pPr>
        <w:numPr>
          <w:ilvl w:val="0"/>
          <w:numId w:val="68"/>
        </w:numPr>
        <w:rPr>
          <w:rFonts w:ascii="Arial" w:hAnsi="Arial" w:cs="Arial"/>
          <w:sz w:val="16"/>
          <w:szCs w:val="16"/>
        </w:rPr>
      </w:pPr>
      <w:r w:rsidRPr="00F42956">
        <w:rPr>
          <w:rFonts w:ascii="Arial" w:hAnsi="Arial" w:cs="Arial"/>
          <w:sz w:val="16"/>
          <w:szCs w:val="16"/>
          <w:u w:val="single"/>
        </w:rPr>
        <w:t xml:space="preserve">Jeżeli  wyniki  dostarczonych  </w:t>
      </w:r>
      <w:r w:rsidRPr="00F42956">
        <w:rPr>
          <w:rFonts w:ascii="Arial" w:hAnsi="Arial" w:cs="Arial"/>
          <w:sz w:val="16"/>
          <w:szCs w:val="16"/>
        </w:rPr>
        <w:t>przez  wykonawcę  badań  zostaną  uznane  przez  Inżyniera  za  niewiarygodne, to  może  on  zażądać  powtórzenia  badań.</w:t>
      </w:r>
    </w:p>
    <w:p w:rsidR="00214F2B" w:rsidRPr="00F42956" w:rsidRDefault="00214F2B" w:rsidP="00401152">
      <w:pPr>
        <w:numPr>
          <w:ilvl w:val="0"/>
          <w:numId w:val="68"/>
        </w:numPr>
        <w:rPr>
          <w:rFonts w:ascii="Arial" w:hAnsi="Arial" w:cs="Arial"/>
          <w:sz w:val="16"/>
          <w:szCs w:val="16"/>
          <w:u w:val="single"/>
        </w:rPr>
      </w:pPr>
      <w:r w:rsidRPr="00F42956">
        <w:rPr>
          <w:rFonts w:ascii="Arial" w:hAnsi="Arial" w:cs="Arial"/>
          <w:sz w:val="16"/>
          <w:szCs w:val="16"/>
          <w:u w:val="single"/>
        </w:rPr>
        <w:t xml:space="preserve">  Jeżeli  wyniki  się  potwierdzą  i  spełnią  wymagania  SST, to  koszty  tych  badań  ponosi  Inwestor.</w:t>
      </w:r>
      <w:r w:rsidRPr="00F42956">
        <w:rPr>
          <w:rFonts w:ascii="Arial" w:hAnsi="Arial" w:cs="Arial"/>
          <w:sz w:val="16"/>
          <w:szCs w:val="16"/>
        </w:rPr>
        <w:t xml:space="preserve">  W  przeciwnym  razie  koszty  ponosi  Wykonawca.</w:t>
      </w:r>
    </w:p>
    <w:p w:rsidR="00214F2B" w:rsidRPr="00F42956" w:rsidRDefault="00214F2B" w:rsidP="00401152">
      <w:pPr>
        <w:numPr>
          <w:ilvl w:val="0"/>
          <w:numId w:val="69"/>
        </w:numPr>
        <w:rPr>
          <w:rFonts w:ascii="Arial" w:hAnsi="Arial" w:cs="Arial"/>
          <w:sz w:val="16"/>
          <w:szCs w:val="16"/>
          <w:u w:val="single"/>
        </w:rPr>
      </w:pPr>
      <w:r w:rsidRPr="00F42956">
        <w:rPr>
          <w:rFonts w:ascii="Arial" w:hAnsi="Arial" w:cs="Arial"/>
          <w:sz w:val="16"/>
          <w:szCs w:val="16"/>
          <w:u w:val="single"/>
        </w:rPr>
        <w:t>Dokumenty  budowy</w:t>
      </w:r>
    </w:p>
    <w:p w:rsidR="00214F2B" w:rsidRPr="00F42956" w:rsidRDefault="00214F2B" w:rsidP="00214F2B">
      <w:pPr>
        <w:rPr>
          <w:rFonts w:ascii="Arial" w:hAnsi="Arial" w:cs="Arial"/>
          <w:sz w:val="16"/>
          <w:szCs w:val="16"/>
        </w:rPr>
      </w:pPr>
      <w:r w:rsidRPr="00F42956">
        <w:rPr>
          <w:rFonts w:ascii="Arial" w:hAnsi="Arial" w:cs="Arial"/>
          <w:sz w:val="16"/>
          <w:szCs w:val="16"/>
          <w:u w:val="single"/>
        </w:rPr>
        <w:t>Do  dokumentów</w:t>
      </w:r>
      <w:r w:rsidRPr="00F42956">
        <w:rPr>
          <w:rFonts w:ascii="Arial" w:hAnsi="Arial" w:cs="Arial"/>
          <w:sz w:val="16"/>
          <w:szCs w:val="16"/>
        </w:rPr>
        <w:t xml:space="preserve">  budowy  zalicza  się  następujące  dokumenty :</w:t>
      </w:r>
    </w:p>
    <w:p w:rsidR="00214F2B" w:rsidRPr="00F42956" w:rsidRDefault="00214F2B" w:rsidP="00401152">
      <w:pPr>
        <w:numPr>
          <w:ilvl w:val="0"/>
          <w:numId w:val="8"/>
        </w:numPr>
        <w:rPr>
          <w:rFonts w:ascii="Arial" w:hAnsi="Arial" w:cs="Arial"/>
          <w:sz w:val="16"/>
          <w:szCs w:val="16"/>
          <w:u w:val="single"/>
        </w:rPr>
      </w:pPr>
      <w:r w:rsidRPr="00F42956">
        <w:rPr>
          <w:rFonts w:ascii="Arial" w:hAnsi="Arial" w:cs="Arial"/>
          <w:sz w:val="16"/>
          <w:szCs w:val="16"/>
        </w:rPr>
        <w:t>dziennik  budowy,</w:t>
      </w:r>
    </w:p>
    <w:p w:rsidR="00214F2B" w:rsidRPr="00F42956" w:rsidRDefault="00214F2B" w:rsidP="00401152">
      <w:pPr>
        <w:numPr>
          <w:ilvl w:val="0"/>
          <w:numId w:val="8"/>
        </w:numPr>
        <w:rPr>
          <w:rFonts w:ascii="Arial" w:hAnsi="Arial" w:cs="Arial"/>
          <w:sz w:val="16"/>
          <w:szCs w:val="16"/>
          <w:u w:val="single"/>
        </w:rPr>
      </w:pPr>
      <w:r w:rsidRPr="00F42956">
        <w:rPr>
          <w:rFonts w:ascii="Arial" w:hAnsi="Arial" w:cs="Arial"/>
          <w:sz w:val="16"/>
          <w:szCs w:val="16"/>
        </w:rPr>
        <w:t>rejestr  obmiarów</w:t>
      </w:r>
    </w:p>
    <w:p w:rsidR="00214F2B" w:rsidRPr="00F42956" w:rsidRDefault="00214F2B" w:rsidP="00401152">
      <w:pPr>
        <w:numPr>
          <w:ilvl w:val="0"/>
          <w:numId w:val="8"/>
        </w:numPr>
        <w:rPr>
          <w:rFonts w:ascii="Arial" w:hAnsi="Arial" w:cs="Arial"/>
          <w:sz w:val="16"/>
          <w:szCs w:val="16"/>
          <w:u w:val="single"/>
        </w:rPr>
      </w:pPr>
      <w:r w:rsidRPr="00F42956">
        <w:rPr>
          <w:rFonts w:ascii="Arial" w:hAnsi="Arial" w:cs="Arial"/>
          <w:sz w:val="16"/>
          <w:szCs w:val="16"/>
        </w:rPr>
        <w:t>dokumenty  laboratoryjne,</w:t>
      </w:r>
    </w:p>
    <w:p w:rsidR="00214F2B" w:rsidRPr="00F42956" w:rsidRDefault="00214F2B" w:rsidP="00401152">
      <w:pPr>
        <w:numPr>
          <w:ilvl w:val="0"/>
          <w:numId w:val="8"/>
        </w:numPr>
        <w:rPr>
          <w:rFonts w:ascii="Arial" w:hAnsi="Arial" w:cs="Arial"/>
          <w:sz w:val="16"/>
          <w:szCs w:val="16"/>
          <w:u w:val="single"/>
        </w:rPr>
      </w:pPr>
      <w:r w:rsidRPr="00F42956">
        <w:rPr>
          <w:rFonts w:ascii="Arial" w:hAnsi="Arial" w:cs="Arial"/>
          <w:sz w:val="16"/>
          <w:szCs w:val="16"/>
        </w:rPr>
        <w:t>pozwolenie  na  realizację  zadania  budowlanego,</w:t>
      </w:r>
    </w:p>
    <w:p w:rsidR="00214F2B" w:rsidRPr="00F42956" w:rsidRDefault="00214F2B" w:rsidP="00401152">
      <w:pPr>
        <w:numPr>
          <w:ilvl w:val="0"/>
          <w:numId w:val="8"/>
        </w:numPr>
        <w:rPr>
          <w:rFonts w:ascii="Arial" w:hAnsi="Arial" w:cs="Arial"/>
          <w:sz w:val="16"/>
          <w:szCs w:val="16"/>
          <w:u w:val="single"/>
        </w:rPr>
      </w:pPr>
      <w:r w:rsidRPr="00F42956">
        <w:rPr>
          <w:rFonts w:ascii="Arial" w:hAnsi="Arial" w:cs="Arial"/>
          <w:sz w:val="16"/>
          <w:szCs w:val="16"/>
        </w:rPr>
        <w:t>protokóły  przekazania  terenu  budowy,</w:t>
      </w:r>
    </w:p>
    <w:p w:rsidR="00214F2B" w:rsidRPr="00F42956" w:rsidRDefault="00214F2B" w:rsidP="00401152">
      <w:pPr>
        <w:numPr>
          <w:ilvl w:val="0"/>
          <w:numId w:val="8"/>
        </w:numPr>
        <w:rPr>
          <w:rFonts w:ascii="Arial" w:hAnsi="Arial" w:cs="Arial"/>
          <w:sz w:val="16"/>
          <w:szCs w:val="16"/>
          <w:u w:val="single"/>
        </w:rPr>
      </w:pPr>
      <w:r w:rsidRPr="00F42956">
        <w:rPr>
          <w:rFonts w:ascii="Arial" w:hAnsi="Arial" w:cs="Arial"/>
          <w:sz w:val="16"/>
          <w:szCs w:val="16"/>
        </w:rPr>
        <w:t>umowy  cywilno-prawne z osobami  trzecimi  i  inne  umowy  cywilno-prawne,</w:t>
      </w:r>
    </w:p>
    <w:p w:rsidR="00214F2B" w:rsidRPr="00F42956" w:rsidRDefault="00214F2B" w:rsidP="00401152">
      <w:pPr>
        <w:numPr>
          <w:ilvl w:val="0"/>
          <w:numId w:val="8"/>
        </w:numPr>
        <w:rPr>
          <w:rFonts w:ascii="Arial" w:hAnsi="Arial" w:cs="Arial"/>
          <w:sz w:val="16"/>
          <w:szCs w:val="16"/>
          <w:u w:val="single"/>
        </w:rPr>
      </w:pPr>
      <w:r w:rsidRPr="00F42956">
        <w:rPr>
          <w:rFonts w:ascii="Arial" w:hAnsi="Arial" w:cs="Arial"/>
          <w:sz w:val="16"/>
          <w:szCs w:val="16"/>
        </w:rPr>
        <w:t>protokóły  odbioru  robót,</w:t>
      </w:r>
    </w:p>
    <w:p w:rsidR="00214F2B" w:rsidRPr="00F42956" w:rsidRDefault="00214F2B" w:rsidP="00401152">
      <w:pPr>
        <w:numPr>
          <w:ilvl w:val="0"/>
          <w:numId w:val="8"/>
        </w:numPr>
        <w:rPr>
          <w:rFonts w:ascii="Arial" w:hAnsi="Arial" w:cs="Arial"/>
          <w:sz w:val="16"/>
          <w:szCs w:val="16"/>
          <w:u w:val="single"/>
        </w:rPr>
      </w:pPr>
      <w:r w:rsidRPr="00F42956">
        <w:rPr>
          <w:rFonts w:ascii="Arial" w:hAnsi="Arial" w:cs="Arial"/>
          <w:sz w:val="16"/>
          <w:szCs w:val="16"/>
        </w:rPr>
        <w:t>protokóły  z  narad  i  ustaleń,</w:t>
      </w:r>
    </w:p>
    <w:p w:rsidR="00214F2B" w:rsidRPr="00F42956" w:rsidRDefault="00214F2B" w:rsidP="00401152">
      <w:pPr>
        <w:numPr>
          <w:ilvl w:val="0"/>
          <w:numId w:val="8"/>
        </w:numPr>
        <w:rPr>
          <w:rFonts w:ascii="Arial" w:hAnsi="Arial" w:cs="Arial"/>
          <w:sz w:val="16"/>
          <w:szCs w:val="16"/>
          <w:u w:val="single"/>
        </w:rPr>
      </w:pPr>
      <w:r w:rsidRPr="00F42956">
        <w:rPr>
          <w:rFonts w:ascii="Arial" w:hAnsi="Arial" w:cs="Arial"/>
          <w:sz w:val="16"/>
          <w:szCs w:val="16"/>
        </w:rPr>
        <w:t>korespondencję  na  budowie.</w:t>
      </w:r>
    </w:p>
    <w:p w:rsidR="00214F2B" w:rsidRPr="00F42956" w:rsidRDefault="00214F2B" w:rsidP="00214F2B">
      <w:pPr>
        <w:rPr>
          <w:rFonts w:ascii="Arial" w:hAnsi="Arial" w:cs="Arial"/>
          <w:sz w:val="16"/>
          <w:szCs w:val="16"/>
        </w:rPr>
      </w:pPr>
      <w:r w:rsidRPr="00F42956">
        <w:rPr>
          <w:rFonts w:ascii="Arial" w:hAnsi="Arial" w:cs="Arial"/>
          <w:sz w:val="16"/>
          <w:szCs w:val="16"/>
        </w:rPr>
        <w:t xml:space="preserve">Zaginięcie  któregokolwiek  z  dokumentów  budowy  jego  spowoduje  jego  natychmiastowe  odtworzenie  w  formie  przewidzianej  prawem.  </w:t>
      </w:r>
    </w:p>
    <w:p w:rsidR="00214F2B" w:rsidRPr="00F42956" w:rsidRDefault="00214F2B" w:rsidP="00214F2B">
      <w:pPr>
        <w:rPr>
          <w:rFonts w:ascii="Arial" w:hAnsi="Arial" w:cs="Arial"/>
          <w:sz w:val="16"/>
          <w:szCs w:val="16"/>
        </w:rPr>
      </w:pPr>
      <w:r w:rsidRPr="00F42956">
        <w:rPr>
          <w:rFonts w:ascii="Arial" w:hAnsi="Arial" w:cs="Arial"/>
          <w:sz w:val="16"/>
          <w:szCs w:val="16"/>
        </w:rPr>
        <w:t>Wszelkie  dokumenty  budowy  będą  zawsze  dostępne  dla  Inżyniera  i  przedstawione  do  wglądu  na  życzenie   Zamawiającego.</w:t>
      </w:r>
    </w:p>
    <w:p w:rsidR="00214F2B" w:rsidRPr="00F42956" w:rsidRDefault="00214F2B" w:rsidP="00401152">
      <w:pPr>
        <w:numPr>
          <w:ilvl w:val="0"/>
          <w:numId w:val="70"/>
        </w:numPr>
        <w:rPr>
          <w:rFonts w:ascii="Arial" w:hAnsi="Arial" w:cs="Arial"/>
          <w:sz w:val="16"/>
          <w:szCs w:val="16"/>
          <w:u w:val="single"/>
        </w:rPr>
      </w:pPr>
      <w:r w:rsidRPr="00F42956">
        <w:rPr>
          <w:rFonts w:ascii="Arial" w:hAnsi="Arial" w:cs="Arial"/>
          <w:sz w:val="16"/>
          <w:szCs w:val="16"/>
          <w:u w:val="single"/>
        </w:rPr>
        <w:t xml:space="preserve">Obmiar  robót  </w:t>
      </w:r>
    </w:p>
    <w:p w:rsidR="00214F2B" w:rsidRPr="00F42956" w:rsidRDefault="00214F2B" w:rsidP="00214F2B">
      <w:pPr>
        <w:rPr>
          <w:rFonts w:ascii="Arial" w:hAnsi="Arial" w:cs="Arial"/>
          <w:sz w:val="16"/>
          <w:szCs w:val="16"/>
        </w:rPr>
      </w:pPr>
      <w:r w:rsidRPr="00F42956">
        <w:rPr>
          <w:rFonts w:ascii="Arial" w:hAnsi="Arial" w:cs="Arial"/>
          <w:sz w:val="16"/>
          <w:szCs w:val="16"/>
        </w:rPr>
        <w:t>Obmiar  robót  polega  na  wyliczeniu  i  zestawieniu  rzeczywistej  ilości  wykonanych  robót  i  wbudowaniu  materiałów.  Obmiaru  robót  dokonuje  Wykonawca, a  wyniki  zamieszcza  w  rejestrze  obmiarów.  Obmiar  robót  obejmuje  roboty  ujęte  w  kontrakcie  oraz  dodatkowe  i  nieprzewidziane.</w:t>
      </w:r>
    </w:p>
    <w:p w:rsidR="00214F2B" w:rsidRPr="00F42956" w:rsidRDefault="00214F2B" w:rsidP="00214F2B">
      <w:pPr>
        <w:rPr>
          <w:rFonts w:ascii="Arial" w:hAnsi="Arial" w:cs="Arial"/>
          <w:sz w:val="16"/>
          <w:szCs w:val="16"/>
        </w:rPr>
      </w:pPr>
      <w:r w:rsidRPr="00F42956">
        <w:rPr>
          <w:rFonts w:ascii="Arial" w:hAnsi="Arial" w:cs="Arial"/>
          <w:sz w:val="16"/>
          <w:szCs w:val="16"/>
        </w:rPr>
        <w:t>Roboty  podane  są  w  jednostkach  według  SST  i  kosztorysu  ślepego.  Roboty  pomiarowe    do  obmiaru  powinny  być  wykonane w sposób  jednoznaczny</w:t>
      </w:r>
    </w:p>
    <w:p w:rsidR="00214F2B" w:rsidRPr="00F42956" w:rsidRDefault="00214F2B" w:rsidP="00214F2B">
      <w:pPr>
        <w:rPr>
          <w:rFonts w:ascii="Arial" w:hAnsi="Arial" w:cs="Arial"/>
          <w:sz w:val="16"/>
          <w:szCs w:val="16"/>
        </w:rPr>
      </w:pPr>
      <w:r w:rsidRPr="00F42956">
        <w:rPr>
          <w:rFonts w:ascii="Arial" w:hAnsi="Arial" w:cs="Arial"/>
          <w:sz w:val="16"/>
          <w:szCs w:val="16"/>
        </w:rPr>
        <w:t>i  zrozumiały.</w:t>
      </w:r>
    </w:p>
    <w:p w:rsidR="00214F2B" w:rsidRPr="00F42956" w:rsidRDefault="00214F2B" w:rsidP="00401152">
      <w:pPr>
        <w:numPr>
          <w:ilvl w:val="0"/>
          <w:numId w:val="71"/>
        </w:numPr>
        <w:rPr>
          <w:rFonts w:ascii="Arial" w:hAnsi="Arial" w:cs="Arial"/>
          <w:sz w:val="16"/>
          <w:szCs w:val="16"/>
          <w:u w:val="single"/>
        </w:rPr>
      </w:pPr>
      <w:r w:rsidRPr="00F42956">
        <w:rPr>
          <w:rFonts w:ascii="Arial" w:hAnsi="Arial" w:cs="Arial"/>
          <w:sz w:val="16"/>
          <w:szCs w:val="16"/>
          <w:u w:val="single"/>
        </w:rPr>
        <w:t>Obmiar  robót  zanikających  się  w  czasie  ich  wykonania</w:t>
      </w:r>
    </w:p>
    <w:p w:rsidR="00214F2B" w:rsidRPr="00F42956" w:rsidRDefault="00214F2B" w:rsidP="00401152">
      <w:pPr>
        <w:numPr>
          <w:ilvl w:val="0"/>
          <w:numId w:val="71"/>
        </w:numPr>
        <w:rPr>
          <w:rFonts w:ascii="Arial" w:hAnsi="Arial" w:cs="Arial"/>
          <w:sz w:val="16"/>
          <w:szCs w:val="16"/>
          <w:u w:val="single"/>
        </w:rPr>
      </w:pPr>
      <w:r w:rsidRPr="00F42956">
        <w:rPr>
          <w:rFonts w:ascii="Arial" w:hAnsi="Arial" w:cs="Arial"/>
          <w:sz w:val="16"/>
          <w:szCs w:val="16"/>
          <w:u w:val="single"/>
        </w:rPr>
        <w:t xml:space="preserve"> Obmiar  robót  ulegających  zakryciu  przeprowadza  się  przed  ich  zakryciem</w:t>
      </w:r>
    </w:p>
    <w:p w:rsidR="00214F2B" w:rsidRPr="00F42956" w:rsidRDefault="00214F2B" w:rsidP="00401152">
      <w:pPr>
        <w:numPr>
          <w:ilvl w:val="0"/>
          <w:numId w:val="71"/>
        </w:numPr>
        <w:rPr>
          <w:rFonts w:ascii="Arial" w:hAnsi="Arial" w:cs="Arial"/>
          <w:sz w:val="16"/>
          <w:szCs w:val="16"/>
          <w:u w:val="single"/>
        </w:rPr>
      </w:pPr>
      <w:r w:rsidRPr="00F42956">
        <w:rPr>
          <w:rFonts w:ascii="Arial" w:hAnsi="Arial" w:cs="Arial"/>
          <w:sz w:val="16"/>
          <w:szCs w:val="16"/>
          <w:u w:val="single"/>
        </w:rPr>
        <w:t xml:space="preserve">  Obmiar  skomplikowanych  </w:t>
      </w:r>
      <w:r w:rsidRPr="00F42956">
        <w:rPr>
          <w:rFonts w:ascii="Arial" w:hAnsi="Arial" w:cs="Arial"/>
          <w:sz w:val="16"/>
          <w:szCs w:val="16"/>
        </w:rPr>
        <w:t>powierzchni  lub  objętości  powinny  być  uzupełnione  szkicami  w  księdze  obmiaru lub  dołączone  do  niej  w  formie załącznika.</w:t>
      </w:r>
    </w:p>
    <w:p w:rsidR="00214F2B" w:rsidRPr="00F42956" w:rsidRDefault="00214F2B" w:rsidP="00401152">
      <w:pPr>
        <w:numPr>
          <w:ilvl w:val="0"/>
          <w:numId w:val="71"/>
        </w:numPr>
        <w:rPr>
          <w:rFonts w:ascii="Arial" w:hAnsi="Arial" w:cs="Arial"/>
          <w:sz w:val="16"/>
          <w:szCs w:val="16"/>
          <w:u w:val="single"/>
        </w:rPr>
      </w:pPr>
      <w:r w:rsidRPr="00F42956">
        <w:rPr>
          <w:rFonts w:ascii="Arial" w:hAnsi="Arial" w:cs="Arial"/>
          <w:sz w:val="16"/>
          <w:szCs w:val="16"/>
          <w:u w:val="single"/>
        </w:rPr>
        <w:t xml:space="preserve">Obmiar  robót  ziemnych   </w:t>
      </w:r>
      <w:r w:rsidRPr="00F42956">
        <w:rPr>
          <w:rFonts w:ascii="Arial" w:hAnsi="Arial" w:cs="Arial"/>
          <w:sz w:val="16"/>
          <w:szCs w:val="16"/>
        </w:rPr>
        <w:t>powinien  być  wykonany  metodą  pomiaru  przekrojów  poprzecznych.</w:t>
      </w:r>
    </w:p>
    <w:p w:rsidR="00214F2B" w:rsidRPr="00F42956" w:rsidRDefault="00214F2B" w:rsidP="00401152">
      <w:pPr>
        <w:numPr>
          <w:ilvl w:val="0"/>
          <w:numId w:val="8"/>
        </w:numPr>
        <w:rPr>
          <w:rFonts w:ascii="Arial" w:hAnsi="Arial" w:cs="Arial"/>
          <w:sz w:val="16"/>
          <w:szCs w:val="16"/>
        </w:rPr>
      </w:pPr>
      <w:r w:rsidRPr="00F42956">
        <w:rPr>
          <w:rFonts w:ascii="Arial" w:hAnsi="Arial" w:cs="Arial"/>
          <w:sz w:val="16"/>
          <w:szCs w:val="16"/>
        </w:rPr>
        <w:t xml:space="preserve"> m3  wykopu  oznacza  objętość  gruntu  mierzoną  w  stanie  rodzimym,</w:t>
      </w:r>
    </w:p>
    <w:p w:rsidR="00214F2B" w:rsidRPr="00F42956" w:rsidRDefault="00214F2B" w:rsidP="00401152">
      <w:pPr>
        <w:numPr>
          <w:ilvl w:val="0"/>
          <w:numId w:val="8"/>
        </w:numPr>
        <w:rPr>
          <w:rFonts w:ascii="Arial" w:hAnsi="Arial" w:cs="Arial"/>
          <w:sz w:val="16"/>
          <w:szCs w:val="16"/>
        </w:rPr>
      </w:pPr>
      <w:r w:rsidRPr="00F42956">
        <w:rPr>
          <w:rFonts w:ascii="Arial" w:hAnsi="Arial" w:cs="Arial"/>
          <w:sz w:val="16"/>
          <w:szCs w:val="16"/>
        </w:rPr>
        <w:t>m3  nasypu  oznacza  objętość  wbudowanego  w  nasyp  materiału  mierzony  po  zagęszczeniu  nasypu.</w:t>
      </w:r>
    </w:p>
    <w:p w:rsidR="00214F2B" w:rsidRPr="00F42956" w:rsidRDefault="00214F2B" w:rsidP="00401152">
      <w:pPr>
        <w:numPr>
          <w:ilvl w:val="0"/>
          <w:numId w:val="72"/>
        </w:numPr>
        <w:rPr>
          <w:rFonts w:ascii="Arial" w:hAnsi="Arial" w:cs="Arial"/>
          <w:sz w:val="16"/>
          <w:szCs w:val="16"/>
          <w:u w:val="single"/>
        </w:rPr>
      </w:pPr>
      <w:r w:rsidRPr="00F42956">
        <w:rPr>
          <w:rFonts w:ascii="Arial" w:hAnsi="Arial" w:cs="Arial"/>
          <w:sz w:val="16"/>
          <w:szCs w:val="16"/>
          <w:u w:val="single"/>
        </w:rPr>
        <w:t xml:space="preserve">ODBIÓR  ROBÓT </w:t>
      </w:r>
    </w:p>
    <w:p w:rsidR="00214F2B" w:rsidRPr="00F42956" w:rsidRDefault="00214F2B" w:rsidP="00214F2B">
      <w:pPr>
        <w:rPr>
          <w:rFonts w:ascii="Arial" w:hAnsi="Arial" w:cs="Arial"/>
          <w:sz w:val="16"/>
          <w:szCs w:val="16"/>
        </w:rPr>
      </w:pPr>
      <w:r w:rsidRPr="00F42956">
        <w:rPr>
          <w:rFonts w:ascii="Arial" w:hAnsi="Arial" w:cs="Arial"/>
          <w:sz w:val="16"/>
          <w:szCs w:val="16"/>
        </w:rPr>
        <w:t>Odbiór  jest  to  ocena  robót  wykonanych  przez  Wykonawcę.</w:t>
      </w:r>
    </w:p>
    <w:p w:rsidR="00214F2B" w:rsidRPr="00F42956" w:rsidRDefault="00214F2B" w:rsidP="00401152">
      <w:pPr>
        <w:numPr>
          <w:ilvl w:val="0"/>
          <w:numId w:val="73"/>
        </w:numPr>
        <w:rPr>
          <w:rFonts w:ascii="Arial" w:hAnsi="Arial" w:cs="Arial"/>
          <w:sz w:val="16"/>
          <w:szCs w:val="16"/>
        </w:rPr>
      </w:pPr>
      <w:r w:rsidRPr="00F42956">
        <w:rPr>
          <w:rFonts w:ascii="Arial" w:hAnsi="Arial" w:cs="Arial"/>
          <w:sz w:val="16"/>
          <w:szCs w:val="16"/>
        </w:rPr>
        <w:t>Podział  odbiorów</w:t>
      </w:r>
    </w:p>
    <w:p w:rsidR="00214F2B" w:rsidRPr="00F42956" w:rsidRDefault="00214F2B" w:rsidP="00401152">
      <w:pPr>
        <w:numPr>
          <w:ilvl w:val="0"/>
          <w:numId w:val="74"/>
        </w:numPr>
        <w:rPr>
          <w:rFonts w:ascii="Arial" w:hAnsi="Arial" w:cs="Arial"/>
          <w:sz w:val="16"/>
          <w:szCs w:val="16"/>
        </w:rPr>
      </w:pPr>
      <w:r w:rsidRPr="00F42956">
        <w:rPr>
          <w:rFonts w:ascii="Arial" w:hAnsi="Arial" w:cs="Arial"/>
          <w:sz w:val="16"/>
          <w:szCs w:val="16"/>
        </w:rPr>
        <w:t>Obiorowi  robót  zanikających  i  ulegających  zakryciu.</w:t>
      </w:r>
    </w:p>
    <w:p w:rsidR="00214F2B" w:rsidRPr="00F42956" w:rsidRDefault="00214F2B" w:rsidP="00214F2B">
      <w:pPr>
        <w:rPr>
          <w:rFonts w:ascii="Arial" w:hAnsi="Arial" w:cs="Arial"/>
          <w:sz w:val="16"/>
          <w:szCs w:val="16"/>
        </w:rPr>
      </w:pPr>
      <w:r w:rsidRPr="00F42956">
        <w:rPr>
          <w:rFonts w:ascii="Arial" w:hAnsi="Arial" w:cs="Arial"/>
          <w:sz w:val="16"/>
          <w:szCs w:val="16"/>
        </w:rPr>
        <w:t>Jest  to  finalna  ocena  ilości  i  jakości  wykonywanych  robót,  które  w  dalszym  procesie  realizacji  ulegną  zakryciu,  odbioru  robót  dokonuje  Inżynier.</w:t>
      </w:r>
    </w:p>
    <w:p w:rsidR="00214F2B" w:rsidRPr="00F42956" w:rsidRDefault="00214F2B" w:rsidP="00401152">
      <w:pPr>
        <w:numPr>
          <w:ilvl w:val="0"/>
          <w:numId w:val="75"/>
        </w:numPr>
        <w:rPr>
          <w:rFonts w:ascii="Arial" w:hAnsi="Arial" w:cs="Arial"/>
          <w:sz w:val="16"/>
          <w:szCs w:val="16"/>
          <w:u w:val="single"/>
        </w:rPr>
      </w:pPr>
      <w:r w:rsidRPr="00F42956">
        <w:rPr>
          <w:rFonts w:ascii="Arial" w:hAnsi="Arial" w:cs="Arial"/>
          <w:sz w:val="16"/>
          <w:szCs w:val="16"/>
          <w:u w:val="single"/>
        </w:rPr>
        <w:t>Odbiór  częściowy</w:t>
      </w:r>
    </w:p>
    <w:p w:rsidR="00214F2B" w:rsidRPr="00F42956" w:rsidRDefault="00214F2B" w:rsidP="00214F2B">
      <w:pPr>
        <w:rPr>
          <w:rFonts w:ascii="Arial" w:hAnsi="Arial" w:cs="Arial"/>
          <w:sz w:val="16"/>
          <w:szCs w:val="16"/>
        </w:rPr>
      </w:pPr>
      <w:r w:rsidRPr="00F42956">
        <w:rPr>
          <w:rFonts w:ascii="Arial" w:hAnsi="Arial" w:cs="Arial"/>
          <w:sz w:val="16"/>
          <w:szCs w:val="16"/>
        </w:rPr>
        <w:t>Jest  to  ocena  ilości  i  jakości  wykonanych  robót,  stanowiący  zakończony  odrębny  element   konstrukcyjny  lub  technologiczny  wymieniony  w  kontrakcie,  wraz  z  ustaleniem  należytego  wynagrodzenia,  odbioru  robót  dokonuje  Inżynier</w:t>
      </w:r>
    </w:p>
    <w:p w:rsidR="00214F2B" w:rsidRPr="00F42956" w:rsidRDefault="00214F2B" w:rsidP="00401152">
      <w:pPr>
        <w:numPr>
          <w:ilvl w:val="0"/>
          <w:numId w:val="76"/>
        </w:numPr>
        <w:rPr>
          <w:rFonts w:ascii="Arial" w:hAnsi="Arial" w:cs="Arial"/>
          <w:sz w:val="16"/>
          <w:szCs w:val="16"/>
          <w:u w:val="single"/>
        </w:rPr>
      </w:pPr>
      <w:r w:rsidRPr="00F42956">
        <w:rPr>
          <w:rFonts w:ascii="Arial" w:hAnsi="Arial" w:cs="Arial"/>
          <w:sz w:val="16"/>
          <w:szCs w:val="16"/>
          <w:u w:val="single"/>
        </w:rPr>
        <w:t>Odbiór  ostateczny</w:t>
      </w:r>
    </w:p>
    <w:p w:rsidR="00214F2B" w:rsidRPr="00F42956" w:rsidRDefault="00214F2B" w:rsidP="00401152">
      <w:pPr>
        <w:numPr>
          <w:ilvl w:val="0"/>
          <w:numId w:val="77"/>
        </w:numPr>
        <w:rPr>
          <w:rFonts w:ascii="Arial" w:hAnsi="Arial" w:cs="Arial"/>
          <w:sz w:val="16"/>
          <w:szCs w:val="16"/>
        </w:rPr>
      </w:pPr>
      <w:r w:rsidRPr="00F42956">
        <w:rPr>
          <w:rFonts w:ascii="Arial" w:hAnsi="Arial" w:cs="Arial"/>
          <w:sz w:val="16"/>
          <w:szCs w:val="16"/>
          <w:u w:val="single"/>
        </w:rPr>
        <w:t xml:space="preserve">Odbiór  ostateczny </w:t>
      </w:r>
      <w:r w:rsidRPr="00F42956">
        <w:rPr>
          <w:rFonts w:ascii="Arial" w:hAnsi="Arial" w:cs="Arial"/>
          <w:sz w:val="16"/>
          <w:szCs w:val="16"/>
        </w:rPr>
        <w:t xml:space="preserve">  polega  na  finalnej  ocenie  rzeczywistego  wykonania  robót  w  odniesieniu  do  ich  ilości, jakości  i  wartości.</w:t>
      </w:r>
    </w:p>
    <w:p w:rsidR="00214F2B" w:rsidRPr="00F42956" w:rsidRDefault="00214F2B" w:rsidP="00401152">
      <w:pPr>
        <w:numPr>
          <w:ilvl w:val="0"/>
          <w:numId w:val="77"/>
        </w:numPr>
        <w:rPr>
          <w:rFonts w:ascii="Arial" w:hAnsi="Arial" w:cs="Arial"/>
          <w:sz w:val="16"/>
          <w:szCs w:val="16"/>
          <w:u w:val="single"/>
        </w:rPr>
      </w:pPr>
      <w:r w:rsidRPr="00F42956">
        <w:rPr>
          <w:rFonts w:ascii="Arial" w:hAnsi="Arial" w:cs="Arial"/>
          <w:sz w:val="16"/>
          <w:szCs w:val="16"/>
          <w:u w:val="single"/>
        </w:rPr>
        <w:t xml:space="preserve"> Obiór  pogwarancyjny</w:t>
      </w:r>
    </w:p>
    <w:p w:rsidR="00214F2B" w:rsidRPr="00F42956" w:rsidRDefault="00214F2B" w:rsidP="00214F2B">
      <w:pPr>
        <w:rPr>
          <w:rFonts w:ascii="Arial" w:hAnsi="Arial" w:cs="Arial"/>
          <w:sz w:val="16"/>
          <w:szCs w:val="16"/>
        </w:rPr>
      </w:pPr>
      <w:r w:rsidRPr="00F42956">
        <w:rPr>
          <w:rFonts w:ascii="Arial" w:hAnsi="Arial" w:cs="Arial"/>
          <w:sz w:val="16"/>
          <w:szCs w:val="16"/>
        </w:rPr>
        <w:t>Jest  to  ocena  zachowania  wymaganej  jakości  elementów  robót  w  okresie  gwarancyjnym  oraz  prac  związanych  z  usuwaniem  wad  ujawnionych  w  tym  okresie</w:t>
      </w:r>
    </w:p>
    <w:p w:rsidR="00214F2B" w:rsidRPr="00F42956" w:rsidRDefault="00214F2B" w:rsidP="00401152">
      <w:pPr>
        <w:numPr>
          <w:ilvl w:val="0"/>
          <w:numId w:val="78"/>
        </w:numPr>
        <w:rPr>
          <w:rFonts w:ascii="Arial" w:hAnsi="Arial" w:cs="Arial"/>
          <w:sz w:val="16"/>
          <w:szCs w:val="16"/>
          <w:u w:val="single"/>
        </w:rPr>
      </w:pPr>
      <w:r w:rsidRPr="00F42956">
        <w:rPr>
          <w:rFonts w:ascii="Arial" w:hAnsi="Arial" w:cs="Arial"/>
          <w:sz w:val="16"/>
          <w:szCs w:val="16"/>
          <w:u w:val="single"/>
        </w:rPr>
        <w:t>Dokumenty  do  odbioru  robót</w:t>
      </w:r>
    </w:p>
    <w:p w:rsidR="00214F2B" w:rsidRPr="00F42956" w:rsidRDefault="00214F2B" w:rsidP="00401152">
      <w:pPr>
        <w:numPr>
          <w:ilvl w:val="0"/>
          <w:numId w:val="79"/>
        </w:numPr>
        <w:rPr>
          <w:rFonts w:ascii="Arial" w:hAnsi="Arial" w:cs="Arial"/>
          <w:sz w:val="16"/>
          <w:szCs w:val="16"/>
        </w:rPr>
      </w:pPr>
      <w:r w:rsidRPr="00F42956">
        <w:rPr>
          <w:rFonts w:ascii="Arial" w:hAnsi="Arial" w:cs="Arial"/>
          <w:sz w:val="16"/>
          <w:szCs w:val="16"/>
          <w:u w:val="single"/>
        </w:rPr>
        <w:t xml:space="preserve">Wykonawca  przygotowuje  </w:t>
      </w:r>
      <w:r w:rsidRPr="00F42956">
        <w:rPr>
          <w:rFonts w:ascii="Arial" w:hAnsi="Arial" w:cs="Arial"/>
          <w:sz w:val="16"/>
          <w:szCs w:val="16"/>
        </w:rPr>
        <w:t>do  odbiorów  częściowych  i  odbioru  końcowego  następujące  dokumenty  :</w:t>
      </w:r>
    </w:p>
    <w:p w:rsidR="00214F2B" w:rsidRPr="00F42956" w:rsidRDefault="00214F2B" w:rsidP="00401152">
      <w:pPr>
        <w:numPr>
          <w:ilvl w:val="0"/>
          <w:numId w:val="8"/>
        </w:numPr>
        <w:rPr>
          <w:rFonts w:ascii="Arial" w:hAnsi="Arial" w:cs="Arial"/>
          <w:sz w:val="16"/>
          <w:szCs w:val="16"/>
          <w:u w:val="single"/>
        </w:rPr>
      </w:pPr>
      <w:r w:rsidRPr="00F42956">
        <w:rPr>
          <w:rFonts w:ascii="Arial" w:hAnsi="Arial" w:cs="Arial"/>
          <w:sz w:val="16"/>
          <w:szCs w:val="16"/>
        </w:rPr>
        <w:t>dokumentację  projektową  i  SST,</w:t>
      </w:r>
    </w:p>
    <w:p w:rsidR="00214F2B" w:rsidRPr="00F42956" w:rsidRDefault="00214F2B" w:rsidP="00401152">
      <w:pPr>
        <w:numPr>
          <w:ilvl w:val="0"/>
          <w:numId w:val="8"/>
        </w:numPr>
        <w:rPr>
          <w:rFonts w:ascii="Arial" w:hAnsi="Arial" w:cs="Arial"/>
          <w:sz w:val="16"/>
          <w:szCs w:val="16"/>
          <w:u w:val="single"/>
        </w:rPr>
      </w:pPr>
      <w:r w:rsidRPr="00F42956">
        <w:rPr>
          <w:rFonts w:ascii="Arial" w:hAnsi="Arial" w:cs="Arial"/>
          <w:sz w:val="16"/>
          <w:szCs w:val="16"/>
        </w:rPr>
        <w:t>receptury  i  ustalenia  technologiczne,</w:t>
      </w:r>
    </w:p>
    <w:p w:rsidR="00214F2B" w:rsidRPr="00F42956" w:rsidRDefault="00214F2B" w:rsidP="00401152">
      <w:pPr>
        <w:numPr>
          <w:ilvl w:val="0"/>
          <w:numId w:val="8"/>
        </w:numPr>
        <w:rPr>
          <w:rFonts w:ascii="Arial" w:hAnsi="Arial" w:cs="Arial"/>
          <w:sz w:val="16"/>
          <w:szCs w:val="16"/>
          <w:u w:val="single"/>
        </w:rPr>
      </w:pPr>
      <w:r w:rsidRPr="00F42956">
        <w:rPr>
          <w:rFonts w:ascii="Arial" w:hAnsi="Arial" w:cs="Arial"/>
          <w:sz w:val="16"/>
          <w:szCs w:val="16"/>
        </w:rPr>
        <w:t>dziennik  budowy  ,</w:t>
      </w:r>
    </w:p>
    <w:p w:rsidR="00214F2B" w:rsidRPr="00F42956" w:rsidRDefault="00214F2B" w:rsidP="00401152">
      <w:pPr>
        <w:numPr>
          <w:ilvl w:val="0"/>
          <w:numId w:val="8"/>
        </w:numPr>
        <w:rPr>
          <w:rFonts w:ascii="Arial" w:hAnsi="Arial" w:cs="Arial"/>
          <w:sz w:val="16"/>
          <w:szCs w:val="16"/>
          <w:u w:val="single"/>
        </w:rPr>
      </w:pPr>
      <w:r w:rsidRPr="00F42956">
        <w:rPr>
          <w:rFonts w:ascii="Arial" w:hAnsi="Arial" w:cs="Arial"/>
          <w:sz w:val="16"/>
          <w:szCs w:val="16"/>
        </w:rPr>
        <w:t>wyniki  pomiarów  kontrolnych  oraz  badań  i  oznaczeń  laboratoryjnych,</w:t>
      </w:r>
    </w:p>
    <w:p w:rsidR="00214F2B" w:rsidRPr="00F42956" w:rsidRDefault="00214F2B" w:rsidP="00401152">
      <w:pPr>
        <w:numPr>
          <w:ilvl w:val="0"/>
          <w:numId w:val="8"/>
        </w:numPr>
        <w:rPr>
          <w:rFonts w:ascii="Arial" w:hAnsi="Arial" w:cs="Arial"/>
          <w:sz w:val="16"/>
          <w:szCs w:val="16"/>
          <w:u w:val="single"/>
        </w:rPr>
      </w:pPr>
      <w:r w:rsidRPr="00F42956">
        <w:rPr>
          <w:rFonts w:ascii="Arial" w:hAnsi="Arial" w:cs="Arial"/>
          <w:sz w:val="16"/>
          <w:szCs w:val="16"/>
        </w:rPr>
        <w:t>atesty  jakościowe  wbudowanych  materiałów,</w:t>
      </w:r>
    </w:p>
    <w:p w:rsidR="00214F2B" w:rsidRPr="00F42956" w:rsidRDefault="00214F2B" w:rsidP="00401152">
      <w:pPr>
        <w:numPr>
          <w:ilvl w:val="0"/>
          <w:numId w:val="8"/>
        </w:numPr>
        <w:rPr>
          <w:rFonts w:ascii="Arial" w:hAnsi="Arial" w:cs="Arial"/>
          <w:sz w:val="16"/>
          <w:szCs w:val="16"/>
          <w:u w:val="single"/>
        </w:rPr>
      </w:pPr>
      <w:r w:rsidRPr="00F42956">
        <w:rPr>
          <w:rFonts w:ascii="Arial" w:hAnsi="Arial" w:cs="Arial"/>
          <w:sz w:val="16"/>
          <w:szCs w:val="16"/>
        </w:rPr>
        <w:t>geodezyjną  inwentaryzację  powykonawczą  robót  i  sieci  uzbrojenia  terenu,</w:t>
      </w:r>
    </w:p>
    <w:p w:rsidR="00214F2B" w:rsidRPr="00F42956" w:rsidRDefault="00214F2B" w:rsidP="00401152">
      <w:pPr>
        <w:numPr>
          <w:ilvl w:val="0"/>
          <w:numId w:val="8"/>
        </w:numPr>
        <w:rPr>
          <w:rFonts w:ascii="Arial" w:hAnsi="Arial" w:cs="Arial"/>
          <w:sz w:val="16"/>
          <w:szCs w:val="16"/>
          <w:u w:val="single"/>
        </w:rPr>
      </w:pPr>
      <w:r w:rsidRPr="00F42956">
        <w:rPr>
          <w:rFonts w:ascii="Arial" w:hAnsi="Arial" w:cs="Arial"/>
          <w:sz w:val="16"/>
          <w:szCs w:val="16"/>
        </w:rPr>
        <w:t>kopię  mapy  zasadniczej  powstałej  w  wyniku  geodezyjnej  inwentaryzacji  powykonawczej.</w:t>
      </w:r>
    </w:p>
    <w:p w:rsidR="00214F2B" w:rsidRPr="00F42956" w:rsidRDefault="00214F2B" w:rsidP="00401152">
      <w:pPr>
        <w:numPr>
          <w:ilvl w:val="0"/>
          <w:numId w:val="80"/>
        </w:numPr>
        <w:rPr>
          <w:rFonts w:ascii="Arial" w:hAnsi="Arial" w:cs="Arial"/>
          <w:sz w:val="16"/>
          <w:szCs w:val="16"/>
          <w:u w:val="single"/>
        </w:rPr>
      </w:pPr>
      <w:r w:rsidRPr="00F42956">
        <w:rPr>
          <w:rFonts w:ascii="Arial" w:hAnsi="Arial" w:cs="Arial"/>
          <w:sz w:val="16"/>
          <w:szCs w:val="16"/>
          <w:u w:val="single"/>
        </w:rPr>
        <w:t>Badania  i  pomiary  w  odbiorach  robót :</w:t>
      </w:r>
    </w:p>
    <w:p w:rsidR="00214F2B" w:rsidRPr="00F42956" w:rsidRDefault="00214F2B" w:rsidP="00401152">
      <w:pPr>
        <w:numPr>
          <w:ilvl w:val="0"/>
          <w:numId w:val="81"/>
        </w:numPr>
        <w:rPr>
          <w:rFonts w:ascii="Arial" w:hAnsi="Arial" w:cs="Arial"/>
          <w:sz w:val="16"/>
          <w:szCs w:val="16"/>
        </w:rPr>
      </w:pPr>
      <w:r w:rsidRPr="00F42956">
        <w:rPr>
          <w:rFonts w:ascii="Arial" w:hAnsi="Arial" w:cs="Arial"/>
          <w:sz w:val="16"/>
          <w:szCs w:val="16"/>
          <w:u w:val="single"/>
        </w:rPr>
        <w:t xml:space="preserve">Podstawą  do  oceny </w:t>
      </w:r>
      <w:r w:rsidRPr="00F42956">
        <w:rPr>
          <w:rFonts w:ascii="Arial" w:hAnsi="Arial" w:cs="Arial"/>
          <w:sz w:val="16"/>
          <w:szCs w:val="16"/>
        </w:rPr>
        <w:t xml:space="preserve"> jakości  i  zgodności  odbieranych  robót  z  dokumentacją  projektową  i  SST  są  badania  i  pomiary  wykonywane  zarówno  w  czasie  realizacji jak  i  po  zakończeniu  robót  oraz  oględziny  podczas  dokonywania  odbioru.</w:t>
      </w:r>
    </w:p>
    <w:p w:rsidR="00214F2B" w:rsidRPr="00F42956" w:rsidRDefault="00214F2B" w:rsidP="00401152">
      <w:pPr>
        <w:numPr>
          <w:ilvl w:val="0"/>
          <w:numId w:val="81"/>
        </w:numPr>
        <w:rPr>
          <w:rFonts w:ascii="Arial" w:hAnsi="Arial" w:cs="Arial"/>
          <w:sz w:val="16"/>
          <w:szCs w:val="16"/>
          <w:u w:val="single"/>
        </w:rPr>
      </w:pPr>
      <w:r w:rsidRPr="00F42956">
        <w:rPr>
          <w:rFonts w:ascii="Arial" w:hAnsi="Arial" w:cs="Arial"/>
          <w:sz w:val="16"/>
          <w:szCs w:val="16"/>
          <w:u w:val="single"/>
        </w:rPr>
        <w:t xml:space="preserve">Podstawą  do  odbioru   </w:t>
      </w:r>
      <w:r w:rsidRPr="00F42956">
        <w:rPr>
          <w:rFonts w:ascii="Arial" w:hAnsi="Arial" w:cs="Arial"/>
          <w:sz w:val="16"/>
          <w:szCs w:val="16"/>
        </w:rPr>
        <w:t>są  oględziny  oraz  badania  techniczne  i  pomiary  wykonywane  przez  laboratorium,  obsługę  geologiczną,  zaakceptowane  przez  Inwestora  oraz  Dokonywane  przez  komisję  odbioru.</w:t>
      </w:r>
    </w:p>
    <w:p w:rsidR="00214F2B" w:rsidRPr="00F42956" w:rsidRDefault="00214F2B" w:rsidP="00401152">
      <w:pPr>
        <w:numPr>
          <w:ilvl w:val="0"/>
          <w:numId w:val="82"/>
        </w:numPr>
        <w:rPr>
          <w:rFonts w:ascii="Arial" w:hAnsi="Arial" w:cs="Arial"/>
          <w:sz w:val="16"/>
          <w:szCs w:val="16"/>
        </w:rPr>
      </w:pPr>
      <w:r w:rsidRPr="00F42956">
        <w:rPr>
          <w:rFonts w:ascii="Arial" w:hAnsi="Arial" w:cs="Arial"/>
          <w:sz w:val="16"/>
          <w:szCs w:val="16"/>
          <w:u w:val="single"/>
        </w:rPr>
        <w:t xml:space="preserve">Zgłoszenia  do  odbioru  </w:t>
      </w:r>
      <w:r w:rsidRPr="00F42956">
        <w:rPr>
          <w:rFonts w:ascii="Arial" w:hAnsi="Arial" w:cs="Arial"/>
          <w:sz w:val="16"/>
          <w:szCs w:val="16"/>
        </w:rPr>
        <w:t>Wykonawca  dokonuje  wpisem  do  dziennika  budowy  i  przekazuje  Inżynierowi  kompletny  operat  kalkulacyjny  (końcową  kalkulację  kosztów).</w:t>
      </w:r>
    </w:p>
    <w:p w:rsidR="00214F2B" w:rsidRPr="00F42956" w:rsidRDefault="00214F2B" w:rsidP="00401152">
      <w:pPr>
        <w:numPr>
          <w:ilvl w:val="0"/>
          <w:numId w:val="83"/>
        </w:numPr>
        <w:rPr>
          <w:rFonts w:ascii="Arial" w:hAnsi="Arial" w:cs="Arial"/>
          <w:sz w:val="16"/>
          <w:szCs w:val="16"/>
        </w:rPr>
      </w:pPr>
      <w:r w:rsidRPr="00F42956">
        <w:rPr>
          <w:rFonts w:ascii="Arial" w:hAnsi="Arial" w:cs="Arial"/>
          <w:sz w:val="16"/>
          <w:szCs w:val="16"/>
          <w:u w:val="single"/>
        </w:rPr>
        <w:t xml:space="preserve">Inżynier  po stwierdzeniu  </w:t>
      </w:r>
      <w:r w:rsidRPr="00F42956">
        <w:rPr>
          <w:rFonts w:ascii="Arial" w:hAnsi="Arial" w:cs="Arial"/>
          <w:sz w:val="16"/>
          <w:szCs w:val="16"/>
        </w:rPr>
        <w:t xml:space="preserve">  zakończeniu  robót  i  sprawdzeniu  kompletności  operatu  kalkulacyjnego  potwierdza  Wykonawcy  jego  przyjęcie  i  przedkłada  operat  Inwestorowi.</w:t>
      </w:r>
    </w:p>
    <w:p w:rsidR="00214F2B" w:rsidRPr="00F42956" w:rsidRDefault="00214F2B" w:rsidP="00401152">
      <w:pPr>
        <w:numPr>
          <w:ilvl w:val="0"/>
          <w:numId w:val="84"/>
        </w:numPr>
        <w:rPr>
          <w:rFonts w:ascii="Arial" w:hAnsi="Arial" w:cs="Arial"/>
          <w:sz w:val="16"/>
          <w:szCs w:val="16"/>
          <w:u w:val="single"/>
        </w:rPr>
      </w:pPr>
      <w:r w:rsidRPr="00F42956">
        <w:rPr>
          <w:rFonts w:ascii="Arial" w:hAnsi="Arial" w:cs="Arial"/>
          <w:sz w:val="16"/>
          <w:szCs w:val="16"/>
          <w:u w:val="single"/>
        </w:rPr>
        <w:lastRenderedPageBreak/>
        <w:t xml:space="preserve">Obioru  końcowego  </w:t>
      </w:r>
      <w:r w:rsidRPr="00F42956">
        <w:rPr>
          <w:rFonts w:ascii="Arial" w:hAnsi="Arial" w:cs="Arial"/>
          <w:sz w:val="16"/>
          <w:szCs w:val="16"/>
        </w:rPr>
        <w:t>dokonuje  komisja  powołana  przez  Inwestora.  Jakość  i  ilość wykonanych  robót  komisja  stwierdza na podstawie operatu  kalkulacyjnego  oraz  badań  i  pomiarów  wymienionych  w  pkt. 8.3.  Jeżeli  komisja  stwierdzi, że  jakość  wykonanych  robót  nieznacznie  odbiega  od  wymaganej  w  dokumentacji  projektowej i  SST  z  uwzględnieniem  tolerancji,  lecz nie ma większego  wpływu na cechy  eksploatacji  obiektu,  to  dokonuje  potrąceń  jak za wady trwałe.  Jeżeli  komisja  stwierdzi, że jakość  robót znacznie  odbiega  od  wymaganej w dokumentacji projektowej  i  SST,  to wyłącza te  roboty z odbioru.</w:t>
      </w:r>
    </w:p>
    <w:p w:rsidR="00214F2B" w:rsidRPr="00F42956" w:rsidRDefault="00214F2B" w:rsidP="00401152">
      <w:pPr>
        <w:numPr>
          <w:ilvl w:val="0"/>
          <w:numId w:val="85"/>
        </w:numPr>
        <w:rPr>
          <w:rFonts w:ascii="Arial" w:hAnsi="Arial" w:cs="Arial"/>
          <w:sz w:val="16"/>
          <w:szCs w:val="16"/>
          <w:u w:val="single"/>
        </w:rPr>
      </w:pPr>
      <w:r w:rsidRPr="00F42956">
        <w:rPr>
          <w:rFonts w:ascii="Arial" w:hAnsi="Arial" w:cs="Arial"/>
          <w:sz w:val="16"/>
          <w:szCs w:val="16"/>
          <w:u w:val="single"/>
        </w:rPr>
        <w:t>PODSTAWA  PŁATNOŚCI</w:t>
      </w:r>
    </w:p>
    <w:p w:rsidR="00214F2B" w:rsidRPr="00F42956" w:rsidRDefault="00214F2B" w:rsidP="00401152">
      <w:pPr>
        <w:numPr>
          <w:ilvl w:val="0"/>
          <w:numId w:val="86"/>
        </w:numPr>
        <w:rPr>
          <w:rFonts w:ascii="Arial" w:hAnsi="Arial" w:cs="Arial"/>
          <w:sz w:val="16"/>
          <w:szCs w:val="16"/>
          <w:u w:val="single"/>
        </w:rPr>
      </w:pPr>
      <w:r w:rsidRPr="00F42956">
        <w:rPr>
          <w:rFonts w:ascii="Arial" w:hAnsi="Arial" w:cs="Arial"/>
          <w:sz w:val="16"/>
          <w:szCs w:val="16"/>
          <w:u w:val="single"/>
        </w:rPr>
        <w:t>Ustalenia  ogólne.</w:t>
      </w:r>
    </w:p>
    <w:p w:rsidR="00214F2B" w:rsidRPr="00F42956" w:rsidRDefault="00214F2B" w:rsidP="00214F2B">
      <w:pPr>
        <w:rPr>
          <w:rFonts w:ascii="Arial" w:hAnsi="Arial" w:cs="Arial"/>
          <w:sz w:val="16"/>
          <w:szCs w:val="16"/>
        </w:rPr>
      </w:pPr>
      <w:r w:rsidRPr="00F42956">
        <w:rPr>
          <w:rFonts w:ascii="Arial" w:hAnsi="Arial" w:cs="Arial"/>
          <w:sz w:val="16"/>
          <w:szCs w:val="16"/>
        </w:rPr>
        <w:t>Rozliczenie  robót  następuje na podstawie ilości  wykonanych  faktycznie  robót i</w:t>
      </w:r>
      <w:r w:rsidRPr="00F42956">
        <w:rPr>
          <w:rFonts w:ascii="Arial" w:hAnsi="Arial" w:cs="Arial"/>
          <w:sz w:val="16"/>
          <w:szCs w:val="16"/>
          <w:u w:val="single"/>
        </w:rPr>
        <w:t xml:space="preserve"> </w:t>
      </w:r>
      <w:r w:rsidRPr="00F42956">
        <w:rPr>
          <w:rFonts w:ascii="Arial" w:hAnsi="Arial" w:cs="Arial"/>
          <w:sz w:val="16"/>
          <w:szCs w:val="16"/>
        </w:rPr>
        <w:t>ceny jednostkowej.  Podstawą  płatności są  ceny  jednostkowe  skalkulowane  przez  Wykonawcę  za  jednostkę  obmiarową  ustaloną  dla  danej  pozycji kosztorysu.</w:t>
      </w:r>
    </w:p>
    <w:p w:rsidR="00214F2B" w:rsidRPr="00F42956" w:rsidRDefault="00214F2B" w:rsidP="00214F2B">
      <w:pPr>
        <w:rPr>
          <w:rFonts w:ascii="Arial" w:hAnsi="Arial" w:cs="Arial"/>
          <w:sz w:val="16"/>
          <w:szCs w:val="16"/>
        </w:rPr>
      </w:pPr>
      <w:r w:rsidRPr="00F42956">
        <w:rPr>
          <w:rFonts w:ascii="Arial" w:hAnsi="Arial" w:cs="Arial"/>
          <w:sz w:val="16"/>
          <w:szCs w:val="16"/>
        </w:rPr>
        <w:t>Ceny  obejmują  wszystkie  czynniki  konieczne  do  prawidłowego  wykonania robót, określone dla tej roboty w  SST  i  dokumentacji  projektowej.  Cena  jednostkowa  lub  kwoty  ryczałtowe robót będą obejmować  :  robociznę  bezpośrednią  wraz  z  towarzyszącymi  kosztami,  wartość  zużytych materiałów</w:t>
      </w:r>
    </w:p>
    <w:p w:rsidR="00214F2B" w:rsidRPr="00F42956" w:rsidRDefault="00214F2B" w:rsidP="00214F2B">
      <w:pPr>
        <w:rPr>
          <w:rFonts w:ascii="Arial" w:hAnsi="Arial" w:cs="Arial"/>
          <w:sz w:val="16"/>
          <w:szCs w:val="16"/>
        </w:rPr>
      </w:pPr>
      <w:r w:rsidRPr="00F42956">
        <w:rPr>
          <w:rFonts w:ascii="Arial" w:hAnsi="Arial" w:cs="Arial"/>
          <w:sz w:val="16"/>
          <w:szCs w:val="16"/>
        </w:rPr>
        <w:t>wraz  z  kosztami  zakupu, magazynowania, ewentualnych  ubytków i transportu</w:t>
      </w:r>
    </w:p>
    <w:p w:rsidR="00214F2B" w:rsidRPr="00F42956" w:rsidRDefault="00214F2B" w:rsidP="00214F2B">
      <w:pPr>
        <w:rPr>
          <w:rFonts w:ascii="Arial" w:hAnsi="Arial" w:cs="Arial"/>
          <w:sz w:val="16"/>
          <w:szCs w:val="16"/>
        </w:rPr>
      </w:pPr>
      <w:r w:rsidRPr="00F42956">
        <w:rPr>
          <w:rFonts w:ascii="Arial" w:hAnsi="Arial" w:cs="Arial"/>
          <w:sz w:val="16"/>
          <w:szCs w:val="16"/>
        </w:rPr>
        <w:t xml:space="preserve">na teren  budowy,  wartość  pracy  sprzętu wraz z towarzyszącymi  kosztami, koszty  pośrednie,  zysk  kalkulacyjny  i  ryzyko.  Podatki obliczone zgodnie z  obowiązującymi  przepisami. </w:t>
      </w:r>
    </w:p>
    <w:p w:rsidR="00214F2B" w:rsidRPr="00F42956" w:rsidRDefault="00214F2B" w:rsidP="00214F2B">
      <w:pPr>
        <w:rPr>
          <w:rFonts w:ascii="Arial" w:hAnsi="Arial" w:cs="Arial"/>
          <w:sz w:val="16"/>
          <w:szCs w:val="16"/>
        </w:rPr>
      </w:pPr>
      <w:r w:rsidRPr="00F42956">
        <w:rPr>
          <w:rFonts w:ascii="Arial" w:hAnsi="Arial" w:cs="Arial"/>
          <w:sz w:val="16"/>
          <w:szCs w:val="16"/>
          <w:u w:val="single"/>
        </w:rPr>
        <w:t xml:space="preserve">Warunki umowy i </w:t>
      </w:r>
      <w:r w:rsidRPr="00F42956">
        <w:rPr>
          <w:rFonts w:ascii="Arial" w:hAnsi="Arial" w:cs="Arial"/>
          <w:sz w:val="16"/>
          <w:szCs w:val="16"/>
        </w:rPr>
        <w:t xml:space="preserve">  wymagania  ogólne  D-M.-00.00.00.</w:t>
      </w:r>
    </w:p>
    <w:p w:rsidR="00214F2B" w:rsidRPr="00F42956" w:rsidRDefault="00214F2B" w:rsidP="00214F2B">
      <w:pPr>
        <w:rPr>
          <w:rFonts w:ascii="Arial" w:hAnsi="Arial" w:cs="Arial"/>
          <w:sz w:val="16"/>
          <w:szCs w:val="16"/>
        </w:rPr>
      </w:pPr>
      <w:r w:rsidRPr="00F42956">
        <w:rPr>
          <w:rFonts w:ascii="Arial" w:hAnsi="Arial" w:cs="Arial"/>
          <w:sz w:val="16"/>
          <w:szCs w:val="16"/>
        </w:rPr>
        <w:t>Koszt  dostosowania  się  do  wymagań  warunków  umowy i wymagań ogólnych  zawartych w  D-M.-00.00.00  obejmuje  wszystkie  warunki  określone w  ww. dokumentach, a nie  wyszczególnione  w  kosztorysie.</w:t>
      </w:r>
    </w:p>
    <w:p w:rsidR="00214F2B" w:rsidRPr="00F42956" w:rsidRDefault="00214F2B" w:rsidP="00401152">
      <w:pPr>
        <w:numPr>
          <w:ilvl w:val="0"/>
          <w:numId w:val="87"/>
        </w:numPr>
        <w:rPr>
          <w:rFonts w:ascii="Arial" w:hAnsi="Arial" w:cs="Arial"/>
          <w:sz w:val="16"/>
          <w:szCs w:val="16"/>
          <w:u w:val="single"/>
        </w:rPr>
      </w:pPr>
      <w:r w:rsidRPr="00F42956">
        <w:rPr>
          <w:rFonts w:ascii="Arial" w:hAnsi="Arial" w:cs="Arial"/>
          <w:sz w:val="16"/>
          <w:szCs w:val="16"/>
          <w:u w:val="single"/>
        </w:rPr>
        <w:t>PRZEPISY  ZWIĄZANE</w:t>
      </w:r>
    </w:p>
    <w:p w:rsidR="00214F2B" w:rsidRPr="00F42956" w:rsidRDefault="00214F2B" w:rsidP="00401152">
      <w:pPr>
        <w:numPr>
          <w:ilvl w:val="0"/>
          <w:numId w:val="88"/>
        </w:numPr>
        <w:rPr>
          <w:rFonts w:ascii="Arial" w:hAnsi="Arial" w:cs="Arial"/>
          <w:sz w:val="16"/>
          <w:szCs w:val="16"/>
        </w:rPr>
      </w:pPr>
      <w:r w:rsidRPr="00F42956">
        <w:rPr>
          <w:rFonts w:ascii="Arial" w:hAnsi="Arial" w:cs="Arial"/>
          <w:sz w:val="16"/>
          <w:szCs w:val="16"/>
        </w:rPr>
        <w:t>Ustawa  z  dnia  7 lipca 1994 r. - Prawo  budowlane  (</w:t>
      </w:r>
      <w:proofErr w:type="spellStart"/>
      <w:r w:rsidRPr="00F42956">
        <w:rPr>
          <w:rFonts w:ascii="Arial" w:hAnsi="Arial" w:cs="Arial"/>
          <w:sz w:val="16"/>
          <w:szCs w:val="16"/>
        </w:rPr>
        <w:t>Dz.U.Nr</w:t>
      </w:r>
      <w:proofErr w:type="spellEnd"/>
      <w:r w:rsidRPr="00F42956">
        <w:rPr>
          <w:rFonts w:ascii="Arial" w:hAnsi="Arial" w:cs="Arial"/>
          <w:sz w:val="16"/>
          <w:szCs w:val="16"/>
        </w:rPr>
        <w:t xml:space="preserve"> 89 poz. 414)</w:t>
      </w:r>
    </w:p>
    <w:p w:rsidR="00214F2B" w:rsidRPr="00F42956" w:rsidRDefault="00214F2B" w:rsidP="00401152">
      <w:pPr>
        <w:numPr>
          <w:ilvl w:val="0"/>
          <w:numId w:val="88"/>
        </w:numPr>
        <w:rPr>
          <w:rFonts w:ascii="Arial" w:hAnsi="Arial" w:cs="Arial"/>
          <w:sz w:val="16"/>
          <w:szCs w:val="16"/>
        </w:rPr>
      </w:pPr>
      <w:r w:rsidRPr="00F42956">
        <w:rPr>
          <w:rFonts w:ascii="Arial" w:hAnsi="Arial" w:cs="Arial"/>
          <w:sz w:val="16"/>
          <w:szCs w:val="16"/>
        </w:rPr>
        <w:t xml:space="preserve">Zarządzenie  Ministra  Gospodarki  Przestrzennej  i  Budownictwa  z  dnia  15  grudnia  1994 r. w sprawie  dziennika  budowy oraz  tablicy informacyjnej  (M.P. Nr 2 z 1995 </w:t>
      </w:r>
      <w:proofErr w:type="spellStart"/>
      <w:r w:rsidRPr="00F42956">
        <w:rPr>
          <w:rFonts w:ascii="Arial" w:hAnsi="Arial" w:cs="Arial"/>
          <w:sz w:val="16"/>
          <w:szCs w:val="16"/>
        </w:rPr>
        <w:t>r</w:t>
      </w:r>
      <w:proofErr w:type="spellEnd"/>
      <w:r w:rsidRPr="00F42956">
        <w:rPr>
          <w:rFonts w:ascii="Arial" w:hAnsi="Arial" w:cs="Arial"/>
          <w:sz w:val="16"/>
          <w:szCs w:val="16"/>
        </w:rPr>
        <w:t xml:space="preserve"> poz. 29).</w:t>
      </w:r>
    </w:p>
    <w:p w:rsidR="00214F2B" w:rsidRPr="00F42956" w:rsidRDefault="00214F2B" w:rsidP="00401152">
      <w:pPr>
        <w:numPr>
          <w:ilvl w:val="0"/>
          <w:numId w:val="88"/>
        </w:numPr>
        <w:rPr>
          <w:rFonts w:ascii="Arial" w:hAnsi="Arial" w:cs="Arial"/>
          <w:sz w:val="16"/>
          <w:szCs w:val="16"/>
        </w:rPr>
      </w:pPr>
      <w:r w:rsidRPr="00F42956">
        <w:rPr>
          <w:rFonts w:ascii="Arial" w:hAnsi="Arial" w:cs="Arial"/>
          <w:sz w:val="16"/>
          <w:szCs w:val="16"/>
        </w:rPr>
        <w:t xml:space="preserve">Ustawa z dnia 21 marca 1985 </w:t>
      </w:r>
      <w:proofErr w:type="spellStart"/>
      <w:r w:rsidRPr="00F42956">
        <w:rPr>
          <w:rFonts w:ascii="Arial" w:hAnsi="Arial" w:cs="Arial"/>
          <w:sz w:val="16"/>
          <w:szCs w:val="16"/>
        </w:rPr>
        <w:t>r</w:t>
      </w:r>
      <w:proofErr w:type="spellEnd"/>
      <w:r w:rsidRPr="00F42956">
        <w:rPr>
          <w:rFonts w:ascii="Arial" w:hAnsi="Arial" w:cs="Arial"/>
          <w:sz w:val="16"/>
          <w:szCs w:val="16"/>
        </w:rPr>
        <w:t xml:space="preserve"> o drogach  publicznych  (Dz.U. Nr 14 poz. 60)</w:t>
      </w:r>
    </w:p>
    <w:p w:rsidR="00214F2B" w:rsidRPr="00F42956" w:rsidRDefault="00214F2B" w:rsidP="00401152">
      <w:pPr>
        <w:numPr>
          <w:ilvl w:val="0"/>
          <w:numId w:val="88"/>
        </w:numPr>
        <w:rPr>
          <w:rFonts w:ascii="Arial" w:hAnsi="Arial" w:cs="Arial"/>
          <w:sz w:val="16"/>
          <w:szCs w:val="16"/>
        </w:rPr>
      </w:pPr>
      <w:r w:rsidRPr="00F42956">
        <w:rPr>
          <w:rFonts w:ascii="Arial" w:hAnsi="Arial" w:cs="Arial"/>
          <w:sz w:val="16"/>
          <w:szCs w:val="16"/>
        </w:rPr>
        <w:t xml:space="preserve"> - podane w SST w asortymentach.</w:t>
      </w:r>
    </w:p>
    <w:p w:rsidR="00CF5213" w:rsidRDefault="00CF5213" w:rsidP="00214F2B">
      <w:pPr>
        <w:rPr>
          <w:rFonts w:ascii="Arial" w:hAnsi="Arial" w:cs="Arial"/>
          <w:b/>
          <w:u w:val="single"/>
        </w:rPr>
      </w:pPr>
    </w:p>
    <w:p w:rsidR="00214F2B" w:rsidRDefault="00214F2B" w:rsidP="00214F2B">
      <w:pPr>
        <w:rPr>
          <w:rFonts w:ascii="Arial" w:hAnsi="Arial" w:cs="Arial"/>
          <w:b/>
          <w:u w:val="single"/>
        </w:rPr>
      </w:pPr>
      <w:r w:rsidRPr="00130204">
        <w:rPr>
          <w:rFonts w:ascii="Arial" w:hAnsi="Arial" w:cs="Arial"/>
          <w:b/>
          <w:u w:val="single"/>
        </w:rPr>
        <w:t>D. 01.01.01.  ODTWORZENIE  I  WYZNACZENIE  TRASY  I  PUNKTÓW  WYSOKOŚCIOWYCH</w:t>
      </w:r>
    </w:p>
    <w:p w:rsidR="00F01473" w:rsidRPr="005A0133" w:rsidRDefault="00F01473" w:rsidP="00214F2B">
      <w:pPr>
        <w:rPr>
          <w:rFonts w:ascii="Arial" w:hAnsi="Arial" w:cs="Arial"/>
          <w:b/>
          <w:u w:val="single"/>
        </w:rPr>
      </w:pPr>
    </w:p>
    <w:p w:rsidR="00214F2B" w:rsidRPr="00344D63" w:rsidRDefault="00214F2B" w:rsidP="00214F2B">
      <w:pPr>
        <w:rPr>
          <w:rFonts w:ascii="Arial" w:hAnsi="Arial" w:cs="Arial"/>
          <w:sz w:val="16"/>
          <w:szCs w:val="16"/>
          <w:u w:val="single"/>
        </w:rPr>
      </w:pPr>
      <w:r w:rsidRPr="00344D63">
        <w:rPr>
          <w:rFonts w:ascii="Arial" w:hAnsi="Arial" w:cs="Arial"/>
          <w:sz w:val="16"/>
          <w:szCs w:val="16"/>
          <w:u w:val="single"/>
        </w:rPr>
        <w:t>1..WSTĘP</w:t>
      </w:r>
    </w:p>
    <w:p w:rsidR="00214F2B" w:rsidRPr="00344D63" w:rsidRDefault="00214F2B" w:rsidP="00401152">
      <w:pPr>
        <w:numPr>
          <w:ilvl w:val="0"/>
          <w:numId w:val="89"/>
        </w:numPr>
        <w:rPr>
          <w:rFonts w:ascii="Arial" w:hAnsi="Arial" w:cs="Arial"/>
          <w:sz w:val="16"/>
          <w:szCs w:val="16"/>
          <w:u w:val="single"/>
        </w:rPr>
      </w:pPr>
      <w:r w:rsidRPr="00344D63">
        <w:rPr>
          <w:rFonts w:ascii="Arial" w:hAnsi="Arial" w:cs="Arial"/>
          <w:sz w:val="16"/>
          <w:szCs w:val="16"/>
          <w:u w:val="single"/>
        </w:rPr>
        <w:t>Przedmiot  SST</w:t>
      </w:r>
    </w:p>
    <w:p w:rsidR="00214F2B" w:rsidRPr="00344D63" w:rsidRDefault="00214F2B" w:rsidP="00214F2B">
      <w:pPr>
        <w:rPr>
          <w:rFonts w:ascii="Arial" w:hAnsi="Arial" w:cs="Arial"/>
          <w:sz w:val="16"/>
          <w:szCs w:val="16"/>
        </w:rPr>
      </w:pPr>
      <w:r w:rsidRPr="00344D63">
        <w:rPr>
          <w:rFonts w:ascii="Arial" w:hAnsi="Arial" w:cs="Arial"/>
          <w:sz w:val="16"/>
          <w:szCs w:val="16"/>
        </w:rPr>
        <w:t xml:space="preserve">Przedmiotem  niniejszej  szczegółowej   specyfikacji  technicznej  (SST)  są  wymagania  dotyczące  wykonania  i  odbioru  robót  związanych  z   </w:t>
      </w:r>
      <w:r w:rsidR="0000365A">
        <w:rPr>
          <w:rFonts w:ascii="Arial" w:hAnsi="Arial" w:cs="Arial"/>
          <w:sz w:val="16"/>
          <w:szCs w:val="16"/>
        </w:rPr>
        <w:t>remontem drogi gminnej ulicy Spacerowej w m. Starcza.</w:t>
      </w:r>
    </w:p>
    <w:p w:rsidR="00214F2B" w:rsidRPr="00344D63" w:rsidRDefault="00214F2B" w:rsidP="00401152">
      <w:pPr>
        <w:numPr>
          <w:ilvl w:val="0"/>
          <w:numId w:val="90"/>
        </w:numPr>
        <w:rPr>
          <w:rFonts w:ascii="Arial" w:hAnsi="Arial" w:cs="Arial"/>
          <w:sz w:val="16"/>
          <w:szCs w:val="16"/>
          <w:u w:val="single"/>
        </w:rPr>
      </w:pPr>
      <w:r w:rsidRPr="00344D63">
        <w:rPr>
          <w:rFonts w:ascii="Arial" w:hAnsi="Arial" w:cs="Arial"/>
          <w:sz w:val="16"/>
          <w:szCs w:val="16"/>
          <w:u w:val="single"/>
        </w:rPr>
        <w:t>Zakres  robót  objętych  SST</w:t>
      </w:r>
    </w:p>
    <w:p w:rsidR="00214F2B" w:rsidRPr="00344D63" w:rsidRDefault="00214F2B" w:rsidP="00214F2B">
      <w:pPr>
        <w:rPr>
          <w:rFonts w:ascii="Arial" w:hAnsi="Arial" w:cs="Arial"/>
          <w:sz w:val="16"/>
          <w:szCs w:val="16"/>
        </w:rPr>
      </w:pPr>
      <w:r w:rsidRPr="00344D63">
        <w:rPr>
          <w:rFonts w:ascii="Arial" w:hAnsi="Arial" w:cs="Arial"/>
          <w:sz w:val="16"/>
          <w:szCs w:val="16"/>
        </w:rPr>
        <w:t>ustalenia  zawarte  w  niniejszej  specyfikacji  dotyczą  zasad  prowadzenia  robót  wymienionych  w  pkt.  1.1.</w:t>
      </w:r>
    </w:p>
    <w:p w:rsidR="00214F2B" w:rsidRPr="00344D63" w:rsidRDefault="00214F2B" w:rsidP="00214F2B">
      <w:pPr>
        <w:rPr>
          <w:rFonts w:ascii="Arial" w:hAnsi="Arial" w:cs="Arial"/>
          <w:sz w:val="16"/>
          <w:szCs w:val="16"/>
        </w:rPr>
      </w:pPr>
      <w:r w:rsidRPr="00344D63">
        <w:rPr>
          <w:rFonts w:ascii="Arial" w:hAnsi="Arial" w:cs="Arial"/>
          <w:sz w:val="16"/>
          <w:szCs w:val="16"/>
        </w:rPr>
        <w:t>Zakres  robót  obejmuje  :</w:t>
      </w:r>
    </w:p>
    <w:p w:rsidR="00214F2B" w:rsidRPr="00344D63" w:rsidRDefault="00214F2B" w:rsidP="00401152">
      <w:pPr>
        <w:numPr>
          <w:ilvl w:val="0"/>
          <w:numId w:val="8"/>
        </w:numPr>
        <w:rPr>
          <w:rFonts w:ascii="Arial" w:hAnsi="Arial" w:cs="Arial"/>
          <w:sz w:val="16"/>
          <w:szCs w:val="16"/>
        </w:rPr>
      </w:pPr>
      <w:r w:rsidRPr="00344D63">
        <w:rPr>
          <w:rFonts w:ascii="Arial" w:hAnsi="Arial" w:cs="Arial"/>
          <w:sz w:val="16"/>
          <w:szCs w:val="16"/>
        </w:rPr>
        <w:t>wytyczenie  w  oparciu  o  zaktualizowaną  przez  Wykonawcę  osnowę  geodezy</w:t>
      </w:r>
      <w:r w:rsidR="0000365A">
        <w:rPr>
          <w:rFonts w:ascii="Arial" w:hAnsi="Arial" w:cs="Arial"/>
          <w:sz w:val="16"/>
          <w:szCs w:val="16"/>
        </w:rPr>
        <w:t xml:space="preserve">jną  punktów  geodezyjnych  </w:t>
      </w:r>
      <w:r w:rsidR="004418D8">
        <w:rPr>
          <w:rFonts w:ascii="Arial" w:hAnsi="Arial" w:cs="Arial"/>
          <w:sz w:val="16"/>
          <w:szCs w:val="16"/>
        </w:rPr>
        <w:t>projektowanego remontu</w:t>
      </w:r>
      <w:r w:rsidRPr="00344D63">
        <w:rPr>
          <w:rFonts w:ascii="Arial" w:hAnsi="Arial" w:cs="Arial"/>
          <w:sz w:val="16"/>
          <w:szCs w:val="16"/>
        </w:rPr>
        <w:t xml:space="preserve">.  </w:t>
      </w:r>
    </w:p>
    <w:p w:rsidR="00214F2B" w:rsidRPr="00344D63" w:rsidRDefault="00214F2B" w:rsidP="00401152">
      <w:pPr>
        <w:numPr>
          <w:ilvl w:val="0"/>
          <w:numId w:val="91"/>
        </w:numPr>
        <w:rPr>
          <w:rFonts w:ascii="Arial" w:hAnsi="Arial" w:cs="Arial"/>
          <w:sz w:val="16"/>
          <w:szCs w:val="16"/>
          <w:u w:val="single"/>
        </w:rPr>
      </w:pPr>
      <w:r w:rsidRPr="00344D63">
        <w:rPr>
          <w:rFonts w:ascii="Arial" w:hAnsi="Arial" w:cs="Arial"/>
          <w:sz w:val="16"/>
          <w:szCs w:val="16"/>
          <w:u w:val="single"/>
        </w:rPr>
        <w:t>Określenia  podstawowe</w:t>
      </w:r>
    </w:p>
    <w:p w:rsidR="00214F2B" w:rsidRPr="00CF5213" w:rsidRDefault="00214F2B" w:rsidP="00214F2B">
      <w:pPr>
        <w:rPr>
          <w:rFonts w:ascii="Arial" w:hAnsi="Arial" w:cs="Arial"/>
          <w:sz w:val="16"/>
          <w:szCs w:val="16"/>
        </w:rPr>
      </w:pPr>
      <w:r w:rsidRPr="00344D63">
        <w:rPr>
          <w:rFonts w:ascii="Arial" w:hAnsi="Arial" w:cs="Arial"/>
          <w:sz w:val="16"/>
          <w:szCs w:val="16"/>
        </w:rPr>
        <w:t>Określenia  podane  w  niniejszym  SST  są  zgodne  z  obowiązującymi  normami,  wytycznymi  i  określeniami  podanymi  w  DM.00.00.00  „Wymagania  ogólne  „.</w:t>
      </w:r>
    </w:p>
    <w:p w:rsidR="00214F2B" w:rsidRPr="00344D63" w:rsidRDefault="00214F2B" w:rsidP="00401152">
      <w:pPr>
        <w:numPr>
          <w:ilvl w:val="0"/>
          <w:numId w:val="92"/>
        </w:numPr>
        <w:rPr>
          <w:rFonts w:ascii="Arial" w:hAnsi="Arial" w:cs="Arial"/>
          <w:sz w:val="16"/>
          <w:szCs w:val="16"/>
          <w:u w:val="single"/>
        </w:rPr>
      </w:pPr>
      <w:r w:rsidRPr="00344D63">
        <w:rPr>
          <w:rFonts w:ascii="Arial" w:hAnsi="Arial" w:cs="Arial"/>
          <w:sz w:val="16"/>
          <w:szCs w:val="16"/>
          <w:u w:val="single"/>
        </w:rPr>
        <w:t>Ogólne  wymagania  dotyczące  robót</w:t>
      </w:r>
    </w:p>
    <w:p w:rsidR="00214F2B" w:rsidRPr="00344D63" w:rsidRDefault="00214F2B" w:rsidP="00214F2B">
      <w:pPr>
        <w:rPr>
          <w:rFonts w:ascii="Arial" w:hAnsi="Arial" w:cs="Arial"/>
          <w:sz w:val="16"/>
          <w:szCs w:val="16"/>
        </w:rPr>
      </w:pPr>
      <w:r w:rsidRPr="00344D63">
        <w:rPr>
          <w:rFonts w:ascii="Arial" w:hAnsi="Arial" w:cs="Arial"/>
          <w:sz w:val="16"/>
          <w:szCs w:val="16"/>
        </w:rPr>
        <w:t>Wykonawca  robót  jest  odpowiedzialny  za  jakość  wykonania  robót  i  ich  zgodność  z  dokumentacją  projektową,  SST  i  poleceniami  Inżyniera.  Ogólne  wymagania  robót  podano  w  SST  DM.00.00.00.</w:t>
      </w:r>
    </w:p>
    <w:p w:rsidR="00214F2B" w:rsidRPr="00344D63" w:rsidRDefault="00214F2B" w:rsidP="00214F2B">
      <w:pPr>
        <w:rPr>
          <w:rFonts w:ascii="Arial" w:hAnsi="Arial" w:cs="Arial"/>
          <w:sz w:val="16"/>
          <w:szCs w:val="16"/>
        </w:rPr>
      </w:pPr>
      <w:r w:rsidRPr="00344D63">
        <w:rPr>
          <w:rFonts w:ascii="Arial" w:hAnsi="Arial" w:cs="Arial"/>
          <w:sz w:val="16"/>
          <w:szCs w:val="16"/>
        </w:rPr>
        <w:t>„Wymagania  ogólne”.</w:t>
      </w:r>
    </w:p>
    <w:p w:rsidR="00214F2B" w:rsidRPr="00CF5213" w:rsidRDefault="00214F2B" w:rsidP="00401152">
      <w:pPr>
        <w:numPr>
          <w:ilvl w:val="0"/>
          <w:numId w:val="93"/>
        </w:numPr>
        <w:rPr>
          <w:rFonts w:ascii="Arial" w:hAnsi="Arial" w:cs="Arial"/>
          <w:sz w:val="16"/>
          <w:szCs w:val="16"/>
          <w:u w:val="single"/>
        </w:rPr>
      </w:pPr>
      <w:r w:rsidRPr="00344D63">
        <w:rPr>
          <w:rFonts w:ascii="Arial" w:hAnsi="Arial" w:cs="Arial"/>
          <w:sz w:val="16"/>
          <w:szCs w:val="16"/>
          <w:u w:val="single"/>
        </w:rPr>
        <w:t>MATERIAŁY</w:t>
      </w:r>
    </w:p>
    <w:p w:rsidR="00214F2B" w:rsidRPr="00344D63" w:rsidRDefault="00214F2B" w:rsidP="00401152">
      <w:pPr>
        <w:numPr>
          <w:ilvl w:val="0"/>
          <w:numId w:val="94"/>
        </w:numPr>
        <w:rPr>
          <w:rFonts w:ascii="Arial" w:hAnsi="Arial" w:cs="Arial"/>
          <w:sz w:val="16"/>
          <w:szCs w:val="16"/>
          <w:u w:val="single"/>
        </w:rPr>
      </w:pPr>
      <w:r w:rsidRPr="00344D63">
        <w:rPr>
          <w:rFonts w:ascii="Arial" w:hAnsi="Arial" w:cs="Arial"/>
          <w:sz w:val="16"/>
          <w:szCs w:val="16"/>
          <w:u w:val="single"/>
        </w:rPr>
        <w:t>Ogólne  wymagania  dotyczące  materiałów</w:t>
      </w:r>
    </w:p>
    <w:p w:rsidR="00214F2B" w:rsidRPr="00344D63" w:rsidRDefault="00214F2B" w:rsidP="00214F2B">
      <w:pPr>
        <w:rPr>
          <w:rFonts w:ascii="Arial" w:hAnsi="Arial" w:cs="Arial"/>
          <w:sz w:val="16"/>
          <w:szCs w:val="16"/>
        </w:rPr>
      </w:pPr>
      <w:r w:rsidRPr="00344D63">
        <w:rPr>
          <w:rFonts w:ascii="Arial" w:hAnsi="Arial" w:cs="Arial"/>
          <w:sz w:val="16"/>
          <w:szCs w:val="16"/>
        </w:rPr>
        <w:t>Do  stabilizacji  punktów  osi  trasy  należy  używać  :</w:t>
      </w:r>
    </w:p>
    <w:p w:rsidR="00214F2B" w:rsidRPr="00344D63" w:rsidRDefault="00214F2B" w:rsidP="00401152">
      <w:pPr>
        <w:numPr>
          <w:ilvl w:val="0"/>
          <w:numId w:val="8"/>
        </w:numPr>
        <w:rPr>
          <w:rFonts w:ascii="Arial" w:hAnsi="Arial" w:cs="Arial"/>
          <w:sz w:val="16"/>
          <w:szCs w:val="16"/>
          <w:u w:val="single"/>
        </w:rPr>
      </w:pPr>
      <w:r w:rsidRPr="00344D63">
        <w:rPr>
          <w:rFonts w:ascii="Arial" w:hAnsi="Arial" w:cs="Arial"/>
          <w:sz w:val="16"/>
          <w:szCs w:val="16"/>
        </w:rPr>
        <w:t>palików  drewnianych  lub  rurek  stalowych  -  dla  punktów  zlokalizowanych  w  gruntowym  pasie  rozdziału,</w:t>
      </w:r>
    </w:p>
    <w:p w:rsidR="00214F2B" w:rsidRPr="00344D63" w:rsidRDefault="004418D8" w:rsidP="00401152">
      <w:pPr>
        <w:numPr>
          <w:ilvl w:val="0"/>
          <w:numId w:val="8"/>
        </w:numPr>
        <w:rPr>
          <w:rFonts w:ascii="Arial" w:hAnsi="Arial" w:cs="Arial"/>
          <w:sz w:val="16"/>
          <w:szCs w:val="16"/>
          <w:u w:val="single"/>
        </w:rPr>
      </w:pPr>
      <w:r w:rsidRPr="00344D63">
        <w:rPr>
          <w:rFonts w:ascii="Arial" w:hAnsi="Arial" w:cs="Arial"/>
          <w:sz w:val="16"/>
          <w:szCs w:val="16"/>
        </w:rPr>
        <w:t>gwoździ</w:t>
      </w:r>
      <w:r w:rsidR="00214F2B" w:rsidRPr="00344D63">
        <w:rPr>
          <w:rFonts w:ascii="Arial" w:hAnsi="Arial" w:cs="Arial"/>
          <w:sz w:val="16"/>
          <w:szCs w:val="16"/>
        </w:rPr>
        <w:t xml:space="preserve">  z  folią  lub  prętów  stalowych  -  dla  punktów  zlokalizowanych  w  nawierzchni  asfaltowej.</w:t>
      </w:r>
    </w:p>
    <w:p w:rsidR="00214F2B" w:rsidRPr="00344D63" w:rsidRDefault="00214F2B" w:rsidP="00214F2B">
      <w:pPr>
        <w:rPr>
          <w:rFonts w:ascii="Arial" w:hAnsi="Arial" w:cs="Arial"/>
          <w:sz w:val="16"/>
          <w:szCs w:val="16"/>
        </w:rPr>
      </w:pPr>
      <w:r w:rsidRPr="00344D63">
        <w:rPr>
          <w:rFonts w:ascii="Arial" w:hAnsi="Arial" w:cs="Arial"/>
          <w:sz w:val="16"/>
          <w:szCs w:val="16"/>
        </w:rPr>
        <w:t>Do  stabilizowania  punktów  wysokościowych  -  reperów  roboczych  (kiedy  zajdzie  potrzeba  ich  odtworzenia  lub  zagęszczenia  ),  należy  użyć  słupków  betonowych.</w:t>
      </w:r>
    </w:p>
    <w:p w:rsidR="00214F2B" w:rsidRPr="00344D63" w:rsidRDefault="00214F2B" w:rsidP="00214F2B">
      <w:pPr>
        <w:rPr>
          <w:rFonts w:ascii="Arial" w:hAnsi="Arial" w:cs="Arial"/>
          <w:sz w:val="16"/>
          <w:szCs w:val="16"/>
        </w:rPr>
      </w:pPr>
      <w:r w:rsidRPr="00344D63">
        <w:rPr>
          <w:rFonts w:ascii="Arial" w:hAnsi="Arial" w:cs="Arial"/>
          <w:sz w:val="16"/>
          <w:szCs w:val="16"/>
        </w:rPr>
        <w:t>Jako  repery  robocze  można  wykorzystać  punkty  stałe  na  stabilnych  budowlach  wzdłuż  trasy.  Do  wyznaczenia  przekrojów  poprzecznych  można  używać  palików  drewnianych  lub  rurek  albo  prętów  stalowych.  Do  wykonania  opisów  i  oznaczeń  punktów  można  używać  farby  chlorokauczukowej  w  dowolnym  kolorze  oprócz  białego.</w:t>
      </w:r>
    </w:p>
    <w:p w:rsidR="00214F2B" w:rsidRPr="00CF5213" w:rsidRDefault="00214F2B" w:rsidP="00401152">
      <w:pPr>
        <w:numPr>
          <w:ilvl w:val="0"/>
          <w:numId w:val="95"/>
        </w:numPr>
        <w:rPr>
          <w:rFonts w:ascii="Arial" w:hAnsi="Arial" w:cs="Arial"/>
          <w:sz w:val="16"/>
          <w:szCs w:val="16"/>
          <w:u w:val="single"/>
        </w:rPr>
      </w:pPr>
      <w:r w:rsidRPr="00344D63">
        <w:rPr>
          <w:rFonts w:ascii="Arial" w:hAnsi="Arial" w:cs="Arial"/>
          <w:sz w:val="16"/>
          <w:szCs w:val="16"/>
          <w:u w:val="single"/>
        </w:rPr>
        <w:t xml:space="preserve">SPRZĘT  </w:t>
      </w:r>
    </w:p>
    <w:p w:rsidR="00214F2B" w:rsidRPr="00344D63" w:rsidRDefault="00214F2B" w:rsidP="00214F2B">
      <w:pPr>
        <w:rPr>
          <w:rFonts w:ascii="Arial" w:hAnsi="Arial" w:cs="Arial"/>
          <w:sz w:val="16"/>
          <w:szCs w:val="16"/>
        </w:rPr>
      </w:pPr>
      <w:r w:rsidRPr="00344D63">
        <w:rPr>
          <w:rFonts w:ascii="Arial" w:hAnsi="Arial" w:cs="Arial"/>
          <w:sz w:val="16"/>
          <w:szCs w:val="16"/>
        </w:rPr>
        <w:t>Roboty  pomiarowe  należy  wykonać  następującym  sprzętem  geodezyjnym  gwarantującym  dokładności  podane  w  pkt. 5  -   teodolity  lub  tachimetry,  niwelatory,  dalmierze,  tyczki,  łaty,  taśmy  stalowe  i  szpilki</w:t>
      </w:r>
    </w:p>
    <w:p w:rsidR="00214F2B" w:rsidRPr="00CF5213" w:rsidRDefault="00214F2B" w:rsidP="00401152">
      <w:pPr>
        <w:numPr>
          <w:ilvl w:val="0"/>
          <w:numId w:val="96"/>
        </w:numPr>
        <w:rPr>
          <w:rFonts w:ascii="Arial" w:hAnsi="Arial" w:cs="Arial"/>
          <w:sz w:val="16"/>
          <w:szCs w:val="16"/>
          <w:u w:val="single"/>
        </w:rPr>
      </w:pPr>
      <w:r w:rsidRPr="00344D63">
        <w:rPr>
          <w:rFonts w:ascii="Arial" w:hAnsi="Arial" w:cs="Arial"/>
          <w:sz w:val="16"/>
          <w:szCs w:val="16"/>
          <w:u w:val="single"/>
        </w:rPr>
        <w:t>TRANSPORT</w:t>
      </w:r>
    </w:p>
    <w:p w:rsidR="00214F2B" w:rsidRPr="00344D63" w:rsidRDefault="00214F2B" w:rsidP="00214F2B">
      <w:pPr>
        <w:rPr>
          <w:rFonts w:ascii="Arial" w:hAnsi="Arial" w:cs="Arial"/>
          <w:sz w:val="16"/>
          <w:szCs w:val="16"/>
        </w:rPr>
      </w:pPr>
      <w:r w:rsidRPr="00344D63">
        <w:rPr>
          <w:rFonts w:ascii="Arial" w:hAnsi="Arial" w:cs="Arial"/>
          <w:sz w:val="16"/>
          <w:szCs w:val="16"/>
        </w:rPr>
        <w:t>Ogólne  wymagania  dotyczące  transportu  podano  w  SST  DM.00.00.00.  „Wymagania  ogólne”.</w:t>
      </w:r>
    </w:p>
    <w:p w:rsidR="00214F2B" w:rsidRPr="00CF5213" w:rsidRDefault="00214F2B" w:rsidP="00401152">
      <w:pPr>
        <w:numPr>
          <w:ilvl w:val="0"/>
          <w:numId w:val="96"/>
        </w:numPr>
        <w:rPr>
          <w:rFonts w:ascii="Arial" w:hAnsi="Arial" w:cs="Arial"/>
          <w:sz w:val="16"/>
          <w:szCs w:val="16"/>
          <w:u w:val="single"/>
        </w:rPr>
      </w:pPr>
      <w:r w:rsidRPr="00344D63">
        <w:rPr>
          <w:rFonts w:ascii="Arial" w:hAnsi="Arial" w:cs="Arial"/>
          <w:sz w:val="16"/>
          <w:szCs w:val="16"/>
          <w:u w:val="single"/>
        </w:rPr>
        <w:t xml:space="preserve">WYKONANIE  ROBÓT  </w:t>
      </w:r>
    </w:p>
    <w:p w:rsidR="00214F2B" w:rsidRPr="00344D63" w:rsidRDefault="00214F2B" w:rsidP="00214F2B">
      <w:pPr>
        <w:rPr>
          <w:rFonts w:ascii="Arial" w:hAnsi="Arial" w:cs="Arial"/>
          <w:sz w:val="16"/>
          <w:szCs w:val="16"/>
        </w:rPr>
      </w:pPr>
      <w:r w:rsidRPr="00344D63">
        <w:rPr>
          <w:rFonts w:ascii="Arial" w:hAnsi="Arial" w:cs="Arial"/>
          <w:sz w:val="16"/>
          <w:szCs w:val="16"/>
        </w:rPr>
        <w:t xml:space="preserve">Prace  pomiarowe  należy  wykonać  zgodnie  z  pkt.  1.3.  oraz  instrukcjami  </w:t>
      </w:r>
      <w:proofErr w:type="spellStart"/>
      <w:r w:rsidRPr="00344D63">
        <w:rPr>
          <w:rFonts w:ascii="Arial" w:hAnsi="Arial" w:cs="Arial"/>
          <w:sz w:val="16"/>
          <w:szCs w:val="16"/>
        </w:rPr>
        <w:t>GUGiK</w:t>
      </w:r>
      <w:proofErr w:type="spellEnd"/>
      <w:r w:rsidRPr="00344D63">
        <w:rPr>
          <w:rFonts w:ascii="Arial" w:hAnsi="Arial" w:cs="Arial"/>
          <w:sz w:val="16"/>
          <w:szCs w:val="16"/>
        </w:rPr>
        <w:t xml:space="preserve">  wymienionymi  w  pkt. 10  niniejszej  SST.  Zamawiający  ma  obowiązek  przekazać  Wykonawcy  „Materiały  geodezyjne”  (zawarte  w  dokumentacji  projektowej)  potrzebne  do  wykonania  robót  wymienionych  w  pkt.  1.1.</w:t>
      </w:r>
    </w:p>
    <w:p w:rsidR="00214F2B" w:rsidRPr="00344D63" w:rsidRDefault="00214F2B" w:rsidP="00214F2B">
      <w:pPr>
        <w:rPr>
          <w:rFonts w:ascii="Arial" w:hAnsi="Arial" w:cs="Arial"/>
          <w:sz w:val="16"/>
          <w:szCs w:val="16"/>
        </w:rPr>
      </w:pPr>
      <w:r w:rsidRPr="00344D63">
        <w:rPr>
          <w:rFonts w:ascii="Arial" w:hAnsi="Arial" w:cs="Arial"/>
          <w:sz w:val="16"/>
          <w:szCs w:val="16"/>
        </w:rPr>
        <w:t>Roboty  obejmują  wykonanie  :</w:t>
      </w:r>
    </w:p>
    <w:p w:rsidR="00214F2B" w:rsidRPr="00344D63" w:rsidRDefault="00214F2B" w:rsidP="00401152">
      <w:pPr>
        <w:numPr>
          <w:ilvl w:val="0"/>
          <w:numId w:val="8"/>
        </w:numPr>
        <w:rPr>
          <w:rFonts w:ascii="Arial" w:hAnsi="Arial" w:cs="Arial"/>
          <w:sz w:val="16"/>
          <w:szCs w:val="16"/>
        </w:rPr>
      </w:pPr>
      <w:r w:rsidRPr="00344D63">
        <w:rPr>
          <w:rFonts w:ascii="Arial" w:hAnsi="Arial" w:cs="Arial"/>
          <w:sz w:val="16"/>
          <w:szCs w:val="16"/>
        </w:rPr>
        <w:t>odtworzenia  dla  potrzeb  dokumentacji  projektowej,</w:t>
      </w:r>
    </w:p>
    <w:p w:rsidR="00214F2B" w:rsidRPr="00344D63" w:rsidRDefault="00214F2B" w:rsidP="00401152">
      <w:pPr>
        <w:numPr>
          <w:ilvl w:val="0"/>
          <w:numId w:val="8"/>
        </w:numPr>
        <w:rPr>
          <w:rFonts w:ascii="Arial" w:hAnsi="Arial" w:cs="Arial"/>
          <w:sz w:val="16"/>
          <w:szCs w:val="16"/>
        </w:rPr>
      </w:pPr>
      <w:r w:rsidRPr="00344D63">
        <w:rPr>
          <w:rFonts w:ascii="Arial" w:hAnsi="Arial" w:cs="Arial"/>
          <w:sz w:val="16"/>
          <w:szCs w:val="16"/>
        </w:rPr>
        <w:t>punktów  osi  trasy,</w:t>
      </w:r>
    </w:p>
    <w:p w:rsidR="00214F2B" w:rsidRPr="00344D63" w:rsidRDefault="00214F2B" w:rsidP="00401152">
      <w:pPr>
        <w:numPr>
          <w:ilvl w:val="0"/>
          <w:numId w:val="8"/>
        </w:numPr>
        <w:rPr>
          <w:rFonts w:ascii="Arial" w:hAnsi="Arial" w:cs="Arial"/>
          <w:sz w:val="16"/>
          <w:szCs w:val="16"/>
        </w:rPr>
      </w:pPr>
      <w:r w:rsidRPr="00344D63">
        <w:rPr>
          <w:rFonts w:ascii="Arial" w:hAnsi="Arial" w:cs="Arial"/>
          <w:sz w:val="16"/>
          <w:szCs w:val="16"/>
        </w:rPr>
        <w:t>punktów  wyznaczających  mierzone  przekroje  poprzeczne,</w:t>
      </w:r>
    </w:p>
    <w:p w:rsidR="00214F2B" w:rsidRPr="00344D63" w:rsidRDefault="00214F2B" w:rsidP="00401152">
      <w:pPr>
        <w:numPr>
          <w:ilvl w:val="0"/>
          <w:numId w:val="8"/>
        </w:numPr>
        <w:rPr>
          <w:rFonts w:ascii="Arial" w:hAnsi="Arial" w:cs="Arial"/>
          <w:sz w:val="16"/>
          <w:szCs w:val="16"/>
        </w:rPr>
      </w:pPr>
      <w:r w:rsidRPr="00344D63">
        <w:rPr>
          <w:rFonts w:ascii="Arial" w:hAnsi="Arial" w:cs="Arial"/>
          <w:sz w:val="16"/>
          <w:szCs w:val="16"/>
        </w:rPr>
        <w:t>reperów  roboczych,</w:t>
      </w:r>
    </w:p>
    <w:p w:rsidR="00214F2B" w:rsidRPr="00344D63" w:rsidRDefault="00214F2B" w:rsidP="00401152">
      <w:pPr>
        <w:numPr>
          <w:ilvl w:val="0"/>
          <w:numId w:val="8"/>
        </w:numPr>
        <w:rPr>
          <w:rFonts w:ascii="Arial" w:hAnsi="Arial" w:cs="Arial"/>
          <w:sz w:val="16"/>
          <w:szCs w:val="16"/>
        </w:rPr>
      </w:pPr>
      <w:r w:rsidRPr="00344D63">
        <w:rPr>
          <w:rFonts w:ascii="Arial" w:hAnsi="Arial" w:cs="Arial"/>
          <w:sz w:val="16"/>
          <w:szCs w:val="16"/>
        </w:rPr>
        <w:t>wyznaczenia  przekrojów  poprzecznych  z  wytyczeniem  dodatkowych  przekrojów  według  potrzeb,</w:t>
      </w:r>
    </w:p>
    <w:p w:rsidR="00214F2B" w:rsidRPr="00344D63" w:rsidRDefault="00214F2B" w:rsidP="00401152">
      <w:pPr>
        <w:numPr>
          <w:ilvl w:val="0"/>
          <w:numId w:val="8"/>
        </w:numPr>
        <w:rPr>
          <w:rFonts w:ascii="Arial" w:hAnsi="Arial" w:cs="Arial"/>
          <w:sz w:val="16"/>
          <w:szCs w:val="16"/>
        </w:rPr>
      </w:pPr>
      <w:proofErr w:type="spellStart"/>
      <w:r w:rsidRPr="00344D63">
        <w:rPr>
          <w:rFonts w:ascii="Arial" w:hAnsi="Arial" w:cs="Arial"/>
          <w:sz w:val="16"/>
          <w:szCs w:val="16"/>
        </w:rPr>
        <w:t>zastabilizowania</w:t>
      </w:r>
      <w:proofErr w:type="spellEnd"/>
      <w:r w:rsidRPr="00344D63">
        <w:rPr>
          <w:rFonts w:ascii="Arial" w:hAnsi="Arial" w:cs="Arial"/>
          <w:sz w:val="16"/>
          <w:szCs w:val="16"/>
        </w:rPr>
        <w:t xml:space="preserve">  punktów  w  sposób  chroniący  je  przed  zniszczeniem,</w:t>
      </w:r>
    </w:p>
    <w:p w:rsidR="00214F2B" w:rsidRPr="00344D63" w:rsidRDefault="00214F2B" w:rsidP="00401152">
      <w:pPr>
        <w:numPr>
          <w:ilvl w:val="0"/>
          <w:numId w:val="8"/>
        </w:numPr>
        <w:rPr>
          <w:rFonts w:ascii="Arial" w:hAnsi="Arial" w:cs="Arial"/>
          <w:sz w:val="16"/>
          <w:szCs w:val="16"/>
        </w:rPr>
      </w:pPr>
      <w:r w:rsidRPr="00344D63">
        <w:rPr>
          <w:rFonts w:ascii="Arial" w:hAnsi="Arial" w:cs="Arial"/>
          <w:sz w:val="16"/>
          <w:szCs w:val="16"/>
        </w:rPr>
        <w:t>oznakowania  robót  i  jego  utrzymanie,</w:t>
      </w:r>
    </w:p>
    <w:p w:rsidR="00214F2B" w:rsidRPr="00344D63" w:rsidRDefault="00214F2B" w:rsidP="00401152">
      <w:pPr>
        <w:numPr>
          <w:ilvl w:val="0"/>
          <w:numId w:val="8"/>
        </w:numPr>
        <w:rPr>
          <w:rFonts w:ascii="Arial" w:hAnsi="Arial" w:cs="Arial"/>
          <w:sz w:val="16"/>
          <w:szCs w:val="16"/>
        </w:rPr>
      </w:pPr>
      <w:r w:rsidRPr="00344D63">
        <w:rPr>
          <w:rFonts w:ascii="Arial" w:hAnsi="Arial" w:cs="Arial"/>
          <w:sz w:val="16"/>
          <w:szCs w:val="16"/>
        </w:rPr>
        <w:t>wykonanie  wszystkich  niezbędnych  pomiarów,  prób  i  badań.</w:t>
      </w:r>
    </w:p>
    <w:p w:rsidR="00214F2B" w:rsidRPr="00344D63" w:rsidRDefault="00214F2B" w:rsidP="00214F2B">
      <w:pPr>
        <w:rPr>
          <w:rFonts w:ascii="Arial" w:hAnsi="Arial" w:cs="Arial"/>
          <w:sz w:val="16"/>
          <w:szCs w:val="16"/>
        </w:rPr>
      </w:pPr>
      <w:r w:rsidRPr="00344D63">
        <w:rPr>
          <w:rFonts w:ascii="Arial" w:hAnsi="Arial" w:cs="Arial"/>
          <w:sz w:val="16"/>
          <w:szCs w:val="16"/>
        </w:rPr>
        <w:lastRenderedPageBreak/>
        <w:t>Wykonawca  wykona  roboty  ujęte  w  SST  z  zachowaniem  wymienionych  niżej  wymagań  :</w:t>
      </w:r>
    </w:p>
    <w:p w:rsidR="00214F2B" w:rsidRPr="00344D63" w:rsidRDefault="00214F2B" w:rsidP="00214F2B">
      <w:pPr>
        <w:rPr>
          <w:rFonts w:ascii="Arial" w:hAnsi="Arial" w:cs="Arial"/>
          <w:sz w:val="16"/>
          <w:szCs w:val="16"/>
        </w:rPr>
      </w:pPr>
      <w:r w:rsidRPr="00344D63">
        <w:rPr>
          <w:rFonts w:ascii="Arial" w:hAnsi="Arial" w:cs="Arial"/>
          <w:sz w:val="16"/>
          <w:szCs w:val="16"/>
        </w:rPr>
        <w:t xml:space="preserve">1). Punkty  osi  trasy  powinny  być  </w:t>
      </w:r>
      <w:proofErr w:type="spellStart"/>
      <w:r w:rsidRPr="00344D63">
        <w:rPr>
          <w:rFonts w:ascii="Arial" w:hAnsi="Arial" w:cs="Arial"/>
          <w:sz w:val="16"/>
          <w:szCs w:val="16"/>
        </w:rPr>
        <w:t>zastabilizowane</w:t>
      </w:r>
      <w:proofErr w:type="spellEnd"/>
      <w:r w:rsidRPr="00344D63">
        <w:rPr>
          <w:rFonts w:ascii="Arial" w:hAnsi="Arial" w:cs="Arial"/>
          <w:sz w:val="16"/>
          <w:szCs w:val="16"/>
        </w:rPr>
        <w:t xml:space="preserve">  materiałami  określonymi  w  pkt. 2  i  dodatkowo  oznaczone  palikami  pomocniczymi.</w:t>
      </w:r>
    </w:p>
    <w:p w:rsidR="00214F2B" w:rsidRPr="00344D63" w:rsidRDefault="00214F2B" w:rsidP="00214F2B">
      <w:pPr>
        <w:rPr>
          <w:rFonts w:ascii="Arial" w:hAnsi="Arial" w:cs="Arial"/>
          <w:sz w:val="16"/>
          <w:szCs w:val="16"/>
        </w:rPr>
      </w:pPr>
      <w:r w:rsidRPr="00344D63">
        <w:rPr>
          <w:rFonts w:ascii="Arial" w:hAnsi="Arial" w:cs="Arial"/>
          <w:sz w:val="16"/>
          <w:szCs w:val="16"/>
        </w:rPr>
        <w:t>2). Repery  robocze  powinny  być  osadzone  (w  gruncie)  lub  zlokalizowane  (na  elementach  budowli)  w  sposób  wykluczający  osiadanie.</w:t>
      </w:r>
    </w:p>
    <w:p w:rsidR="00214F2B" w:rsidRPr="00344D63" w:rsidRDefault="00214F2B" w:rsidP="00214F2B">
      <w:pPr>
        <w:rPr>
          <w:rFonts w:ascii="Arial" w:hAnsi="Arial" w:cs="Arial"/>
          <w:sz w:val="16"/>
          <w:szCs w:val="16"/>
        </w:rPr>
      </w:pPr>
      <w:r w:rsidRPr="00344D63">
        <w:rPr>
          <w:rFonts w:ascii="Arial" w:hAnsi="Arial" w:cs="Arial"/>
          <w:sz w:val="16"/>
          <w:szCs w:val="16"/>
        </w:rPr>
        <w:t>3). Punkty  osnowy  pomiarowej  i  repery  powinny  być  dowiązane  dwukrotnym  pomiarem  do  punktów  poligonizacji  państwowej  i  reperów  państwowych.</w:t>
      </w:r>
    </w:p>
    <w:p w:rsidR="00214F2B" w:rsidRPr="00344D63" w:rsidRDefault="00214F2B" w:rsidP="00214F2B">
      <w:pPr>
        <w:rPr>
          <w:rFonts w:ascii="Arial" w:hAnsi="Arial" w:cs="Arial"/>
          <w:sz w:val="16"/>
          <w:szCs w:val="16"/>
        </w:rPr>
      </w:pPr>
      <w:r w:rsidRPr="00344D63">
        <w:rPr>
          <w:rFonts w:ascii="Arial" w:hAnsi="Arial" w:cs="Arial"/>
          <w:sz w:val="16"/>
          <w:szCs w:val="16"/>
        </w:rPr>
        <w:t>4). Tolerancja  odtworzenia  (wyznaczenie)  punktów :</w:t>
      </w:r>
    </w:p>
    <w:p w:rsidR="00214F2B" w:rsidRPr="00344D63" w:rsidRDefault="00214F2B" w:rsidP="00401152">
      <w:pPr>
        <w:numPr>
          <w:ilvl w:val="0"/>
          <w:numId w:val="8"/>
        </w:numPr>
        <w:rPr>
          <w:rFonts w:ascii="Arial" w:hAnsi="Arial" w:cs="Arial"/>
          <w:sz w:val="16"/>
          <w:szCs w:val="16"/>
        </w:rPr>
      </w:pPr>
      <w:r w:rsidRPr="00344D63">
        <w:rPr>
          <w:rFonts w:ascii="Arial" w:hAnsi="Arial" w:cs="Arial"/>
          <w:sz w:val="16"/>
          <w:szCs w:val="16"/>
        </w:rPr>
        <w:t>dla  robót  prócz  warstwy  ścieralnej  -  od  0  do  - 10  mm</w:t>
      </w:r>
    </w:p>
    <w:p w:rsidR="00214F2B" w:rsidRPr="00344D63" w:rsidRDefault="00214F2B" w:rsidP="00401152">
      <w:pPr>
        <w:numPr>
          <w:ilvl w:val="0"/>
          <w:numId w:val="8"/>
        </w:numPr>
        <w:rPr>
          <w:rFonts w:ascii="Arial" w:hAnsi="Arial" w:cs="Arial"/>
          <w:sz w:val="16"/>
          <w:szCs w:val="16"/>
        </w:rPr>
      </w:pPr>
      <w:proofErr w:type="spellStart"/>
      <w:r w:rsidRPr="00344D63">
        <w:rPr>
          <w:rFonts w:ascii="Arial" w:hAnsi="Arial" w:cs="Arial"/>
          <w:sz w:val="16"/>
          <w:szCs w:val="16"/>
        </w:rPr>
        <w:t>dlaq</w:t>
      </w:r>
      <w:proofErr w:type="spellEnd"/>
      <w:r w:rsidRPr="00344D63">
        <w:rPr>
          <w:rFonts w:ascii="Arial" w:hAnsi="Arial" w:cs="Arial"/>
          <w:sz w:val="16"/>
          <w:szCs w:val="16"/>
        </w:rPr>
        <w:t xml:space="preserve">  wysokości  -  od  0  do  +  5  mm</w:t>
      </w:r>
    </w:p>
    <w:p w:rsidR="00214F2B" w:rsidRPr="00344D63" w:rsidRDefault="00214F2B" w:rsidP="00214F2B">
      <w:pPr>
        <w:rPr>
          <w:rFonts w:ascii="Arial" w:hAnsi="Arial" w:cs="Arial"/>
          <w:sz w:val="16"/>
          <w:szCs w:val="16"/>
        </w:rPr>
      </w:pPr>
      <w:r w:rsidRPr="00344D63">
        <w:rPr>
          <w:rFonts w:ascii="Arial" w:hAnsi="Arial" w:cs="Arial"/>
          <w:sz w:val="16"/>
          <w:szCs w:val="16"/>
        </w:rPr>
        <w:t>5). Przekroje  poprzeczne  należy  wyznaczyć  w  miejscach  określonych  w  dokumentacji  technicznej.</w:t>
      </w:r>
    </w:p>
    <w:p w:rsidR="00214F2B" w:rsidRPr="00344D63" w:rsidRDefault="00214F2B" w:rsidP="00401152">
      <w:pPr>
        <w:numPr>
          <w:ilvl w:val="0"/>
          <w:numId w:val="97"/>
        </w:numPr>
        <w:rPr>
          <w:rFonts w:ascii="Arial" w:hAnsi="Arial" w:cs="Arial"/>
          <w:sz w:val="16"/>
          <w:szCs w:val="16"/>
          <w:u w:val="single"/>
        </w:rPr>
      </w:pPr>
      <w:r w:rsidRPr="00344D63">
        <w:rPr>
          <w:rFonts w:ascii="Arial" w:hAnsi="Arial" w:cs="Arial"/>
          <w:sz w:val="16"/>
          <w:szCs w:val="16"/>
          <w:u w:val="single"/>
        </w:rPr>
        <w:t>KONTROLA  JAKOŚCI  ROBÓT</w:t>
      </w:r>
    </w:p>
    <w:p w:rsidR="00214F2B" w:rsidRPr="00344D63" w:rsidRDefault="00214F2B" w:rsidP="00214F2B">
      <w:pPr>
        <w:rPr>
          <w:rFonts w:ascii="Arial" w:hAnsi="Arial" w:cs="Arial"/>
          <w:sz w:val="16"/>
          <w:szCs w:val="16"/>
        </w:rPr>
      </w:pPr>
      <w:r w:rsidRPr="00344D63">
        <w:rPr>
          <w:rFonts w:ascii="Arial" w:hAnsi="Arial" w:cs="Arial"/>
          <w:sz w:val="16"/>
          <w:szCs w:val="16"/>
        </w:rPr>
        <w:t>kontrola  polega  na  sprawdzeniu  wykonania  robót  geodezyjnych  zgodnie  z  wymogami  i  dokładnościami  wymienionymi   w  pkt.  5.</w:t>
      </w:r>
    </w:p>
    <w:p w:rsidR="00214F2B" w:rsidRPr="00344D63" w:rsidRDefault="00214F2B" w:rsidP="00401152">
      <w:pPr>
        <w:numPr>
          <w:ilvl w:val="0"/>
          <w:numId w:val="98"/>
        </w:numPr>
        <w:rPr>
          <w:rFonts w:ascii="Arial" w:hAnsi="Arial" w:cs="Arial"/>
          <w:sz w:val="16"/>
          <w:szCs w:val="16"/>
          <w:u w:val="single"/>
        </w:rPr>
      </w:pPr>
      <w:r w:rsidRPr="00344D63">
        <w:rPr>
          <w:rFonts w:ascii="Arial" w:hAnsi="Arial" w:cs="Arial"/>
          <w:sz w:val="16"/>
          <w:szCs w:val="16"/>
          <w:u w:val="single"/>
        </w:rPr>
        <w:t xml:space="preserve">OBMIAR  ROBÓT </w:t>
      </w:r>
    </w:p>
    <w:p w:rsidR="00214F2B" w:rsidRPr="00344D63" w:rsidRDefault="00214F2B" w:rsidP="00214F2B">
      <w:pPr>
        <w:rPr>
          <w:rFonts w:ascii="Arial" w:hAnsi="Arial" w:cs="Arial"/>
          <w:sz w:val="16"/>
          <w:szCs w:val="16"/>
        </w:rPr>
      </w:pPr>
      <w:r w:rsidRPr="00344D63">
        <w:rPr>
          <w:rFonts w:ascii="Arial" w:hAnsi="Arial" w:cs="Arial"/>
          <w:sz w:val="16"/>
          <w:szCs w:val="16"/>
        </w:rPr>
        <w:t xml:space="preserve">Jednostką    obmiaru  odtworzenia  trasy  i  wyznaczenia  punktów  wysokościowych  jest  kilometr  (km)  wyznaczonej  sytuacyjnie  i  wysokościowo  oraz  </w:t>
      </w:r>
      <w:proofErr w:type="spellStart"/>
      <w:r w:rsidRPr="00344D63">
        <w:rPr>
          <w:rFonts w:ascii="Arial" w:hAnsi="Arial" w:cs="Arial"/>
          <w:sz w:val="16"/>
          <w:szCs w:val="16"/>
        </w:rPr>
        <w:t>zastabilizowania</w:t>
      </w:r>
      <w:proofErr w:type="spellEnd"/>
      <w:r w:rsidRPr="00344D63">
        <w:rPr>
          <w:rFonts w:ascii="Arial" w:hAnsi="Arial" w:cs="Arial"/>
          <w:sz w:val="16"/>
          <w:szCs w:val="16"/>
        </w:rPr>
        <w:t xml:space="preserve">  trasy.</w:t>
      </w:r>
    </w:p>
    <w:p w:rsidR="00214F2B" w:rsidRPr="00344D63" w:rsidRDefault="00214F2B" w:rsidP="00401152">
      <w:pPr>
        <w:numPr>
          <w:ilvl w:val="0"/>
          <w:numId w:val="99"/>
        </w:numPr>
        <w:rPr>
          <w:rFonts w:ascii="Arial" w:hAnsi="Arial" w:cs="Arial"/>
          <w:sz w:val="16"/>
          <w:szCs w:val="16"/>
          <w:u w:val="single"/>
        </w:rPr>
      </w:pPr>
      <w:r w:rsidRPr="00344D63">
        <w:rPr>
          <w:rFonts w:ascii="Arial" w:hAnsi="Arial" w:cs="Arial"/>
          <w:sz w:val="16"/>
          <w:szCs w:val="16"/>
          <w:u w:val="single"/>
        </w:rPr>
        <w:t xml:space="preserve">ODBIÓR  ROBÓT  </w:t>
      </w:r>
    </w:p>
    <w:p w:rsidR="00214F2B" w:rsidRPr="00344D63" w:rsidRDefault="00214F2B" w:rsidP="00214F2B">
      <w:pPr>
        <w:rPr>
          <w:rFonts w:ascii="Arial" w:hAnsi="Arial" w:cs="Arial"/>
          <w:sz w:val="16"/>
          <w:szCs w:val="16"/>
        </w:rPr>
      </w:pPr>
      <w:r w:rsidRPr="00344D63">
        <w:rPr>
          <w:rFonts w:ascii="Arial" w:hAnsi="Arial" w:cs="Arial"/>
          <w:sz w:val="16"/>
          <w:szCs w:val="16"/>
        </w:rPr>
        <w:t>Roboty  objęte  niniejszą  specyfikacją  odbiera  Inżynier  na  podstawie  przedstawionych  przez  Wykonawcę  szkiców,  dzienników  pomiarowych  i  protokółów  wg  zasad  określonych  w  SST  DM.00.00.00.  „Wymagania  ogólne”.</w:t>
      </w:r>
    </w:p>
    <w:p w:rsidR="00214F2B" w:rsidRPr="00344D63" w:rsidRDefault="00214F2B" w:rsidP="00401152">
      <w:pPr>
        <w:numPr>
          <w:ilvl w:val="0"/>
          <w:numId w:val="100"/>
        </w:numPr>
        <w:rPr>
          <w:rFonts w:ascii="Arial" w:hAnsi="Arial" w:cs="Arial"/>
          <w:sz w:val="16"/>
          <w:szCs w:val="16"/>
          <w:u w:val="single"/>
        </w:rPr>
      </w:pPr>
      <w:r w:rsidRPr="00344D63">
        <w:rPr>
          <w:rFonts w:ascii="Arial" w:hAnsi="Arial" w:cs="Arial"/>
          <w:sz w:val="16"/>
          <w:szCs w:val="16"/>
          <w:u w:val="single"/>
        </w:rPr>
        <w:t>PODSTAWA  PŁATNOŚCI</w:t>
      </w:r>
    </w:p>
    <w:p w:rsidR="00214F2B" w:rsidRPr="00344D63" w:rsidRDefault="00214F2B" w:rsidP="00214F2B">
      <w:pPr>
        <w:rPr>
          <w:rFonts w:ascii="Arial" w:hAnsi="Arial" w:cs="Arial"/>
          <w:sz w:val="16"/>
          <w:szCs w:val="16"/>
        </w:rPr>
      </w:pPr>
      <w:r w:rsidRPr="00344D63">
        <w:rPr>
          <w:rFonts w:ascii="Arial" w:hAnsi="Arial" w:cs="Arial"/>
          <w:sz w:val="16"/>
          <w:szCs w:val="16"/>
        </w:rPr>
        <w:t>Płatność  za  jednostkę  zgodnie  z  pkt.  7  po  dokonaniu  odbioru  robót  wg  pkt.  8.</w:t>
      </w:r>
    </w:p>
    <w:p w:rsidR="00214F2B" w:rsidRPr="00344D63" w:rsidRDefault="00214F2B" w:rsidP="00214F2B">
      <w:pPr>
        <w:rPr>
          <w:rFonts w:ascii="Arial" w:hAnsi="Arial" w:cs="Arial"/>
          <w:sz w:val="16"/>
          <w:szCs w:val="16"/>
        </w:rPr>
      </w:pPr>
      <w:r w:rsidRPr="00344D63">
        <w:rPr>
          <w:rFonts w:ascii="Arial" w:hAnsi="Arial" w:cs="Arial"/>
          <w:sz w:val="16"/>
          <w:szCs w:val="16"/>
        </w:rPr>
        <w:t>Cena  jednostkowa  obejmuje  :</w:t>
      </w:r>
    </w:p>
    <w:p w:rsidR="00214F2B" w:rsidRPr="00344D63" w:rsidRDefault="00214F2B" w:rsidP="00214F2B">
      <w:pPr>
        <w:rPr>
          <w:rFonts w:ascii="Arial" w:hAnsi="Arial" w:cs="Arial"/>
          <w:sz w:val="16"/>
          <w:szCs w:val="16"/>
        </w:rPr>
      </w:pPr>
      <w:r w:rsidRPr="00344D63">
        <w:rPr>
          <w:rFonts w:ascii="Arial" w:hAnsi="Arial" w:cs="Arial"/>
          <w:sz w:val="16"/>
          <w:szCs w:val="16"/>
        </w:rPr>
        <w:t>wykonanie  wszystkich  niezbędnych  czynności  określonych  w  niniejszej  SST  na  podstawie  szkiców  i  dzienników  pomiarów  geodezyjnych  oraz  protokółów  kontroli  zgodnie  z  zasadami  określonymi  w  SST</w:t>
      </w:r>
    </w:p>
    <w:p w:rsidR="00214F2B" w:rsidRPr="00344D63" w:rsidRDefault="00214F2B" w:rsidP="00214F2B">
      <w:pPr>
        <w:rPr>
          <w:rFonts w:ascii="Arial" w:hAnsi="Arial" w:cs="Arial"/>
          <w:sz w:val="16"/>
          <w:szCs w:val="16"/>
        </w:rPr>
      </w:pPr>
      <w:r w:rsidRPr="00344D63">
        <w:rPr>
          <w:rFonts w:ascii="Arial" w:hAnsi="Arial" w:cs="Arial"/>
          <w:sz w:val="16"/>
          <w:szCs w:val="16"/>
        </w:rPr>
        <w:t>DM.00.00.00.  „Wymagania  ogólne  „.  Pozyskiwania  niezbędnych  materiałów  geodezyjnych,  wykonanie  niezbędnych  zgłoszeń  i  innych  czynności  przewidzianych  odpowiednimi  przepisami,  zakup  i  transport  materiałów  i  sprzętu.</w:t>
      </w:r>
    </w:p>
    <w:p w:rsidR="00214F2B" w:rsidRPr="00344D63" w:rsidRDefault="00214F2B" w:rsidP="00401152">
      <w:pPr>
        <w:numPr>
          <w:ilvl w:val="0"/>
          <w:numId w:val="101"/>
        </w:numPr>
        <w:rPr>
          <w:rFonts w:ascii="Arial" w:hAnsi="Arial" w:cs="Arial"/>
          <w:sz w:val="16"/>
          <w:szCs w:val="16"/>
          <w:u w:val="single"/>
        </w:rPr>
      </w:pPr>
      <w:r w:rsidRPr="00344D63">
        <w:rPr>
          <w:rFonts w:ascii="Arial" w:hAnsi="Arial" w:cs="Arial"/>
          <w:sz w:val="16"/>
          <w:szCs w:val="16"/>
          <w:u w:val="single"/>
        </w:rPr>
        <w:t xml:space="preserve">PRZEPISY  ZWIĄZANE  </w:t>
      </w:r>
    </w:p>
    <w:p w:rsidR="00214F2B" w:rsidRPr="00344D63" w:rsidRDefault="00214F2B" w:rsidP="00214F2B">
      <w:pPr>
        <w:rPr>
          <w:rFonts w:ascii="Arial" w:hAnsi="Arial" w:cs="Arial"/>
          <w:sz w:val="16"/>
          <w:szCs w:val="16"/>
        </w:rPr>
      </w:pPr>
      <w:r w:rsidRPr="00344D63">
        <w:rPr>
          <w:rFonts w:ascii="Arial" w:hAnsi="Arial" w:cs="Arial"/>
          <w:sz w:val="16"/>
          <w:szCs w:val="16"/>
        </w:rPr>
        <w:t>Instrukcja  techniczna  0-1.  Ogólne  zasady  wykonywania  prac  geodezyjnych.</w:t>
      </w:r>
    </w:p>
    <w:p w:rsidR="00214F2B" w:rsidRPr="00344D63" w:rsidRDefault="00214F2B" w:rsidP="00214F2B">
      <w:pPr>
        <w:rPr>
          <w:rFonts w:ascii="Arial" w:hAnsi="Arial" w:cs="Arial"/>
          <w:sz w:val="16"/>
          <w:szCs w:val="16"/>
        </w:rPr>
      </w:pPr>
      <w:r w:rsidRPr="00344D63">
        <w:rPr>
          <w:rFonts w:ascii="Arial" w:hAnsi="Arial" w:cs="Arial"/>
          <w:sz w:val="16"/>
          <w:szCs w:val="16"/>
        </w:rPr>
        <w:t>Instrukcja  techniczna  G-3.  Geodezyjna  obsługa  inwestycji.  Główny  Urząd  Geodezji  i  Kartografii,  Warszawa  1979 r.</w:t>
      </w:r>
    </w:p>
    <w:p w:rsidR="00214F2B" w:rsidRPr="00344D63" w:rsidRDefault="00214F2B" w:rsidP="00214F2B">
      <w:pPr>
        <w:rPr>
          <w:rFonts w:ascii="Arial" w:hAnsi="Arial" w:cs="Arial"/>
          <w:sz w:val="16"/>
          <w:szCs w:val="16"/>
        </w:rPr>
      </w:pPr>
      <w:r w:rsidRPr="00344D63">
        <w:rPr>
          <w:rFonts w:ascii="Arial" w:hAnsi="Arial" w:cs="Arial"/>
          <w:sz w:val="16"/>
          <w:szCs w:val="16"/>
        </w:rPr>
        <w:t xml:space="preserve">Instrukcja  techniczna  G-1.  Geodezyjna  osnowa  pozioma,  </w:t>
      </w:r>
      <w:proofErr w:type="spellStart"/>
      <w:r w:rsidRPr="00344D63">
        <w:rPr>
          <w:rFonts w:ascii="Arial" w:hAnsi="Arial" w:cs="Arial"/>
          <w:sz w:val="16"/>
          <w:szCs w:val="16"/>
        </w:rPr>
        <w:t>GUGiK</w:t>
      </w:r>
      <w:proofErr w:type="spellEnd"/>
      <w:r w:rsidRPr="00344D63">
        <w:rPr>
          <w:rFonts w:ascii="Arial" w:hAnsi="Arial" w:cs="Arial"/>
          <w:sz w:val="16"/>
          <w:szCs w:val="16"/>
        </w:rPr>
        <w:t xml:space="preserve">,  1978 </w:t>
      </w:r>
      <w:proofErr w:type="spellStart"/>
      <w:r w:rsidRPr="00344D63">
        <w:rPr>
          <w:rFonts w:ascii="Arial" w:hAnsi="Arial" w:cs="Arial"/>
          <w:sz w:val="16"/>
          <w:szCs w:val="16"/>
        </w:rPr>
        <w:t>r</w:t>
      </w:r>
      <w:proofErr w:type="spellEnd"/>
    </w:p>
    <w:p w:rsidR="00214F2B" w:rsidRPr="00344D63" w:rsidRDefault="00214F2B" w:rsidP="00214F2B">
      <w:pPr>
        <w:rPr>
          <w:rFonts w:ascii="Arial" w:hAnsi="Arial" w:cs="Arial"/>
          <w:sz w:val="16"/>
          <w:szCs w:val="16"/>
        </w:rPr>
      </w:pPr>
      <w:r w:rsidRPr="00344D63">
        <w:rPr>
          <w:rFonts w:ascii="Arial" w:hAnsi="Arial" w:cs="Arial"/>
          <w:sz w:val="16"/>
          <w:szCs w:val="16"/>
        </w:rPr>
        <w:t xml:space="preserve">Instrukcja  techniczna  G-2.  Wysokościowa  osnowa  geodezyjna,  </w:t>
      </w:r>
      <w:proofErr w:type="spellStart"/>
      <w:r w:rsidRPr="00344D63">
        <w:rPr>
          <w:rFonts w:ascii="Arial" w:hAnsi="Arial" w:cs="Arial"/>
          <w:sz w:val="16"/>
          <w:szCs w:val="16"/>
        </w:rPr>
        <w:t>GUGiK</w:t>
      </w:r>
      <w:proofErr w:type="spellEnd"/>
      <w:r w:rsidRPr="00344D63">
        <w:rPr>
          <w:rFonts w:ascii="Arial" w:hAnsi="Arial" w:cs="Arial"/>
          <w:sz w:val="16"/>
          <w:szCs w:val="16"/>
        </w:rPr>
        <w:t xml:space="preserve">, 1983 </w:t>
      </w:r>
      <w:proofErr w:type="spellStart"/>
      <w:r w:rsidRPr="00344D63">
        <w:rPr>
          <w:rFonts w:ascii="Arial" w:hAnsi="Arial" w:cs="Arial"/>
          <w:sz w:val="16"/>
          <w:szCs w:val="16"/>
        </w:rPr>
        <w:t>r</w:t>
      </w:r>
      <w:proofErr w:type="spellEnd"/>
    </w:p>
    <w:p w:rsidR="00214F2B" w:rsidRPr="00344D63" w:rsidRDefault="00214F2B" w:rsidP="00214F2B">
      <w:pPr>
        <w:rPr>
          <w:rFonts w:ascii="Arial" w:hAnsi="Arial" w:cs="Arial"/>
          <w:sz w:val="16"/>
          <w:szCs w:val="16"/>
        </w:rPr>
      </w:pPr>
      <w:r w:rsidRPr="00344D63">
        <w:rPr>
          <w:rFonts w:ascii="Arial" w:hAnsi="Arial" w:cs="Arial"/>
          <w:sz w:val="16"/>
          <w:szCs w:val="16"/>
        </w:rPr>
        <w:t xml:space="preserve">Instrukcja  techniczna  G-4.   Pomiary  sytuacyjne  i  wysokościowe,  </w:t>
      </w:r>
      <w:proofErr w:type="spellStart"/>
      <w:r w:rsidRPr="00344D63">
        <w:rPr>
          <w:rFonts w:ascii="Arial" w:hAnsi="Arial" w:cs="Arial"/>
          <w:sz w:val="16"/>
          <w:szCs w:val="16"/>
        </w:rPr>
        <w:t>GUGiK</w:t>
      </w:r>
      <w:proofErr w:type="spellEnd"/>
      <w:r w:rsidRPr="00344D63">
        <w:rPr>
          <w:rFonts w:ascii="Arial" w:hAnsi="Arial" w:cs="Arial"/>
          <w:sz w:val="16"/>
          <w:szCs w:val="16"/>
        </w:rPr>
        <w:t xml:space="preserve">  1979 </w:t>
      </w:r>
      <w:proofErr w:type="spellStart"/>
      <w:r w:rsidRPr="00344D63">
        <w:rPr>
          <w:rFonts w:ascii="Arial" w:hAnsi="Arial" w:cs="Arial"/>
          <w:sz w:val="16"/>
          <w:szCs w:val="16"/>
        </w:rPr>
        <w:t>r</w:t>
      </w:r>
      <w:proofErr w:type="spellEnd"/>
    </w:p>
    <w:p w:rsidR="00214F2B" w:rsidRPr="00344D63" w:rsidRDefault="00214F2B" w:rsidP="00214F2B">
      <w:pPr>
        <w:rPr>
          <w:rFonts w:ascii="Arial" w:hAnsi="Arial" w:cs="Arial"/>
          <w:sz w:val="16"/>
          <w:szCs w:val="16"/>
        </w:rPr>
      </w:pPr>
      <w:r w:rsidRPr="00344D63">
        <w:rPr>
          <w:rFonts w:ascii="Arial" w:hAnsi="Arial" w:cs="Arial"/>
          <w:sz w:val="16"/>
          <w:szCs w:val="16"/>
        </w:rPr>
        <w:t xml:space="preserve">Wytyczne  techniczne  G-3.2.  Pomiary  realizacyjne,  </w:t>
      </w:r>
      <w:proofErr w:type="spellStart"/>
      <w:r w:rsidRPr="00344D63">
        <w:rPr>
          <w:rFonts w:ascii="Arial" w:hAnsi="Arial" w:cs="Arial"/>
          <w:sz w:val="16"/>
          <w:szCs w:val="16"/>
        </w:rPr>
        <w:t>GUGiK</w:t>
      </w:r>
      <w:proofErr w:type="spellEnd"/>
      <w:r w:rsidRPr="00344D63">
        <w:rPr>
          <w:rFonts w:ascii="Arial" w:hAnsi="Arial" w:cs="Arial"/>
          <w:sz w:val="16"/>
          <w:szCs w:val="16"/>
        </w:rPr>
        <w:t xml:space="preserve">  1983 </w:t>
      </w:r>
      <w:proofErr w:type="spellStart"/>
      <w:r w:rsidRPr="00344D63">
        <w:rPr>
          <w:rFonts w:ascii="Arial" w:hAnsi="Arial" w:cs="Arial"/>
          <w:sz w:val="16"/>
          <w:szCs w:val="16"/>
        </w:rPr>
        <w:t>r</w:t>
      </w:r>
      <w:proofErr w:type="spellEnd"/>
    </w:p>
    <w:p w:rsidR="00214F2B" w:rsidRDefault="00214F2B" w:rsidP="00214F2B">
      <w:pPr>
        <w:rPr>
          <w:rFonts w:ascii="Arial" w:hAnsi="Arial" w:cs="Arial"/>
          <w:sz w:val="16"/>
          <w:szCs w:val="16"/>
        </w:rPr>
      </w:pPr>
      <w:r w:rsidRPr="00344D63">
        <w:rPr>
          <w:rFonts w:ascii="Arial" w:hAnsi="Arial" w:cs="Arial"/>
          <w:sz w:val="16"/>
          <w:szCs w:val="16"/>
        </w:rPr>
        <w:t xml:space="preserve">Wytyczne  techniczne  G-3.1.  Osnowy  realizacyjne,  </w:t>
      </w:r>
      <w:proofErr w:type="spellStart"/>
      <w:r w:rsidRPr="00344D63">
        <w:rPr>
          <w:rFonts w:ascii="Arial" w:hAnsi="Arial" w:cs="Arial"/>
          <w:sz w:val="16"/>
          <w:szCs w:val="16"/>
        </w:rPr>
        <w:t>GUGiK</w:t>
      </w:r>
      <w:proofErr w:type="spellEnd"/>
      <w:r w:rsidRPr="00344D63">
        <w:rPr>
          <w:rFonts w:ascii="Arial" w:hAnsi="Arial" w:cs="Arial"/>
          <w:sz w:val="16"/>
          <w:szCs w:val="16"/>
        </w:rPr>
        <w:t xml:space="preserve">  1983 r.</w:t>
      </w:r>
    </w:p>
    <w:p w:rsidR="00CF5213" w:rsidRDefault="00CF5213" w:rsidP="00214F2B">
      <w:pPr>
        <w:rPr>
          <w:rFonts w:ascii="Arial" w:hAnsi="Arial" w:cs="Arial"/>
          <w:sz w:val="16"/>
          <w:szCs w:val="16"/>
        </w:rPr>
      </w:pPr>
    </w:p>
    <w:p w:rsidR="00CF5213" w:rsidRPr="00CF5213" w:rsidRDefault="00CF5213" w:rsidP="00214F2B">
      <w:pPr>
        <w:rPr>
          <w:rFonts w:ascii="Arial" w:hAnsi="Arial" w:cs="Arial"/>
          <w:sz w:val="16"/>
          <w:szCs w:val="16"/>
        </w:rPr>
      </w:pPr>
    </w:p>
    <w:p w:rsidR="00214F2B" w:rsidRDefault="00214F2B" w:rsidP="00214F2B">
      <w:pPr>
        <w:rPr>
          <w:rFonts w:ascii="Arial" w:hAnsi="Arial" w:cs="Arial"/>
          <w:b/>
          <w:u w:val="single"/>
        </w:rPr>
      </w:pPr>
      <w:r w:rsidRPr="00F01473">
        <w:rPr>
          <w:rFonts w:ascii="Arial" w:hAnsi="Arial" w:cs="Arial"/>
          <w:b/>
          <w:u w:val="single"/>
        </w:rPr>
        <w:t>D.01.02.01.  USUNIĘCIE  DRZEW</w:t>
      </w:r>
      <w:r w:rsidR="008102DC" w:rsidRPr="00F01473">
        <w:rPr>
          <w:rFonts w:ascii="Arial" w:hAnsi="Arial" w:cs="Arial"/>
          <w:b/>
          <w:u w:val="single"/>
        </w:rPr>
        <w:t xml:space="preserve">  I  KRZAKÓW</w:t>
      </w:r>
      <w:r w:rsidRPr="00F01473">
        <w:rPr>
          <w:rFonts w:ascii="Arial" w:hAnsi="Arial" w:cs="Arial"/>
          <w:b/>
          <w:u w:val="single"/>
        </w:rPr>
        <w:t xml:space="preserve">  </w:t>
      </w:r>
    </w:p>
    <w:p w:rsidR="00F01473" w:rsidRPr="00F01473" w:rsidRDefault="00F01473" w:rsidP="00214F2B">
      <w:pPr>
        <w:rPr>
          <w:rFonts w:ascii="Arial" w:hAnsi="Arial" w:cs="Arial"/>
          <w:b/>
          <w:u w:val="single"/>
        </w:rPr>
      </w:pPr>
    </w:p>
    <w:p w:rsidR="00214F2B" w:rsidRPr="00F42956" w:rsidRDefault="00214F2B" w:rsidP="00401152">
      <w:pPr>
        <w:numPr>
          <w:ilvl w:val="0"/>
          <w:numId w:val="102"/>
        </w:numPr>
        <w:overflowPunct w:val="0"/>
        <w:autoSpaceDE w:val="0"/>
        <w:autoSpaceDN w:val="0"/>
        <w:adjustRightInd w:val="0"/>
        <w:textAlignment w:val="baseline"/>
        <w:rPr>
          <w:rFonts w:ascii="Arial" w:hAnsi="Arial" w:cs="Arial"/>
          <w:sz w:val="16"/>
          <w:szCs w:val="16"/>
          <w:u w:val="single"/>
        </w:rPr>
      </w:pPr>
      <w:r w:rsidRPr="00F42956">
        <w:rPr>
          <w:rFonts w:ascii="Arial" w:hAnsi="Arial" w:cs="Arial"/>
          <w:sz w:val="16"/>
          <w:szCs w:val="16"/>
          <w:u w:val="single"/>
        </w:rPr>
        <w:t>Przedmiot  ST</w:t>
      </w:r>
    </w:p>
    <w:p w:rsidR="00214F2B" w:rsidRPr="00F42956" w:rsidRDefault="00214F2B" w:rsidP="00214F2B">
      <w:pPr>
        <w:rPr>
          <w:rFonts w:ascii="Arial" w:hAnsi="Arial" w:cs="Arial"/>
          <w:sz w:val="16"/>
          <w:szCs w:val="16"/>
        </w:rPr>
      </w:pPr>
      <w:r w:rsidRPr="00F42956">
        <w:rPr>
          <w:rFonts w:ascii="Arial" w:hAnsi="Arial" w:cs="Arial"/>
          <w:sz w:val="16"/>
          <w:szCs w:val="16"/>
        </w:rPr>
        <w:t xml:space="preserve">Przedmiotem  niniejszej  specyfikacji  technicznej  (SST) są  wymagania  dotyczące  wykonania  i  odbioru  robót  związanych  z  </w:t>
      </w:r>
      <w:r w:rsidR="0000365A" w:rsidRPr="00F42956">
        <w:rPr>
          <w:rFonts w:ascii="Arial" w:hAnsi="Arial" w:cs="Arial"/>
          <w:sz w:val="16"/>
          <w:szCs w:val="16"/>
        </w:rPr>
        <w:t>Remontem drogi gminnej ulicy Spacerowej w m. Starcza.</w:t>
      </w:r>
    </w:p>
    <w:p w:rsidR="00214F2B" w:rsidRPr="00F42956" w:rsidRDefault="00214F2B" w:rsidP="00401152">
      <w:pPr>
        <w:numPr>
          <w:ilvl w:val="0"/>
          <w:numId w:val="103"/>
        </w:numPr>
        <w:overflowPunct w:val="0"/>
        <w:autoSpaceDE w:val="0"/>
        <w:autoSpaceDN w:val="0"/>
        <w:adjustRightInd w:val="0"/>
        <w:textAlignment w:val="baseline"/>
        <w:rPr>
          <w:rFonts w:ascii="Arial" w:hAnsi="Arial" w:cs="Arial"/>
          <w:sz w:val="16"/>
          <w:szCs w:val="16"/>
          <w:u w:val="single"/>
        </w:rPr>
      </w:pPr>
      <w:r w:rsidRPr="00F42956">
        <w:rPr>
          <w:rFonts w:ascii="Arial" w:hAnsi="Arial" w:cs="Arial"/>
          <w:sz w:val="16"/>
          <w:szCs w:val="16"/>
          <w:u w:val="single"/>
        </w:rPr>
        <w:t>Zakres  robót  objętych   ST</w:t>
      </w:r>
    </w:p>
    <w:p w:rsidR="00214F2B" w:rsidRPr="00F42956" w:rsidRDefault="00214F2B" w:rsidP="00214F2B">
      <w:pPr>
        <w:rPr>
          <w:rFonts w:ascii="Arial" w:hAnsi="Arial" w:cs="Arial"/>
          <w:sz w:val="16"/>
          <w:szCs w:val="16"/>
        </w:rPr>
      </w:pPr>
      <w:r w:rsidRPr="00F42956">
        <w:rPr>
          <w:rFonts w:ascii="Arial" w:hAnsi="Arial" w:cs="Arial"/>
          <w:sz w:val="16"/>
          <w:szCs w:val="16"/>
        </w:rPr>
        <w:t>Ustalenia  zawarte  w  niniejszej  specyfikacji  dotyczą  zasad  prowadzenia  robót  związanych  z  usunięciem  drzew  i  krzewów,  wykonanych  w  ramach  robót  przygotowawczych.</w:t>
      </w:r>
    </w:p>
    <w:p w:rsidR="00214F2B" w:rsidRPr="00F42956" w:rsidRDefault="00214F2B" w:rsidP="00401152">
      <w:pPr>
        <w:numPr>
          <w:ilvl w:val="0"/>
          <w:numId w:val="104"/>
        </w:numPr>
        <w:overflowPunct w:val="0"/>
        <w:autoSpaceDE w:val="0"/>
        <w:autoSpaceDN w:val="0"/>
        <w:adjustRightInd w:val="0"/>
        <w:textAlignment w:val="baseline"/>
        <w:rPr>
          <w:rFonts w:ascii="Arial" w:hAnsi="Arial" w:cs="Arial"/>
          <w:sz w:val="16"/>
          <w:szCs w:val="16"/>
          <w:u w:val="single"/>
        </w:rPr>
      </w:pPr>
      <w:r w:rsidRPr="00F42956">
        <w:rPr>
          <w:rFonts w:ascii="Arial" w:hAnsi="Arial" w:cs="Arial"/>
          <w:sz w:val="16"/>
          <w:szCs w:val="16"/>
          <w:u w:val="single"/>
        </w:rPr>
        <w:t>Określenie  podstawowe</w:t>
      </w:r>
    </w:p>
    <w:p w:rsidR="00214F2B" w:rsidRPr="00F42956" w:rsidRDefault="00214F2B" w:rsidP="00214F2B">
      <w:pPr>
        <w:rPr>
          <w:rFonts w:ascii="Arial" w:hAnsi="Arial" w:cs="Arial"/>
          <w:sz w:val="16"/>
          <w:szCs w:val="16"/>
        </w:rPr>
      </w:pPr>
      <w:r w:rsidRPr="00F42956">
        <w:rPr>
          <w:rFonts w:ascii="Arial" w:hAnsi="Arial" w:cs="Arial"/>
          <w:sz w:val="16"/>
          <w:szCs w:val="16"/>
        </w:rPr>
        <w:t>Określenia  w  niniejszej  specyfikacji  są  zgodne  z  obowiązującymi,  odpowiedniki  polskimi  normami oraz</w:t>
      </w:r>
      <w:r w:rsidR="004418D8">
        <w:rPr>
          <w:rFonts w:ascii="Arial" w:hAnsi="Arial" w:cs="Arial"/>
          <w:sz w:val="16"/>
          <w:szCs w:val="16"/>
        </w:rPr>
        <w:t xml:space="preserve">  z  definicjami  podanymi  w  </w:t>
      </w:r>
      <w:r w:rsidRPr="00F42956">
        <w:rPr>
          <w:rFonts w:ascii="Arial" w:hAnsi="Arial" w:cs="Arial"/>
          <w:sz w:val="16"/>
          <w:szCs w:val="16"/>
        </w:rPr>
        <w:t>ST  DM.00.00.00  „Wymagania  ogólne „  pkt. 1.4.</w:t>
      </w:r>
    </w:p>
    <w:p w:rsidR="00214F2B" w:rsidRPr="00F42956" w:rsidRDefault="00214F2B" w:rsidP="00401152">
      <w:pPr>
        <w:numPr>
          <w:ilvl w:val="0"/>
          <w:numId w:val="105"/>
        </w:numPr>
        <w:overflowPunct w:val="0"/>
        <w:autoSpaceDE w:val="0"/>
        <w:autoSpaceDN w:val="0"/>
        <w:adjustRightInd w:val="0"/>
        <w:textAlignment w:val="baseline"/>
        <w:rPr>
          <w:rFonts w:ascii="Arial" w:hAnsi="Arial" w:cs="Arial"/>
          <w:sz w:val="16"/>
          <w:szCs w:val="16"/>
          <w:u w:val="single"/>
        </w:rPr>
      </w:pPr>
      <w:r w:rsidRPr="00F42956">
        <w:rPr>
          <w:rFonts w:ascii="Arial" w:hAnsi="Arial" w:cs="Arial"/>
          <w:sz w:val="16"/>
          <w:szCs w:val="16"/>
          <w:u w:val="single"/>
        </w:rPr>
        <w:t>Ogólne  wymagania  dotyczące  robót</w:t>
      </w:r>
    </w:p>
    <w:p w:rsidR="00214F2B" w:rsidRPr="00F42956" w:rsidRDefault="00214F2B" w:rsidP="00214F2B">
      <w:pPr>
        <w:rPr>
          <w:rFonts w:ascii="Arial" w:hAnsi="Arial" w:cs="Arial"/>
          <w:sz w:val="16"/>
          <w:szCs w:val="16"/>
        </w:rPr>
      </w:pPr>
      <w:r w:rsidRPr="00F42956">
        <w:rPr>
          <w:rFonts w:ascii="Arial" w:hAnsi="Arial" w:cs="Arial"/>
          <w:sz w:val="16"/>
          <w:szCs w:val="16"/>
        </w:rPr>
        <w:t>Wykonawca  jest  odpowiedzialny  za  jakość  wykonania  robót  oraz  ich  zgodność  z  dokumentacją  projektową.  SST  i  polecenia  Inżyniera.</w:t>
      </w:r>
    </w:p>
    <w:p w:rsidR="00214F2B" w:rsidRPr="00F42956" w:rsidRDefault="00214F2B" w:rsidP="00214F2B">
      <w:pPr>
        <w:rPr>
          <w:rFonts w:ascii="Arial" w:hAnsi="Arial" w:cs="Arial"/>
          <w:sz w:val="16"/>
          <w:szCs w:val="16"/>
        </w:rPr>
      </w:pPr>
      <w:r w:rsidRPr="00F42956">
        <w:rPr>
          <w:rFonts w:ascii="Arial" w:hAnsi="Arial" w:cs="Arial"/>
          <w:sz w:val="16"/>
          <w:szCs w:val="16"/>
        </w:rPr>
        <w:t>Ogólne  wymagania  dotyczące  robót  podano  w  SST  DM.00.00.00.  „Wymagania  ogólne”.</w:t>
      </w:r>
    </w:p>
    <w:p w:rsidR="00214F2B" w:rsidRPr="00F42956" w:rsidRDefault="00214F2B" w:rsidP="00401152">
      <w:pPr>
        <w:numPr>
          <w:ilvl w:val="0"/>
          <w:numId w:val="106"/>
        </w:numPr>
        <w:overflowPunct w:val="0"/>
        <w:autoSpaceDE w:val="0"/>
        <w:autoSpaceDN w:val="0"/>
        <w:adjustRightInd w:val="0"/>
        <w:textAlignment w:val="baseline"/>
        <w:rPr>
          <w:rFonts w:ascii="Arial" w:hAnsi="Arial" w:cs="Arial"/>
          <w:sz w:val="16"/>
          <w:szCs w:val="16"/>
        </w:rPr>
      </w:pPr>
      <w:r w:rsidRPr="00F42956">
        <w:rPr>
          <w:rFonts w:ascii="Arial" w:hAnsi="Arial" w:cs="Arial"/>
          <w:sz w:val="16"/>
          <w:szCs w:val="16"/>
          <w:u w:val="single"/>
        </w:rPr>
        <w:t xml:space="preserve">MATERIAŁY </w:t>
      </w:r>
      <w:r w:rsidRPr="00F42956">
        <w:rPr>
          <w:rFonts w:ascii="Arial" w:hAnsi="Arial" w:cs="Arial"/>
          <w:sz w:val="16"/>
          <w:szCs w:val="16"/>
        </w:rPr>
        <w:t xml:space="preserve">   -  nie  występują</w:t>
      </w:r>
    </w:p>
    <w:p w:rsidR="00214F2B" w:rsidRPr="00F42956" w:rsidRDefault="00214F2B" w:rsidP="00401152">
      <w:pPr>
        <w:numPr>
          <w:ilvl w:val="0"/>
          <w:numId w:val="107"/>
        </w:numPr>
        <w:overflowPunct w:val="0"/>
        <w:autoSpaceDE w:val="0"/>
        <w:autoSpaceDN w:val="0"/>
        <w:adjustRightInd w:val="0"/>
        <w:textAlignment w:val="baseline"/>
        <w:rPr>
          <w:rFonts w:ascii="Arial" w:hAnsi="Arial" w:cs="Arial"/>
          <w:sz w:val="16"/>
          <w:szCs w:val="16"/>
        </w:rPr>
      </w:pPr>
      <w:r w:rsidRPr="00F42956">
        <w:rPr>
          <w:rFonts w:ascii="Arial" w:hAnsi="Arial" w:cs="Arial"/>
          <w:sz w:val="16"/>
          <w:szCs w:val="16"/>
          <w:u w:val="single"/>
        </w:rPr>
        <w:t xml:space="preserve">SPRZĘT  </w:t>
      </w:r>
    </w:p>
    <w:p w:rsidR="00214F2B" w:rsidRPr="00F42956" w:rsidRDefault="00214F2B" w:rsidP="00401152">
      <w:pPr>
        <w:numPr>
          <w:ilvl w:val="0"/>
          <w:numId w:val="108"/>
        </w:numPr>
        <w:overflowPunct w:val="0"/>
        <w:autoSpaceDE w:val="0"/>
        <w:autoSpaceDN w:val="0"/>
        <w:adjustRightInd w:val="0"/>
        <w:textAlignment w:val="baseline"/>
        <w:rPr>
          <w:rFonts w:ascii="Arial" w:hAnsi="Arial" w:cs="Arial"/>
          <w:sz w:val="16"/>
          <w:szCs w:val="16"/>
          <w:u w:val="single"/>
        </w:rPr>
      </w:pPr>
      <w:r w:rsidRPr="00F42956">
        <w:rPr>
          <w:rFonts w:ascii="Arial" w:hAnsi="Arial" w:cs="Arial"/>
          <w:sz w:val="16"/>
          <w:szCs w:val="16"/>
          <w:u w:val="single"/>
        </w:rPr>
        <w:t>Ogólne  wymagania  dotyczące  sprzęt.</w:t>
      </w:r>
    </w:p>
    <w:p w:rsidR="00214F2B" w:rsidRPr="00F42956" w:rsidRDefault="00214F2B" w:rsidP="00CF5213">
      <w:pPr>
        <w:ind w:left="45"/>
        <w:rPr>
          <w:rFonts w:ascii="Arial" w:hAnsi="Arial" w:cs="Arial"/>
          <w:sz w:val="16"/>
          <w:szCs w:val="16"/>
        </w:rPr>
      </w:pPr>
      <w:r w:rsidRPr="00F42956">
        <w:rPr>
          <w:rFonts w:ascii="Arial" w:hAnsi="Arial" w:cs="Arial"/>
          <w:sz w:val="16"/>
          <w:szCs w:val="16"/>
        </w:rPr>
        <w:t>Ogólne  wymagania  dotyczące  sprzętu  podano  w  SST  DM.00.00.00.  „Wymagania  ogólne „pkt. 3</w:t>
      </w:r>
    </w:p>
    <w:p w:rsidR="00214F2B" w:rsidRPr="00F42956" w:rsidRDefault="00214F2B" w:rsidP="00401152">
      <w:pPr>
        <w:numPr>
          <w:ilvl w:val="0"/>
          <w:numId w:val="109"/>
        </w:numPr>
        <w:overflowPunct w:val="0"/>
        <w:autoSpaceDE w:val="0"/>
        <w:autoSpaceDN w:val="0"/>
        <w:adjustRightInd w:val="0"/>
        <w:textAlignment w:val="baseline"/>
        <w:rPr>
          <w:rFonts w:ascii="Arial" w:hAnsi="Arial" w:cs="Arial"/>
          <w:sz w:val="16"/>
          <w:szCs w:val="16"/>
          <w:u w:val="single"/>
        </w:rPr>
      </w:pPr>
      <w:r w:rsidRPr="00F42956">
        <w:rPr>
          <w:rFonts w:ascii="Arial" w:hAnsi="Arial" w:cs="Arial"/>
          <w:sz w:val="16"/>
          <w:szCs w:val="16"/>
          <w:u w:val="single"/>
        </w:rPr>
        <w:t>Sprzęt  do  usuwania  drzew</w:t>
      </w:r>
    </w:p>
    <w:p w:rsidR="00214F2B" w:rsidRPr="00F42956" w:rsidRDefault="00214F2B" w:rsidP="00214F2B">
      <w:pPr>
        <w:rPr>
          <w:rFonts w:ascii="Arial" w:hAnsi="Arial" w:cs="Arial"/>
          <w:sz w:val="16"/>
          <w:szCs w:val="16"/>
        </w:rPr>
      </w:pPr>
      <w:r w:rsidRPr="00F42956">
        <w:rPr>
          <w:rFonts w:ascii="Arial" w:hAnsi="Arial" w:cs="Arial"/>
          <w:sz w:val="16"/>
          <w:szCs w:val="16"/>
        </w:rPr>
        <w:t>Do  wykonania  robót  związanych z usunięciem drzew  stosować :</w:t>
      </w:r>
    </w:p>
    <w:p w:rsidR="00214F2B" w:rsidRPr="00F42956" w:rsidRDefault="00214F2B" w:rsidP="00401152">
      <w:pPr>
        <w:numPr>
          <w:ilvl w:val="0"/>
          <w:numId w:val="8"/>
        </w:numPr>
        <w:overflowPunct w:val="0"/>
        <w:autoSpaceDE w:val="0"/>
        <w:autoSpaceDN w:val="0"/>
        <w:adjustRightInd w:val="0"/>
        <w:textAlignment w:val="baseline"/>
        <w:rPr>
          <w:rFonts w:ascii="Arial" w:hAnsi="Arial" w:cs="Arial"/>
          <w:sz w:val="16"/>
          <w:szCs w:val="16"/>
          <w:u w:val="single"/>
        </w:rPr>
      </w:pPr>
      <w:r w:rsidRPr="00F42956">
        <w:rPr>
          <w:rFonts w:ascii="Arial" w:hAnsi="Arial" w:cs="Arial"/>
          <w:sz w:val="16"/>
          <w:szCs w:val="16"/>
        </w:rPr>
        <w:t>piły  mechaniczne</w:t>
      </w:r>
    </w:p>
    <w:p w:rsidR="00214F2B" w:rsidRPr="00F42956" w:rsidRDefault="00214F2B" w:rsidP="00401152">
      <w:pPr>
        <w:numPr>
          <w:ilvl w:val="0"/>
          <w:numId w:val="8"/>
        </w:numPr>
        <w:overflowPunct w:val="0"/>
        <w:autoSpaceDE w:val="0"/>
        <w:autoSpaceDN w:val="0"/>
        <w:adjustRightInd w:val="0"/>
        <w:textAlignment w:val="baseline"/>
        <w:rPr>
          <w:rFonts w:ascii="Arial" w:hAnsi="Arial" w:cs="Arial"/>
          <w:sz w:val="16"/>
          <w:szCs w:val="16"/>
          <w:u w:val="single"/>
        </w:rPr>
      </w:pPr>
      <w:r w:rsidRPr="00F42956">
        <w:rPr>
          <w:rFonts w:ascii="Arial" w:hAnsi="Arial" w:cs="Arial"/>
          <w:sz w:val="16"/>
          <w:szCs w:val="16"/>
        </w:rPr>
        <w:t>specjalne  maszyny  przeznaczone  do  karczowania  pni  oraz  ich  usunięcia z pasa drogowego.</w:t>
      </w:r>
    </w:p>
    <w:p w:rsidR="00214F2B" w:rsidRPr="00F42956" w:rsidRDefault="00214F2B" w:rsidP="00401152">
      <w:pPr>
        <w:numPr>
          <w:ilvl w:val="0"/>
          <w:numId w:val="8"/>
        </w:numPr>
        <w:overflowPunct w:val="0"/>
        <w:autoSpaceDE w:val="0"/>
        <w:autoSpaceDN w:val="0"/>
        <w:adjustRightInd w:val="0"/>
        <w:textAlignment w:val="baseline"/>
        <w:rPr>
          <w:rFonts w:ascii="Arial" w:hAnsi="Arial" w:cs="Arial"/>
          <w:sz w:val="16"/>
          <w:szCs w:val="16"/>
          <w:u w:val="single"/>
        </w:rPr>
      </w:pPr>
      <w:r w:rsidRPr="00F42956">
        <w:rPr>
          <w:rFonts w:ascii="Arial" w:hAnsi="Arial" w:cs="Arial"/>
          <w:sz w:val="16"/>
          <w:szCs w:val="16"/>
        </w:rPr>
        <w:t>koparki  lub  ciągniki  ze  specjalnym  osprzętem  do  prowadzenia  prac  związanych z wyrębem  drzew.</w:t>
      </w:r>
    </w:p>
    <w:p w:rsidR="00214F2B" w:rsidRPr="00F42956" w:rsidRDefault="00214F2B" w:rsidP="00401152">
      <w:pPr>
        <w:numPr>
          <w:ilvl w:val="0"/>
          <w:numId w:val="110"/>
        </w:numPr>
        <w:overflowPunct w:val="0"/>
        <w:autoSpaceDE w:val="0"/>
        <w:autoSpaceDN w:val="0"/>
        <w:adjustRightInd w:val="0"/>
        <w:textAlignment w:val="baseline"/>
        <w:rPr>
          <w:rFonts w:ascii="Arial" w:hAnsi="Arial" w:cs="Arial"/>
          <w:sz w:val="16"/>
          <w:szCs w:val="16"/>
          <w:u w:val="single"/>
        </w:rPr>
      </w:pPr>
      <w:r w:rsidRPr="00F42956">
        <w:rPr>
          <w:rFonts w:ascii="Arial" w:hAnsi="Arial" w:cs="Arial"/>
          <w:sz w:val="16"/>
          <w:szCs w:val="16"/>
          <w:u w:val="single"/>
        </w:rPr>
        <w:t>TRANSPORT</w:t>
      </w:r>
    </w:p>
    <w:p w:rsidR="00214F2B" w:rsidRPr="00F42956" w:rsidRDefault="00214F2B" w:rsidP="00401152">
      <w:pPr>
        <w:numPr>
          <w:ilvl w:val="0"/>
          <w:numId w:val="111"/>
        </w:numPr>
        <w:overflowPunct w:val="0"/>
        <w:autoSpaceDE w:val="0"/>
        <w:autoSpaceDN w:val="0"/>
        <w:adjustRightInd w:val="0"/>
        <w:textAlignment w:val="baseline"/>
        <w:rPr>
          <w:rFonts w:ascii="Arial" w:hAnsi="Arial" w:cs="Arial"/>
          <w:sz w:val="16"/>
          <w:szCs w:val="16"/>
          <w:u w:val="single"/>
        </w:rPr>
      </w:pPr>
      <w:r w:rsidRPr="00F42956">
        <w:rPr>
          <w:rFonts w:ascii="Arial" w:hAnsi="Arial" w:cs="Arial"/>
          <w:sz w:val="16"/>
          <w:szCs w:val="16"/>
          <w:u w:val="single"/>
        </w:rPr>
        <w:t>Ogólne  wymagania  dotyczące  transportu</w:t>
      </w:r>
    </w:p>
    <w:p w:rsidR="00214F2B" w:rsidRPr="00F42956" w:rsidRDefault="00214F2B" w:rsidP="00214F2B">
      <w:pPr>
        <w:rPr>
          <w:rFonts w:ascii="Arial" w:hAnsi="Arial" w:cs="Arial"/>
          <w:sz w:val="16"/>
          <w:szCs w:val="16"/>
        </w:rPr>
      </w:pPr>
      <w:r w:rsidRPr="00F42956">
        <w:rPr>
          <w:rFonts w:ascii="Arial" w:hAnsi="Arial" w:cs="Arial"/>
          <w:sz w:val="16"/>
          <w:szCs w:val="16"/>
        </w:rPr>
        <w:t>Ogólne  wymagania  dotyczące  transportu  podano  w  SST  DM.00.00.00.  „Wymagania  ogólne”  pkt. 4.</w:t>
      </w:r>
    </w:p>
    <w:p w:rsidR="00214F2B" w:rsidRPr="00F42956" w:rsidRDefault="00214F2B" w:rsidP="00401152">
      <w:pPr>
        <w:numPr>
          <w:ilvl w:val="0"/>
          <w:numId w:val="112"/>
        </w:numPr>
        <w:overflowPunct w:val="0"/>
        <w:autoSpaceDE w:val="0"/>
        <w:autoSpaceDN w:val="0"/>
        <w:adjustRightInd w:val="0"/>
        <w:textAlignment w:val="baseline"/>
        <w:rPr>
          <w:rFonts w:ascii="Arial" w:hAnsi="Arial" w:cs="Arial"/>
          <w:sz w:val="16"/>
          <w:szCs w:val="16"/>
          <w:u w:val="single"/>
        </w:rPr>
      </w:pPr>
      <w:r w:rsidRPr="00F42956">
        <w:rPr>
          <w:rFonts w:ascii="Arial" w:hAnsi="Arial" w:cs="Arial"/>
          <w:sz w:val="16"/>
          <w:szCs w:val="16"/>
          <w:u w:val="single"/>
        </w:rPr>
        <w:t>Transport  pni  i  karpiny</w:t>
      </w:r>
    </w:p>
    <w:p w:rsidR="00214F2B" w:rsidRPr="00F42956" w:rsidRDefault="00214F2B" w:rsidP="00214F2B">
      <w:pPr>
        <w:rPr>
          <w:rFonts w:ascii="Arial" w:hAnsi="Arial" w:cs="Arial"/>
          <w:sz w:val="16"/>
          <w:szCs w:val="16"/>
        </w:rPr>
      </w:pPr>
      <w:r w:rsidRPr="00F42956">
        <w:rPr>
          <w:rFonts w:ascii="Arial" w:hAnsi="Arial" w:cs="Arial"/>
          <w:sz w:val="16"/>
          <w:szCs w:val="16"/>
        </w:rPr>
        <w:t>Pnie,  karpinę  oraz  gałęzie  należy  przewozić  transportem  samochodowym.</w:t>
      </w:r>
    </w:p>
    <w:p w:rsidR="00214F2B" w:rsidRPr="00F42956" w:rsidRDefault="00214F2B" w:rsidP="00401152">
      <w:pPr>
        <w:numPr>
          <w:ilvl w:val="0"/>
          <w:numId w:val="113"/>
        </w:numPr>
        <w:overflowPunct w:val="0"/>
        <w:autoSpaceDE w:val="0"/>
        <w:autoSpaceDN w:val="0"/>
        <w:adjustRightInd w:val="0"/>
        <w:textAlignment w:val="baseline"/>
        <w:rPr>
          <w:rFonts w:ascii="Arial" w:hAnsi="Arial" w:cs="Arial"/>
          <w:sz w:val="16"/>
          <w:szCs w:val="16"/>
          <w:u w:val="single"/>
        </w:rPr>
      </w:pPr>
      <w:r w:rsidRPr="00F42956">
        <w:rPr>
          <w:rFonts w:ascii="Arial" w:hAnsi="Arial" w:cs="Arial"/>
          <w:sz w:val="16"/>
          <w:szCs w:val="16"/>
          <w:u w:val="single"/>
        </w:rPr>
        <w:t>WYKONANIE  ROBÓT</w:t>
      </w:r>
    </w:p>
    <w:p w:rsidR="00214F2B" w:rsidRPr="00F42956" w:rsidRDefault="00214F2B" w:rsidP="00401152">
      <w:pPr>
        <w:numPr>
          <w:ilvl w:val="0"/>
          <w:numId w:val="114"/>
        </w:numPr>
        <w:overflowPunct w:val="0"/>
        <w:autoSpaceDE w:val="0"/>
        <w:autoSpaceDN w:val="0"/>
        <w:adjustRightInd w:val="0"/>
        <w:textAlignment w:val="baseline"/>
        <w:rPr>
          <w:rFonts w:ascii="Arial" w:hAnsi="Arial" w:cs="Arial"/>
          <w:sz w:val="16"/>
          <w:szCs w:val="16"/>
          <w:u w:val="single"/>
        </w:rPr>
      </w:pPr>
      <w:proofErr w:type="spellStart"/>
      <w:r w:rsidRPr="00F42956">
        <w:rPr>
          <w:rFonts w:ascii="Arial" w:hAnsi="Arial" w:cs="Arial"/>
          <w:sz w:val="16"/>
          <w:szCs w:val="16"/>
          <w:u w:val="single"/>
        </w:rPr>
        <w:t>Oglne</w:t>
      </w:r>
      <w:proofErr w:type="spellEnd"/>
      <w:r w:rsidRPr="00F42956">
        <w:rPr>
          <w:rFonts w:ascii="Arial" w:hAnsi="Arial" w:cs="Arial"/>
          <w:sz w:val="16"/>
          <w:szCs w:val="16"/>
          <w:u w:val="single"/>
        </w:rPr>
        <w:t xml:space="preserve">  zasady  wykonania  robót</w:t>
      </w:r>
    </w:p>
    <w:p w:rsidR="00214F2B" w:rsidRPr="00F42956" w:rsidRDefault="00214F2B" w:rsidP="00214F2B">
      <w:pPr>
        <w:rPr>
          <w:rFonts w:ascii="Arial" w:hAnsi="Arial" w:cs="Arial"/>
          <w:sz w:val="16"/>
          <w:szCs w:val="16"/>
        </w:rPr>
      </w:pPr>
      <w:r w:rsidRPr="00F42956">
        <w:rPr>
          <w:rFonts w:ascii="Arial" w:hAnsi="Arial" w:cs="Arial"/>
          <w:sz w:val="16"/>
          <w:szCs w:val="16"/>
        </w:rPr>
        <w:t>Przed  przystąpieniem  do  wycinki  Wykonawca  winien  zapoznać  się  z  planem  wyrębu  drzew,  dokonać  inwentaryzacji  i  dane  przedstawić  do  akceptacji  Inżynierowi.</w:t>
      </w:r>
    </w:p>
    <w:p w:rsidR="00214F2B" w:rsidRPr="00F42956" w:rsidRDefault="00214F2B" w:rsidP="00214F2B">
      <w:pPr>
        <w:rPr>
          <w:rFonts w:ascii="Arial" w:hAnsi="Arial" w:cs="Arial"/>
          <w:sz w:val="16"/>
          <w:szCs w:val="16"/>
        </w:rPr>
      </w:pPr>
      <w:r w:rsidRPr="00F42956">
        <w:rPr>
          <w:rFonts w:ascii="Arial" w:hAnsi="Arial" w:cs="Arial"/>
          <w:sz w:val="16"/>
          <w:szCs w:val="16"/>
        </w:rPr>
        <w:t>Drzewa  i  krzewy  przeznaczonymi  do  wycinki  są  :</w:t>
      </w:r>
    </w:p>
    <w:p w:rsidR="00214F2B" w:rsidRPr="00F42956" w:rsidRDefault="00214F2B" w:rsidP="00214F2B">
      <w:pPr>
        <w:rPr>
          <w:rFonts w:ascii="Arial" w:hAnsi="Arial" w:cs="Arial"/>
          <w:sz w:val="16"/>
          <w:szCs w:val="16"/>
        </w:rPr>
      </w:pPr>
      <w:r w:rsidRPr="00F42956">
        <w:rPr>
          <w:rFonts w:ascii="Arial" w:hAnsi="Arial" w:cs="Arial"/>
          <w:sz w:val="16"/>
          <w:szCs w:val="16"/>
        </w:rPr>
        <w:lastRenderedPageBreak/>
        <w:t>oznaczone na planie sytuacyjnym  projektowanego placu o obwodach od 62 do 182 cm.  Uściślenie  i ilości opisane w  przedmiarze robót.</w:t>
      </w:r>
    </w:p>
    <w:p w:rsidR="00214F2B" w:rsidRPr="00F42956" w:rsidRDefault="00214F2B" w:rsidP="00401152">
      <w:pPr>
        <w:numPr>
          <w:ilvl w:val="0"/>
          <w:numId w:val="115"/>
        </w:numPr>
        <w:overflowPunct w:val="0"/>
        <w:autoSpaceDE w:val="0"/>
        <w:autoSpaceDN w:val="0"/>
        <w:adjustRightInd w:val="0"/>
        <w:textAlignment w:val="baseline"/>
        <w:rPr>
          <w:rFonts w:ascii="Arial" w:hAnsi="Arial" w:cs="Arial"/>
          <w:sz w:val="16"/>
          <w:szCs w:val="16"/>
          <w:u w:val="single"/>
        </w:rPr>
      </w:pPr>
      <w:r w:rsidRPr="00F42956">
        <w:rPr>
          <w:rFonts w:ascii="Arial" w:hAnsi="Arial" w:cs="Arial"/>
          <w:sz w:val="16"/>
          <w:szCs w:val="16"/>
          <w:u w:val="single"/>
        </w:rPr>
        <w:t>Wyręb  drzew  i  krzewów</w:t>
      </w:r>
    </w:p>
    <w:p w:rsidR="00214F2B" w:rsidRPr="00F42956" w:rsidRDefault="00214F2B" w:rsidP="00214F2B">
      <w:pPr>
        <w:rPr>
          <w:rFonts w:ascii="Arial" w:hAnsi="Arial" w:cs="Arial"/>
          <w:sz w:val="16"/>
          <w:szCs w:val="16"/>
          <w:u w:val="single"/>
        </w:rPr>
      </w:pPr>
      <w:r w:rsidRPr="00F42956">
        <w:rPr>
          <w:rFonts w:ascii="Arial" w:hAnsi="Arial" w:cs="Arial"/>
          <w:sz w:val="16"/>
          <w:szCs w:val="16"/>
        </w:rPr>
        <w:t xml:space="preserve">Roboty  obejmują  wycięcie  drzew  i  krzewów,  wywiezienie  pni, karpiny  i  gałęzi  poza  teren  budowy na wskazane miejsce, zasypanie  dołów oraz ewentualne spalenie na miejscu pozostałości po wykarczowaniu.  Teren  w  miejscach  </w:t>
      </w:r>
      <w:proofErr w:type="spellStart"/>
      <w:r w:rsidRPr="00F42956">
        <w:rPr>
          <w:rFonts w:ascii="Arial" w:hAnsi="Arial" w:cs="Arial"/>
          <w:sz w:val="16"/>
          <w:szCs w:val="16"/>
        </w:rPr>
        <w:t>dokopów</w:t>
      </w:r>
      <w:proofErr w:type="spellEnd"/>
      <w:r w:rsidRPr="00F42956">
        <w:rPr>
          <w:rFonts w:ascii="Arial" w:hAnsi="Arial" w:cs="Arial"/>
          <w:sz w:val="16"/>
          <w:szCs w:val="16"/>
        </w:rPr>
        <w:t xml:space="preserve"> i w innych  miejscach wskazanych w dokumentacji projektowej, powinny być  oczyszczony  z  drzew  i  krzewów. Zgoda na prace związane z usunięciem  drzew i krzewów powinna  być  uzyskana prze  Zamawiającego.  Teren  po  wycince  należy  oczyścić z roślinności, wykarczować  pnie  i  usunąć  korzenie.  Roślinność  istniejąca  w pasie  robót  drogowych, nie przeznaczona  do  usunięcia, powinna  być  przez  Wykonawcę  zabezpieczona  przed  uszkodzeniem.  Jeżeli  roślinność, która  ma  być  zachowana, zostanie  uszkodzona  lub  zniszczona  przez  Wykonawcę, to powinna  być  ona  odtworzona  na  koszt  Wykonawcy, w sposób  zaakceptowany  przez  odpowiednie  władze.</w:t>
      </w:r>
    </w:p>
    <w:p w:rsidR="00214F2B" w:rsidRPr="00F42956" w:rsidRDefault="00214F2B" w:rsidP="00401152">
      <w:pPr>
        <w:numPr>
          <w:ilvl w:val="0"/>
          <w:numId w:val="116"/>
        </w:numPr>
        <w:overflowPunct w:val="0"/>
        <w:autoSpaceDE w:val="0"/>
        <w:autoSpaceDN w:val="0"/>
        <w:adjustRightInd w:val="0"/>
        <w:textAlignment w:val="baseline"/>
        <w:rPr>
          <w:rFonts w:ascii="Arial" w:hAnsi="Arial" w:cs="Arial"/>
          <w:sz w:val="16"/>
          <w:szCs w:val="16"/>
          <w:u w:val="single"/>
        </w:rPr>
      </w:pPr>
      <w:r w:rsidRPr="00F42956">
        <w:rPr>
          <w:rFonts w:ascii="Arial" w:hAnsi="Arial" w:cs="Arial"/>
          <w:sz w:val="16"/>
          <w:szCs w:val="16"/>
          <w:u w:val="single"/>
        </w:rPr>
        <w:t>Zniszczenie  pozostałości  po  usuniętej  roślinności</w:t>
      </w:r>
    </w:p>
    <w:p w:rsidR="00214F2B" w:rsidRPr="00F42956" w:rsidRDefault="00214F2B" w:rsidP="00214F2B">
      <w:pPr>
        <w:rPr>
          <w:rFonts w:ascii="Arial" w:hAnsi="Arial" w:cs="Arial"/>
          <w:sz w:val="16"/>
          <w:szCs w:val="16"/>
        </w:rPr>
      </w:pPr>
      <w:r w:rsidRPr="00F42956">
        <w:rPr>
          <w:rFonts w:ascii="Arial" w:hAnsi="Arial" w:cs="Arial"/>
          <w:sz w:val="16"/>
          <w:szCs w:val="16"/>
        </w:rPr>
        <w:t xml:space="preserve">Sposób  zniszczenia  pozostałości  po  usuniętej  roślinności  powinien być  zgodny  z  ustaleniami  SST  </w:t>
      </w:r>
    </w:p>
    <w:p w:rsidR="00214F2B" w:rsidRPr="00F42956" w:rsidRDefault="00214F2B" w:rsidP="00214F2B">
      <w:pPr>
        <w:rPr>
          <w:rFonts w:ascii="Arial" w:hAnsi="Arial" w:cs="Arial"/>
          <w:sz w:val="16"/>
          <w:szCs w:val="16"/>
        </w:rPr>
      </w:pPr>
      <w:r w:rsidRPr="00F42956">
        <w:rPr>
          <w:rFonts w:ascii="Arial" w:hAnsi="Arial" w:cs="Arial"/>
          <w:sz w:val="16"/>
          <w:szCs w:val="16"/>
        </w:rPr>
        <w:t>wskazaniami  Inżyniera. Gałęzie i karpiny  winny być zniszczone mechanicznie w specjalnym zespole do rozdrobienia  i  wywiezione poza teren budowy.</w:t>
      </w:r>
    </w:p>
    <w:p w:rsidR="00214F2B" w:rsidRPr="00F42956" w:rsidRDefault="00214F2B" w:rsidP="00401152">
      <w:pPr>
        <w:numPr>
          <w:ilvl w:val="0"/>
          <w:numId w:val="117"/>
        </w:numPr>
        <w:overflowPunct w:val="0"/>
        <w:autoSpaceDE w:val="0"/>
        <w:autoSpaceDN w:val="0"/>
        <w:adjustRightInd w:val="0"/>
        <w:textAlignment w:val="baseline"/>
        <w:rPr>
          <w:rFonts w:ascii="Arial" w:hAnsi="Arial" w:cs="Arial"/>
          <w:sz w:val="16"/>
          <w:szCs w:val="16"/>
          <w:u w:val="single"/>
        </w:rPr>
      </w:pPr>
      <w:r w:rsidRPr="00F42956">
        <w:rPr>
          <w:rFonts w:ascii="Arial" w:hAnsi="Arial" w:cs="Arial"/>
          <w:sz w:val="16"/>
          <w:szCs w:val="16"/>
          <w:u w:val="single"/>
        </w:rPr>
        <w:t>KONTROLA  JAKOŚCI  ROBÓT</w:t>
      </w:r>
    </w:p>
    <w:p w:rsidR="00214F2B" w:rsidRPr="00F42956" w:rsidRDefault="00214F2B" w:rsidP="00401152">
      <w:pPr>
        <w:numPr>
          <w:ilvl w:val="0"/>
          <w:numId w:val="118"/>
        </w:numPr>
        <w:overflowPunct w:val="0"/>
        <w:autoSpaceDE w:val="0"/>
        <w:autoSpaceDN w:val="0"/>
        <w:adjustRightInd w:val="0"/>
        <w:textAlignment w:val="baseline"/>
        <w:rPr>
          <w:rFonts w:ascii="Arial" w:hAnsi="Arial" w:cs="Arial"/>
          <w:sz w:val="16"/>
          <w:szCs w:val="16"/>
          <w:u w:val="single"/>
        </w:rPr>
      </w:pPr>
      <w:r w:rsidRPr="00F42956">
        <w:rPr>
          <w:rFonts w:ascii="Arial" w:hAnsi="Arial" w:cs="Arial"/>
          <w:sz w:val="16"/>
          <w:szCs w:val="16"/>
          <w:u w:val="single"/>
        </w:rPr>
        <w:t>Ogólne  zasady  kontroli  jakości  robót.</w:t>
      </w:r>
    </w:p>
    <w:p w:rsidR="00214F2B" w:rsidRPr="00F42956" w:rsidRDefault="00214F2B" w:rsidP="00214F2B">
      <w:pPr>
        <w:rPr>
          <w:rFonts w:ascii="Arial" w:hAnsi="Arial" w:cs="Arial"/>
          <w:sz w:val="16"/>
          <w:szCs w:val="16"/>
        </w:rPr>
      </w:pPr>
      <w:r w:rsidRPr="00F42956">
        <w:rPr>
          <w:rFonts w:ascii="Arial" w:hAnsi="Arial" w:cs="Arial"/>
          <w:sz w:val="16"/>
          <w:szCs w:val="16"/>
        </w:rPr>
        <w:t>Sprawdzenie  jakości  robót  polega  na  wizualnej  ocenie  kompletności usunięcia  roślinności,  wykarczowania  korzeni  i  zasypanie  dołów.  Zagęszczenie  gruntu  wypełniającego  doły  powinno  spełniać  odpowiednie  wymagania  określone  w   SST D.02.00.00.  „Roboty  ziemne”.</w:t>
      </w:r>
    </w:p>
    <w:p w:rsidR="00214F2B" w:rsidRPr="00F42956" w:rsidRDefault="00214F2B" w:rsidP="00401152">
      <w:pPr>
        <w:numPr>
          <w:ilvl w:val="0"/>
          <w:numId w:val="119"/>
        </w:numPr>
        <w:overflowPunct w:val="0"/>
        <w:autoSpaceDE w:val="0"/>
        <w:autoSpaceDN w:val="0"/>
        <w:adjustRightInd w:val="0"/>
        <w:textAlignment w:val="baseline"/>
        <w:rPr>
          <w:rFonts w:ascii="Arial" w:hAnsi="Arial" w:cs="Arial"/>
          <w:sz w:val="16"/>
          <w:szCs w:val="16"/>
          <w:u w:val="single"/>
        </w:rPr>
      </w:pPr>
      <w:r w:rsidRPr="00F42956">
        <w:rPr>
          <w:rFonts w:ascii="Arial" w:hAnsi="Arial" w:cs="Arial"/>
          <w:sz w:val="16"/>
          <w:szCs w:val="16"/>
          <w:u w:val="single"/>
        </w:rPr>
        <w:t>OBMIAR  ROBÓT</w:t>
      </w:r>
    </w:p>
    <w:p w:rsidR="00214F2B" w:rsidRPr="00F42956" w:rsidRDefault="00214F2B" w:rsidP="00401152">
      <w:pPr>
        <w:numPr>
          <w:ilvl w:val="0"/>
          <w:numId w:val="120"/>
        </w:numPr>
        <w:overflowPunct w:val="0"/>
        <w:autoSpaceDE w:val="0"/>
        <w:autoSpaceDN w:val="0"/>
        <w:adjustRightInd w:val="0"/>
        <w:textAlignment w:val="baseline"/>
        <w:rPr>
          <w:rFonts w:ascii="Arial" w:hAnsi="Arial" w:cs="Arial"/>
          <w:sz w:val="16"/>
          <w:szCs w:val="16"/>
          <w:u w:val="single"/>
        </w:rPr>
      </w:pPr>
      <w:r w:rsidRPr="00F42956">
        <w:rPr>
          <w:rFonts w:ascii="Arial" w:hAnsi="Arial" w:cs="Arial"/>
          <w:sz w:val="16"/>
          <w:szCs w:val="16"/>
          <w:u w:val="single"/>
        </w:rPr>
        <w:t>Ogólne  zasady  obmiaru  robót.</w:t>
      </w:r>
    </w:p>
    <w:p w:rsidR="00214F2B" w:rsidRPr="00F42956" w:rsidRDefault="00214F2B" w:rsidP="00214F2B">
      <w:pPr>
        <w:rPr>
          <w:rFonts w:ascii="Arial" w:hAnsi="Arial" w:cs="Arial"/>
          <w:sz w:val="16"/>
          <w:szCs w:val="16"/>
        </w:rPr>
      </w:pPr>
      <w:r w:rsidRPr="00F42956">
        <w:rPr>
          <w:rFonts w:ascii="Arial" w:hAnsi="Arial" w:cs="Arial"/>
          <w:sz w:val="16"/>
          <w:szCs w:val="16"/>
        </w:rPr>
        <w:t>Ogólne  zasady  obmiaru  robót  podano  w  SST  DM . 00.00.00.  „Wymagania  ogólne „ pkt. 7</w:t>
      </w:r>
    </w:p>
    <w:p w:rsidR="00214F2B" w:rsidRPr="00F42956" w:rsidRDefault="00214F2B" w:rsidP="00401152">
      <w:pPr>
        <w:numPr>
          <w:ilvl w:val="0"/>
          <w:numId w:val="121"/>
        </w:numPr>
        <w:overflowPunct w:val="0"/>
        <w:autoSpaceDE w:val="0"/>
        <w:autoSpaceDN w:val="0"/>
        <w:adjustRightInd w:val="0"/>
        <w:textAlignment w:val="baseline"/>
        <w:rPr>
          <w:rFonts w:ascii="Arial" w:hAnsi="Arial" w:cs="Arial"/>
          <w:sz w:val="16"/>
          <w:szCs w:val="16"/>
          <w:u w:val="single"/>
        </w:rPr>
      </w:pPr>
      <w:r w:rsidRPr="00F42956">
        <w:rPr>
          <w:rFonts w:ascii="Arial" w:hAnsi="Arial" w:cs="Arial"/>
          <w:sz w:val="16"/>
          <w:szCs w:val="16"/>
          <w:u w:val="single"/>
        </w:rPr>
        <w:t>Jednostka  obmiarowa</w:t>
      </w:r>
    </w:p>
    <w:p w:rsidR="00214F2B" w:rsidRPr="00F42956" w:rsidRDefault="00214F2B" w:rsidP="00214F2B">
      <w:pPr>
        <w:rPr>
          <w:rFonts w:ascii="Arial" w:hAnsi="Arial" w:cs="Arial"/>
          <w:sz w:val="16"/>
          <w:szCs w:val="16"/>
        </w:rPr>
      </w:pPr>
      <w:r w:rsidRPr="00F42956">
        <w:rPr>
          <w:rFonts w:ascii="Arial" w:hAnsi="Arial" w:cs="Arial"/>
          <w:sz w:val="16"/>
          <w:szCs w:val="16"/>
        </w:rPr>
        <w:t>Jednostką  obmiarową  jest  sztuka  (szt.)  usuniętych  drzew  i  metr  kwadratowy  (m2)  usuniętych  krzewów.</w:t>
      </w:r>
    </w:p>
    <w:p w:rsidR="00214F2B" w:rsidRPr="00F42956" w:rsidRDefault="00214F2B" w:rsidP="00401152">
      <w:pPr>
        <w:numPr>
          <w:ilvl w:val="0"/>
          <w:numId w:val="122"/>
        </w:numPr>
        <w:overflowPunct w:val="0"/>
        <w:autoSpaceDE w:val="0"/>
        <w:autoSpaceDN w:val="0"/>
        <w:adjustRightInd w:val="0"/>
        <w:textAlignment w:val="baseline"/>
        <w:rPr>
          <w:rFonts w:ascii="Arial" w:hAnsi="Arial" w:cs="Arial"/>
          <w:sz w:val="16"/>
          <w:szCs w:val="16"/>
          <w:u w:val="single"/>
        </w:rPr>
      </w:pPr>
      <w:r w:rsidRPr="00F42956">
        <w:rPr>
          <w:rFonts w:ascii="Arial" w:hAnsi="Arial" w:cs="Arial"/>
          <w:sz w:val="16"/>
          <w:szCs w:val="16"/>
          <w:u w:val="single"/>
        </w:rPr>
        <w:t>ODBIÓR  ROBÓT</w:t>
      </w:r>
    </w:p>
    <w:p w:rsidR="00214F2B" w:rsidRPr="00F42956" w:rsidRDefault="00214F2B" w:rsidP="00401152">
      <w:pPr>
        <w:numPr>
          <w:ilvl w:val="0"/>
          <w:numId w:val="123"/>
        </w:numPr>
        <w:overflowPunct w:val="0"/>
        <w:autoSpaceDE w:val="0"/>
        <w:autoSpaceDN w:val="0"/>
        <w:adjustRightInd w:val="0"/>
        <w:textAlignment w:val="baseline"/>
        <w:rPr>
          <w:rFonts w:ascii="Arial" w:hAnsi="Arial" w:cs="Arial"/>
          <w:sz w:val="16"/>
          <w:szCs w:val="16"/>
          <w:u w:val="single"/>
        </w:rPr>
      </w:pPr>
      <w:r w:rsidRPr="00F42956">
        <w:rPr>
          <w:rFonts w:ascii="Arial" w:hAnsi="Arial" w:cs="Arial"/>
          <w:sz w:val="16"/>
          <w:szCs w:val="16"/>
          <w:u w:val="single"/>
        </w:rPr>
        <w:t>Ogólne  zasady  odbioru  robót</w:t>
      </w:r>
    </w:p>
    <w:p w:rsidR="00214F2B" w:rsidRPr="00F42956" w:rsidRDefault="00214F2B" w:rsidP="00214F2B">
      <w:pPr>
        <w:rPr>
          <w:rFonts w:ascii="Arial" w:hAnsi="Arial" w:cs="Arial"/>
          <w:sz w:val="16"/>
          <w:szCs w:val="16"/>
        </w:rPr>
      </w:pPr>
      <w:r w:rsidRPr="00F42956">
        <w:rPr>
          <w:rFonts w:ascii="Arial" w:hAnsi="Arial" w:cs="Arial"/>
          <w:sz w:val="16"/>
          <w:szCs w:val="16"/>
        </w:rPr>
        <w:t>Ogólne  zasady  odbioru  robót  podano  w  SST  DM. 00.00.00. „Wymagania  ogólne” pkt. 8</w:t>
      </w:r>
    </w:p>
    <w:p w:rsidR="00214F2B" w:rsidRPr="00F42956" w:rsidRDefault="00214F2B" w:rsidP="00401152">
      <w:pPr>
        <w:numPr>
          <w:ilvl w:val="0"/>
          <w:numId w:val="124"/>
        </w:numPr>
        <w:overflowPunct w:val="0"/>
        <w:autoSpaceDE w:val="0"/>
        <w:autoSpaceDN w:val="0"/>
        <w:adjustRightInd w:val="0"/>
        <w:textAlignment w:val="baseline"/>
        <w:rPr>
          <w:rFonts w:ascii="Arial" w:hAnsi="Arial" w:cs="Arial"/>
          <w:sz w:val="16"/>
          <w:szCs w:val="16"/>
          <w:u w:val="single"/>
        </w:rPr>
      </w:pPr>
      <w:r w:rsidRPr="00F42956">
        <w:rPr>
          <w:rFonts w:ascii="Arial" w:hAnsi="Arial" w:cs="Arial"/>
          <w:sz w:val="16"/>
          <w:szCs w:val="16"/>
          <w:u w:val="single"/>
        </w:rPr>
        <w:t>Odbiór  robót  zanikających  i  ulegających  zakryciu</w:t>
      </w:r>
    </w:p>
    <w:p w:rsidR="00214F2B" w:rsidRPr="00F42956" w:rsidRDefault="00214F2B" w:rsidP="00214F2B">
      <w:pPr>
        <w:rPr>
          <w:rFonts w:ascii="Arial" w:hAnsi="Arial" w:cs="Arial"/>
          <w:sz w:val="16"/>
          <w:szCs w:val="16"/>
        </w:rPr>
      </w:pPr>
      <w:r w:rsidRPr="00F42956">
        <w:rPr>
          <w:rFonts w:ascii="Arial" w:hAnsi="Arial" w:cs="Arial"/>
          <w:sz w:val="16"/>
          <w:szCs w:val="16"/>
        </w:rPr>
        <w:t>Odbiorowi  robót  zanikających  i  ulegających  zakryciu  podlega  sprawdzeniu  dołów  po  wykarczowanych</w:t>
      </w:r>
    </w:p>
    <w:p w:rsidR="00214F2B" w:rsidRPr="00F42956" w:rsidRDefault="00214F2B" w:rsidP="00214F2B">
      <w:pPr>
        <w:rPr>
          <w:rFonts w:ascii="Arial" w:hAnsi="Arial" w:cs="Arial"/>
          <w:sz w:val="16"/>
          <w:szCs w:val="16"/>
        </w:rPr>
      </w:pPr>
      <w:r w:rsidRPr="00F42956">
        <w:rPr>
          <w:rFonts w:ascii="Arial" w:hAnsi="Arial" w:cs="Arial"/>
          <w:sz w:val="16"/>
          <w:szCs w:val="16"/>
        </w:rPr>
        <w:t>pniach,  przed ich  zasypaniem.</w:t>
      </w:r>
    </w:p>
    <w:p w:rsidR="00214F2B" w:rsidRPr="00F42956" w:rsidRDefault="00214F2B" w:rsidP="00401152">
      <w:pPr>
        <w:numPr>
          <w:ilvl w:val="0"/>
          <w:numId w:val="125"/>
        </w:numPr>
        <w:overflowPunct w:val="0"/>
        <w:autoSpaceDE w:val="0"/>
        <w:autoSpaceDN w:val="0"/>
        <w:adjustRightInd w:val="0"/>
        <w:textAlignment w:val="baseline"/>
        <w:rPr>
          <w:rFonts w:ascii="Arial" w:hAnsi="Arial" w:cs="Arial"/>
          <w:sz w:val="16"/>
          <w:szCs w:val="16"/>
          <w:u w:val="single"/>
        </w:rPr>
      </w:pPr>
      <w:r w:rsidRPr="00F42956">
        <w:rPr>
          <w:rFonts w:ascii="Arial" w:hAnsi="Arial" w:cs="Arial"/>
          <w:sz w:val="16"/>
          <w:szCs w:val="16"/>
          <w:u w:val="single"/>
        </w:rPr>
        <w:t>PODSTAWA  PŁATNOŚCI</w:t>
      </w:r>
    </w:p>
    <w:p w:rsidR="00214F2B" w:rsidRPr="00F42956" w:rsidRDefault="00214F2B" w:rsidP="00401152">
      <w:pPr>
        <w:numPr>
          <w:ilvl w:val="0"/>
          <w:numId w:val="126"/>
        </w:numPr>
        <w:overflowPunct w:val="0"/>
        <w:autoSpaceDE w:val="0"/>
        <w:autoSpaceDN w:val="0"/>
        <w:adjustRightInd w:val="0"/>
        <w:textAlignment w:val="baseline"/>
        <w:rPr>
          <w:rFonts w:ascii="Arial" w:hAnsi="Arial" w:cs="Arial"/>
          <w:sz w:val="16"/>
          <w:szCs w:val="16"/>
          <w:u w:val="single"/>
        </w:rPr>
      </w:pPr>
      <w:r w:rsidRPr="00F42956">
        <w:rPr>
          <w:rFonts w:ascii="Arial" w:hAnsi="Arial" w:cs="Arial"/>
          <w:sz w:val="16"/>
          <w:szCs w:val="16"/>
          <w:u w:val="single"/>
        </w:rPr>
        <w:t>Ogólne  ustalenia  dotyczące  płatności.</w:t>
      </w:r>
    </w:p>
    <w:p w:rsidR="00214F2B" w:rsidRPr="00F42956" w:rsidRDefault="00214F2B" w:rsidP="00214F2B">
      <w:pPr>
        <w:rPr>
          <w:rFonts w:ascii="Arial" w:hAnsi="Arial" w:cs="Arial"/>
          <w:sz w:val="16"/>
          <w:szCs w:val="16"/>
        </w:rPr>
      </w:pPr>
      <w:r w:rsidRPr="00F42956">
        <w:rPr>
          <w:rFonts w:ascii="Arial" w:hAnsi="Arial" w:cs="Arial"/>
          <w:sz w:val="16"/>
          <w:szCs w:val="16"/>
        </w:rPr>
        <w:t>Ogólne  ustalenia  dotyczące  podstawy  płatności  podano  w  SST  DM. 00.00.00. „Wymagania  ogólne” pkt. 9</w:t>
      </w:r>
    </w:p>
    <w:p w:rsidR="00214F2B" w:rsidRPr="00F42956" w:rsidRDefault="00214F2B" w:rsidP="00401152">
      <w:pPr>
        <w:numPr>
          <w:ilvl w:val="0"/>
          <w:numId w:val="127"/>
        </w:numPr>
        <w:overflowPunct w:val="0"/>
        <w:autoSpaceDE w:val="0"/>
        <w:autoSpaceDN w:val="0"/>
        <w:adjustRightInd w:val="0"/>
        <w:textAlignment w:val="baseline"/>
        <w:rPr>
          <w:rFonts w:ascii="Arial" w:hAnsi="Arial" w:cs="Arial"/>
          <w:sz w:val="16"/>
          <w:szCs w:val="16"/>
          <w:u w:val="single"/>
        </w:rPr>
      </w:pPr>
      <w:r w:rsidRPr="00F42956">
        <w:rPr>
          <w:rFonts w:ascii="Arial" w:hAnsi="Arial" w:cs="Arial"/>
          <w:sz w:val="16"/>
          <w:szCs w:val="16"/>
          <w:u w:val="single"/>
        </w:rPr>
        <w:t>Cena  jednostki  obmiarowej</w:t>
      </w:r>
    </w:p>
    <w:p w:rsidR="00214F2B" w:rsidRPr="00F42956" w:rsidRDefault="00214F2B" w:rsidP="00214F2B">
      <w:pPr>
        <w:rPr>
          <w:rFonts w:ascii="Arial" w:hAnsi="Arial" w:cs="Arial"/>
          <w:sz w:val="16"/>
          <w:szCs w:val="16"/>
        </w:rPr>
      </w:pPr>
      <w:r w:rsidRPr="00F42956">
        <w:rPr>
          <w:rFonts w:ascii="Arial" w:hAnsi="Arial" w:cs="Arial"/>
          <w:sz w:val="16"/>
          <w:szCs w:val="16"/>
        </w:rPr>
        <w:t>Płatność  należy  przyjmować  na  podstawie  jednostki  obmiarowej  wg  pkt. 7</w:t>
      </w:r>
    </w:p>
    <w:p w:rsidR="00214F2B" w:rsidRPr="00F42956" w:rsidRDefault="00214F2B" w:rsidP="00214F2B">
      <w:pPr>
        <w:rPr>
          <w:rFonts w:ascii="Arial" w:hAnsi="Arial" w:cs="Arial"/>
          <w:sz w:val="16"/>
          <w:szCs w:val="16"/>
        </w:rPr>
      </w:pPr>
      <w:r w:rsidRPr="00F42956">
        <w:rPr>
          <w:rFonts w:ascii="Arial" w:hAnsi="Arial" w:cs="Arial"/>
          <w:sz w:val="16"/>
          <w:szCs w:val="16"/>
        </w:rPr>
        <w:t>Cena  wykonania  obejmuje :  wycięcie  drzew, wycięcie  krzewów, wywiezieni  pni, karpiny, i  gałęzi poza  teren  budowy i spalenie na  miejscu  pozostałości  po  wykarczowaniu, zasypanie  dołów i  uporządkowaniu  miejsca  prowadzonych  robót.</w:t>
      </w:r>
    </w:p>
    <w:p w:rsidR="00214F2B" w:rsidRPr="00F42956" w:rsidRDefault="00214F2B" w:rsidP="00401152">
      <w:pPr>
        <w:numPr>
          <w:ilvl w:val="0"/>
          <w:numId w:val="128"/>
        </w:numPr>
        <w:overflowPunct w:val="0"/>
        <w:autoSpaceDE w:val="0"/>
        <w:autoSpaceDN w:val="0"/>
        <w:adjustRightInd w:val="0"/>
        <w:textAlignment w:val="baseline"/>
        <w:rPr>
          <w:rFonts w:ascii="Arial" w:hAnsi="Arial" w:cs="Arial"/>
          <w:sz w:val="16"/>
          <w:szCs w:val="16"/>
        </w:rPr>
      </w:pPr>
      <w:r w:rsidRPr="00F42956">
        <w:rPr>
          <w:rFonts w:ascii="Arial" w:hAnsi="Arial" w:cs="Arial"/>
          <w:sz w:val="16"/>
          <w:szCs w:val="16"/>
          <w:u w:val="single"/>
        </w:rPr>
        <w:t>PRZEPISY  ZWIĄZANE   -</w:t>
      </w:r>
      <w:r w:rsidRPr="00F42956">
        <w:rPr>
          <w:rFonts w:ascii="Arial" w:hAnsi="Arial" w:cs="Arial"/>
          <w:sz w:val="16"/>
          <w:szCs w:val="16"/>
        </w:rPr>
        <w:t xml:space="preserve">    nie  występują.</w:t>
      </w:r>
    </w:p>
    <w:p w:rsidR="00CF5213" w:rsidRPr="00F42956" w:rsidRDefault="00CF5213" w:rsidP="00CF5213">
      <w:pPr>
        <w:overflowPunct w:val="0"/>
        <w:autoSpaceDE w:val="0"/>
        <w:autoSpaceDN w:val="0"/>
        <w:adjustRightInd w:val="0"/>
        <w:textAlignment w:val="baseline"/>
        <w:rPr>
          <w:rFonts w:ascii="Arial" w:hAnsi="Arial" w:cs="Arial"/>
          <w:sz w:val="16"/>
          <w:szCs w:val="16"/>
        </w:rPr>
      </w:pPr>
    </w:p>
    <w:p w:rsidR="00CF5213" w:rsidRPr="00F01473" w:rsidRDefault="00CF5213" w:rsidP="00CF5213">
      <w:pPr>
        <w:pStyle w:val="FR1"/>
        <w:spacing w:before="0"/>
        <w:jc w:val="both"/>
        <w:rPr>
          <w:b/>
          <w:bCs/>
          <w:i w:val="0"/>
          <w:iCs w:val="0"/>
          <w:sz w:val="24"/>
          <w:szCs w:val="24"/>
          <w:u w:val="single"/>
        </w:rPr>
      </w:pPr>
      <w:r w:rsidRPr="00F01473">
        <w:rPr>
          <w:b/>
          <w:bCs/>
          <w:i w:val="0"/>
          <w:iCs w:val="0"/>
          <w:sz w:val="24"/>
          <w:szCs w:val="24"/>
          <w:u w:val="single"/>
        </w:rPr>
        <w:t>D-01.02.04.   ROZBIÓRKA ELEMENTÓW DRÓG I PRZEPUSTÓW</w:t>
      </w:r>
    </w:p>
    <w:p w:rsidR="00CF5213" w:rsidRPr="007F4180" w:rsidRDefault="00CF5213" w:rsidP="00CF5213">
      <w:pPr>
        <w:pStyle w:val="FR1"/>
        <w:spacing w:before="0"/>
        <w:jc w:val="both"/>
        <w:rPr>
          <w:rFonts w:ascii="Times New Roman" w:hAnsi="Times New Roman" w:cs="Times New Roman"/>
          <w:i w:val="0"/>
          <w:iCs w:val="0"/>
          <w:sz w:val="28"/>
          <w:szCs w:val="28"/>
          <w:u w:val="single"/>
        </w:rPr>
      </w:pPr>
    </w:p>
    <w:p w:rsidR="00CF5213" w:rsidRPr="00F01473" w:rsidRDefault="00CF5213" w:rsidP="00CF5213">
      <w:pPr>
        <w:pStyle w:val="FR1"/>
        <w:spacing w:before="0"/>
        <w:jc w:val="both"/>
        <w:rPr>
          <w:bCs/>
          <w:i w:val="0"/>
          <w:iCs w:val="0"/>
        </w:rPr>
      </w:pPr>
      <w:r w:rsidRPr="00F01473">
        <w:rPr>
          <w:bCs/>
          <w:i w:val="0"/>
          <w:iCs w:val="0"/>
        </w:rPr>
        <w:t>l.     WSTĘP</w:t>
      </w:r>
    </w:p>
    <w:p w:rsidR="00CF5213" w:rsidRPr="00B05E13" w:rsidRDefault="00CF5213" w:rsidP="00B05E13">
      <w:pPr>
        <w:pStyle w:val="FR1"/>
        <w:spacing w:before="0"/>
        <w:jc w:val="left"/>
        <w:rPr>
          <w:b/>
          <w:bCs/>
          <w:i w:val="0"/>
          <w:iCs w:val="0"/>
        </w:rPr>
      </w:pPr>
    </w:p>
    <w:p w:rsidR="00CF5213" w:rsidRPr="00F01473" w:rsidRDefault="00CF5213" w:rsidP="00F01473">
      <w:pPr>
        <w:rPr>
          <w:rFonts w:ascii="Arial" w:hAnsi="Arial" w:cs="Arial"/>
          <w:bCs/>
          <w:sz w:val="16"/>
          <w:szCs w:val="16"/>
        </w:rPr>
      </w:pPr>
      <w:r w:rsidRPr="00F01473">
        <w:rPr>
          <w:rFonts w:ascii="Arial" w:hAnsi="Arial" w:cs="Arial"/>
          <w:bCs/>
          <w:sz w:val="16"/>
          <w:szCs w:val="16"/>
        </w:rPr>
        <w:t xml:space="preserve">1.1.  </w:t>
      </w:r>
      <w:r w:rsidRPr="00F01473">
        <w:rPr>
          <w:rFonts w:ascii="Arial" w:hAnsi="Arial" w:cs="Arial"/>
          <w:bCs/>
          <w:sz w:val="16"/>
          <w:szCs w:val="16"/>
          <w:u w:val="single"/>
        </w:rPr>
        <w:t>Przedmiot Specyfikacji Technicznej (ST)</w:t>
      </w:r>
      <w:r w:rsidR="00B05E13" w:rsidRPr="00F01473">
        <w:rPr>
          <w:rFonts w:ascii="Arial" w:hAnsi="Arial" w:cs="Arial"/>
          <w:bCs/>
          <w:sz w:val="16"/>
          <w:szCs w:val="16"/>
          <w:u w:val="single"/>
        </w:rPr>
        <w:t xml:space="preserve">                                                                                                                                                                     </w:t>
      </w:r>
      <w:r w:rsidRPr="00F01473">
        <w:rPr>
          <w:rFonts w:ascii="Arial" w:hAnsi="Arial" w:cs="Arial"/>
          <w:sz w:val="16"/>
          <w:szCs w:val="16"/>
        </w:rPr>
        <w:t>Przedmiotem niniejszej Specyfikacji Technicznej są wymagania dotyczące wykonania i odbioru robót związanych z rozbiórką elementów dróg w ramach projektu:</w:t>
      </w:r>
      <w:r w:rsidR="00F01473" w:rsidRPr="00F01473">
        <w:rPr>
          <w:rFonts w:ascii="Arial" w:hAnsi="Arial" w:cs="Arial"/>
          <w:sz w:val="16"/>
          <w:szCs w:val="16"/>
        </w:rPr>
        <w:t xml:space="preserve"> </w:t>
      </w:r>
      <w:r w:rsidRPr="00F01473">
        <w:rPr>
          <w:rFonts w:ascii="Arial" w:hAnsi="Arial" w:cs="Arial"/>
          <w:sz w:val="16"/>
          <w:szCs w:val="16"/>
        </w:rPr>
        <w:t>„Remont drogi gminnej ulicy Spacerowej w m. Starcza”</w:t>
      </w:r>
      <w:r w:rsidR="00B05E13" w:rsidRPr="00F01473">
        <w:rPr>
          <w:rFonts w:ascii="Arial" w:hAnsi="Arial" w:cs="Arial"/>
          <w:sz w:val="16"/>
          <w:szCs w:val="16"/>
        </w:rPr>
        <w:t xml:space="preserve">                                                                                                                                                  1.2. </w:t>
      </w:r>
      <w:r w:rsidRPr="00F01473">
        <w:rPr>
          <w:rFonts w:ascii="Arial" w:hAnsi="Arial" w:cs="Arial"/>
          <w:sz w:val="16"/>
          <w:szCs w:val="16"/>
        </w:rPr>
        <w:t>Zakres stosowania Specyfikacji Technicznej</w:t>
      </w:r>
    </w:p>
    <w:p w:rsidR="00CF5213" w:rsidRPr="00F01473" w:rsidRDefault="00CF5213" w:rsidP="00B05E13">
      <w:pPr>
        <w:rPr>
          <w:rFonts w:ascii="Arial" w:hAnsi="Arial" w:cs="Arial"/>
          <w:sz w:val="16"/>
          <w:szCs w:val="16"/>
        </w:rPr>
      </w:pPr>
      <w:r w:rsidRPr="00F01473">
        <w:rPr>
          <w:rFonts w:ascii="Arial" w:hAnsi="Arial" w:cs="Arial"/>
          <w:sz w:val="16"/>
          <w:szCs w:val="16"/>
        </w:rPr>
        <w:t>Specyfikacja Techniczna jest stosowana jako dokument przetargowy i kontraktowy przy zlecaniu i realizacji robót wymienionych w punkcie 1.1.</w:t>
      </w:r>
    </w:p>
    <w:p w:rsidR="00CF5213" w:rsidRPr="00F01473" w:rsidRDefault="00CF5213" w:rsidP="00CF5213">
      <w:pPr>
        <w:rPr>
          <w:rFonts w:ascii="Arial" w:hAnsi="Arial" w:cs="Arial"/>
          <w:bCs/>
          <w:sz w:val="16"/>
          <w:szCs w:val="16"/>
        </w:rPr>
      </w:pPr>
      <w:r w:rsidRPr="00F01473">
        <w:rPr>
          <w:rFonts w:ascii="Arial" w:hAnsi="Arial" w:cs="Arial"/>
          <w:bCs/>
          <w:sz w:val="16"/>
          <w:szCs w:val="16"/>
        </w:rPr>
        <w:t>1.3.</w:t>
      </w:r>
      <w:r w:rsidRPr="00F01473">
        <w:rPr>
          <w:rFonts w:ascii="Arial" w:hAnsi="Arial" w:cs="Arial"/>
          <w:bCs/>
          <w:sz w:val="16"/>
          <w:szCs w:val="16"/>
        </w:rPr>
        <w:tab/>
      </w:r>
      <w:r w:rsidRPr="00F01473">
        <w:rPr>
          <w:rFonts w:ascii="Arial" w:hAnsi="Arial" w:cs="Arial"/>
          <w:bCs/>
          <w:sz w:val="16"/>
          <w:szCs w:val="16"/>
          <w:u w:val="single"/>
        </w:rPr>
        <w:t>Zakres robót objętych Specyfikacją Techniczną</w:t>
      </w:r>
    </w:p>
    <w:p w:rsidR="00CF5213" w:rsidRPr="00F01473" w:rsidRDefault="00CF5213" w:rsidP="00CF5213">
      <w:pPr>
        <w:rPr>
          <w:rFonts w:ascii="Arial" w:hAnsi="Arial" w:cs="Arial"/>
          <w:sz w:val="16"/>
          <w:szCs w:val="16"/>
        </w:rPr>
      </w:pPr>
      <w:r w:rsidRPr="00F01473">
        <w:rPr>
          <w:rFonts w:ascii="Arial" w:hAnsi="Arial" w:cs="Arial"/>
          <w:sz w:val="16"/>
          <w:szCs w:val="16"/>
        </w:rPr>
        <w:t xml:space="preserve">Ustalenia zawarte w niniejszej Specyfikacji dotyczą zasad prowadzenia robót związanych </w:t>
      </w:r>
      <w:r w:rsidRPr="00F01473">
        <w:rPr>
          <w:rFonts w:ascii="Arial" w:hAnsi="Arial" w:cs="Arial"/>
          <w:sz w:val="16"/>
          <w:szCs w:val="16"/>
        </w:rPr>
        <w:br/>
        <w:t>z rozbiórką elementów dróg i obejmują:</w:t>
      </w:r>
    </w:p>
    <w:p w:rsidR="00CF5213" w:rsidRPr="00F01473" w:rsidRDefault="00CF5213" w:rsidP="00CF5213">
      <w:pPr>
        <w:rPr>
          <w:rFonts w:ascii="Arial" w:hAnsi="Arial" w:cs="Arial"/>
          <w:sz w:val="16"/>
          <w:szCs w:val="16"/>
        </w:rPr>
      </w:pPr>
      <w:r w:rsidRPr="00F01473">
        <w:rPr>
          <w:rFonts w:ascii="Arial" w:hAnsi="Arial" w:cs="Arial"/>
          <w:sz w:val="16"/>
          <w:szCs w:val="16"/>
        </w:rPr>
        <w:t>-    rozebranie krawężników betonowyc</w:t>
      </w:r>
      <w:r w:rsidR="00F01473">
        <w:rPr>
          <w:rFonts w:ascii="Arial" w:hAnsi="Arial" w:cs="Arial"/>
          <w:sz w:val="16"/>
          <w:szCs w:val="16"/>
        </w:rPr>
        <w:t>h</w:t>
      </w:r>
      <w:r w:rsidRPr="00F01473">
        <w:rPr>
          <w:rFonts w:ascii="Arial" w:hAnsi="Arial" w:cs="Arial"/>
          <w:sz w:val="16"/>
          <w:szCs w:val="16"/>
        </w:rPr>
        <w:t xml:space="preserve"> </w:t>
      </w:r>
    </w:p>
    <w:p w:rsidR="00CF5213" w:rsidRPr="00F01473" w:rsidRDefault="00CF5213" w:rsidP="00CF5213">
      <w:pPr>
        <w:rPr>
          <w:rFonts w:ascii="Arial" w:hAnsi="Arial" w:cs="Arial"/>
          <w:sz w:val="16"/>
          <w:szCs w:val="16"/>
        </w:rPr>
      </w:pPr>
      <w:r w:rsidRPr="00F01473">
        <w:rPr>
          <w:rFonts w:ascii="Arial" w:hAnsi="Arial" w:cs="Arial"/>
          <w:sz w:val="16"/>
          <w:szCs w:val="16"/>
        </w:rPr>
        <w:t>-    rozebranie przepustów z rur betonowych</w:t>
      </w:r>
    </w:p>
    <w:p w:rsidR="00CF5213" w:rsidRPr="00F01473" w:rsidRDefault="00CF5213" w:rsidP="00CF5213">
      <w:pPr>
        <w:rPr>
          <w:rFonts w:ascii="Arial" w:hAnsi="Arial" w:cs="Arial"/>
          <w:sz w:val="16"/>
          <w:szCs w:val="16"/>
        </w:rPr>
      </w:pPr>
      <w:r w:rsidRPr="00F01473">
        <w:rPr>
          <w:rFonts w:ascii="Arial" w:hAnsi="Arial" w:cs="Arial"/>
          <w:sz w:val="16"/>
          <w:szCs w:val="16"/>
        </w:rPr>
        <w:t>-    rozebranie betonowych  ścianek czołowych przepustów z elementów prefabrykowanych</w:t>
      </w:r>
    </w:p>
    <w:p w:rsidR="00CF5213" w:rsidRPr="00F01473" w:rsidRDefault="00CF5213" w:rsidP="00401152">
      <w:pPr>
        <w:widowControl w:val="0"/>
        <w:numPr>
          <w:ilvl w:val="1"/>
          <w:numId w:val="5"/>
        </w:numPr>
        <w:autoSpaceDE w:val="0"/>
        <w:autoSpaceDN w:val="0"/>
        <w:jc w:val="both"/>
        <w:rPr>
          <w:rFonts w:ascii="Arial" w:hAnsi="Arial" w:cs="Arial"/>
          <w:bCs/>
          <w:sz w:val="16"/>
          <w:szCs w:val="16"/>
          <w:u w:val="single"/>
        </w:rPr>
      </w:pPr>
      <w:r w:rsidRPr="00F01473">
        <w:rPr>
          <w:rFonts w:ascii="Arial" w:hAnsi="Arial" w:cs="Arial"/>
          <w:bCs/>
          <w:sz w:val="16"/>
          <w:szCs w:val="16"/>
        </w:rPr>
        <w:t xml:space="preserve">   </w:t>
      </w:r>
      <w:r w:rsidRPr="00F01473">
        <w:rPr>
          <w:rFonts w:ascii="Arial" w:hAnsi="Arial" w:cs="Arial"/>
          <w:bCs/>
          <w:sz w:val="16"/>
          <w:szCs w:val="16"/>
          <w:u w:val="single"/>
        </w:rPr>
        <w:t>Określenia podstawowe</w:t>
      </w:r>
    </w:p>
    <w:p w:rsidR="00CF5213" w:rsidRPr="00F01473" w:rsidRDefault="00CF5213" w:rsidP="00CF5213">
      <w:pPr>
        <w:rPr>
          <w:rFonts w:ascii="Arial" w:hAnsi="Arial" w:cs="Arial"/>
          <w:sz w:val="16"/>
          <w:szCs w:val="16"/>
        </w:rPr>
      </w:pPr>
      <w:r w:rsidRPr="00F01473">
        <w:rPr>
          <w:rFonts w:ascii="Arial" w:hAnsi="Arial" w:cs="Arial"/>
          <w:sz w:val="16"/>
          <w:szCs w:val="16"/>
        </w:rPr>
        <w:t xml:space="preserve">Określenia podane w niniejszej Specyfikacji Technicznej są zgodne z obowiązującymi odpowiednimi polskimi normami i z definicjami podanymi w Specyfikacji ST D-00.00.00 „Wymagania ogólne”, </w:t>
      </w:r>
      <w:proofErr w:type="spellStart"/>
      <w:r w:rsidRPr="00F01473">
        <w:rPr>
          <w:rFonts w:ascii="Arial" w:hAnsi="Arial" w:cs="Arial"/>
          <w:sz w:val="16"/>
          <w:szCs w:val="16"/>
        </w:rPr>
        <w:t>pkt</w:t>
      </w:r>
      <w:proofErr w:type="spellEnd"/>
      <w:r w:rsidRPr="00F01473">
        <w:rPr>
          <w:rFonts w:ascii="Arial" w:hAnsi="Arial" w:cs="Arial"/>
          <w:sz w:val="16"/>
          <w:szCs w:val="16"/>
        </w:rPr>
        <w:t xml:space="preserve"> 1.</w:t>
      </w:r>
    </w:p>
    <w:p w:rsidR="00CF5213" w:rsidRPr="00F01473" w:rsidRDefault="00CF5213" w:rsidP="00CF5213">
      <w:pPr>
        <w:rPr>
          <w:rFonts w:ascii="Arial" w:hAnsi="Arial" w:cs="Arial"/>
          <w:bCs/>
          <w:sz w:val="16"/>
          <w:szCs w:val="16"/>
        </w:rPr>
      </w:pPr>
      <w:r w:rsidRPr="00F01473">
        <w:rPr>
          <w:rFonts w:ascii="Arial" w:hAnsi="Arial" w:cs="Arial"/>
          <w:bCs/>
          <w:sz w:val="16"/>
          <w:szCs w:val="16"/>
        </w:rPr>
        <w:t>1.5.</w:t>
      </w:r>
      <w:r w:rsidRPr="00F01473">
        <w:rPr>
          <w:rFonts w:ascii="Arial" w:hAnsi="Arial" w:cs="Arial"/>
          <w:bCs/>
          <w:sz w:val="16"/>
          <w:szCs w:val="16"/>
        </w:rPr>
        <w:tab/>
      </w:r>
      <w:r w:rsidRPr="00F01473">
        <w:rPr>
          <w:rFonts w:ascii="Arial" w:hAnsi="Arial" w:cs="Arial"/>
          <w:bCs/>
          <w:sz w:val="16"/>
          <w:szCs w:val="16"/>
          <w:u w:val="single"/>
        </w:rPr>
        <w:t>Ogólne wymagania dotyczące robót</w:t>
      </w:r>
    </w:p>
    <w:p w:rsidR="00CF5213" w:rsidRPr="00F01473" w:rsidRDefault="00CF5213" w:rsidP="00CF5213">
      <w:pPr>
        <w:rPr>
          <w:rFonts w:ascii="Arial" w:hAnsi="Arial" w:cs="Arial"/>
          <w:sz w:val="16"/>
          <w:szCs w:val="16"/>
        </w:rPr>
      </w:pPr>
      <w:r w:rsidRPr="00F01473">
        <w:rPr>
          <w:rFonts w:ascii="Arial" w:hAnsi="Arial" w:cs="Arial"/>
          <w:sz w:val="16"/>
          <w:szCs w:val="16"/>
        </w:rPr>
        <w:t>Ogólne wymagania dotyczące robót podano w Specyfikacji Technicznej D-00.00.00 „Wymagania ogólne”.</w:t>
      </w:r>
    </w:p>
    <w:p w:rsidR="00CF5213" w:rsidRPr="00F01473" w:rsidRDefault="00CF5213" w:rsidP="00CF5213">
      <w:pPr>
        <w:pStyle w:val="FR1"/>
        <w:spacing w:before="0"/>
        <w:jc w:val="both"/>
        <w:rPr>
          <w:bCs/>
          <w:i w:val="0"/>
          <w:iCs w:val="0"/>
        </w:rPr>
      </w:pPr>
      <w:r w:rsidRPr="00F01473">
        <w:rPr>
          <w:bCs/>
          <w:i w:val="0"/>
          <w:iCs w:val="0"/>
        </w:rPr>
        <w:t>2.      SPRZĘT</w:t>
      </w:r>
    </w:p>
    <w:p w:rsidR="00CF5213" w:rsidRPr="00F01473" w:rsidRDefault="00CF5213" w:rsidP="00CF5213">
      <w:pPr>
        <w:rPr>
          <w:rFonts w:ascii="Arial" w:hAnsi="Arial" w:cs="Arial"/>
          <w:sz w:val="16"/>
          <w:szCs w:val="16"/>
        </w:rPr>
      </w:pPr>
      <w:r w:rsidRPr="00F01473">
        <w:rPr>
          <w:rFonts w:ascii="Arial" w:hAnsi="Arial" w:cs="Arial"/>
          <w:sz w:val="16"/>
          <w:szCs w:val="16"/>
        </w:rPr>
        <w:t>Sprzęt powinien odpowiadać pod względem typów i ilości wskazaniom zawartym w Specyfikacjach,</w:t>
      </w:r>
      <w:r w:rsidRPr="00F01473">
        <w:rPr>
          <w:rFonts w:ascii="Arial" w:hAnsi="Arial" w:cs="Arial"/>
          <w:sz w:val="16"/>
          <w:szCs w:val="16"/>
        </w:rPr>
        <w:br/>
        <w:t>PZJ lub projekcie organizacji robót, zaakceptowanym przez Kierownika Projektu, a w przypadku braku takich</w:t>
      </w:r>
      <w:r w:rsidRPr="00F01473">
        <w:rPr>
          <w:rFonts w:ascii="Arial" w:hAnsi="Arial" w:cs="Arial"/>
          <w:sz w:val="16"/>
          <w:szCs w:val="16"/>
        </w:rPr>
        <w:br/>
        <w:t>dokumentów powinien być uzgodniony i zaakceptowany przez Kierownika Projektu.</w:t>
      </w:r>
    </w:p>
    <w:p w:rsidR="00CF5213" w:rsidRPr="00F01473" w:rsidRDefault="00CF5213" w:rsidP="00CF5213">
      <w:pPr>
        <w:rPr>
          <w:rFonts w:ascii="Arial" w:hAnsi="Arial" w:cs="Arial"/>
          <w:sz w:val="16"/>
          <w:szCs w:val="16"/>
        </w:rPr>
      </w:pPr>
      <w:r w:rsidRPr="00F01473">
        <w:rPr>
          <w:rFonts w:ascii="Arial" w:hAnsi="Arial" w:cs="Arial"/>
          <w:sz w:val="16"/>
          <w:szCs w:val="16"/>
        </w:rPr>
        <w:t>Jakikolwiek sprzęt, maszyny, urządzenia i narzędzia nie gwarantujące zachowania wymagań</w:t>
      </w:r>
      <w:r w:rsidRPr="00F01473">
        <w:rPr>
          <w:rFonts w:ascii="Arial" w:hAnsi="Arial" w:cs="Arial"/>
          <w:sz w:val="16"/>
          <w:szCs w:val="16"/>
        </w:rPr>
        <w:br/>
        <w:t>jakościowych zostaną przez Kierownika Projektu zdyskwalifikowane i niedopuszczone do robót.</w:t>
      </w:r>
    </w:p>
    <w:p w:rsidR="00CF5213" w:rsidRPr="00F01473" w:rsidRDefault="00CF5213" w:rsidP="00CF5213">
      <w:pPr>
        <w:rPr>
          <w:rFonts w:ascii="Arial" w:hAnsi="Arial" w:cs="Arial"/>
          <w:sz w:val="16"/>
          <w:szCs w:val="16"/>
        </w:rPr>
      </w:pPr>
      <w:r w:rsidRPr="00F01473">
        <w:rPr>
          <w:rFonts w:ascii="Arial" w:hAnsi="Arial" w:cs="Arial"/>
          <w:sz w:val="16"/>
          <w:szCs w:val="16"/>
        </w:rPr>
        <w:t>Do wykonania robót związanych z rozbiórką elementów dróg  należy stosować:</w:t>
      </w:r>
    </w:p>
    <w:p w:rsidR="00CF5213" w:rsidRPr="00F01473" w:rsidRDefault="00CF5213" w:rsidP="00CF5213">
      <w:pPr>
        <w:rPr>
          <w:rFonts w:ascii="Arial" w:hAnsi="Arial" w:cs="Arial"/>
          <w:sz w:val="16"/>
          <w:szCs w:val="16"/>
        </w:rPr>
      </w:pPr>
      <w:r w:rsidRPr="00F01473">
        <w:rPr>
          <w:rFonts w:ascii="Arial" w:hAnsi="Arial" w:cs="Arial"/>
          <w:sz w:val="16"/>
          <w:szCs w:val="16"/>
        </w:rPr>
        <w:t>-    piły,</w:t>
      </w:r>
    </w:p>
    <w:p w:rsidR="00CF5213" w:rsidRPr="00F01473" w:rsidRDefault="00CF5213" w:rsidP="00CF5213">
      <w:pPr>
        <w:rPr>
          <w:rFonts w:ascii="Arial" w:hAnsi="Arial" w:cs="Arial"/>
          <w:sz w:val="16"/>
          <w:szCs w:val="16"/>
        </w:rPr>
      </w:pPr>
      <w:r w:rsidRPr="00F01473">
        <w:rPr>
          <w:rFonts w:ascii="Arial" w:hAnsi="Arial" w:cs="Arial"/>
          <w:sz w:val="16"/>
          <w:szCs w:val="16"/>
        </w:rPr>
        <w:t>-    młoty pneumatyczne,</w:t>
      </w:r>
    </w:p>
    <w:p w:rsidR="00CF5213" w:rsidRPr="00F01473" w:rsidRDefault="00CF5213" w:rsidP="00CF5213">
      <w:pPr>
        <w:rPr>
          <w:rFonts w:ascii="Arial" w:hAnsi="Arial" w:cs="Arial"/>
          <w:sz w:val="16"/>
          <w:szCs w:val="16"/>
        </w:rPr>
      </w:pPr>
      <w:r w:rsidRPr="00F01473">
        <w:rPr>
          <w:rFonts w:ascii="Arial" w:hAnsi="Arial" w:cs="Arial"/>
          <w:sz w:val="16"/>
          <w:szCs w:val="16"/>
        </w:rPr>
        <w:t>-    spycharki,</w:t>
      </w:r>
    </w:p>
    <w:p w:rsidR="00CF5213" w:rsidRPr="00F01473" w:rsidRDefault="00CF5213" w:rsidP="00CF5213">
      <w:pPr>
        <w:rPr>
          <w:rFonts w:ascii="Arial" w:hAnsi="Arial" w:cs="Arial"/>
          <w:sz w:val="16"/>
          <w:szCs w:val="16"/>
        </w:rPr>
      </w:pPr>
      <w:r w:rsidRPr="00F01473">
        <w:rPr>
          <w:rFonts w:ascii="Arial" w:hAnsi="Arial" w:cs="Arial"/>
          <w:sz w:val="16"/>
          <w:szCs w:val="16"/>
        </w:rPr>
        <w:t>-    ładowarki,</w:t>
      </w:r>
    </w:p>
    <w:p w:rsidR="00CF5213" w:rsidRPr="00F01473" w:rsidRDefault="00CF5213" w:rsidP="00CF5213">
      <w:pPr>
        <w:rPr>
          <w:rFonts w:ascii="Arial" w:hAnsi="Arial" w:cs="Arial"/>
          <w:sz w:val="16"/>
          <w:szCs w:val="16"/>
        </w:rPr>
      </w:pPr>
      <w:r w:rsidRPr="00F01473">
        <w:rPr>
          <w:rFonts w:ascii="Arial" w:hAnsi="Arial" w:cs="Arial"/>
          <w:sz w:val="16"/>
          <w:szCs w:val="16"/>
        </w:rPr>
        <w:t>-    samochody ciężarowe,</w:t>
      </w:r>
    </w:p>
    <w:p w:rsidR="00CF5213" w:rsidRPr="00F01473" w:rsidRDefault="00CF5213" w:rsidP="00CF5213">
      <w:pPr>
        <w:rPr>
          <w:rFonts w:ascii="Arial" w:hAnsi="Arial" w:cs="Arial"/>
          <w:sz w:val="16"/>
          <w:szCs w:val="16"/>
        </w:rPr>
      </w:pPr>
      <w:r w:rsidRPr="00F01473">
        <w:rPr>
          <w:rFonts w:ascii="Arial" w:hAnsi="Arial" w:cs="Arial"/>
          <w:sz w:val="16"/>
          <w:szCs w:val="16"/>
        </w:rPr>
        <w:lastRenderedPageBreak/>
        <w:t>bądź  inny sprzęt zaakceptowany przez Inżyniera.</w:t>
      </w:r>
    </w:p>
    <w:p w:rsidR="00CF5213" w:rsidRPr="00F01473" w:rsidRDefault="00CF5213" w:rsidP="00CF5213">
      <w:pPr>
        <w:pStyle w:val="FR1"/>
        <w:spacing w:before="0"/>
        <w:jc w:val="both"/>
        <w:rPr>
          <w:bCs/>
          <w:i w:val="0"/>
          <w:iCs w:val="0"/>
        </w:rPr>
      </w:pPr>
      <w:r w:rsidRPr="00F01473">
        <w:rPr>
          <w:bCs/>
          <w:i w:val="0"/>
          <w:iCs w:val="0"/>
        </w:rPr>
        <w:t>3.     TRANSPORT</w:t>
      </w:r>
    </w:p>
    <w:p w:rsidR="00CF5213" w:rsidRPr="00F01473" w:rsidRDefault="00CF5213" w:rsidP="00CF5213">
      <w:pPr>
        <w:rPr>
          <w:rFonts w:ascii="Arial" w:hAnsi="Arial" w:cs="Arial"/>
          <w:bCs/>
          <w:sz w:val="16"/>
          <w:szCs w:val="16"/>
        </w:rPr>
      </w:pPr>
      <w:r w:rsidRPr="00F01473">
        <w:rPr>
          <w:rFonts w:ascii="Arial" w:hAnsi="Arial" w:cs="Arial"/>
          <w:bCs/>
          <w:sz w:val="16"/>
          <w:szCs w:val="16"/>
        </w:rPr>
        <w:t>3.1.</w:t>
      </w:r>
      <w:r w:rsidRPr="00F01473">
        <w:rPr>
          <w:rFonts w:ascii="Arial" w:hAnsi="Arial" w:cs="Arial"/>
          <w:bCs/>
          <w:sz w:val="16"/>
          <w:szCs w:val="16"/>
        </w:rPr>
        <w:tab/>
      </w:r>
      <w:r w:rsidRPr="00F01473">
        <w:rPr>
          <w:rFonts w:ascii="Arial" w:hAnsi="Arial" w:cs="Arial"/>
          <w:bCs/>
          <w:sz w:val="16"/>
          <w:szCs w:val="16"/>
          <w:u w:val="single"/>
        </w:rPr>
        <w:t>Ogólne wymagania dotyczące transportu</w:t>
      </w:r>
    </w:p>
    <w:p w:rsidR="00CF5213" w:rsidRPr="00F01473" w:rsidRDefault="00CF5213" w:rsidP="00CF5213">
      <w:pPr>
        <w:rPr>
          <w:rFonts w:ascii="Arial" w:hAnsi="Arial" w:cs="Arial"/>
          <w:sz w:val="16"/>
          <w:szCs w:val="16"/>
        </w:rPr>
      </w:pPr>
      <w:r w:rsidRPr="00F01473">
        <w:rPr>
          <w:rFonts w:ascii="Arial" w:hAnsi="Arial" w:cs="Arial"/>
          <w:sz w:val="16"/>
          <w:szCs w:val="16"/>
        </w:rPr>
        <w:t xml:space="preserve">Ogólne wymagania dotyczące transportu podano w Specyfikacji Technicznej D-00.00.00 „Wymagania ogólne” </w:t>
      </w:r>
    </w:p>
    <w:p w:rsidR="00CF5213" w:rsidRPr="00F01473" w:rsidRDefault="00CF5213" w:rsidP="00CF5213">
      <w:pPr>
        <w:rPr>
          <w:rFonts w:ascii="Arial" w:hAnsi="Arial" w:cs="Arial"/>
          <w:bCs/>
          <w:sz w:val="16"/>
          <w:szCs w:val="16"/>
        </w:rPr>
      </w:pPr>
      <w:r w:rsidRPr="00F01473">
        <w:rPr>
          <w:rFonts w:ascii="Arial" w:hAnsi="Arial" w:cs="Arial"/>
          <w:bCs/>
          <w:sz w:val="16"/>
          <w:szCs w:val="16"/>
        </w:rPr>
        <w:t>3.2.</w:t>
      </w:r>
      <w:r w:rsidRPr="00F01473">
        <w:rPr>
          <w:rFonts w:ascii="Arial" w:hAnsi="Arial" w:cs="Arial"/>
          <w:bCs/>
          <w:sz w:val="16"/>
          <w:szCs w:val="16"/>
        </w:rPr>
        <w:tab/>
      </w:r>
      <w:r w:rsidRPr="00F01473">
        <w:rPr>
          <w:rFonts w:ascii="Arial" w:hAnsi="Arial" w:cs="Arial"/>
          <w:bCs/>
          <w:sz w:val="16"/>
          <w:szCs w:val="16"/>
          <w:u w:val="single"/>
        </w:rPr>
        <w:t>Transport materiału z rozbiórki</w:t>
      </w:r>
    </w:p>
    <w:p w:rsidR="00CF5213" w:rsidRPr="00F01473" w:rsidRDefault="00CF5213" w:rsidP="00CF5213">
      <w:pPr>
        <w:rPr>
          <w:rFonts w:ascii="Arial" w:hAnsi="Arial" w:cs="Arial"/>
          <w:sz w:val="16"/>
          <w:szCs w:val="16"/>
        </w:rPr>
      </w:pPr>
      <w:r w:rsidRPr="00F01473">
        <w:rPr>
          <w:rFonts w:ascii="Arial" w:hAnsi="Arial" w:cs="Arial"/>
          <w:sz w:val="16"/>
          <w:szCs w:val="16"/>
        </w:rPr>
        <w:t>Materiały pochodzące z rozbiórki powinny być usunięte z placu budowy zaraz po zakończeniu robót rozbiórkowych.</w:t>
      </w:r>
    </w:p>
    <w:p w:rsidR="00CF5213" w:rsidRPr="00F01473" w:rsidRDefault="00CF5213" w:rsidP="00CF5213">
      <w:pPr>
        <w:rPr>
          <w:rFonts w:ascii="Arial" w:hAnsi="Arial" w:cs="Arial"/>
          <w:sz w:val="16"/>
          <w:szCs w:val="16"/>
        </w:rPr>
      </w:pPr>
      <w:r w:rsidRPr="00F01473">
        <w:rPr>
          <w:rFonts w:ascii="Arial" w:hAnsi="Arial" w:cs="Arial"/>
          <w:sz w:val="16"/>
          <w:szCs w:val="16"/>
        </w:rPr>
        <w:t xml:space="preserve">Materiały do wykorzystania przez Zamawiającego powinny być odwiezione przez Wykonawcę na miejsce składowania  Wykonawcy. </w:t>
      </w:r>
    </w:p>
    <w:p w:rsidR="00CF5213" w:rsidRPr="00F01473" w:rsidRDefault="00CF5213" w:rsidP="00CF5213">
      <w:pPr>
        <w:rPr>
          <w:rFonts w:ascii="Arial" w:hAnsi="Arial" w:cs="Arial"/>
          <w:sz w:val="16"/>
          <w:szCs w:val="16"/>
        </w:rPr>
      </w:pPr>
      <w:r w:rsidRPr="00F01473">
        <w:rPr>
          <w:rFonts w:ascii="Arial" w:hAnsi="Arial" w:cs="Arial"/>
          <w:sz w:val="16"/>
          <w:szCs w:val="16"/>
        </w:rPr>
        <w:t>Używając dróg publicznych pojazdy powinny spełniać wymagania dotyczące przepisów ruchu drogowego w odniesieniu do dopuszczalnych obciążeń na osie, wymiarów ładunku i innych parametrów technicznych.</w:t>
      </w:r>
    </w:p>
    <w:p w:rsidR="00CF5213" w:rsidRPr="00F01473" w:rsidRDefault="00CF5213" w:rsidP="00CF5213">
      <w:pPr>
        <w:pStyle w:val="FR1"/>
        <w:spacing w:before="0"/>
        <w:jc w:val="both"/>
        <w:rPr>
          <w:bCs/>
          <w:i w:val="0"/>
          <w:iCs w:val="0"/>
        </w:rPr>
      </w:pPr>
      <w:r w:rsidRPr="00F01473">
        <w:rPr>
          <w:bCs/>
          <w:i w:val="0"/>
          <w:iCs w:val="0"/>
        </w:rPr>
        <w:t>4.     WYKONANIE ROBÓT</w:t>
      </w:r>
    </w:p>
    <w:p w:rsidR="00CF5213" w:rsidRPr="00F01473" w:rsidRDefault="00CF5213" w:rsidP="00CF5213">
      <w:pPr>
        <w:rPr>
          <w:rFonts w:ascii="Arial" w:hAnsi="Arial" w:cs="Arial"/>
          <w:bCs/>
          <w:sz w:val="16"/>
          <w:szCs w:val="16"/>
        </w:rPr>
      </w:pPr>
      <w:r w:rsidRPr="00F01473">
        <w:rPr>
          <w:rFonts w:ascii="Arial" w:hAnsi="Arial" w:cs="Arial"/>
          <w:bCs/>
          <w:sz w:val="16"/>
          <w:szCs w:val="16"/>
        </w:rPr>
        <w:t>4.1.</w:t>
      </w:r>
      <w:r w:rsidRPr="00F01473">
        <w:rPr>
          <w:rFonts w:ascii="Arial" w:hAnsi="Arial" w:cs="Arial"/>
          <w:bCs/>
          <w:sz w:val="16"/>
          <w:szCs w:val="16"/>
        </w:rPr>
        <w:tab/>
      </w:r>
      <w:r w:rsidRPr="00F01473">
        <w:rPr>
          <w:rFonts w:ascii="Arial" w:hAnsi="Arial" w:cs="Arial"/>
          <w:bCs/>
          <w:sz w:val="16"/>
          <w:szCs w:val="16"/>
          <w:u w:val="single"/>
        </w:rPr>
        <w:t>Ogólne zasady wykonania robót</w:t>
      </w:r>
    </w:p>
    <w:p w:rsidR="00CF5213" w:rsidRPr="00F01473" w:rsidRDefault="00CF5213" w:rsidP="00CF5213">
      <w:pPr>
        <w:rPr>
          <w:rFonts w:ascii="Arial" w:hAnsi="Arial" w:cs="Arial"/>
          <w:sz w:val="16"/>
          <w:szCs w:val="16"/>
        </w:rPr>
      </w:pPr>
      <w:r w:rsidRPr="00F01473">
        <w:rPr>
          <w:rFonts w:ascii="Arial" w:hAnsi="Arial" w:cs="Arial"/>
          <w:sz w:val="16"/>
          <w:szCs w:val="16"/>
        </w:rPr>
        <w:t xml:space="preserve">Ogólne zasady wykonania robót podano w Specyfikacji Technicznej D-00.00.00 „Wymagania ogólne” </w:t>
      </w:r>
    </w:p>
    <w:p w:rsidR="00CF5213" w:rsidRPr="00F01473" w:rsidRDefault="00CF5213" w:rsidP="00CF5213">
      <w:pPr>
        <w:rPr>
          <w:rFonts w:ascii="Arial" w:hAnsi="Arial" w:cs="Arial"/>
          <w:bCs/>
          <w:sz w:val="16"/>
          <w:szCs w:val="16"/>
        </w:rPr>
      </w:pPr>
      <w:r w:rsidRPr="00F01473">
        <w:rPr>
          <w:rFonts w:ascii="Arial" w:hAnsi="Arial" w:cs="Arial"/>
          <w:bCs/>
          <w:sz w:val="16"/>
          <w:szCs w:val="16"/>
        </w:rPr>
        <w:t xml:space="preserve">4.2.     </w:t>
      </w:r>
      <w:r w:rsidRPr="00F01473">
        <w:rPr>
          <w:rFonts w:ascii="Arial" w:hAnsi="Arial" w:cs="Arial"/>
          <w:bCs/>
          <w:sz w:val="16"/>
          <w:szCs w:val="16"/>
          <w:u w:val="single"/>
        </w:rPr>
        <w:t>Wykonanie robót rozbiórkowych</w:t>
      </w:r>
    </w:p>
    <w:p w:rsidR="00CF5213" w:rsidRPr="00F01473" w:rsidRDefault="00CF5213" w:rsidP="00CF5213">
      <w:pPr>
        <w:rPr>
          <w:rFonts w:ascii="Arial" w:hAnsi="Arial" w:cs="Arial"/>
          <w:sz w:val="16"/>
          <w:szCs w:val="16"/>
        </w:rPr>
      </w:pPr>
      <w:r w:rsidRPr="00F01473">
        <w:rPr>
          <w:rFonts w:ascii="Arial" w:hAnsi="Arial" w:cs="Arial"/>
          <w:sz w:val="16"/>
          <w:szCs w:val="16"/>
        </w:rPr>
        <w:t>Roboty rozbiórkowe elementów dróg obejmują usunięcie z Terenu Budowy wszystkich elementów</w:t>
      </w:r>
      <w:r w:rsidRPr="00F01473">
        <w:rPr>
          <w:rFonts w:ascii="Arial" w:hAnsi="Arial" w:cs="Arial"/>
          <w:sz w:val="16"/>
          <w:szCs w:val="16"/>
        </w:rPr>
        <w:br/>
        <w:t>wymienionych w zakresie rzeczowym, zgodnie z lokalizacją podaną w Dokumentacji Projektowej lub dodatkowo wg wskazań Kierownika Projektu.</w:t>
      </w:r>
    </w:p>
    <w:p w:rsidR="00CF5213" w:rsidRPr="00F01473" w:rsidRDefault="00CF5213" w:rsidP="00CF5213">
      <w:pPr>
        <w:rPr>
          <w:rFonts w:ascii="Arial" w:hAnsi="Arial" w:cs="Arial"/>
          <w:sz w:val="16"/>
          <w:szCs w:val="16"/>
        </w:rPr>
      </w:pPr>
      <w:r w:rsidRPr="00F01473">
        <w:rPr>
          <w:rFonts w:ascii="Arial" w:hAnsi="Arial" w:cs="Arial"/>
          <w:sz w:val="16"/>
          <w:szCs w:val="16"/>
        </w:rPr>
        <w:t>Warstwy nawierzchni należy usuwać przy zastosowaniu sprzętu wymienionego w ST lub w sposób zalecony przez Kierownika Projektu. Należy zwrócić uwagę aby krawędzie rozbieranych warstw nawierzchni na styku z warstwami istniejącymi były pionowe, obcięte piłą i oczyszczone.</w:t>
      </w:r>
    </w:p>
    <w:p w:rsidR="00CF5213" w:rsidRPr="00F01473" w:rsidRDefault="00CF5213" w:rsidP="00CF5213">
      <w:pPr>
        <w:rPr>
          <w:rFonts w:ascii="Arial" w:hAnsi="Arial" w:cs="Arial"/>
          <w:sz w:val="16"/>
          <w:szCs w:val="16"/>
        </w:rPr>
      </w:pPr>
      <w:r w:rsidRPr="00F01473">
        <w:rPr>
          <w:rFonts w:ascii="Arial" w:hAnsi="Arial" w:cs="Arial"/>
          <w:sz w:val="16"/>
          <w:szCs w:val="16"/>
        </w:rPr>
        <w:t>Doły (wykopy) powstałe po rozbiórce elementów dróg na odcinkach wykopów drogowych powinny</w:t>
      </w:r>
      <w:r w:rsidRPr="00F01473">
        <w:rPr>
          <w:rFonts w:ascii="Arial" w:hAnsi="Arial" w:cs="Arial"/>
          <w:sz w:val="16"/>
          <w:szCs w:val="16"/>
        </w:rPr>
        <w:br/>
        <w:t>być tymczasowo zabezpieczone. W szczególności należy zapobiec gromadzeniu się w nich wody opadowej.</w:t>
      </w:r>
      <w:r w:rsidRPr="00F01473">
        <w:rPr>
          <w:rFonts w:ascii="Arial" w:hAnsi="Arial" w:cs="Arial"/>
          <w:sz w:val="16"/>
          <w:szCs w:val="16"/>
        </w:rPr>
        <w:br/>
        <w:t>Doły w miejscach gdzie nie przewiduje się wykonania wykopów należy wypełnić, warstwami, odpowiednim</w:t>
      </w:r>
      <w:r w:rsidRPr="00F01473">
        <w:rPr>
          <w:rFonts w:ascii="Arial" w:hAnsi="Arial" w:cs="Arial"/>
          <w:sz w:val="16"/>
          <w:szCs w:val="16"/>
        </w:rPr>
        <w:br/>
        <w:t>gruntem do poziomu terenu i zagęścić zgodnie z wymaganiami określonymi w D-02.00.00 “Roboty ziemne".</w:t>
      </w:r>
    </w:p>
    <w:p w:rsidR="00CF5213" w:rsidRPr="00F01473" w:rsidRDefault="00CF5213" w:rsidP="00CF5213">
      <w:pPr>
        <w:pStyle w:val="FR1"/>
        <w:spacing w:before="0"/>
        <w:jc w:val="both"/>
        <w:rPr>
          <w:bCs/>
          <w:i w:val="0"/>
          <w:iCs w:val="0"/>
        </w:rPr>
      </w:pPr>
      <w:r w:rsidRPr="00F01473">
        <w:rPr>
          <w:bCs/>
          <w:i w:val="0"/>
          <w:iCs w:val="0"/>
        </w:rPr>
        <w:t>5.    KONTROLA JAKOŚCI ROBÓT</w:t>
      </w:r>
    </w:p>
    <w:p w:rsidR="00CF5213" w:rsidRPr="00F01473" w:rsidRDefault="00CF5213" w:rsidP="00CF5213">
      <w:pPr>
        <w:rPr>
          <w:rFonts w:ascii="Arial" w:hAnsi="Arial" w:cs="Arial"/>
          <w:bCs/>
          <w:sz w:val="16"/>
          <w:szCs w:val="16"/>
        </w:rPr>
      </w:pPr>
      <w:r w:rsidRPr="00F01473">
        <w:rPr>
          <w:rFonts w:ascii="Arial" w:hAnsi="Arial" w:cs="Arial"/>
          <w:bCs/>
          <w:sz w:val="16"/>
          <w:szCs w:val="16"/>
        </w:rPr>
        <w:t>5.1.</w:t>
      </w:r>
      <w:r w:rsidRPr="00F01473">
        <w:rPr>
          <w:rFonts w:ascii="Arial" w:hAnsi="Arial" w:cs="Arial"/>
          <w:bCs/>
          <w:sz w:val="16"/>
          <w:szCs w:val="16"/>
        </w:rPr>
        <w:tab/>
      </w:r>
      <w:r w:rsidRPr="00F01473">
        <w:rPr>
          <w:rFonts w:ascii="Arial" w:hAnsi="Arial" w:cs="Arial"/>
          <w:bCs/>
          <w:sz w:val="16"/>
          <w:szCs w:val="16"/>
          <w:u w:val="single"/>
        </w:rPr>
        <w:t>Ogólne zasady kontroli jakości robót</w:t>
      </w:r>
    </w:p>
    <w:p w:rsidR="00CF5213" w:rsidRPr="00F01473" w:rsidRDefault="00CF5213" w:rsidP="00CF5213">
      <w:pPr>
        <w:rPr>
          <w:rFonts w:ascii="Arial" w:hAnsi="Arial" w:cs="Arial"/>
          <w:sz w:val="16"/>
          <w:szCs w:val="16"/>
        </w:rPr>
      </w:pPr>
      <w:r w:rsidRPr="00F01473">
        <w:rPr>
          <w:rFonts w:ascii="Arial" w:hAnsi="Arial" w:cs="Arial"/>
          <w:sz w:val="16"/>
          <w:szCs w:val="16"/>
        </w:rPr>
        <w:t xml:space="preserve">Ogólne zasady kontroli jakości robót podano w Specyfikacji Technicznej D-00.00.00 „Wymagania ogólne” </w:t>
      </w:r>
    </w:p>
    <w:p w:rsidR="00CF5213" w:rsidRPr="00F01473" w:rsidRDefault="00CF5213" w:rsidP="00CF5213">
      <w:pPr>
        <w:rPr>
          <w:rFonts w:ascii="Arial" w:hAnsi="Arial" w:cs="Arial"/>
          <w:bCs/>
          <w:sz w:val="16"/>
          <w:szCs w:val="16"/>
        </w:rPr>
      </w:pPr>
      <w:r w:rsidRPr="00F01473">
        <w:rPr>
          <w:rFonts w:ascii="Arial" w:hAnsi="Arial" w:cs="Arial"/>
          <w:bCs/>
          <w:sz w:val="16"/>
          <w:szCs w:val="16"/>
        </w:rPr>
        <w:t>5.2.</w:t>
      </w:r>
      <w:r w:rsidRPr="00F01473">
        <w:rPr>
          <w:rFonts w:ascii="Arial" w:hAnsi="Arial" w:cs="Arial"/>
          <w:bCs/>
          <w:sz w:val="16"/>
          <w:szCs w:val="16"/>
        </w:rPr>
        <w:tab/>
      </w:r>
      <w:r w:rsidRPr="00F01473">
        <w:rPr>
          <w:rFonts w:ascii="Arial" w:hAnsi="Arial" w:cs="Arial"/>
          <w:bCs/>
          <w:sz w:val="16"/>
          <w:szCs w:val="16"/>
          <w:u w:val="single"/>
        </w:rPr>
        <w:t>Kontrola prawidłowości wykonania rozbiórki</w:t>
      </w:r>
    </w:p>
    <w:p w:rsidR="00CF5213" w:rsidRPr="00F01473" w:rsidRDefault="00CF5213" w:rsidP="00CF5213">
      <w:pPr>
        <w:rPr>
          <w:rFonts w:ascii="Arial" w:hAnsi="Arial" w:cs="Arial"/>
          <w:sz w:val="16"/>
          <w:szCs w:val="16"/>
        </w:rPr>
      </w:pPr>
      <w:r w:rsidRPr="00F01473">
        <w:rPr>
          <w:rFonts w:ascii="Arial" w:hAnsi="Arial" w:cs="Arial"/>
          <w:sz w:val="16"/>
          <w:szCs w:val="16"/>
        </w:rPr>
        <w:t>Sprawdzenie jakości robót rozbiórkowych polega na sprawdzeniu ich zgodności z:</w:t>
      </w:r>
    </w:p>
    <w:p w:rsidR="00CF5213" w:rsidRPr="00F01473" w:rsidRDefault="00CF5213" w:rsidP="00CF5213">
      <w:pPr>
        <w:rPr>
          <w:rFonts w:ascii="Arial" w:hAnsi="Arial" w:cs="Arial"/>
          <w:sz w:val="16"/>
          <w:szCs w:val="16"/>
        </w:rPr>
      </w:pPr>
      <w:r w:rsidRPr="00F01473">
        <w:rPr>
          <w:rFonts w:ascii="Arial" w:hAnsi="Arial" w:cs="Arial"/>
          <w:sz w:val="16"/>
          <w:szCs w:val="16"/>
        </w:rPr>
        <w:t>- Rysunkami w zakresie kompletności wykonywanych robót,</w:t>
      </w:r>
    </w:p>
    <w:p w:rsidR="00CF5213" w:rsidRPr="00F01473" w:rsidRDefault="00CF5213" w:rsidP="00CF5213">
      <w:pPr>
        <w:rPr>
          <w:rFonts w:ascii="Arial" w:hAnsi="Arial" w:cs="Arial"/>
          <w:sz w:val="16"/>
          <w:szCs w:val="16"/>
        </w:rPr>
      </w:pPr>
      <w:r w:rsidRPr="00F01473">
        <w:rPr>
          <w:rFonts w:ascii="Arial" w:hAnsi="Arial" w:cs="Arial"/>
          <w:sz w:val="16"/>
          <w:szCs w:val="16"/>
        </w:rPr>
        <w:t>- wymaganiami podanymi w pkt. 5 niniejszej Specyfikacji.</w:t>
      </w:r>
    </w:p>
    <w:p w:rsidR="00CF5213" w:rsidRPr="00F01473" w:rsidRDefault="00CF5213" w:rsidP="00CF5213">
      <w:pPr>
        <w:pStyle w:val="FR1"/>
        <w:spacing w:before="0"/>
        <w:jc w:val="both"/>
        <w:rPr>
          <w:bCs/>
          <w:i w:val="0"/>
          <w:iCs w:val="0"/>
        </w:rPr>
      </w:pPr>
      <w:r w:rsidRPr="00F01473">
        <w:rPr>
          <w:bCs/>
          <w:i w:val="0"/>
          <w:iCs w:val="0"/>
        </w:rPr>
        <w:t>6.     OBMIAR ROBÓT</w:t>
      </w:r>
    </w:p>
    <w:p w:rsidR="00CF5213" w:rsidRPr="00F01473" w:rsidRDefault="00CF5213" w:rsidP="00CF5213">
      <w:pPr>
        <w:pStyle w:val="Tekstpodstawowy3"/>
        <w:rPr>
          <w:rFonts w:ascii="Arial" w:hAnsi="Arial" w:cs="Arial"/>
          <w:b w:val="0"/>
          <w:sz w:val="16"/>
          <w:szCs w:val="16"/>
        </w:rPr>
      </w:pPr>
      <w:r w:rsidRPr="00F01473">
        <w:rPr>
          <w:rFonts w:ascii="Arial" w:hAnsi="Arial" w:cs="Arial"/>
          <w:b w:val="0"/>
          <w:sz w:val="16"/>
          <w:szCs w:val="16"/>
        </w:rPr>
        <w:t>Jednostką obmiaru robót związanych z rozbiórką elementów dróg jest dla rozbiórki:</w:t>
      </w:r>
    </w:p>
    <w:p w:rsidR="00CF5213" w:rsidRPr="00F01473" w:rsidRDefault="00CF5213" w:rsidP="00CF5213">
      <w:pPr>
        <w:rPr>
          <w:rFonts w:ascii="Arial" w:hAnsi="Arial" w:cs="Arial"/>
          <w:sz w:val="16"/>
          <w:szCs w:val="16"/>
        </w:rPr>
      </w:pPr>
      <w:r w:rsidRPr="00F01473">
        <w:rPr>
          <w:rFonts w:ascii="Arial" w:hAnsi="Arial" w:cs="Arial"/>
          <w:sz w:val="16"/>
          <w:szCs w:val="16"/>
        </w:rPr>
        <w:t>-    nawierzchni betonowych, bitumicznych i z kostki brukowej - metr kwadratowy (m</w:t>
      </w:r>
      <w:r w:rsidRPr="00F01473">
        <w:rPr>
          <w:rFonts w:ascii="Arial" w:hAnsi="Arial" w:cs="Arial"/>
          <w:sz w:val="16"/>
          <w:szCs w:val="16"/>
          <w:vertAlign w:val="superscript"/>
        </w:rPr>
        <w:t>2</w:t>
      </w:r>
      <w:r w:rsidRPr="00F01473">
        <w:rPr>
          <w:rFonts w:ascii="Arial" w:hAnsi="Arial" w:cs="Arial"/>
          <w:sz w:val="16"/>
          <w:szCs w:val="16"/>
        </w:rPr>
        <w:t>),</w:t>
      </w:r>
    </w:p>
    <w:p w:rsidR="00CF5213" w:rsidRPr="00F01473" w:rsidRDefault="00CF5213" w:rsidP="00CF5213">
      <w:pPr>
        <w:rPr>
          <w:rFonts w:ascii="Arial" w:hAnsi="Arial" w:cs="Arial"/>
          <w:sz w:val="16"/>
          <w:szCs w:val="16"/>
        </w:rPr>
      </w:pPr>
      <w:r w:rsidRPr="00F01473">
        <w:rPr>
          <w:rFonts w:ascii="Arial" w:hAnsi="Arial" w:cs="Arial"/>
          <w:sz w:val="16"/>
          <w:szCs w:val="16"/>
        </w:rPr>
        <w:t>-    podbudów - metr kwadratowy (m</w:t>
      </w:r>
      <w:r w:rsidRPr="00F01473">
        <w:rPr>
          <w:rFonts w:ascii="Arial" w:hAnsi="Arial" w:cs="Arial"/>
          <w:sz w:val="16"/>
          <w:szCs w:val="16"/>
          <w:vertAlign w:val="superscript"/>
        </w:rPr>
        <w:t>2</w:t>
      </w:r>
      <w:r w:rsidRPr="00F01473">
        <w:rPr>
          <w:rFonts w:ascii="Arial" w:hAnsi="Arial" w:cs="Arial"/>
          <w:sz w:val="16"/>
          <w:szCs w:val="16"/>
        </w:rPr>
        <w:t>),</w:t>
      </w:r>
    </w:p>
    <w:p w:rsidR="00CF5213" w:rsidRPr="00F01473" w:rsidRDefault="00CF5213" w:rsidP="00CF5213">
      <w:pPr>
        <w:rPr>
          <w:rFonts w:ascii="Arial" w:hAnsi="Arial" w:cs="Arial"/>
          <w:sz w:val="16"/>
          <w:szCs w:val="16"/>
        </w:rPr>
      </w:pPr>
      <w:r w:rsidRPr="00F01473">
        <w:rPr>
          <w:rFonts w:ascii="Arial" w:hAnsi="Arial" w:cs="Arial"/>
          <w:sz w:val="16"/>
          <w:szCs w:val="16"/>
        </w:rPr>
        <w:t>-    krawężnika betonowego - metr (m),</w:t>
      </w:r>
    </w:p>
    <w:p w:rsidR="00CF5213" w:rsidRPr="00F01473" w:rsidRDefault="00CF5213" w:rsidP="00CF5213">
      <w:pPr>
        <w:rPr>
          <w:rFonts w:ascii="Arial" w:hAnsi="Arial" w:cs="Arial"/>
          <w:sz w:val="16"/>
          <w:szCs w:val="16"/>
        </w:rPr>
      </w:pPr>
      <w:r w:rsidRPr="00F01473">
        <w:rPr>
          <w:rFonts w:ascii="Arial" w:hAnsi="Arial" w:cs="Arial"/>
          <w:sz w:val="16"/>
          <w:szCs w:val="16"/>
        </w:rPr>
        <w:t>-    ław betonowych – metr (m)</w:t>
      </w:r>
    </w:p>
    <w:p w:rsidR="00CF5213" w:rsidRPr="00F01473" w:rsidRDefault="00CF5213" w:rsidP="00F01473">
      <w:pPr>
        <w:rPr>
          <w:rFonts w:ascii="Arial" w:hAnsi="Arial" w:cs="Arial"/>
          <w:sz w:val="16"/>
          <w:szCs w:val="16"/>
        </w:rPr>
      </w:pPr>
      <w:r w:rsidRPr="00F01473">
        <w:rPr>
          <w:rFonts w:ascii="Arial" w:hAnsi="Arial" w:cs="Arial"/>
          <w:sz w:val="16"/>
          <w:szCs w:val="16"/>
        </w:rPr>
        <w:t>-    obrzeża betonowego - metr (m),</w:t>
      </w:r>
    </w:p>
    <w:p w:rsidR="00CF5213" w:rsidRPr="00F01473" w:rsidRDefault="00CF5213" w:rsidP="00CF5213">
      <w:pPr>
        <w:pStyle w:val="FR1"/>
        <w:spacing w:before="0"/>
        <w:jc w:val="both"/>
        <w:rPr>
          <w:bCs/>
          <w:i w:val="0"/>
          <w:iCs w:val="0"/>
        </w:rPr>
      </w:pPr>
      <w:r w:rsidRPr="00F01473">
        <w:rPr>
          <w:bCs/>
          <w:i w:val="0"/>
          <w:iCs w:val="0"/>
        </w:rPr>
        <w:t>7.    ODBIÓR ROBÓT</w:t>
      </w:r>
    </w:p>
    <w:p w:rsidR="00CF5213" w:rsidRPr="00F01473" w:rsidRDefault="00CF5213" w:rsidP="00CF5213">
      <w:pPr>
        <w:rPr>
          <w:rFonts w:ascii="Arial" w:hAnsi="Arial" w:cs="Arial"/>
          <w:bCs/>
          <w:sz w:val="16"/>
          <w:szCs w:val="16"/>
        </w:rPr>
      </w:pPr>
      <w:r w:rsidRPr="00F01473">
        <w:rPr>
          <w:rFonts w:ascii="Arial" w:hAnsi="Arial" w:cs="Arial"/>
          <w:bCs/>
          <w:sz w:val="16"/>
          <w:szCs w:val="16"/>
        </w:rPr>
        <w:t>7.1.</w:t>
      </w:r>
      <w:r w:rsidRPr="00F01473">
        <w:rPr>
          <w:rFonts w:ascii="Arial" w:hAnsi="Arial" w:cs="Arial"/>
          <w:bCs/>
          <w:sz w:val="16"/>
          <w:szCs w:val="16"/>
        </w:rPr>
        <w:tab/>
      </w:r>
      <w:r w:rsidRPr="00F01473">
        <w:rPr>
          <w:rFonts w:ascii="Arial" w:hAnsi="Arial" w:cs="Arial"/>
          <w:bCs/>
          <w:sz w:val="16"/>
          <w:szCs w:val="16"/>
          <w:u w:val="single"/>
        </w:rPr>
        <w:t>Ogólne zasady odbioru robót</w:t>
      </w:r>
    </w:p>
    <w:p w:rsidR="00CF5213" w:rsidRPr="00F01473" w:rsidRDefault="00CF5213" w:rsidP="00CF5213">
      <w:pPr>
        <w:rPr>
          <w:rFonts w:ascii="Arial" w:hAnsi="Arial" w:cs="Arial"/>
          <w:sz w:val="16"/>
          <w:szCs w:val="16"/>
        </w:rPr>
      </w:pPr>
      <w:r w:rsidRPr="00F01473">
        <w:rPr>
          <w:rFonts w:ascii="Arial" w:hAnsi="Arial" w:cs="Arial"/>
          <w:sz w:val="16"/>
          <w:szCs w:val="16"/>
        </w:rPr>
        <w:t>Ogólne zasady odbioru robót podano w Specyfikacji Technicznej D-00.00.00 „Wymagania ogólne”.</w:t>
      </w:r>
    </w:p>
    <w:p w:rsidR="00CF5213" w:rsidRPr="00F01473" w:rsidRDefault="00CF5213" w:rsidP="00CF5213">
      <w:pPr>
        <w:rPr>
          <w:rFonts w:ascii="Arial" w:hAnsi="Arial" w:cs="Arial"/>
          <w:bCs/>
          <w:sz w:val="16"/>
          <w:szCs w:val="16"/>
          <w:u w:val="single"/>
        </w:rPr>
      </w:pPr>
      <w:r w:rsidRPr="00F01473">
        <w:rPr>
          <w:rFonts w:ascii="Arial" w:hAnsi="Arial" w:cs="Arial"/>
          <w:bCs/>
          <w:sz w:val="16"/>
          <w:szCs w:val="16"/>
        </w:rPr>
        <w:t>7.2.</w:t>
      </w:r>
      <w:r w:rsidRPr="00F01473">
        <w:rPr>
          <w:rFonts w:ascii="Arial" w:hAnsi="Arial" w:cs="Arial"/>
          <w:bCs/>
          <w:sz w:val="16"/>
          <w:szCs w:val="16"/>
        </w:rPr>
        <w:tab/>
      </w:r>
      <w:r w:rsidRPr="00F01473">
        <w:rPr>
          <w:rFonts w:ascii="Arial" w:hAnsi="Arial" w:cs="Arial"/>
          <w:bCs/>
          <w:sz w:val="16"/>
          <w:szCs w:val="16"/>
          <w:u w:val="single"/>
        </w:rPr>
        <w:t>Odbiór robót zanikających i ulegających zakryciu</w:t>
      </w:r>
    </w:p>
    <w:p w:rsidR="00CF5213" w:rsidRPr="00F01473" w:rsidRDefault="00CF5213" w:rsidP="00CF5213">
      <w:pPr>
        <w:rPr>
          <w:rFonts w:ascii="Arial" w:hAnsi="Arial" w:cs="Arial"/>
          <w:sz w:val="16"/>
          <w:szCs w:val="16"/>
        </w:rPr>
      </w:pPr>
      <w:r w:rsidRPr="00F01473">
        <w:rPr>
          <w:rFonts w:ascii="Arial" w:hAnsi="Arial" w:cs="Arial"/>
          <w:sz w:val="16"/>
          <w:szCs w:val="16"/>
        </w:rPr>
        <w:t>Nie występują.</w:t>
      </w:r>
    </w:p>
    <w:p w:rsidR="00CF5213" w:rsidRPr="00F01473" w:rsidRDefault="00CF5213" w:rsidP="00CF5213">
      <w:pPr>
        <w:pStyle w:val="FR1"/>
        <w:tabs>
          <w:tab w:val="left" w:pos="800"/>
        </w:tabs>
        <w:spacing w:before="0"/>
        <w:jc w:val="both"/>
        <w:rPr>
          <w:bCs/>
          <w:i w:val="0"/>
          <w:iCs w:val="0"/>
        </w:rPr>
      </w:pPr>
      <w:r w:rsidRPr="00F01473">
        <w:rPr>
          <w:bCs/>
          <w:i w:val="0"/>
          <w:iCs w:val="0"/>
        </w:rPr>
        <w:t>8.    PODSTAWA PŁATNOŚCI</w:t>
      </w:r>
    </w:p>
    <w:p w:rsidR="00CF5213" w:rsidRPr="00F01473" w:rsidRDefault="00CF5213" w:rsidP="00CF5213">
      <w:pPr>
        <w:rPr>
          <w:rFonts w:ascii="Arial" w:hAnsi="Arial" w:cs="Arial"/>
          <w:sz w:val="16"/>
          <w:szCs w:val="16"/>
        </w:rPr>
      </w:pPr>
      <w:r w:rsidRPr="00F01473">
        <w:rPr>
          <w:rFonts w:ascii="Arial" w:hAnsi="Arial" w:cs="Arial"/>
          <w:sz w:val="16"/>
          <w:szCs w:val="16"/>
        </w:rPr>
        <w:t>Podstawą płatności jest cena jednostkowa za jednostkę obmiarową określoną w p. 8 wg dokonanego obmiaru i odbioru.</w:t>
      </w:r>
    </w:p>
    <w:p w:rsidR="00CF5213" w:rsidRPr="00F01473" w:rsidRDefault="00CF5213" w:rsidP="00CF5213">
      <w:pPr>
        <w:rPr>
          <w:rFonts w:ascii="Arial" w:hAnsi="Arial" w:cs="Arial"/>
          <w:sz w:val="16"/>
          <w:szCs w:val="16"/>
        </w:rPr>
      </w:pPr>
      <w:r w:rsidRPr="00F01473">
        <w:rPr>
          <w:rFonts w:ascii="Arial" w:hAnsi="Arial" w:cs="Arial"/>
          <w:sz w:val="16"/>
          <w:szCs w:val="16"/>
        </w:rPr>
        <w:t>Cena jednostkowa obejmuje:</w:t>
      </w:r>
    </w:p>
    <w:p w:rsidR="00CF5213" w:rsidRPr="00F01473" w:rsidRDefault="00CF5213" w:rsidP="00CF5213">
      <w:pPr>
        <w:rPr>
          <w:rFonts w:ascii="Arial" w:hAnsi="Arial" w:cs="Arial"/>
          <w:iCs/>
          <w:sz w:val="16"/>
          <w:szCs w:val="16"/>
        </w:rPr>
      </w:pPr>
      <w:r w:rsidRPr="00F01473">
        <w:rPr>
          <w:rFonts w:ascii="Arial" w:hAnsi="Arial" w:cs="Arial"/>
          <w:iCs/>
          <w:sz w:val="16"/>
          <w:szCs w:val="16"/>
        </w:rPr>
        <w:t xml:space="preserve">8.1.     </w:t>
      </w:r>
      <w:r w:rsidRPr="00F01473">
        <w:rPr>
          <w:rFonts w:ascii="Arial" w:hAnsi="Arial" w:cs="Arial"/>
          <w:iCs/>
          <w:sz w:val="16"/>
          <w:szCs w:val="16"/>
          <w:u w:val="single"/>
        </w:rPr>
        <w:t>Dla wszystkich rozbiórek:</w:t>
      </w:r>
    </w:p>
    <w:p w:rsidR="00CF5213" w:rsidRPr="00F01473" w:rsidRDefault="00CF5213" w:rsidP="00CF5213">
      <w:pPr>
        <w:rPr>
          <w:rFonts w:ascii="Arial" w:hAnsi="Arial" w:cs="Arial"/>
          <w:sz w:val="16"/>
          <w:szCs w:val="16"/>
        </w:rPr>
      </w:pPr>
      <w:r w:rsidRPr="00F01473">
        <w:rPr>
          <w:rFonts w:ascii="Arial" w:hAnsi="Arial" w:cs="Arial"/>
          <w:sz w:val="16"/>
          <w:szCs w:val="16"/>
        </w:rPr>
        <w:t>-     wyznaczenie Robót w terenie,</w:t>
      </w:r>
    </w:p>
    <w:p w:rsidR="00CF5213" w:rsidRPr="00F01473" w:rsidRDefault="00CF5213" w:rsidP="00CF5213">
      <w:pPr>
        <w:rPr>
          <w:rFonts w:ascii="Arial" w:hAnsi="Arial" w:cs="Arial"/>
          <w:sz w:val="16"/>
          <w:szCs w:val="16"/>
        </w:rPr>
      </w:pPr>
      <w:r w:rsidRPr="00F01473">
        <w:rPr>
          <w:rFonts w:ascii="Arial" w:hAnsi="Arial" w:cs="Arial"/>
          <w:sz w:val="16"/>
          <w:szCs w:val="16"/>
        </w:rPr>
        <w:t xml:space="preserve">-     dla materiałów zakwalifikowanych przez Kierownika Projektu do wykorzystania - oczyszczenie, załadunek i    </w:t>
      </w:r>
    </w:p>
    <w:p w:rsidR="00CF5213" w:rsidRPr="00F01473" w:rsidRDefault="00CF5213" w:rsidP="00CF5213">
      <w:pPr>
        <w:rPr>
          <w:rFonts w:ascii="Arial" w:hAnsi="Arial" w:cs="Arial"/>
          <w:sz w:val="16"/>
          <w:szCs w:val="16"/>
        </w:rPr>
      </w:pPr>
      <w:r w:rsidRPr="00F01473">
        <w:rPr>
          <w:rFonts w:ascii="Arial" w:hAnsi="Arial" w:cs="Arial"/>
          <w:sz w:val="16"/>
          <w:szCs w:val="16"/>
        </w:rPr>
        <w:t xml:space="preserve">       </w:t>
      </w:r>
      <w:proofErr w:type="spellStart"/>
      <w:r w:rsidRPr="00F01473">
        <w:rPr>
          <w:rFonts w:ascii="Arial" w:hAnsi="Arial" w:cs="Arial"/>
          <w:sz w:val="16"/>
          <w:szCs w:val="16"/>
        </w:rPr>
        <w:t>odwóz</w:t>
      </w:r>
      <w:proofErr w:type="spellEnd"/>
      <w:r w:rsidRPr="00F01473">
        <w:rPr>
          <w:rFonts w:ascii="Arial" w:hAnsi="Arial" w:cs="Arial"/>
          <w:sz w:val="16"/>
          <w:szCs w:val="16"/>
        </w:rPr>
        <w:t xml:space="preserve"> materiału z rozbiórki na składowisko,</w:t>
      </w:r>
    </w:p>
    <w:p w:rsidR="00CF5213" w:rsidRPr="00F01473" w:rsidRDefault="00CF5213" w:rsidP="00CF5213">
      <w:pPr>
        <w:rPr>
          <w:rFonts w:ascii="Arial" w:hAnsi="Arial" w:cs="Arial"/>
          <w:sz w:val="16"/>
          <w:szCs w:val="16"/>
        </w:rPr>
      </w:pPr>
      <w:r w:rsidRPr="00F01473">
        <w:rPr>
          <w:rFonts w:ascii="Arial" w:hAnsi="Arial" w:cs="Arial"/>
          <w:sz w:val="16"/>
          <w:szCs w:val="16"/>
        </w:rPr>
        <w:t xml:space="preserve">-    dla pozostałych materiałów stanowiących własność Wykonawcy - załadunek i </w:t>
      </w:r>
      <w:proofErr w:type="spellStart"/>
      <w:r w:rsidRPr="00F01473">
        <w:rPr>
          <w:rFonts w:ascii="Arial" w:hAnsi="Arial" w:cs="Arial"/>
          <w:sz w:val="16"/>
          <w:szCs w:val="16"/>
        </w:rPr>
        <w:t>odwóz</w:t>
      </w:r>
      <w:proofErr w:type="spellEnd"/>
      <w:r w:rsidRPr="00F01473">
        <w:rPr>
          <w:rFonts w:ascii="Arial" w:hAnsi="Arial" w:cs="Arial"/>
          <w:sz w:val="16"/>
          <w:szCs w:val="16"/>
        </w:rPr>
        <w:t xml:space="preserve"> na wysypisko na </w:t>
      </w:r>
      <w:proofErr w:type="spellStart"/>
      <w:r w:rsidRPr="00F01473">
        <w:rPr>
          <w:rFonts w:ascii="Arial" w:hAnsi="Arial" w:cs="Arial"/>
          <w:sz w:val="16"/>
          <w:szCs w:val="16"/>
        </w:rPr>
        <w:t>odl</w:t>
      </w:r>
      <w:proofErr w:type="spellEnd"/>
      <w:r w:rsidRPr="00F01473">
        <w:rPr>
          <w:rFonts w:ascii="Arial" w:hAnsi="Arial" w:cs="Arial"/>
          <w:sz w:val="16"/>
          <w:szCs w:val="16"/>
        </w:rPr>
        <w:t xml:space="preserve">.    </w:t>
      </w:r>
    </w:p>
    <w:p w:rsidR="00CF5213" w:rsidRPr="00F01473" w:rsidRDefault="00CF5213" w:rsidP="00CF5213">
      <w:pPr>
        <w:rPr>
          <w:rFonts w:ascii="Arial" w:hAnsi="Arial" w:cs="Arial"/>
          <w:sz w:val="16"/>
          <w:szCs w:val="16"/>
        </w:rPr>
      </w:pPr>
      <w:r w:rsidRPr="00F01473">
        <w:rPr>
          <w:rFonts w:ascii="Arial" w:hAnsi="Arial" w:cs="Arial"/>
          <w:sz w:val="16"/>
          <w:szCs w:val="16"/>
        </w:rPr>
        <w:t xml:space="preserve">     5km.</w:t>
      </w:r>
    </w:p>
    <w:p w:rsidR="00CF5213" w:rsidRPr="00F01473" w:rsidRDefault="00CF5213" w:rsidP="00CF5213">
      <w:pPr>
        <w:rPr>
          <w:rFonts w:ascii="Arial" w:hAnsi="Arial" w:cs="Arial"/>
          <w:sz w:val="16"/>
          <w:szCs w:val="16"/>
        </w:rPr>
      </w:pPr>
      <w:r w:rsidRPr="00F01473">
        <w:rPr>
          <w:rFonts w:ascii="Arial" w:hAnsi="Arial" w:cs="Arial"/>
          <w:sz w:val="16"/>
          <w:szCs w:val="16"/>
        </w:rPr>
        <w:t>-     koszty utylizacji</w:t>
      </w:r>
    </w:p>
    <w:p w:rsidR="00CF5213" w:rsidRPr="00F01473" w:rsidRDefault="00CF5213" w:rsidP="00CF5213">
      <w:pPr>
        <w:rPr>
          <w:rFonts w:ascii="Arial" w:hAnsi="Arial" w:cs="Arial"/>
          <w:sz w:val="16"/>
          <w:szCs w:val="16"/>
        </w:rPr>
      </w:pPr>
      <w:r w:rsidRPr="00F01473">
        <w:rPr>
          <w:rFonts w:ascii="Arial" w:hAnsi="Arial" w:cs="Arial"/>
          <w:sz w:val="16"/>
          <w:szCs w:val="16"/>
        </w:rPr>
        <w:t>-     wykonanie wszystkich niezbędnych pomiarów, badań i sprawdzeń,</w:t>
      </w:r>
    </w:p>
    <w:p w:rsidR="00CF5213" w:rsidRPr="00F01473" w:rsidRDefault="00CF5213" w:rsidP="00CF5213">
      <w:pPr>
        <w:rPr>
          <w:rFonts w:ascii="Arial" w:hAnsi="Arial" w:cs="Arial"/>
          <w:sz w:val="16"/>
          <w:szCs w:val="16"/>
        </w:rPr>
      </w:pPr>
      <w:r w:rsidRPr="00F01473">
        <w:rPr>
          <w:rFonts w:ascii="Arial" w:hAnsi="Arial" w:cs="Arial"/>
          <w:sz w:val="16"/>
          <w:szCs w:val="16"/>
        </w:rPr>
        <w:t>-     uporządkowanie terenu rozbiórki,</w:t>
      </w:r>
    </w:p>
    <w:p w:rsidR="00CF5213" w:rsidRPr="00F01473" w:rsidRDefault="00CF5213" w:rsidP="00CF5213">
      <w:pPr>
        <w:pStyle w:val="Tekstpodstawowy2"/>
        <w:rPr>
          <w:rFonts w:cs="Arial"/>
          <w:sz w:val="16"/>
          <w:szCs w:val="16"/>
        </w:rPr>
      </w:pPr>
      <w:r w:rsidRPr="00F01473">
        <w:rPr>
          <w:rFonts w:cs="Arial"/>
          <w:sz w:val="16"/>
          <w:szCs w:val="16"/>
        </w:rPr>
        <w:t>-     oznakowanie miejsca robót i jego utrzymanie.</w:t>
      </w:r>
    </w:p>
    <w:p w:rsidR="00CF5213" w:rsidRPr="00F01473" w:rsidRDefault="00CF5213" w:rsidP="00CF5213">
      <w:pPr>
        <w:rPr>
          <w:rFonts w:ascii="Arial" w:hAnsi="Arial" w:cs="Arial"/>
          <w:sz w:val="16"/>
          <w:szCs w:val="16"/>
        </w:rPr>
      </w:pPr>
      <w:r w:rsidRPr="00F01473">
        <w:rPr>
          <w:rFonts w:ascii="Arial" w:hAnsi="Arial" w:cs="Arial"/>
          <w:iCs/>
          <w:sz w:val="16"/>
          <w:szCs w:val="16"/>
        </w:rPr>
        <w:t xml:space="preserve">8.2.     </w:t>
      </w:r>
      <w:r w:rsidRPr="00F01473">
        <w:rPr>
          <w:rFonts w:ascii="Arial" w:hAnsi="Arial" w:cs="Arial"/>
          <w:iCs/>
          <w:sz w:val="16"/>
          <w:szCs w:val="16"/>
          <w:u w:val="single"/>
        </w:rPr>
        <w:t>Dla rozbiórek nawierzchni bitumicznych jezdni:</w:t>
      </w:r>
    </w:p>
    <w:p w:rsidR="00CF5213" w:rsidRPr="00F01473" w:rsidRDefault="00CF5213" w:rsidP="00CF5213">
      <w:pPr>
        <w:rPr>
          <w:rFonts w:ascii="Arial" w:hAnsi="Arial" w:cs="Arial"/>
          <w:sz w:val="16"/>
          <w:szCs w:val="16"/>
        </w:rPr>
      </w:pPr>
      <w:r w:rsidRPr="00F01473">
        <w:rPr>
          <w:rFonts w:ascii="Arial" w:hAnsi="Arial" w:cs="Arial"/>
          <w:sz w:val="16"/>
          <w:szCs w:val="16"/>
        </w:rPr>
        <w:t>-     odcięcie krawędzi za pomocą piły spalinowej,</w:t>
      </w:r>
    </w:p>
    <w:p w:rsidR="00CF5213" w:rsidRPr="00F01473" w:rsidRDefault="00CF5213" w:rsidP="00CF5213">
      <w:pPr>
        <w:rPr>
          <w:rFonts w:ascii="Arial" w:hAnsi="Arial" w:cs="Arial"/>
          <w:sz w:val="16"/>
          <w:szCs w:val="16"/>
        </w:rPr>
      </w:pPr>
      <w:r w:rsidRPr="00F01473">
        <w:rPr>
          <w:rFonts w:ascii="Arial" w:hAnsi="Arial" w:cs="Arial"/>
          <w:sz w:val="16"/>
          <w:szCs w:val="16"/>
        </w:rPr>
        <w:t>-     ewentualne powtórne wyrównanie krawędzi w wypadku jej uszkodzenia,</w:t>
      </w:r>
    </w:p>
    <w:p w:rsidR="00CF5213" w:rsidRPr="00F01473" w:rsidRDefault="00CF5213" w:rsidP="00CF5213">
      <w:pPr>
        <w:rPr>
          <w:rFonts w:ascii="Arial" w:hAnsi="Arial" w:cs="Arial"/>
          <w:sz w:val="16"/>
          <w:szCs w:val="16"/>
        </w:rPr>
      </w:pPr>
      <w:r w:rsidRPr="00F01473">
        <w:rPr>
          <w:rFonts w:ascii="Arial" w:hAnsi="Arial" w:cs="Arial"/>
          <w:sz w:val="16"/>
          <w:szCs w:val="16"/>
        </w:rPr>
        <w:t>-     rozebranie nawierzchni z ułożeniem w stosy.</w:t>
      </w:r>
    </w:p>
    <w:p w:rsidR="00CF5213" w:rsidRPr="00F01473" w:rsidRDefault="00CF5213" w:rsidP="00CF5213">
      <w:pPr>
        <w:rPr>
          <w:rFonts w:ascii="Arial" w:hAnsi="Arial" w:cs="Arial"/>
          <w:iCs/>
          <w:sz w:val="16"/>
          <w:szCs w:val="16"/>
        </w:rPr>
      </w:pPr>
      <w:r w:rsidRPr="00F01473">
        <w:rPr>
          <w:rFonts w:ascii="Arial" w:hAnsi="Arial" w:cs="Arial"/>
          <w:iCs/>
          <w:sz w:val="16"/>
          <w:szCs w:val="16"/>
        </w:rPr>
        <w:t xml:space="preserve">8.3.     </w:t>
      </w:r>
      <w:r w:rsidRPr="00F01473">
        <w:rPr>
          <w:rFonts w:ascii="Arial" w:hAnsi="Arial" w:cs="Arial"/>
          <w:iCs/>
          <w:sz w:val="16"/>
          <w:szCs w:val="16"/>
          <w:u w:val="single"/>
        </w:rPr>
        <w:t>Dla rozbiórek nawierzchni z płyt betonowych:</w:t>
      </w:r>
    </w:p>
    <w:p w:rsidR="00CF5213" w:rsidRPr="00F01473" w:rsidRDefault="00CF5213" w:rsidP="00CF5213">
      <w:pPr>
        <w:rPr>
          <w:rFonts w:ascii="Arial" w:hAnsi="Arial" w:cs="Arial"/>
          <w:sz w:val="16"/>
          <w:szCs w:val="16"/>
        </w:rPr>
      </w:pPr>
      <w:r w:rsidRPr="00F01473">
        <w:rPr>
          <w:rFonts w:ascii="Arial" w:hAnsi="Arial" w:cs="Arial"/>
          <w:sz w:val="16"/>
          <w:szCs w:val="16"/>
        </w:rPr>
        <w:t xml:space="preserve">-     rozebranie płyt betonowych i złożenie w stosy, rozebranie podsypki piaskowej lub piaskowo cementowej     </w:t>
      </w:r>
    </w:p>
    <w:p w:rsidR="00CF5213" w:rsidRPr="00F01473" w:rsidRDefault="00CF5213" w:rsidP="00CF5213">
      <w:pPr>
        <w:rPr>
          <w:rFonts w:ascii="Arial" w:hAnsi="Arial" w:cs="Arial"/>
          <w:sz w:val="16"/>
          <w:szCs w:val="16"/>
        </w:rPr>
      </w:pPr>
      <w:r w:rsidRPr="00F01473">
        <w:rPr>
          <w:rFonts w:ascii="Arial" w:hAnsi="Arial" w:cs="Arial"/>
          <w:sz w:val="16"/>
          <w:szCs w:val="16"/>
        </w:rPr>
        <w:t xml:space="preserve">      mechanicznie i ręcznie,</w:t>
      </w:r>
    </w:p>
    <w:p w:rsidR="00CF5213" w:rsidRPr="00F01473" w:rsidRDefault="00CF5213" w:rsidP="00CF5213">
      <w:pPr>
        <w:rPr>
          <w:rFonts w:ascii="Arial" w:hAnsi="Arial" w:cs="Arial"/>
          <w:iCs/>
          <w:sz w:val="16"/>
          <w:szCs w:val="16"/>
        </w:rPr>
      </w:pPr>
      <w:r w:rsidRPr="00F01473">
        <w:rPr>
          <w:rFonts w:ascii="Arial" w:hAnsi="Arial" w:cs="Arial"/>
          <w:iCs/>
          <w:sz w:val="16"/>
          <w:szCs w:val="16"/>
        </w:rPr>
        <w:t xml:space="preserve">8.4.     </w:t>
      </w:r>
      <w:r w:rsidRPr="00F01473">
        <w:rPr>
          <w:rFonts w:ascii="Arial" w:hAnsi="Arial" w:cs="Arial"/>
          <w:iCs/>
          <w:sz w:val="16"/>
          <w:szCs w:val="16"/>
          <w:u w:val="single"/>
        </w:rPr>
        <w:t>Dla rozbiórki krawężnika betonowego:</w:t>
      </w:r>
    </w:p>
    <w:p w:rsidR="00CF5213" w:rsidRPr="00F01473" w:rsidRDefault="00CF5213" w:rsidP="00CF5213">
      <w:pPr>
        <w:rPr>
          <w:rFonts w:ascii="Arial" w:hAnsi="Arial" w:cs="Arial"/>
          <w:sz w:val="16"/>
          <w:szCs w:val="16"/>
        </w:rPr>
      </w:pPr>
      <w:r w:rsidRPr="00F01473">
        <w:rPr>
          <w:rFonts w:ascii="Arial" w:hAnsi="Arial" w:cs="Arial"/>
          <w:sz w:val="16"/>
          <w:szCs w:val="16"/>
        </w:rPr>
        <w:t>-      rozebranie krawężników i złożenie w stosy,</w:t>
      </w:r>
    </w:p>
    <w:p w:rsidR="00CF5213" w:rsidRPr="00F01473" w:rsidRDefault="00CF5213" w:rsidP="00CF5213">
      <w:pPr>
        <w:rPr>
          <w:rFonts w:ascii="Arial" w:hAnsi="Arial" w:cs="Arial"/>
          <w:sz w:val="16"/>
          <w:szCs w:val="16"/>
        </w:rPr>
      </w:pPr>
      <w:r w:rsidRPr="00F01473">
        <w:rPr>
          <w:rFonts w:ascii="Arial" w:hAnsi="Arial" w:cs="Arial"/>
          <w:sz w:val="16"/>
          <w:szCs w:val="16"/>
        </w:rPr>
        <w:t>-      rozkucie ławy betonowej i ułożenie w stosy,</w:t>
      </w:r>
    </w:p>
    <w:p w:rsidR="00CF5213" w:rsidRPr="00F01473" w:rsidRDefault="00CF5213" w:rsidP="00CF5213">
      <w:pPr>
        <w:rPr>
          <w:rFonts w:ascii="Arial" w:hAnsi="Arial" w:cs="Arial"/>
          <w:sz w:val="16"/>
          <w:szCs w:val="16"/>
        </w:rPr>
      </w:pPr>
      <w:r w:rsidRPr="00F01473">
        <w:rPr>
          <w:rFonts w:ascii="Arial" w:hAnsi="Arial" w:cs="Arial"/>
          <w:sz w:val="16"/>
          <w:szCs w:val="16"/>
        </w:rPr>
        <w:t>-      rozebranie ławy piaskowej lub cementowo-piaskowej i ułożenie w stosy</w:t>
      </w:r>
    </w:p>
    <w:p w:rsidR="00CF5213" w:rsidRPr="00F01473" w:rsidRDefault="00CF5213" w:rsidP="00CF5213">
      <w:pPr>
        <w:rPr>
          <w:rFonts w:ascii="Arial" w:hAnsi="Arial" w:cs="Arial"/>
          <w:sz w:val="16"/>
          <w:szCs w:val="16"/>
        </w:rPr>
      </w:pPr>
      <w:r w:rsidRPr="00F01473">
        <w:rPr>
          <w:rFonts w:ascii="Arial" w:hAnsi="Arial" w:cs="Arial"/>
          <w:sz w:val="16"/>
          <w:szCs w:val="16"/>
        </w:rPr>
        <w:t>-      niezbędne poszerzenia rowka pod krawężnik z odcięciem, rozbiórką i odtworzeniem nawierzchni i</w:t>
      </w:r>
    </w:p>
    <w:p w:rsidR="00CF5213" w:rsidRPr="00F01473" w:rsidRDefault="00CF5213" w:rsidP="00CF5213">
      <w:pPr>
        <w:rPr>
          <w:rFonts w:ascii="Arial" w:hAnsi="Arial" w:cs="Arial"/>
          <w:sz w:val="16"/>
          <w:szCs w:val="16"/>
        </w:rPr>
      </w:pPr>
      <w:r w:rsidRPr="00F01473">
        <w:rPr>
          <w:rFonts w:ascii="Arial" w:hAnsi="Arial" w:cs="Arial"/>
          <w:sz w:val="16"/>
          <w:szCs w:val="16"/>
        </w:rPr>
        <w:t xml:space="preserve">       podbudowy przy krawężniku.</w:t>
      </w:r>
    </w:p>
    <w:p w:rsidR="00CF5213" w:rsidRPr="00F01473" w:rsidRDefault="00CF5213" w:rsidP="00CF5213">
      <w:pPr>
        <w:rPr>
          <w:rFonts w:ascii="Arial" w:hAnsi="Arial" w:cs="Arial"/>
          <w:iCs/>
          <w:sz w:val="16"/>
          <w:szCs w:val="16"/>
        </w:rPr>
      </w:pPr>
      <w:r w:rsidRPr="00F01473">
        <w:rPr>
          <w:rFonts w:ascii="Arial" w:hAnsi="Arial" w:cs="Arial"/>
          <w:iCs/>
          <w:sz w:val="16"/>
          <w:szCs w:val="16"/>
        </w:rPr>
        <w:t xml:space="preserve">8.5.     </w:t>
      </w:r>
      <w:r w:rsidRPr="00F01473">
        <w:rPr>
          <w:rFonts w:ascii="Arial" w:hAnsi="Arial" w:cs="Arial"/>
          <w:iCs/>
          <w:sz w:val="16"/>
          <w:szCs w:val="16"/>
          <w:u w:val="single"/>
        </w:rPr>
        <w:t>Dla rozbiórki obrzeża betonowego:</w:t>
      </w:r>
    </w:p>
    <w:p w:rsidR="00CF5213" w:rsidRPr="00F01473" w:rsidRDefault="00CF5213" w:rsidP="00CF5213">
      <w:pPr>
        <w:rPr>
          <w:rFonts w:ascii="Arial" w:hAnsi="Arial" w:cs="Arial"/>
          <w:sz w:val="16"/>
          <w:szCs w:val="16"/>
        </w:rPr>
      </w:pPr>
      <w:r w:rsidRPr="00F01473">
        <w:rPr>
          <w:rFonts w:ascii="Arial" w:hAnsi="Arial" w:cs="Arial"/>
          <w:sz w:val="16"/>
          <w:szCs w:val="16"/>
        </w:rPr>
        <w:t>-      rozebranie obrzeża betonowego i złożenie w stosy,</w:t>
      </w:r>
    </w:p>
    <w:p w:rsidR="00CF5213" w:rsidRPr="00F01473" w:rsidRDefault="00CF5213" w:rsidP="00CF5213">
      <w:pPr>
        <w:rPr>
          <w:rFonts w:ascii="Arial" w:hAnsi="Arial" w:cs="Arial"/>
          <w:sz w:val="16"/>
          <w:szCs w:val="16"/>
        </w:rPr>
      </w:pPr>
      <w:r w:rsidRPr="00F01473">
        <w:rPr>
          <w:rFonts w:ascii="Arial" w:hAnsi="Arial" w:cs="Arial"/>
          <w:sz w:val="16"/>
          <w:szCs w:val="16"/>
        </w:rPr>
        <w:t>-      rozkucie ławy betonowej i ułożenie w stosy,</w:t>
      </w:r>
    </w:p>
    <w:p w:rsidR="00CF5213" w:rsidRPr="00F01473" w:rsidRDefault="00CF5213" w:rsidP="00CF5213">
      <w:pPr>
        <w:rPr>
          <w:rFonts w:ascii="Arial" w:hAnsi="Arial" w:cs="Arial"/>
          <w:sz w:val="16"/>
          <w:szCs w:val="16"/>
        </w:rPr>
      </w:pPr>
      <w:r w:rsidRPr="00F01473">
        <w:rPr>
          <w:rFonts w:ascii="Arial" w:hAnsi="Arial" w:cs="Arial"/>
          <w:sz w:val="16"/>
          <w:szCs w:val="16"/>
        </w:rPr>
        <w:t>-      rozebranie ławy piaskowej lub cementowo-piaskowej i ułożenie w stosy</w:t>
      </w:r>
    </w:p>
    <w:p w:rsidR="00CF5213" w:rsidRPr="00F01473" w:rsidRDefault="00CF5213" w:rsidP="00CF5213">
      <w:pPr>
        <w:pStyle w:val="FR1"/>
        <w:spacing w:before="0"/>
        <w:jc w:val="both"/>
        <w:rPr>
          <w:bCs/>
          <w:i w:val="0"/>
          <w:iCs w:val="0"/>
        </w:rPr>
      </w:pPr>
      <w:r w:rsidRPr="00F01473">
        <w:rPr>
          <w:bCs/>
          <w:i w:val="0"/>
          <w:iCs w:val="0"/>
        </w:rPr>
        <w:t>9.  PRZEPISY ZWIĄZANE</w:t>
      </w:r>
    </w:p>
    <w:p w:rsidR="00CF5213" w:rsidRPr="00F01473" w:rsidRDefault="00CF5213" w:rsidP="00CF5213">
      <w:pPr>
        <w:rPr>
          <w:rFonts w:ascii="Arial" w:hAnsi="Arial" w:cs="Arial"/>
          <w:sz w:val="16"/>
          <w:szCs w:val="16"/>
        </w:rPr>
      </w:pPr>
      <w:r w:rsidRPr="00F01473">
        <w:rPr>
          <w:rFonts w:ascii="Arial" w:hAnsi="Arial" w:cs="Arial"/>
          <w:sz w:val="16"/>
          <w:szCs w:val="16"/>
        </w:rPr>
        <w:t>1.  Ustawa z dnia 27.04.2001 r. Prawo ochrony środowiska. (Dz. U. Nr 62, poz. 628),</w:t>
      </w:r>
    </w:p>
    <w:p w:rsidR="00CF5213" w:rsidRPr="00F01473" w:rsidRDefault="00CF5213" w:rsidP="00CF5213">
      <w:pPr>
        <w:rPr>
          <w:rFonts w:ascii="Arial" w:hAnsi="Arial" w:cs="Arial"/>
          <w:sz w:val="16"/>
          <w:szCs w:val="16"/>
        </w:rPr>
      </w:pPr>
      <w:r w:rsidRPr="00F01473">
        <w:rPr>
          <w:rFonts w:ascii="Arial" w:hAnsi="Arial" w:cs="Arial"/>
          <w:sz w:val="16"/>
          <w:szCs w:val="16"/>
        </w:rPr>
        <w:t>2.  Rozporządzenie Ministra Środowiska z dnia 27.09.2001 r. w sprawie katalogu odpadów. (Dz. U. Nr 112, poz. 1206),</w:t>
      </w:r>
    </w:p>
    <w:p w:rsidR="00CF5213" w:rsidRPr="00F01473" w:rsidRDefault="00CF5213" w:rsidP="00CF5213">
      <w:pPr>
        <w:rPr>
          <w:rFonts w:ascii="Arial" w:hAnsi="Arial" w:cs="Arial"/>
          <w:sz w:val="16"/>
          <w:szCs w:val="16"/>
        </w:rPr>
      </w:pPr>
      <w:r w:rsidRPr="00F01473">
        <w:rPr>
          <w:rFonts w:ascii="Arial" w:hAnsi="Arial" w:cs="Arial"/>
          <w:sz w:val="16"/>
          <w:szCs w:val="16"/>
        </w:rPr>
        <w:lastRenderedPageBreak/>
        <w:t>3. Rozporządzenie Ministra Środowiska z dnia 11.12.2001 r. w sprawie rodzajów odpadów lub ich ilości, dla</w:t>
      </w:r>
      <w:r w:rsidRPr="00F01473">
        <w:rPr>
          <w:rFonts w:ascii="Arial" w:hAnsi="Arial" w:cs="Arial"/>
          <w:sz w:val="16"/>
          <w:szCs w:val="16"/>
        </w:rPr>
        <w:br/>
        <w:t xml:space="preserve">     których nie ma obowiązku prowadzenia ewidencji odpadów, oraz kategorii małych i średnich przedsiębiorstw,</w:t>
      </w:r>
      <w:r w:rsidRPr="00F01473">
        <w:rPr>
          <w:rFonts w:ascii="Arial" w:hAnsi="Arial" w:cs="Arial"/>
          <w:sz w:val="16"/>
          <w:szCs w:val="16"/>
        </w:rPr>
        <w:br/>
        <w:t xml:space="preserve">     które mogą prowadzić uproszczoną ewidencję odpadów. (Dz. U. Nr 152, poz. 1735),</w:t>
      </w:r>
    </w:p>
    <w:p w:rsidR="00CF5213" w:rsidRPr="00F01473" w:rsidRDefault="00CF5213" w:rsidP="00CF5213">
      <w:pPr>
        <w:rPr>
          <w:rFonts w:ascii="Arial" w:hAnsi="Arial" w:cs="Arial"/>
          <w:sz w:val="16"/>
          <w:szCs w:val="16"/>
        </w:rPr>
      </w:pPr>
      <w:r w:rsidRPr="00F01473">
        <w:rPr>
          <w:rFonts w:ascii="Arial" w:hAnsi="Arial" w:cs="Arial"/>
          <w:sz w:val="16"/>
          <w:szCs w:val="16"/>
        </w:rPr>
        <w:t>4. Rozporządzenie Ministra Środowiska z dnia 28.05.2002 r. w sprawie listy rodzajów odpadów, które</w:t>
      </w:r>
      <w:r w:rsidRPr="00F01473">
        <w:rPr>
          <w:rFonts w:ascii="Arial" w:hAnsi="Arial" w:cs="Arial"/>
          <w:sz w:val="16"/>
          <w:szCs w:val="16"/>
        </w:rPr>
        <w:br/>
        <w:t xml:space="preserve">      posiadacz odpadów może przekazywać osobom fizycznym lub jednostkom organizacyjnym, nie będącym</w:t>
      </w:r>
      <w:r w:rsidRPr="00F01473">
        <w:rPr>
          <w:rFonts w:ascii="Arial" w:hAnsi="Arial" w:cs="Arial"/>
          <w:sz w:val="16"/>
          <w:szCs w:val="16"/>
        </w:rPr>
        <w:br/>
        <w:t xml:space="preserve">      przedsiębiorcami, do wykorzystania na ich własne potrzeby. (Dz. U. Nr 74, poz. 686),</w:t>
      </w:r>
    </w:p>
    <w:p w:rsidR="00CF5213" w:rsidRPr="00F01473" w:rsidRDefault="00CF5213" w:rsidP="00CF5213">
      <w:pPr>
        <w:rPr>
          <w:rFonts w:ascii="Arial" w:hAnsi="Arial" w:cs="Arial"/>
          <w:sz w:val="16"/>
          <w:szCs w:val="16"/>
        </w:rPr>
      </w:pPr>
      <w:r w:rsidRPr="00F01473">
        <w:rPr>
          <w:rFonts w:ascii="Arial" w:hAnsi="Arial" w:cs="Arial"/>
          <w:sz w:val="16"/>
          <w:szCs w:val="16"/>
        </w:rPr>
        <w:t>5. Ustawa z dnia 27.07.2001 r. o wprowadzeniu ustawy - Prawo ochrony środowiska, ustawy o odpadach oraz</w:t>
      </w:r>
      <w:r w:rsidRPr="00F01473">
        <w:rPr>
          <w:rFonts w:ascii="Arial" w:hAnsi="Arial" w:cs="Arial"/>
          <w:sz w:val="16"/>
          <w:szCs w:val="16"/>
        </w:rPr>
        <w:br/>
        <w:t xml:space="preserve">     o zmianie niektórych ustaw. (Dz. U. Nr 100, poz. 1085),</w:t>
      </w:r>
    </w:p>
    <w:p w:rsidR="00CF5213" w:rsidRPr="00F01473" w:rsidRDefault="00CF5213" w:rsidP="00CF5213">
      <w:pPr>
        <w:rPr>
          <w:rFonts w:ascii="Arial" w:hAnsi="Arial" w:cs="Arial"/>
          <w:sz w:val="16"/>
          <w:szCs w:val="16"/>
        </w:rPr>
      </w:pPr>
      <w:r w:rsidRPr="00F01473">
        <w:rPr>
          <w:rFonts w:ascii="Arial" w:hAnsi="Arial" w:cs="Arial"/>
          <w:sz w:val="16"/>
          <w:szCs w:val="16"/>
        </w:rPr>
        <w:t>6. Ustawa z dnia 11.05.2001 r. o obowiązkach przedsiębiorców w zakresie gospodarowania niektórymi</w:t>
      </w:r>
      <w:r w:rsidRPr="00F01473">
        <w:rPr>
          <w:rFonts w:ascii="Arial" w:hAnsi="Arial" w:cs="Arial"/>
          <w:sz w:val="16"/>
          <w:szCs w:val="16"/>
        </w:rPr>
        <w:br/>
        <w:t xml:space="preserve">      odpadami oraz o opłacie produktowej i opłacie depozytowej. (Dz. U. Nr 63, poz. 639),</w:t>
      </w:r>
    </w:p>
    <w:p w:rsidR="00CF5213" w:rsidRPr="00F01473" w:rsidRDefault="00CF5213" w:rsidP="00CF5213">
      <w:pPr>
        <w:rPr>
          <w:rFonts w:ascii="Arial" w:hAnsi="Arial" w:cs="Arial"/>
          <w:sz w:val="16"/>
          <w:szCs w:val="16"/>
        </w:rPr>
      </w:pPr>
      <w:r w:rsidRPr="00F01473">
        <w:rPr>
          <w:rFonts w:ascii="Arial" w:hAnsi="Arial" w:cs="Arial"/>
          <w:sz w:val="16"/>
          <w:szCs w:val="16"/>
        </w:rPr>
        <w:t>7.   Ustawa z dnia 13.09.1996 r. o utrzymaniu czystości i porządku w gminach. (Dz. U. Nr 132, poz. 622),</w:t>
      </w:r>
    </w:p>
    <w:p w:rsidR="00012863" w:rsidRPr="00F01473" w:rsidRDefault="00012863" w:rsidP="00012863">
      <w:pPr>
        <w:overflowPunct w:val="0"/>
        <w:autoSpaceDE w:val="0"/>
        <w:autoSpaceDN w:val="0"/>
        <w:adjustRightInd w:val="0"/>
        <w:textAlignment w:val="baseline"/>
        <w:rPr>
          <w:rFonts w:ascii="Arial" w:hAnsi="Arial" w:cs="Arial"/>
          <w:sz w:val="18"/>
        </w:rPr>
      </w:pPr>
    </w:p>
    <w:p w:rsidR="00012863" w:rsidRDefault="00012863" w:rsidP="00012863">
      <w:pPr>
        <w:overflowPunct w:val="0"/>
        <w:autoSpaceDE w:val="0"/>
        <w:autoSpaceDN w:val="0"/>
        <w:adjustRightInd w:val="0"/>
        <w:textAlignment w:val="baseline"/>
        <w:rPr>
          <w:rFonts w:ascii="Arial" w:hAnsi="Arial" w:cs="Arial"/>
          <w:sz w:val="18"/>
        </w:rPr>
      </w:pPr>
    </w:p>
    <w:p w:rsidR="00012863" w:rsidRPr="00F01473" w:rsidRDefault="00012863" w:rsidP="00012863">
      <w:pPr>
        <w:ind w:left="1980" w:hanging="1980"/>
        <w:rPr>
          <w:rFonts w:ascii="Arial" w:hAnsi="Arial" w:cs="Arial"/>
          <w:b/>
          <w:u w:val="single"/>
        </w:rPr>
      </w:pPr>
      <w:r w:rsidRPr="00F01473">
        <w:rPr>
          <w:rFonts w:ascii="Arial" w:hAnsi="Arial" w:cs="Arial"/>
          <w:b/>
          <w:u w:val="single"/>
        </w:rPr>
        <w:t>D - 01.03.02     ZABEZPIECZENIA   KABLI  ENERGETYCZN</w:t>
      </w:r>
      <w:r w:rsidR="00F01473">
        <w:rPr>
          <w:rFonts w:ascii="Arial" w:hAnsi="Arial" w:cs="Arial"/>
          <w:b/>
          <w:u w:val="single"/>
        </w:rPr>
        <w:t xml:space="preserve">YCH </w:t>
      </w:r>
    </w:p>
    <w:p w:rsidR="00012863" w:rsidRPr="00F01473" w:rsidRDefault="00012863" w:rsidP="00012863">
      <w:pPr>
        <w:ind w:left="1980" w:hanging="1980"/>
        <w:rPr>
          <w:rFonts w:ascii="Arial" w:hAnsi="Arial" w:cs="Arial"/>
          <w:b/>
          <w:u w:val="single"/>
        </w:rPr>
      </w:pPr>
      <w:r w:rsidRPr="00F01473">
        <w:rPr>
          <w:rFonts w:ascii="Arial" w:hAnsi="Arial" w:cs="Arial"/>
          <w:b/>
        </w:rPr>
        <w:t xml:space="preserve">                         </w:t>
      </w:r>
      <w:r w:rsidRPr="00F01473">
        <w:rPr>
          <w:rFonts w:ascii="Arial" w:hAnsi="Arial" w:cs="Arial"/>
          <w:b/>
          <w:u w:val="single"/>
        </w:rPr>
        <w:t xml:space="preserve">POD NAWIERZCHNIĄ </w:t>
      </w:r>
      <w:r w:rsidR="00EB2C79" w:rsidRPr="00F01473">
        <w:rPr>
          <w:rFonts w:ascii="Arial" w:hAnsi="Arial" w:cs="Arial"/>
          <w:b/>
          <w:u w:val="single"/>
        </w:rPr>
        <w:t xml:space="preserve"> DROGOWĄ</w:t>
      </w:r>
    </w:p>
    <w:p w:rsidR="00012863" w:rsidRPr="00F01473" w:rsidRDefault="00012863" w:rsidP="00CF5213">
      <w:pPr>
        <w:pStyle w:val="Nagwek1"/>
        <w:rPr>
          <w:rFonts w:ascii="Arial" w:hAnsi="Arial" w:cs="Arial"/>
          <w:b w:val="0"/>
          <w:sz w:val="16"/>
          <w:szCs w:val="16"/>
        </w:rPr>
      </w:pPr>
      <w:bookmarkStart w:id="0" w:name="_Toc466861801"/>
      <w:r w:rsidRPr="00F01473">
        <w:rPr>
          <w:rFonts w:ascii="Arial" w:hAnsi="Arial" w:cs="Arial"/>
          <w:b w:val="0"/>
          <w:sz w:val="16"/>
          <w:szCs w:val="16"/>
        </w:rPr>
        <w:t>1. WSTĘP</w:t>
      </w:r>
      <w:bookmarkEnd w:id="0"/>
    </w:p>
    <w:p w:rsidR="00012863" w:rsidRPr="00F01473" w:rsidRDefault="00012863" w:rsidP="00CF5213">
      <w:pPr>
        <w:pStyle w:val="Nagwek2"/>
        <w:rPr>
          <w:b w:val="0"/>
          <w:i w:val="0"/>
          <w:sz w:val="16"/>
          <w:szCs w:val="16"/>
        </w:rPr>
      </w:pPr>
      <w:r w:rsidRPr="00F01473">
        <w:rPr>
          <w:b w:val="0"/>
          <w:i w:val="0"/>
          <w:sz w:val="16"/>
          <w:szCs w:val="16"/>
        </w:rPr>
        <w:t>1.1. Przedmiot ST</w:t>
      </w:r>
    </w:p>
    <w:p w:rsidR="00012863" w:rsidRPr="00F01473" w:rsidRDefault="00012863" w:rsidP="00CF5213">
      <w:pPr>
        <w:pStyle w:val="Nagwek2"/>
        <w:rPr>
          <w:b w:val="0"/>
          <w:i w:val="0"/>
          <w:sz w:val="16"/>
          <w:szCs w:val="16"/>
        </w:rPr>
      </w:pPr>
      <w:r w:rsidRPr="00F01473">
        <w:rPr>
          <w:b w:val="0"/>
          <w:i w:val="0"/>
          <w:sz w:val="16"/>
          <w:szCs w:val="16"/>
        </w:rPr>
        <w:t>Przedmiotem niniejszej specyfikacji technicznej są wymagania dotyczące wykonania i odbioru zabezpieczenia kabli energetyczn</w:t>
      </w:r>
      <w:r w:rsidR="005B4578" w:rsidRPr="00F01473">
        <w:rPr>
          <w:b w:val="0"/>
          <w:i w:val="0"/>
          <w:sz w:val="16"/>
          <w:szCs w:val="16"/>
        </w:rPr>
        <w:t xml:space="preserve">ych </w:t>
      </w:r>
      <w:r w:rsidRPr="00F01473">
        <w:rPr>
          <w:b w:val="0"/>
          <w:i w:val="0"/>
          <w:sz w:val="16"/>
          <w:szCs w:val="16"/>
        </w:rPr>
        <w:t xml:space="preserve">rurami ochronnymi  dwudzielnymi PCV typu „AROT”,  zlokalizowanych pod nawierzchnią dróg </w:t>
      </w:r>
      <w:r w:rsidR="005B4578" w:rsidRPr="00F01473">
        <w:rPr>
          <w:b w:val="0"/>
          <w:i w:val="0"/>
          <w:sz w:val="16"/>
          <w:szCs w:val="16"/>
        </w:rPr>
        <w:t>w ramach remontu drogi gminnej ulicy Spacerowej w m. Starcza.</w:t>
      </w:r>
    </w:p>
    <w:p w:rsidR="00012863" w:rsidRPr="00F01473" w:rsidRDefault="00012863" w:rsidP="00401152">
      <w:pPr>
        <w:numPr>
          <w:ilvl w:val="1"/>
          <w:numId w:val="178"/>
        </w:numPr>
        <w:rPr>
          <w:rFonts w:ascii="Arial" w:hAnsi="Arial" w:cs="Arial"/>
          <w:sz w:val="16"/>
          <w:szCs w:val="16"/>
        </w:rPr>
      </w:pPr>
      <w:r w:rsidRPr="00F01473">
        <w:rPr>
          <w:rFonts w:ascii="Arial" w:hAnsi="Arial" w:cs="Arial"/>
          <w:sz w:val="16"/>
          <w:szCs w:val="16"/>
        </w:rPr>
        <w:t>Zakres  stosowania  ST</w:t>
      </w:r>
    </w:p>
    <w:p w:rsidR="00012863" w:rsidRPr="00F01473" w:rsidRDefault="00012863" w:rsidP="00CF5213">
      <w:pPr>
        <w:rPr>
          <w:rFonts w:ascii="Arial" w:hAnsi="Arial" w:cs="Arial"/>
          <w:sz w:val="16"/>
          <w:szCs w:val="16"/>
        </w:rPr>
      </w:pPr>
      <w:r w:rsidRPr="00F01473">
        <w:rPr>
          <w:rFonts w:ascii="Arial" w:hAnsi="Arial" w:cs="Arial"/>
          <w:sz w:val="16"/>
          <w:szCs w:val="16"/>
        </w:rPr>
        <w:t xml:space="preserve">Specyfikacja  Techniczna  jest  stosowana  jako  dokument  przetargowy  i  kontraktowy  przy  zleceniu  i  realizacji  robót  wymienionych  w pkt.  1.1. </w:t>
      </w:r>
    </w:p>
    <w:p w:rsidR="00012863" w:rsidRPr="00F01473" w:rsidRDefault="00012863" w:rsidP="00CF5213">
      <w:pPr>
        <w:pStyle w:val="Nagwek2"/>
        <w:rPr>
          <w:b w:val="0"/>
          <w:i w:val="0"/>
          <w:sz w:val="16"/>
          <w:szCs w:val="16"/>
        </w:rPr>
      </w:pPr>
      <w:r w:rsidRPr="00F01473">
        <w:rPr>
          <w:b w:val="0"/>
          <w:i w:val="0"/>
          <w:sz w:val="16"/>
          <w:szCs w:val="16"/>
        </w:rPr>
        <w:t>1.3. Zakres robót objętych ST</w:t>
      </w:r>
    </w:p>
    <w:p w:rsidR="00012863" w:rsidRPr="00F01473" w:rsidRDefault="00012863" w:rsidP="00CF5213">
      <w:pPr>
        <w:rPr>
          <w:rFonts w:ascii="Arial" w:hAnsi="Arial" w:cs="Arial"/>
          <w:sz w:val="16"/>
          <w:szCs w:val="16"/>
        </w:rPr>
      </w:pPr>
      <w:r w:rsidRPr="00F01473">
        <w:rPr>
          <w:rFonts w:ascii="Arial" w:hAnsi="Arial" w:cs="Arial"/>
          <w:sz w:val="16"/>
          <w:szCs w:val="16"/>
        </w:rPr>
        <w:t>Ustalenia zawarte w niniejszej specyfikacji mają zastosowanie do zabezpieczenia  istniejących  linii kablowych kolidujących z projektowanym zagospodarowaniem terenu.</w:t>
      </w:r>
    </w:p>
    <w:p w:rsidR="00012863" w:rsidRPr="00F01473" w:rsidRDefault="00012863" w:rsidP="00CF5213">
      <w:pPr>
        <w:pStyle w:val="Nagwek2"/>
        <w:rPr>
          <w:b w:val="0"/>
          <w:i w:val="0"/>
          <w:sz w:val="16"/>
          <w:szCs w:val="16"/>
        </w:rPr>
      </w:pPr>
      <w:r w:rsidRPr="00F01473">
        <w:rPr>
          <w:b w:val="0"/>
          <w:i w:val="0"/>
          <w:sz w:val="16"/>
          <w:szCs w:val="16"/>
        </w:rPr>
        <w:t>1.4. Określenia podstawowe</w:t>
      </w:r>
    </w:p>
    <w:p w:rsidR="00012863" w:rsidRPr="00F01473" w:rsidRDefault="00012863" w:rsidP="00401152">
      <w:pPr>
        <w:numPr>
          <w:ilvl w:val="0"/>
          <w:numId w:val="175"/>
        </w:numPr>
        <w:tabs>
          <w:tab w:val="left" w:pos="0"/>
        </w:tabs>
        <w:overflowPunct w:val="0"/>
        <w:autoSpaceDE w:val="0"/>
        <w:autoSpaceDN w:val="0"/>
        <w:adjustRightInd w:val="0"/>
        <w:ind w:left="0" w:firstLine="0"/>
        <w:jc w:val="both"/>
        <w:textAlignment w:val="baseline"/>
        <w:rPr>
          <w:rFonts w:ascii="Arial" w:hAnsi="Arial" w:cs="Arial"/>
          <w:sz w:val="16"/>
          <w:szCs w:val="16"/>
        </w:rPr>
      </w:pPr>
      <w:r w:rsidRPr="00F01473">
        <w:rPr>
          <w:rFonts w:ascii="Arial" w:hAnsi="Arial" w:cs="Arial"/>
          <w:sz w:val="16"/>
          <w:szCs w:val="16"/>
        </w:rPr>
        <w:t>Linia kablowa - kabel wielożyłowy lub wiązka kabli jednożyłowych w układzie wielofazowym albo kilka kabli jedno- lub wielożyłowych połączonych równolegle, łącznie z osprzętem, ułożone na wspólnej trasie i łączące zaciski tych samych dwóch urządzeń elektrycznych jedno- lub wielofazowych.</w:t>
      </w:r>
    </w:p>
    <w:p w:rsidR="00012863" w:rsidRPr="00F01473" w:rsidRDefault="00012863" w:rsidP="00401152">
      <w:pPr>
        <w:numPr>
          <w:ilvl w:val="0"/>
          <w:numId w:val="175"/>
        </w:numPr>
        <w:overflowPunct w:val="0"/>
        <w:autoSpaceDE w:val="0"/>
        <w:autoSpaceDN w:val="0"/>
        <w:adjustRightInd w:val="0"/>
        <w:spacing w:before="120" w:after="120"/>
        <w:ind w:left="284" w:hanging="284"/>
        <w:jc w:val="both"/>
        <w:textAlignment w:val="baseline"/>
        <w:rPr>
          <w:rFonts w:ascii="Arial" w:hAnsi="Arial" w:cs="Arial"/>
          <w:sz w:val="16"/>
          <w:szCs w:val="16"/>
        </w:rPr>
      </w:pPr>
      <w:r w:rsidRPr="00F01473">
        <w:rPr>
          <w:rFonts w:ascii="Arial" w:hAnsi="Arial" w:cs="Arial"/>
          <w:sz w:val="16"/>
          <w:szCs w:val="16"/>
        </w:rPr>
        <w:t>Trasa kablowa - pas terenu, w którym ułożone są jedna lub więcej linii kablowych.</w:t>
      </w:r>
    </w:p>
    <w:p w:rsidR="00012863" w:rsidRPr="00F01473" w:rsidRDefault="00012863" w:rsidP="00401152">
      <w:pPr>
        <w:numPr>
          <w:ilvl w:val="0"/>
          <w:numId w:val="175"/>
        </w:numPr>
        <w:tabs>
          <w:tab w:val="left" w:pos="0"/>
        </w:tabs>
        <w:overflowPunct w:val="0"/>
        <w:autoSpaceDE w:val="0"/>
        <w:autoSpaceDN w:val="0"/>
        <w:adjustRightInd w:val="0"/>
        <w:spacing w:after="120"/>
        <w:ind w:left="0" w:firstLine="0"/>
        <w:jc w:val="both"/>
        <w:textAlignment w:val="baseline"/>
        <w:rPr>
          <w:rFonts w:ascii="Arial" w:hAnsi="Arial" w:cs="Arial"/>
          <w:sz w:val="16"/>
          <w:szCs w:val="16"/>
        </w:rPr>
      </w:pPr>
      <w:r w:rsidRPr="00F01473">
        <w:rPr>
          <w:rFonts w:ascii="Arial" w:hAnsi="Arial" w:cs="Arial"/>
          <w:sz w:val="16"/>
          <w:szCs w:val="16"/>
        </w:rPr>
        <w:t>Skrzyżowanie - takie miejsce na trasie linii kablowej, w którym jakakolwiek część rzutu poziomego linii kablowej przecina lub pokrywa jakąkolwiek część rzutu poziomego  przebudowanej drogi.</w:t>
      </w:r>
    </w:p>
    <w:p w:rsidR="00012863" w:rsidRPr="00F01473" w:rsidRDefault="00012863" w:rsidP="00401152">
      <w:pPr>
        <w:numPr>
          <w:ilvl w:val="0"/>
          <w:numId w:val="175"/>
        </w:numPr>
        <w:tabs>
          <w:tab w:val="left" w:pos="0"/>
        </w:tabs>
        <w:overflowPunct w:val="0"/>
        <w:autoSpaceDE w:val="0"/>
        <w:autoSpaceDN w:val="0"/>
        <w:adjustRightInd w:val="0"/>
        <w:spacing w:after="120"/>
        <w:ind w:left="0" w:firstLine="0"/>
        <w:jc w:val="both"/>
        <w:textAlignment w:val="baseline"/>
        <w:rPr>
          <w:rFonts w:ascii="Arial" w:hAnsi="Arial" w:cs="Arial"/>
          <w:sz w:val="16"/>
          <w:szCs w:val="16"/>
        </w:rPr>
      </w:pPr>
      <w:r w:rsidRPr="00F01473">
        <w:rPr>
          <w:rFonts w:ascii="Arial" w:hAnsi="Arial" w:cs="Arial"/>
          <w:sz w:val="16"/>
          <w:szCs w:val="16"/>
        </w:rPr>
        <w:t>Przepust kablowy - konstrukcja o przekroju okrągłym przeznaczona do ochrony kabla przed uszkodzeniami mechanicznymi, chemicznymi i działaniem łuku elektrycznego.</w:t>
      </w:r>
    </w:p>
    <w:p w:rsidR="00012863" w:rsidRPr="00F01473" w:rsidRDefault="00012863" w:rsidP="00012863">
      <w:pPr>
        <w:pStyle w:val="Nagwek2"/>
        <w:rPr>
          <w:b w:val="0"/>
          <w:i w:val="0"/>
          <w:sz w:val="16"/>
          <w:szCs w:val="16"/>
        </w:rPr>
      </w:pPr>
      <w:r w:rsidRPr="00F01473">
        <w:rPr>
          <w:b w:val="0"/>
          <w:i w:val="0"/>
          <w:sz w:val="16"/>
          <w:szCs w:val="16"/>
        </w:rPr>
        <w:t>1.5. Ogólne wymagania dotyczące robót</w:t>
      </w:r>
    </w:p>
    <w:p w:rsidR="00012863" w:rsidRPr="00F01473" w:rsidRDefault="00012863" w:rsidP="00012863">
      <w:pPr>
        <w:rPr>
          <w:rFonts w:ascii="Arial" w:hAnsi="Arial" w:cs="Arial"/>
          <w:sz w:val="16"/>
          <w:szCs w:val="16"/>
        </w:rPr>
      </w:pPr>
      <w:r w:rsidRPr="00F01473">
        <w:rPr>
          <w:rFonts w:ascii="Arial" w:hAnsi="Arial" w:cs="Arial"/>
          <w:sz w:val="16"/>
          <w:szCs w:val="16"/>
        </w:rPr>
        <w:t>Ogólne wymagania dotyczące robót podano w ST D.00.00.00 „Wymagania ogólne” .</w:t>
      </w:r>
    </w:p>
    <w:p w:rsidR="00012863" w:rsidRPr="00F01473" w:rsidRDefault="00012863" w:rsidP="00012863">
      <w:pPr>
        <w:rPr>
          <w:rFonts w:ascii="Arial" w:hAnsi="Arial" w:cs="Arial"/>
          <w:sz w:val="16"/>
          <w:szCs w:val="16"/>
        </w:rPr>
      </w:pPr>
      <w:r w:rsidRPr="00F01473">
        <w:rPr>
          <w:rFonts w:ascii="Arial" w:hAnsi="Arial" w:cs="Arial"/>
          <w:sz w:val="16"/>
          <w:szCs w:val="16"/>
        </w:rPr>
        <w:t>Wykonawca przed przystąpieniem do wykonywania robót, powinien przedstawić do aprobaty Inżyniera  program zapewnienia jakości (PZJ).</w:t>
      </w:r>
    </w:p>
    <w:p w:rsidR="00012863" w:rsidRPr="00F01473" w:rsidRDefault="00012863" w:rsidP="00012863">
      <w:pPr>
        <w:pStyle w:val="Nagwek1"/>
        <w:rPr>
          <w:rFonts w:ascii="Arial" w:hAnsi="Arial" w:cs="Arial"/>
          <w:b w:val="0"/>
          <w:sz w:val="16"/>
          <w:szCs w:val="16"/>
        </w:rPr>
      </w:pPr>
      <w:bookmarkStart w:id="1" w:name="_Toc466435440"/>
      <w:bookmarkStart w:id="2" w:name="_Toc466861802"/>
      <w:r w:rsidRPr="00F01473">
        <w:rPr>
          <w:rFonts w:ascii="Arial" w:hAnsi="Arial" w:cs="Arial"/>
          <w:b w:val="0"/>
          <w:sz w:val="16"/>
          <w:szCs w:val="16"/>
        </w:rPr>
        <w:t>2. Materiały</w:t>
      </w:r>
      <w:bookmarkEnd w:id="1"/>
      <w:bookmarkEnd w:id="2"/>
    </w:p>
    <w:p w:rsidR="00012863" w:rsidRPr="00F01473" w:rsidRDefault="00012863" w:rsidP="00012863">
      <w:pPr>
        <w:pStyle w:val="Nagwek2"/>
        <w:rPr>
          <w:b w:val="0"/>
          <w:i w:val="0"/>
          <w:sz w:val="16"/>
          <w:szCs w:val="16"/>
        </w:rPr>
      </w:pPr>
      <w:r w:rsidRPr="00F01473">
        <w:rPr>
          <w:b w:val="0"/>
          <w:i w:val="0"/>
          <w:sz w:val="16"/>
          <w:szCs w:val="16"/>
        </w:rPr>
        <w:t>2.1. Ogólne wymagania</w:t>
      </w:r>
    </w:p>
    <w:p w:rsidR="00012863" w:rsidRPr="00F01473" w:rsidRDefault="00012863" w:rsidP="00012863">
      <w:pPr>
        <w:rPr>
          <w:rFonts w:ascii="Arial" w:hAnsi="Arial" w:cs="Arial"/>
          <w:sz w:val="16"/>
          <w:szCs w:val="16"/>
        </w:rPr>
      </w:pPr>
      <w:r w:rsidRPr="00F01473">
        <w:rPr>
          <w:rFonts w:ascii="Arial" w:hAnsi="Arial" w:cs="Arial"/>
          <w:sz w:val="16"/>
          <w:szCs w:val="16"/>
        </w:rPr>
        <w:t>Wszystkie zakupione przez Wykonawcę materiały, dla których normy PN i BN przewidują posiadanie zaświadczenia o jakości lub atestu, powinny być zaopatrzone przez producenta w taki dokument.</w:t>
      </w:r>
    </w:p>
    <w:p w:rsidR="00012863" w:rsidRPr="00F01473" w:rsidRDefault="00012863" w:rsidP="00012863">
      <w:pPr>
        <w:tabs>
          <w:tab w:val="left" w:pos="0"/>
        </w:tabs>
        <w:rPr>
          <w:rFonts w:ascii="Arial" w:hAnsi="Arial" w:cs="Arial"/>
          <w:sz w:val="16"/>
          <w:szCs w:val="16"/>
        </w:rPr>
      </w:pPr>
      <w:r w:rsidRPr="00F01473">
        <w:rPr>
          <w:rFonts w:ascii="Arial" w:hAnsi="Arial" w:cs="Arial"/>
          <w:sz w:val="16"/>
          <w:szCs w:val="16"/>
        </w:rPr>
        <w:t>Inne materiały powinny być wyposażone w takie dokumenty na życzenie Inżyniera.</w:t>
      </w:r>
    </w:p>
    <w:p w:rsidR="00012863" w:rsidRPr="00F01473" w:rsidRDefault="00012863" w:rsidP="00012863">
      <w:pPr>
        <w:pStyle w:val="Nagwek2"/>
        <w:rPr>
          <w:b w:val="0"/>
          <w:i w:val="0"/>
          <w:sz w:val="16"/>
          <w:szCs w:val="16"/>
        </w:rPr>
      </w:pPr>
      <w:r w:rsidRPr="00F01473">
        <w:rPr>
          <w:b w:val="0"/>
          <w:i w:val="0"/>
          <w:sz w:val="16"/>
          <w:szCs w:val="16"/>
        </w:rPr>
        <w:t>2.2. Przepusty kablowe</w:t>
      </w:r>
    </w:p>
    <w:p w:rsidR="00012863" w:rsidRPr="00F01473" w:rsidRDefault="00012863" w:rsidP="00012863">
      <w:pPr>
        <w:rPr>
          <w:rFonts w:ascii="Arial" w:hAnsi="Arial" w:cs="Arial"/>
          <w:sz w:val="16"/>
          <w:szCs w:val="16"/>
        </w:rPr>
      </w:pPr>
      <w:r w:rsidRPr="00F01473">
        <w:rPr>
          <w:rFonts w:ascii="Arial" w:hAnsi="Arial" w:cs="Arial"/>
          <w:sz w:val="16"/>
          <w:szCs w:val="16"/>
        </w:rPr>
        <w:t>Przepusty kablowe powinny być wykonane z materiałów niepalnych, z tworzyw sztucznych lub stali, wytrzymałych mechanicznie, chemicznie i odpornych na działanie łuku elektrycznego.</w:t>
      </w:r>
    </w:p>
    <w:p w:rsidR="00012863" w:rsidRPr="00F01473" w:rsidRDefault="00012863" w:rsidP="00012863">
      <w:pPr>
        <w:rPr>
          <w:rFonts w:ascii="Arial" w:hAnsi="Arial" w:cs="Arial"/>
          <w:sz w:val="16"/>
          <w:szCs w:val="16"/>
        </w:rPr>
      </w:pPr>
      <w:r w:rsidRPr="00F01473">
        <w:rPr>
          <w:rFonts w:ascii="Arial" w:hAnsi="Arial" w:cs="Arial"/>
          <w:sz w:val="16"/>
          <w:szCs w:val="16"/>
        </w:rPr>
        <w:t>Rury używane na przepusty powinny być dostatecznie wytrzymałe na działanie sił ściskających, z jakimi należy liczyć się w miejscu ich ułożenia. Wnętrza ścianek powinny być gładkie lub powleczone warstwą wygładzającą ich powierzchnię, dla ułatwienia przesuwania się kabli.</w:t>
      </w:r>
    </w:p>
    <w:p w:rsidR="00012863" w:rsidRPr="00F01473" w:rsidRDefault="00012863" w:rsidP="00012863">
      <w:pPr>
        <w:rPr>
          <w:rFonts w:ascii="Arial" w:hAnsi="Arial" w:cs="Arial"/>
          <w:sz w:val="16"/>
          <w:szCs w:val="16"/>
        </w:rPr>
      </w:pPr>
      <w:r w:rsidRPr="00F01473">
        <w:rPr>
          <w:rFonts w:ascii="Arial" w:hAnsi="Arial" w:cs="Arial"/>
          <w:sz w:val="16"/>
          <w:szCs w:val="16"/>
        </w:rPr>
        <w:t xml:space="preserve">Zaleca się stosowanie na przepusty kablowe rur stalowych lub rur z polichlorku winylu (PCW) o średnicy wewnętrznej nie mniejszej niż </w:t>
      </w:r>
      <w:smartTag w:uri="urn:schemas-microsoft-com:office:smarttags" w:element="metricconverter">
        <w:smartTagPr>
          <w:attr w:name="ProductID" w:val="100 mm"/>
        </w:smartTagPr>
        <w:r w:rsidRPr="00F01473">
          <w:rPr>
            <w:rFonts w:ascii="Arial" w:hAnsi="Arial" w:cs="Arial"/>
            <w:sz w:val="16"/>
            <w:szCs w:val="16"/>
          </w:rPr>
          <w:t>100 mm</w:t>
        </w:r>
      </w:smartTag>
      <w:r w:rsidRPr="00F01473">
        <w:rPr>
          <w:rFonts w:ascii="Arial" w:hAnsi="Arial" w:cs="Arial"/>
          <w:sz w:val="16"/>
          <w:szCs w:val="16"/>
        </w:rPr>
        <w:t xml:space="preserve"> dla kabli do 1 </w:t>
      </w:r>
      <w:proofErr w:type="spellStart"/>
      <w:r w:rsidRPr="00F01473">
        <w:rPr>
          <w:rFonts w:ascii="Arial" w:hAnsi="Arial" w:cs="Arial"/>
          <w:sz w:val="16"/>
          <w:szCs w:val="16"/>
        </w:rPr>
        <w:t>kV</w:t>
      </w:r>
      <w:proofErr w:type="spellEnd"/>
      <w:r w:rsidRPr="00F01473">
        <w:rPr>
          <w:rFonts w:ascii="Arial" w:hAnsi="Arial" w:cs="Arial"/>
          <w:sz w:val="16"/>
          <w:szCs w:val="16"/>
        </w:rPr>
        <w:t xml:space="preserve"> i średnicy </w:t>
      </w:r>
      <w:smartTag w:uri="urn:schemas-microsoft-com:office:smarttags" w:element="metricconverter">
        <w:smartTagPr>
          <w:attr w:name="ProductID" w:val="150 mm"/>
        </w:smartTagPr>
        <w:r w:rsidRPr="00F01473">
          <w:rPr>
            <w:rFonts w:ascii="Arial" w:hAnsi="Arial" w:cs="Arial"/>
            <w:sz w:val="16"/>
            <w:szCs w:val="16"/>
          </w:rPr>
          <w:t>150 mm</w:t>
        </w:r>
      </w:smartTag>
      <w:r w:rsidRPr="00F01473">
        <w:rPr>
          <w:rFonts w:ascii="Arial" w:hAnsi="Arial" w:cs="Arial"/>
          <w:sz w:val="16"/>
          <w:szCs w:val="16"/>
        </w:rPr>
        <w:t xml:space="preserve"> dla kabli od 1 do 30 </w:t>
      </w:r>
      <w:proofErr w:type="spellStart"/>
      <w:r w:rsidRPr="00F01473">
        <w:rPr>
          <w:rFonts w:ascii="Arial" w:hAnsi="Arial" w:cs="Arial"/>
          <w:sz w:val="16"/>
          <w:szCs w:val="16"/>
        </w:rPr>
        <w:t>kV</w:t>
      </w:r>
      <w:proofErr w:type="spellEnd"/>
      <w:r w:rsidRPr="00F01473">
        <w:rPr>
          <w:rFonts w:ascii="Arial" w:hAnsi="Arial" w:cs="Arial"/>
          <w:sz w:val="16"/>
          <w:szCs w:val="16"/>
        </w:rPr>
        <w:t>.</w:t>
      </w:r>
    </w:p>
    <w:p w:rsidR="00012863" w:rsidRPr="00F01473" w:rsidRDefault="00012863" w:rsidP="00012863">
      <w:pPr>
        <w:rPr>
          <w:rFonts w:ascii="Arial" w:hAnsi="Arial" w:cs="Arial"/>
          <w:sz w:val="16"/>
          <w:szCs w:val="16"/>
        </w:rPr>
      </w:pPr>
      <w:r w:rsidRPr="00F01473">
        <w:rPr>
          <w:rFonts w:ascii="Arial" w:hAnsi="Arial" w:cs="Arial"/>
          <w:sz w:val="16"/>
          <w:szCs w:val="16"/>
        </w:rPr>
        <w:t>Rury stalowe powinny odpowiadać wymaganiom normy PN-80/H-74219 , a rury PCW normy PN-80/89205. Rury na przepusty kablowe należy przechowywać na utwardzonym placu, w miejscach zabezpieczonych przed działaniem sił mechanicznych.</w:t>
      </w:r>
      <w:bookmarkStart w:id="3" w:name="_Toc466435441"/>
      <w:bookmarkStart w:id="4" w:name="_Toc466861803"/>
    </w:p>
    <w:p w:rsidR="00012863" w:rsidRPr="00F01473" w:rsidRDefault="00012863" w:rsidP="00012863">
      <w:pPr>
        <w:pStyle w:val="Nagwek1"/>
        <w:rPr>
          <w:rFonts w:ascii="Arial" w:hAnsi="Arial" w:cs="Arial"/>
          <w:b w:val="0"/>
          <w:sz w:val="16"/>
          <w:szCs w:val="16"/>
        </w:rPr>
      </w:pPr>
      <w:r w:rsidRPr="00F01473">
        <w:rPr>
          <w:rFonts w:ascii="Arial" w:hAnsi="Arial" w:cs="Arial"/>
          <w:b w:val="0"/>
          <w:sz w:val="16"/>
          <w:szCs w:val="16"/>
        </w:rPr>
        <w:t>3. Sprzęt</w:t>
      </w:r>
      <w:bookmarkEnd w:id="3"/>
      <w:bookmarkEnd w:id="4"/>
    </w:p>
    <w:p w:rsidR="00012863" w:rsidRPr="00F01473" w:rsidRDefault="00012863" w:rsidP="00012863">
      <w:pPr>
        <w:pStyle w:val="Nagwek2"/>
        <w:rPr>
          <w:b w:val="0"/>
          <w:i w:val="0"/>
          <w:sz w:val="16"/>
          <w:szCs w:val="16"/>
        </w:rPr>
      </w:pPr>
      <w:r w:rsidRPr="00F01473">
        <w:rPr>
          <w:b w:val="0"/>
          <w:i w:val="0"/>
          <w:sz w:val="16"/>
          <w:szCs w:val="16"/>
        </w:rPr>
        <w:lastRenderedPageBreak/>
        <w:t>3.1. Ogólne wymagania</w:t>
      </w:r>
    </w:p>
    <w:p w:rsidR="00012863" w:rsidRPr="00F01473" w:rsidRDefault="00012863" w:rsidP="00012863">
      <w:pPr>
        <w:rPr>
          <w:rFonts w:ascii="Arial" w:hAnsi="Arial" w:cs="Arial"/>
          <w:sz w:val="16"/>
          <w:szCs w:val="16"/>
        </w:rPr>
      </w:pPr>
      <w:r w:rsidRPr="00F01473">
        <w:rPr>
          <w:rFonts w:ascii="Arial" w:hAnsi="Arial" w:cs="Arial"/>
          <w:sz w:val="16"/>
          <w:szCs w:val="16"/>
        </w:rPr>
        <w:t xml:space="preserve">Wykonawca jest zobowiązany do używania jedynie takiego sprzętu, który nie spowoduje niekorzystnego wpływu na jakość wykonywanych robót, zarówno w miejscu tych robót, jak też przy wykonywaniu czynności pomocniczych oraz w czasie transportu, załadunku i wyładunku materiałów, sprzętu itp. Sprzęt używany przez Wykonawcę powinien uzyskać akceptację </w:t>
      </w:r>
      <w:proofErr w:type="spellStart"/>
      <w:r w:rsidRPr="00F01473">
        <w:rPr>
          <w:rFonts w:ascii="Arial" w:hAnsi="Arial" w:cs="Arial"/>
          <w:sz w:val="16"/>
          <w:szCs w:val="16"/>
        </w:rPr>
        <w:t>Inżyniera.Liczba</w:t>
      </w:r>
      <w:proofErr w:type="spellEnd"/>
      <w:r w:rsidRPr="00F01473">
        <w:rPr>
          <w:rFonts w:ascii="Arial" w:hAnsi="Arial" w:cs="Arial"/>
          <w:sz w:val="16"/>
          <w:szCs w:val="16"/>
        </w:rPr>
        <w:t xml:space="preserve"> i wydajność sprzętu powinna gwarantować wykonanie robót zgodnie z zasadami określonymi w dokumentacji projektowej, ST i wskazaniach Inżyniera w terminie przewidzianym kontraktem.</w:t>
      </w:r>
    </w:p>
    <w:p w:rsidR="00012863" w:rsidRPr="00F01473" w:rsidRDefault="00012863" w:rsidP="00012863">
      <w:pPr>
        <w:pStyle w:val="Nagwek1"/>
        <w:rPr>
          <w:rFonts w:ascii="Arial" w:hAnsi="Arial" w:cs="Arial"/>
          <w:b w:val="0"/>
          <w:sz w:val="16"/>
          <w:szCs w:val="16"/>
        </w:rPr>
      </w:pPr>
      <w:bookmarkStart w:id="5" w:name="_Toc466435442"/>
      <w:bookmarkStart w:id="6" w:name="_Toc466861804"/>
      <w:r w:rsidRPr="00F01473">
        <w:rPr>
          <w:rFonts w:ascii="Arial" w:hAnsi="Arial" w:cs="Arial"/>
          <w:b w:val="0"/>
          <w:sz w:val="16"/>
          <w:szCs w:val="16"/>
        </w:rPr>
        <w:t>4. Transport</w:t>
      </w:r>
      <w:bookmarkEnd w:id="5"/>
      <w:bookmarkEnd w:id="6"/>
    </w:p>
    <w:p w:rsidR="00012863" w:rsidRPr="00F01473" w:rsidRDefault="00012863" w:rsidP="00012863">
      <w:pPr>
        <w:pStyle w:val="Nagwek2"/>
        <w:rPr>
          <w:b w:val="0"/>
          <w:i w:val="0"/>
          <w:sz w:val="16"/>
          <w:szCs w:val="16"/>
        </w:rPr>
      </w:pPr>
      <w:r w:rsidRPr="00F01473">
        <w:rPr>
          <w:b w:val="0"/>
          <w:i w:val="0"/>
          <w:sz w:val="16"/>
          <w:szCs w:val="16"/>
        </w:rPr>
        <w:t>4.1. Ogólne wymagania</w:t>
      </w:r>
    </w:p>
    <w:p w:rsidR="00012863" w:rsidRPr="00F01473" w:rsidRDefault="00012863" w:rsidP="00012863">
      <w:pPr>
        <w:rPr>
          <w:rFonts w:ascii="Arial" w:hAnsi="Arial" w:cs="Arial"/>
          <w:sz w:val="16"/>
          <w:szCs w:val="16"/>
        </w:rPr>
      </w:pPr>
      <w:r w:rsidRPr="00F01473">
        <w:rPr>
          <w:rFonts w:ascii="Arial" w:hAnsi="Arial" w:cs="Arial"/>
          <w:sz w:val="16"/>
          <w:szCs w:val="16"/>
        </w:rPr>
        <w:t>Wykonawca jest zobowiązany do stosowania jedynie takich środków transportu, które nie wpłyną niekorzystnie na jakość wykonywanych robót.</w:t>
      </w:r>
    </w:p>
    <w:p w:rsidR="00012863" w:rsidRPr="00F01473" w:rsidRDefault="00012863" w:rsidP="00012863">
      <w:pPr>
        <w:rPr>
          <w:rFonts w:ascii="Arial" w:hAnsi="Arial" w:cs="Arial"/>
          <w:sz w:val="16"/>
          <w:szCs w:val="16"/>
        </w:rPr>
      </w:pPr>
      <w:r w:rsidRPr="00F01473">
        <w:rPr>
          <w:rFonts w:ascii="Arial" w:hAnsi="Arial" w:cs="Arial"/>
          <w:sz w:val="16"/>
          <w:szCs w:val="16"/>
        </w:rPr>
        <w:t>Liczba środków transportu powinna gwarantować prowadzenie robót zgodnie z zasadami określonymi w dokumentacji projektowej, ST i wskazaniach Inżyniera, w terminie przewidzianym kontraktem.</w:t>
      </w:r>
    </w:p>
    <w:p w:rsidR="00012863" w:rsidRPr="00F01473" w:rsidRDefault="00012863" w:rsidP="00012863">
      <w:pPr>
        <w:pStyle w:val="Nagwek2"/>
        <w:rPr>
          <w:b w:val="0"/>
          <w:i w:val="0"/>
          <w:sz w:val="16"/>
          <w:szCs w:val="16"/>
        </w:rPr>
      </w:pPr>
      <w:r w:rsidRPr="00F01473">
        <w:rPr>
          <w:b w:val="0"/>
          <w:i w:val="0"/>
          <w:sz w:val="16"/>
          <w:szCs w:val="16"/>
        </w:rPr>
        <w:t>4.2. Środki transportu</w:t>
      </w:r>
    </w:p>
    <w:p w:rsidR="00012863" w:rsidRPr="00F01473" w:rsidRDefault="00012863" w:rsidP="00012863">
      <w:pPr>
        <w:rPr>
          <w:rFonts w:ascii="Arial" w:hAnsi="Arial" w:cs="Arial"/>
          <w:sz w:val="16"/>
          <w:szCs w:val="16"/>
        </w:rPr>
      </w:pPr>
      <w:r w:rsidRPr="00F01473">
        <w:rPr>
          <w:rFonts w:ascii="Arial" w:hAnsi="Arial" w:cs="Arial"/>
          <w:sz w:val="16"/>
          <w:szCs w:val="16"/>
        </w:rPr>
        <w:tab/>
        <w:t>Wykonawca przystępujący do przebudowy linii kablowej powinien wykazać się możliwością korzystania z następujących  środków transportu:</w:t>
      </w:r>
    </w:p>
    <w:p w:rsidR="00012863" w:rsidRPr="00F01473" w:rsidRDefault="00012863" w:rsidP="00401152">
      <w:pPr>
        <w:numPr>
          <w:ilvl w:val="0"/>
          <w:numId w:val="129"/>
        </w:numPr>
        <w:overflowPunct w:val="0"/>
        <w:autoSpaceDE w:val="0"/>
        <w:autoSpaceDN w:val="0"/>
        <w:adjustRightInd w:val="0"/>
        <w:jc w:val="both"/>
        <w:textAlignment w:val="baseline"/>
        <w:rPr>
          <w:rFonts w:ascii="Arial" w:hAnsi="Arial" w:cs="Arial"/>
          <w:sz w:val="16"/>
          <w:szCs w:val="16"/>
        </w:rPr>
      </w:pPr>
      <w:r w:rsidRPr="00F01473">
        <w:rPr>
          <w:rFonts w:ascii="Arial" w:hAnsi="Arial" w:cs="Arial"/>
          <w:sz w:val="16"/>
          <w:szCs w:val="16"/>
        </w:rPr>
        <w:t>samochodu skrzyniowego,</w:t>
      </w:r>
    </w:p>
    <w:p w:rsidR="00012863" w:rsidRPr="00F01473" w:rsidRDefault="00012863" w:rsidP="00401152">
      <w:pPr>
        <w:numPr>
          <w:ilvl w:val="0"/>
          <w:numId w:val="129"/>
        </w:numPr>
        <w:overflowPunct w:val="0"/>
        <w:autoSpaceDE w:val="0"/>
        <w:autoSpaceDN w:val="0"/>
        <w:adjustRightInd w:val="0"/>
        <w:jc w:val="both"/>
        <w:textAlignment w:val="baseline"/>
        <w:rPr>
          <w:rFonts w:ascii="Arial" w:hAnsi="Arial" w:cs="Arial"/>
          <w:sz w:val="16"/>
          <w:szCs w:val="16"/>
        </w:rPr>
      </w:pPr>
      <w:r w:rsidRPr="00F01473">
        <w:rPr>
          <w:rFonts w:ascii="Arial" w:hAnsi="Arial" w:cs="Arial"/>
          <w:sz w:val="16"/>
          <w:szCs w:val="16"/>
        </w:rPr>
        <w:t>samochodu dostawczego,</w:t>
      </w:r>
    </w:p>
    <w:p w:rsidR="00012863" w:rsidRPr="00F01473" w:rsidRDefault="00012863" w:rsidP="00401152">
      <w:pPr>
        <w:numPr>
          <w:ilvl w:val="0"/>
          <w:numId w:val="129"/>
        </w:numPr>
        <w:overflowPunct w:val="0"/>
        <w:autoSpaceDE w:val="0"/>
        <w:autoSpaceDN w:val="0"/>
        <w:adjustRightInd w:val="0"/>
        <w:jc w:val="both"/>
        <w:textAlignment w:val="baseline"/>
        <w:rPr>
          <w:rFonts w:ascii="Arial" w:hAnsi="Arial" w:cs="Arial"/>
          <w:sz w:val="16"/>
          <w:szCs w:val="16"/>
        </w:rPr>
      </w:pPr>
      <w:r w:rsidRPr="00F01473">
        <w:rPr>
          <w:rFonts w:ascii="Arial" w:hAnsi="Arial" w:cs="Arial"/>
          <w:sz w:val="16"/>
          <w:szCs w:val="16"/>
        </w:rPr>
        <w:t>przyczepy do przewożenia kabli,</w:t>
      </w:r>
    </w:p>
    <w:p w:rsidR="00012863" w:rsidRPr="00F01473" w:rsidRDefault="00012863" w:rsidP="00401152">
      <w:pPr>
        <w:numPr>
          <w:ilvl w:val="0"/>
          <w:numId w:val="129"/>
        </w:numPr>
        <w:overflowPunct w:val="0"/>
        <w:autoSpaceDE w:val="0"/>
        <w:autoSpaceDN w:val="0"/>
        <w:adjustRightInd w:val="0"/>
        <w:jc w:val="both"/>
        <w:textAlignment w:val="baseline"/>
        <w:rPr>
          <w:rFonts w:ascii="Arial" w:hAnsi="Arial" w:cs="Arial"/>
          <w:sz w:val="16"/>
          <w:szCs w:val="16"/>
        </w:rPr>
      </w:pPr>
      <w:r w:rsidRPr="00F01473">
        <w:rPr>
          <w:rFonts w:ascii="Arial" w:hAnsi="Arial" w:cs="Arial"/>
          <w:sz w:val="16"/>
          <w:szCs w:val="16"/>
        </w:rPr>
        <w:t>samochodu samowyładowczego,</w:t>
      </w:r>
    </w:p>
    <w:p w:rsidR="00012863" w:rsidRPr="00F01473" w:rsidRDefault="00012863" w:rsidP="00401152">
      <w:pPr>
        <w:numPr>
          <w:ilvl w:val="0"/>
          <w:numId w:val="129"/>
        </w:numPr>
        <w:overflowPunct w:val="0"/>
        <w:autoSpaceDE w:val="0"/>
        <w:autoSpaceDN w:val="0"/>
        <w:adjustRightInd w:val="0"/>
        <w:jc w:val="both"/>
        <w:textAlignment w:val="baseline"/>
        <w:rPr>
          <w:rFonts w:ascii="Arial" w:hAnsi="Arial" w:cs="Arial"/>
          <w:sz w:val="16"/>
          <w:szCs w:val="16"/>
        </w:rPr>
      </w:pPr>
      <w:r w:rsidRPr="00F01473">
        <w:rPr>
          <w:rFonts w:ascii="Arial" w:hAnsi="Arial" w:cs="Arial"/>
          <w:sz w:val="16"/>
          <w:szCs w:val="16"/>
        </w:rPr>
        <w:t>ciągnika kołowego.</w:t>
      </w:r>
    </w:p>
    <w:p w:rsidR="00012863" w:rsidRPr="00F01473" w:rsidRDefault="00012863" w:rsidP="00012863">
      <w:pPr>
        <w:rPr>
          <w:rFonts w:ascii="Arial" w:hAnsi="Arial" w:cs="Arial"/>
          <w:sz w:val="16"/>
          <w:szCs w:val="16"/>
        </w:rPr>
      </w:pPr>
      <w:r w:rsidRPr="00F01473">
        <w:rPr>
          <w:rFonts w:ascii="Arial" w:hAnsi="Arial" w:cs="Arial"/>
          <w:sz w:val="16"/>
          <w:szCs w:val="16"/>
        </w:rPr>
        <w:tab/>
        <w:t>Na środkach transportu przewożone materiały powinny być zabezpieczone przed ich przemieszczaniem i układane zgodnie z warunkami transportu wydanymi przez ich wytwórcę.</w:t>
      </w:r>
    </w:p>
    <w:p w:rsidR="00012863" w:rsidRPr="00F01473" w:rsidRDefault="00012863" w:rsidP="00012863">
      <w:pPr>
        <w:pStyle w:val="Nagwek1"/>
        <w:rPr>
          <w:rFonts w:ascii="Arial" w:hAnsi="Arial" w:cs="Arial"/>
          <w:b w:val="0"/>
          <w:sz w:val="16"/>
          <w:szCs w:val="16"/>
        </w:rPr>
      </w:pPr>
      <w:bookmarkStart w:id="7" w:name="_Toc466435443"/>
      <w:bookmarkStart w:id="8" w:name="_Toc466861805"/>
      <w:r w:rsidRPr="00F01473">
        <w:rPr>
          <w:rFonts w:ascii="Arial" w:hAnsi="Arial" w:cs="Arial"/>
          <w:b w:val="0"/>
          <w:sz w:val="16"/>
          <w:szCs w:val="16"/>
        </w:rPr>
        <w:t>5. Wykonanie robót</w:t>
      </w:r>
      <w:bookmarkEnd w:id="7"/>
      <w:bookmarkEnd w:id="8"/>
    </w:p>
    <w:p w:rsidR="00012863" w:rsidRPr="00F01473" w:rsidRDefault="00012863" w:rsidP="00012863">
      <w:pPr>
        <w:pStyle w:val="Nagwek2"/>
        <w:rPr>
          <w:b w:val="0"/>
          <w:i w:val="0"/>
          <w:sz w:val="16"/>
          <w:szCs w:val="16"/>
        </w:rPr>
      </w:pPr>
      <w:r w:rsidRPr="00F01473">
        <w:rPr>
          <w:b w:val="0"/>
          <w:i w:val="0"/>
          <w:sz w:val="16"/>
          <w:szCs w:val="16"/>
        </w:rPr>
        <w:t>5.1. Rowy pod kable</w:t>
      </w:r>
    </w:p>
    <w:p w:rsidR="00012863" w:rsidRPr="00F01473" w:rsidRDefault="00012863" w:rsidP="00012863">
      <w:pPr>
        <w:rPr>
          <w:rFonts w:ascii="Arial" w:hAnsi="Arial" w:cs="Arial"/>
          <w:sz w:val="16"/>
          <w:szCs w:val="16"/>
        </w:rPr>
      </w:pPr>
      <w:r w:rsidRPr="00F01473">
        <w:rPr>
          <w:rFonts w:ascii="Arial" w:hAnsi="Arial" w:cs="Arial"/>
          <w:sz w:val="16"/>
          <w:szCs w:val="16"/>
        </w:rPr>
        <w:t>Rowy odkrywkowe  kabli należy wykonywać za pomocą sprzętu mechanicznego lub ręcznie w zależności od warunków terenowych i podziemnego uzbrojenia terenu, po uprzednim wytyczeniu ich tras przez służby geodezyjne.</w:t>
      </w:r>
    </w:p>
    <w:p w:rsidR="00012863" w:rsidRPr="00F01473" w:rsidRDefault="00012863" w:rsidP="00012863">
      <w:pPr>
        <w:pStyle w:val="Nagwek2"/>
        <w:rPr>
          <w:b w:val="0"/>
          <w:i w:val="0"/>
          <w:sz w:val="16"/>
          <w:szCs w:val="16"/>
        </w:rPr>
      </w:pPr>
      <w:r w:rsidRPr="00F01473">
        <w:rPr>
          <w:b w:val="0"/>
          <w:i w:val="0"/>
          <w:sz w:val="16"/>
          <w:szCs w:val="16"/>
        </w:rPr>
        <w:t>5.2. Skrzyżowania i zbliżenia kabli z drogami</w:t>
      </w:r>
    </w:p>
    <w:p w:rsidR="00012863" w:rsidRPr="00F01473" w:rsidRDefault="00012863" w:rsidP="00012863">
      <w:pPr>
        <w:rPr>
          <w:rFonts w:ascii="Arial" w:hAnsi="Arial" w:cs="Arial"/>
          <w:sz w:val="16"/>
          <w:szCs w:val="16"/>
        </w:rPr>
      </w:pPr>
      <w:r w:rsidRPr="00F01473">
        <w:rPr>
          <w:rFonts w:ascii="Arial" w:hAnsi="Arial" w:cs="Arial"/>
          <w:sz w:val="16"/>
          <w:szCs w:val="16"/>
        </w:rPr>
        <w:tab/>
        <w:t>Kable powinny się krzyżować z drogami pod kątem zbliżonym do 90</w:t>
      </w:r>
      <w:r w:rsidRPr="00F01473">
        <w:rPr>
          <w:rFonts w:ascii="Arial" w:hAnsi="Arial" w:cs="Arial"/>
          <w:sz w:val="16"/>
          <w:szCs w:val="16"/>
          <w:vertAlign w:val="superscript"/>
        </w:rPr>
        <w:t>o</w:t>
      </w:r>
      <w:r w:rsidRPr="00F01473">
        <w:rPr>
          <w:rFonts w:ascii="Arial" w:hAnsi="Arial" w:cs="Arial"/>
          <w:sz w:val="16"/>
          <w:szCs w:val="16"/>
        </w:rPr>
        <w:t xml:space="preserve"> i w miarę możliwości w jej najwęższym miejscu.</w:t>
      </w:r>
    </w:p>
    <w:p w:rsidR="00012863" w:rsidRPr="00F01473" w:rsidRDefault="00012863" w:rsidP="00012863">
      <w:pPr>
        <w:rPr>
          <w:rFonts w:ascii="Arial" w:hAnsi="Arial" w:cs="Arial"/>
          <w:sz w:val="16"/>
          <w:szCs w:val="16"/>
        </w:rPr>
      </w:pPr>
      <w:r w:rsidRPr="00F01473">
        <w:rPr>
          <w:rFonts w:ascii="Arial" w:hAnsi="Arial" w:cs="Arial"/>
          <w:sz w:val="16"/>
          <w:szCs w:val="16"/>
        </w:rPr>
        <w:tab/>
        <w:t>Przy ułożeniu kabla bezpośrednio w gruncie ochrona kabla od urządzeń mechanicznych w miejscach skrzyżowania z drogą, powinna odpowiadać postanowieniom zawartym w tablicy 1.</w:t>
      </w:r>
    </w:p>
    <w:p w:rsidR="00012863" w:rsidRPr="00F01473" w:rsidRDefault="00012863" w:rsidP="00012863">
      <w:pPr>
        <w:spacing w:before="60" w:after="60"/>
        <w:rPr>
          <w:rFonts w:ascii="Arial" w:hAnsi="Arial" w:cs="Arial"/>
          <w:sz w:val="16"/>
          <w:szCs w:val="16"/>
        </w:rPr>
      </w:pPr>
    </w:p>
    <w:p w:rsidR="00012863" w:rsidRPr="00F01473" w:rsidRDefault="00012863" w:rsidP="00012863">
      <w:pPr>
        <w:spacing w:before="60" w:after="60"/>
        <w:rPr>
          <w:rFonts w:ascii="Arial" w:hAnsi="Arial" w:cs="Arial"/>
          <w:sz w:val="16"/>
          <w:szCs w:val="16"/>
        </w:rPr>
      </w:pPr>
      <w:r w:rsidRPr="00F01473">
        <w:rPr>
          <w:rFonts w:ascii="Arial" w:hAnsi="Arial" w:cs="Arial"/>
          <w:sz w:val="16"/>
          <w:szCs w:val="16"/>
        </w:rPr>
        <w:t>Tablica 1. Długości przepustów kablowych przy skrzyżowaniu z drogami i rurociągami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755"/>
        <w:gridCol w:w="3755"/>
      </w:tblGrid>
      <w:tr w:rsidR="00012863" w:rsidRPr="00F01473" w:rsidTr="00F67D41">
        <w:tc>
          <w:tcPr>
            <w:tcW w:w="3755" w:type="dxa"/>
            <w:tcBorders>
              <w:bottom w:val="double" w:sz="6" w:space="0" w:color="auto"/>
            </w:tcBorders>
          </w:tcPr>
          <w:p w:rsidR="00012863" w:rsidRPr="00F01473" w:rsidRDefault="00012863" w:rsidP="00F67D41">
            <w:pPr>
              <w:spacing w:before="60" w:after="60"/>
              <w:jc w:val="center"/>
              <w:rPr>
                <w:rFonts w:ascii="Arial" w:hAnsi="Arial" w:cs="Arial"/>
                <w:sz w:val="16"/>
                <w:szCs w:val="16"/>
              </w:rPr>
            </w:pPr>
            <w:r w:rsidRPr="00F01473">
              <w:rPr>
                <w:rFonts w:ascii="Arial" w:hAnsi="Arial" w:cs="Arial"/>
                <w:sz w:val="16"/>
                <w:szCs w:val="16"/>
              </w:rPr>
              <w:t>Rodzaj krzyżowanego obiektu</w:t>
            </w:r>
          </w:p>
        </w:tc>
        <w:tc>
          <w:tcPr>
            <w:tcW w:w="3755" w:type="dxa"/>
            <w:tcBorders>
              <w:bottom w:val="double" w:sz="6" w:space="0" w:color="auto"/>
            </w:tcBorders>
          </w:tcPr>
          <w:p w:rsidR="00012863" w:rsidRPr="00F01473" w:rsidRDefault="00012863" w:rsidP="00F67D41">
            <w:pPr>
              <w:spacing w:before="60" w:after="60"/>
              <w:jc w:val="center"/>
              <w:rPr>
                <w:rFonts w:ascii="Arial" w:hAnsi="Arial" w:cs="Arial"/>
                <w:sz w:val="16"/>
                <w:szCs w:val="16"/>
              </w:rPr>
            </w:pPr>
            <w:r w:rsidRPr="00F01473">
              <w:rPr>
                <w:rFonts w:ascii="Arial" w:hAnsi="Arial" w:cs="Arial"/>
                <w:sz w:val="16"/>
                <w:szCs w:val="16"/>
              </w:rPr>
              <w:t>Długość przepustu na skrzyżowaniu</w:t>
            </w:r>
          </w:p>
        </w:tc>
      </w:tr>
      <w:tr w:rsidR="00012863" w:rsidRPr="00F01473" w:rsidTr="00F67D41">
        <w:tc>
          <w:tcPr>
            <w:tcW w:w="3755" w:type="dxa"/>
            <w:tcBorders>
              <w:top w:val="nil"/>
            </w:tcBorders>
          </w:tcPr>
          <w:p w:rsidR="00012863" w:rsidRPr="00F01473" w:rsidRDefault="00012863" w:rsidP="00F67D41">
            <w:pPr>
              <w:spacing w:before="120"/>
              <w:rPr>
                <w:rFonts w:ascii="Arial" w:hAnsi="Arial" w:cs="Arial"/>
                <w:sz w:val="16"/>
                <w:szCs w:val="16"/>
              </w:rPr>
            </w:pPr>
            <w:r w:rsidRPr="00F01473">
              <w:rPr>
                <w:rFonts w:ascii="Arial" w:hAnsi="Arial" w:cs="Arial"/>
                <w:sz w:val="16"/>
                <w:szCs w:val="16"/>
              </w:rPr>
              <w:t>Rurociąg</w:t>
            </w:r>
          </w:p>
        </w:tc>
        <w:tc>
          <w:tcPr>
            <w:tcW w:w="3755" w:type="dxa"/>
            <w:tcBorders>
              <w:top w:val="nil"/>
            </w:tcBorders>
          </w:tcPr>
          <w:p w:rsidR="00012863" w:rsidRPr="00F01473" w:rsidRDefault="00012863" w:rsidP="00F67D41">
            <w:pPr>
              <w:rPr>
                <w:rFonts w:ascii="Arial" w:hAnsi="Arial" w:cs="Arial"/>
                <w:sz w:val="16"/>
                <w:szCs w:val="16"/>
              </w:rPr>
            </w:pPr>
            <w:r w:rsidRPr="00F01473">
              <w:rPr>
                <w:rFonts w:ascii="Arial" w:hAnsi="Arial" w:cs="Arial"/>
                <w:sz w:val="16"/>
                <w:szCs w:val="16"/>
              </w:rPr>
              <w:t xml:space="preserve">średnica rurociągu z dodaniem po </w:t>
            </w:r>
            <w:smartTag w:uri="urn:schemas-microsoft-com:office:smarttags" w:element="metricconverter">
              <w:smartTagPr>
                <w:attr w:name="ProductID" w:val="50 cm"/>
              </w:smartTagPr>
              <w:r w:rsidRPr="00F01473">
                <w:rPr>
                  <w:rFonts w:ascii="Arial" w:hAnsi="Arial" w:cs="Arial"/>
                  <w:sz w:val="16"/>
                  <w:szCs w:val="16"/>
                </w:rPr>
                <w:t>50 cm</w:t>
              </w:r>
            </w:smartTag>
            <w:r w:rsidRPr="00F01473">
              <w:rPr>
                <w:rFonts w:ascii="Arial" w:hAnsi="Arial" w:cs="Arial"/>
                <w:sz w:val="16"/>
                <w:szCs w:val="16"/>
              </w:rPr>
              <w:t xml:space="preserve">           z każdej strony</w:t>
            </w:r>
          </w:p>
        </w:tc>
      </w:tr>
      <w:tr w:rsidR="00012863" w:rsidRPr="00F01473" w:rsidTr="00F67D41">
        <w:tc>
          <w:tcPr>
            <w:tcW w:w="3755" w:type="dxa"/>
          </w:tcPr>
          <w:p w:rsidR="00012863" w:rsidRPr="00F01473" w:rsidRDefault="00012863" w:rsidP="00F67D41">
            <w:pPr>
              <w:spacing w:before="120"/>
              <w:rPr>
                <w:rFonts w:ascii="Arial" w:hAnsi="Arial" w:cs="Arial"/>
                <w:sz w:val="16"/>
                <w:szCs w:val="16"/>
              </w:rPr>
            </w:pPr>
            <w:r w:rsidRPr="00F01473">
              <w:rPr>
                <w:rFonts w:ascii="Arial" w:hAnsi="Arial" w:cs="Arial"/>
                <w:sz w:val="16"/>
                <w:szCs w:val="16"/>
              </w:rPr>
              <w:t>Droga o przekroju ulicznym z krawężnikami</w:t>
            </w:r>
          </w:p>
        </w:tc>
        <w:tc>
          <w:tcPr>
            <w:tcW w:w="3755" w:type="dxa"/>
          </w:tcPr>
          <w:p w:rsidR="00012863" w:rsidRPr="00F01473" w:rsidRDefault="00012863" w:rsidP="00F67D41">
            <w:pPr>
              <w:rPr>
                <w:rFonts w:ascii="Arial" w:hAnsi="Arial" w:cs="Arial"/>
                <w:sz w:val="16"/>
                <w:szCs w:val="16"/>
              </w:rPr>
            </w:pPr>
            <w:r w:rsidRPr="00F01473">
              <w:rPr>
                <w:rFonts w:ascii="Arial" w:hAnsi="Arial" w:cs="Arial"/>
                <w:sz w:val="16"/>
                <w:szCs w:val="16"/>
              </w:rPr>
              <w:t xml:space="preserve">szerokość jezdni z krawężnikami z dodaniem po </w:t>
            </w:r>
            <w:smartTag w:uri="urn:schemas-microsoft-com:office:smarttags" w:element="metricconverter">
              <w:smartTagPr>
                <w:attr w:name="ProductID" w:val="50 cm"/>
              </w:smartTagPr>
              <w:r w:rsidRPr="00F01473">
                <w:rPr>
                  <w:rFonts w:ascii="Arial" w:hAnsi="Arial" w:cs="Arial"/>
                  <w:sz w:val="16"/>
                  <w:szCs w:val="16"/>
                </w:rPr>
                <w:t>50 cm</w:t>
              </w:r>
            </w:smartTag>
            <w:r w:rsidRPr="00F01473">
              <w:rPr>
                <w:rFonts w:ascii="Arial" w:hAnsi="Arial" w:cs="Arial"/>
                <w:sz w:val="16"/>
                <w:szCs w:val="16"/>
              </w:rPr>
              <w:t xml:space="preserve"> z każdej strony</w:t>
            </w:r>
          </w:p>
        </w:tc>
      </w:tr>
      <w:tr w:rsidR="00012863" w:rsidRPr="00F01473" w:rsidTr="00F67D41">
        <w:tc>
          <w:tcPr>
            <w:tcW w:w="3755" w:type="dxa"/>
          </w:tcPr>
          <w:p w:rsidR="00012863" w:rsidRPr="00F01473" w:rsidRDefault="00012863" w:rsidP="00F67D41">
            <w:pPr>
              <w:spacing w:before="120"/>
              <w:rPr>
                <w:rFonts w:ascii="Arial" w:hAnsi="Arial" w:cs="Arial"/>
                <w:sz w:val="16"/>
                <w:szCs w:val="16"/>
              </w:rPr>
            </w:pPr>
            <w:r w:rsidRPr="00F01473">
              <w:rPr>
                <w:rFonts w:ascii="Arial" w:hAnsi="Arial" w:cs="Arial"/>
                <w:sz w:val="16"/>
                <w:szCs w:val="16"/>
              </w:rPr>
              <w:t>Droga o przekroju szlakowym z rowami odwadniającymi</w:t>
            </w:r>
          </w:p>
        </w:tc>
        <w:tc>
          <w:tcPr>
            <w:tcW w:w="3755" w:type="dxa"/>
          </w:tcPr>
          <w:p w:rsidR="00012863" w:rsidRPr="00F01473" w:rsidRDefault="00012863" w:rsidP="00F67D41">
            <w:pPr>
              <w:rPr>
                <w:rFonts w:ascii="Arial" w:hAnsi="Arial" w:cs="Arial"/>
                <w:sz w:val="16"/>
                <w:szCs w:val="16"/>
              </w:rPr>
            </w:pPr>
            <w:r w:rsidRPr="00F01473">
              <w:rPr>
                <w:rFonts w:ascii="Arial" w:hAnsi="Arial" w:cs="Arial"/>
                <w:sz w:val="16"/>
                <w:szCs w:val="16"/>
              </w:rPr>
              <w:t xml:space="preserve">szerokość korony drogi i szerokości obu rowów do zewnętrznej krawędzi ich skarpy z dodaniem po </w:t>
            </w:r>
            <w:smartTag w:uri="urn:schemas-microsoft-com:office:smarttags" w:element="metricconverter">
              <w:smartTagPr>
                <w:attr w:name="ProductID" w:val="100 cm"/>
              </w:smartTagPr>
              <w:r w:rsidRPr="00F01473">
                <w:rPr>
                  <w:rFonts w:ascii="Arial" w:hAnsi="Arial" w:cs="Arial"/>
                  <w:sz w:val="16"/>
                  <w:szCs w:val="16"/>
                </w:rPr>
                <w:t>100 cm</w:t>
              </w:r>
            </w:smartTag>
            <w:r w:rsidRPr="00F01473">
              <w:rPr>
                <w:rFonts w:ascii="Arial" w:hAnsi="Arial" w:cs="Arial"/>
                <w:sz w:val="16"/>
                <w:szCs w:val="16"/>
              </w:rPr>
              <w:t xml:space="preserve"> z każdej strony</w:t>
            </w:r>
          </w:p>
        </w:tc>
      </w:tr>
      <w:tr w:rsidR="00012863" w:rsidRPr="00F01473" w:rsidTr="00F67D41">
        <w:tc>
          <w:tcPr>
            <w:tcW w:w="3755" w:type="dxa"/>
          </w:tcPr>
          <w:p w:rsidR="00012863" w:rsidRPr="00F01473" w:rsidRDefault="00012863" w:rsidP="00F67D41">
            <w:pPr>
              <w:rPr>
                <w:rFonts w:ascii="Arial" w:hAnsi="Arial" w:cs="Arial"/>
                <w:sz w:val="16"/>
                <w:szCs w:val="16"/>
              </w:rPr>
            </w:pPr>
          </w:p>
          <w:p w:rsidR="00012863" w:rsidRPr="00F01473" w:rsidRDefault="00012863" w:rsidP="00F67D41">
            <w:pPr>
              <w:rPr>
                <w:rFonts w:ascii="Arial" w:hAnsi="Arial" w:cs="Arial"/>
                <w:sz w:val="16"/>
                <w:szCs w:val="16"/>
              </w:rPr>
            </w:pPr>
            <w:r w:rsidRPr="00F01473">
              <w:rPr>
                <w:rFonts w:ascii="Arial" w:hAnsi="Arial" w:cs="Arial"/>
                <w:sz w:val="16"/>
                <w:szCs w:val="16"/>
              </w:rPr>
              <w:t>Droga w nasypie</w:t>
            </w:r>
          </w:p>
        </w:tc>
        <w:tc>
          <w:tcPr>
            <w:tcW w:w="3755" w:type="dxa"/>
          </w:tcPr>
          <w:p w:rsidR="00012863" w:rsidRPr="00F01473" w:rsidRDefault="00012863" w:rsidP="00F67D41">
            <w:pPr>
              <w:rPr>
                <w:rFonts w:ascii="Arial" w:hAnsi="Arial" w:cs="Arial"/>
                <w:sz w:val="16"/>
                <w:szCs w:val="16"/>
              </w:rPr>
            </w:pPr>
            <w:r w:rsidRPr="00F01473">
              <w:rPr>
                <w:rFonts w:ascii="Arial" w:hAnsi="Arial" w:cs="Arial"/>
                <w:sz w:val="16"/>
                <w:szCs w:val="16"/>
              </w:rPr>
              <w:t xml:space="preserve">szerokość korony drogi i szerokość rzutu skarp nasypów z dodaniem po </w:t>
            </w:r>
            <w:smartTag w:uri="urn:schemas-microsoft-com:office:smarttags" w:element="metricconverter">
              <w:smartTagPr>
                <w:attr w:name="ProductID" w:val="100 cm"/>
              </w:smartTagPr>
              <w:r w:rsidRPr="00F01473">
                <w:rPr>
                  <w:rFonts w:ascii="Arial" w:hAnsi="Arial" w:cs="Arial"/>
                  <w:sz w:val="16"/>
                  <w:szCs w:val="16"/>
                </w:rPr>
                <w:t>100 cm</w:t>
              </w:r>
            </w:smartTag>
            <w:r w:rsidRPr="00F01473">
              <w:rPr>
                <w:rFonts w:ascii="Arial" w:hAnsi="Arial" w:cs="Arial"/>
                <w:sz w:val="16"/>
                <w:szCs w:val="16"/>
              </w:rPr>
              <w:t xml:space="preserve"> z każdej strony od dolnej krawędzi nasypu</w:t>
            </w:r>
          </w:p>
        </w:tc>
      </w:tr>
    </w:tbl>
    <w:p w:rsidR="00012863" w:rsidRPr="00F01473" w:rsidRDefault="00012863" w:rsidP="00012863">
      <w:pPr>
        <w:rPr>
          <w:rFonts w:ascii="Arial" w:hAnsi="Arial" w:cs="Arial"/>
          <w:sz w:val="16"/>
          <w:szCs w:val="16"/>
        </w:rPr>
      </w:pPr>
    </w:p>
    <w:p w:rsidR="00012863" w:rsidRPr="00F01473" w:rsidRDefault="00012863" w:rsidP="00012863">
      <w:pPr>
        <w:rPr>
          <w:rFonts w:ascii="Arial" w:hAnsi="Arial" w:cs="Arial"/>
          <w:sz w:val="16"/>
          <w:szCs w:val="16"/>
        </w:rPr>
      </w:pPr>
      <w:r w:rsidRPr="00F01473">
        <w:rPr>
          <w:rFonts w:ascii="Arial" w:hAnsi="Arial" w:cs="Arial"/>
          <w:sz w:val="16"/>
          <w:szCs w:val="16"/>
        </w:rPr>
        <w:t xml:space="preserve">W przypadku przekrojów </w:t>
      </w:r>
      <w:proofErr w:type="spellStart"/>
      <w:r w:rsidRPr="00F01473">
        <w:rPr>
          <w:rFonts w:ascii="Arial" w:hAnsi="Arial" w:cs="Arial"/>
          <w:sz w:val="16"/>
          <w:szCs w:val="16"/>
        </w:rPr>
        <w:t>półulicznych</w:t>
      </w:r>
      <w:proofErr w:type="spellEnd"/>
      <w:r w:rsidRPr="00F01473">
        <w:rPr>
          <w:rFonts w:ascii="Arial" w:hAnsi="Arial" w:cs="Arial"/>
          <w:sz w:val="16"/>
          <w:szCs w:val="16"/>
        </w:rPr>
        <w:t>, z jednostronnym rowem lub jednostronnym nasypem - długości przepustów należy ustalać odpowiednio wg ww. wzorów.</w:t>
      </w:r>
    </w:p>
    <w:p w:rsidR="00012863" w:rsidRPr="00F01473" w:rsidRDefault="00012863" w:rsidP="00012863">
      <w:pPr>
        <w:rPr>
          <w:rFonts w:ascii="Arial" w:hAnsi="Arial" w:cs="Arial"/>
          <w:sz w:val="16"/>
          <w:szCs w:val="16"/>
        </w:rPr>
      </w:pPr>
      <w:r w:rsidRPr="00F01473">
        <w:rPr>
          <w:rFonts w:ascii="Arial" w:hAnsi="Arial" w:cs="Arial"/>
          <w:sz w:val="16"/>
          <w:szCs w:val="16"/>
        </w:rPr>
        <w:t xml:space="preserve">Najmniejsza odległość pionowa między górną częścią osłony kabla a płaszczyzną jezdni nie powinna być mniejsza niż </w:t>
      </w:r>
      <w:smartTag w:uri="urn:schemas-microsoft-com:office:smarttags" w:element="metricconverter">
        <w:smartTagPr>
          <w:attr w:name="ProductID" w:val="100 cm"/>
        </w:smartTagPr>
        <w:r w:rsidRPr="00F01473">
          <w:rPr>
            <w:rFonts w:ascii="Arial" w:hAnsi="Arial" w:cs="Arial"/>
            <w:sz w:val="16"/>
            <w:szCs w:val="16"/>
          </w:rPr>
          <w:t>100 cm</w:t>
        </w:r>
      </w:smartTag>
      <w:r w:rsidRPr="00F01473">
        <w:rPr>
          <w:rFonts w:ascii="Arial" w:hAnsi="Arial" w:cs="Arial"/>
          <w:sz w:val="16"/>
          <w:szCs w:val="16"/>
        </w:rPr>
        <w:t>.</w:t>
      </w:r>
    </w:p>
    <w:p w:rsidR="00012863" w:rsidRPr="00F01473" w:rsidRDefault="00012863" w:rsidP="00012863">
      <w:pPr>
        <w:rPr>
          <w:rFonts w:ascii="Arial" w:hAnsi="Arial" w:cs="Arial"/>
          <w:sz w:val="16"/>
          <w:szCs w:val="16"/>
        </w:rPr>
      </w:pPr>
      <w:r w:rsidRPr="00F01473">
        <w:rPr>
          <w:rFonts w:ascii="Arial" w:hAnsi="Arial" w:cs="Arial"/>
          <w:sz w:val="16"/>
          <w:szCs w:val="16"/>
        </w:rPr>
        <w:t xml:space="preserve">Odległość między górną częścią osłony kabla a dnem rowu odwadniającego powinna wynosić co najmniej </w:t>
      </w:r>
      <w:smartTag w:uri="urn:schemas-microsoft-com:office:smarttags" w:element="metricconverter">
        <w:smartTagPr>
          <w:attr w:name="ProductID" w:val="50 cm"/>
        </w:smartTagPr>
        <w:r w:rsidRPr="00F01473">
          <w:rPr>
            <w:rFonts w:ascii="Arial" w:hAnsi="Arial" w:cs="Arial"/>
            <w:sz w:val="16"/>
            <w:szCs w:val="16"/>
          </w:rPr>
          <w:t>50 cm</w:t>
        </w:r>
      </w:smartTag>
      <w:r w:rsidRPr="00F01473">
        <w:rPr>
          <w:rFonts w:ascii="Arial" w:hAnsi="Arial" w:cs="Arial"/>
          <w:sz w:val="16"/>
          <w:szCs w:val="16"/>
        </w:rPr>
        <w:t>.</w:t>
      </w:r>
    </w:p>
    <w:p w:rsidR="00012863" w:rsidRPr="00F01473" w:rsidRDefault="00012863" w:rsidP="00012863">
      <w:pPr>
        <w:rPr>
          <w:rFonts w:ascii="Arial" w:hAnsi="Arial" w:cs="Arial"/>
          <w:sz w:val="16"/>
          <w:szCs w:val="16"/>
        </w:rPr>
      </w:pPr>
      <w:r w:rsidRPr="00F01473">
        <w:rPr>
          <w:rFonts w:ascii="Arial" w:hAnsi="Arial" w:cs="Arial"/>
          <w:sz w:val="16"/>
          <w:szCs w:val="16"/>
        </w:rPr>
        <w:t>Ww. minimalne odległości od powierzchni jezdni i dna rowu mogą być zwiększone, gdyż dla konkretnego odcinka drogi powinny wynikać z warunków określonych przez zarząd drogowy (uwzględniających projektowaną przebudowę konstrukcji nawierzchni lub pogłębienie rowu).</w:t>
      </w:r>
    </w:p>
    <w:p w:rsidR="00012863" w:rsidRPr="00F01473" w:rsidRDefault="00012863" w:rsidP="00012863">
      <w:pPr>
        <w:rPr>
          <w:rFonts w:ascii="Arial" w:hAnsi="Arial" w:cs="Arial"/>
          <w:sz w:val="16"/>
          <w:szCs w:val="16"/>
        </w:rPr>
      </w:pPr>
      <w:r w:rsidRPr="00F01473">
        <w:rPr>
          <w:rFonts w:ascii="Arial" w:hAnsi="Arial" w:cs="Arial"/>
          <w:sz w:val="16"/>
          <w:szCs w:val="16"/>
        </w:rPr>
        <w:t xml:space="preserve">Kable należy układać poza pasem drogowym w odległości co najmniej </w:t>
      </w:r>
      <w:smartTag w:uri="urn:schemas-microsoft-com:office:smarttags" w:element="metricconverter">
        <w:smartTagPr>
          <w:attr w:name="ProductID" w:val="1 m"/>
        </w:smartTagPr>
        <w:r w:rsidRPr="00F01473">
          <w:rPr>
            <w:rFonts w:ascii="Arial" w:hAnsi="Arial" w:cs="Arial"/>
            <w:sz w:val="16"/>
            <w:szCs w:val="16"/>
          </w:rPr>
          <w:t>1 m</w:t>
        </w:r>
      </w:smartTag>
      <w:r w:rsidRPr="00F01473">
        <w:rPr>
          <w:rFonts w:ascii="Arial" w:hAnsi="Arial" w:cs="Arial"/>
          <w:sz w:val="16"/>
          <w:szCs w:val="16"/>
        </w:rPr>
        <w:t xml:space="preserve"> od jego granicy.</w:t>
      </w:r>
    </w:p>
    <w:p w:rsidR="00012863" w:rsidRPr="00F01473" w:rsidRDefault="00012863" w:rsidP="00012863">
      <w:pPr>
        <w:rPr>
          <w:rFonts w:ascii="Arial" w:hAnsi="Arial" w:cs="Arial"/>
          <w:sz w:val="16"/>
          <w:szCs w:val="16"/>
        </w:rPr>
      </w:pPr>
      <w:r w:rsidRPr="00F01473">
        <w:rPr>
          <w:rFonts w:ascii="Arial" w:hAnsi="Arial" w:cs="Arial"/>
          <w:sz w:val="16"/>
          <w:szCs w:val="16"/>
        </w:rPr>
        <w:t xml:space="preserve">Odległość kabli od zadrzewienia drogowego (od pni drzew) powinna wynosić co najmniej </w:t>
      </w:r>
      <w:smartTag w:uri="urn:schemas-microsoft-com:office:smarttags" w:element="metricconverter">
        <w:smartTagPr>
          <w:attr w:name="ProductID" w:val="2 m"/>
        </w:smartTagPr>
        <w:r w:rsidRPr="00F01473">
          <w:rPr>
            <w:rFonts w:ascii="Arial" w:hAnsi="Arial" w:cs="Arial"/>
            <w:sz w:val="16"/>
            <w:szCs w:val="16"/>
          </w:rPr>
          <w:t>2 m</w:t>
        </w:r>
      </w:smartTag>
      <w:r w:rsidRPr="00F01473">
        <w:rPr>
          <w:rFonts w:ascii="Arial" w:hAnsi="Arial" w:cs="Arial"/>
          <w:sz w:val="16"/>
          <w:szCs w:val="16"/>
        </w:rPr>
        <w:t>.</w:t>
      </w:r>
    </w:p>
    <w:p w:rsidR="00012863" w:rsidRPr="00F01473" w:rsidRDefault="00012863" w:rsidP="00012863">
      <w:pPr>
        <w:rPr>
          <w:rFonts w:ascii="Arial" w:hAnsi="Arial" w:cs="Arial"/>
          <w:sz w:val="16"/>
          <w:szCs w:val="16"/>
        </w:rPr>
      </w:pPr>
      <w:r w:rsidRPr="00F01473">
        <w:rPr>
          <w:rFonts w:ascii="Arial" w:hAnsi="Arial" w:cs="Arial"/>
          <w:sz w:val="16"/>
          <w:szCs w:val="16"/>
        </w:rPr>
        <w:t>W przypadku niemożności prowadzenia linii kablowych poza pasem drogowym: na terenach zalewowych, zalesionych lub zajętych pod sady, dopuszcza się układanie ich w pasie drogowym na skarpach nasypów lub na częściach pasa poza koroną drogi.</w:t>
      </w:r>
    </w:p>
    <w:p w:rsidR="00012863" w:rsidRPr="00F01473" w:rsidRDefault="00012863" w:rsidP="00012863">
      <w:pPr>
        <w:rPr>
          <w:rFonts w:ascii="Arial" w:hAnsi="Arial" w:cs="Arial"/>
          <w:sz w:val="16"/>
          <w:szCs w:val="16"/>
        </w:rPr>
      </w:pPr>
      <w:r w:rsidRPr="00F01473">
        <w:rPr>
          <w:rFonts w:ascii="Arial" w:hAnsi="Arial" w:cs="Arial"/>
          <w:sz w:val="16"/>
          <w:szCs w:val="16"/>
        </w:rPr>
        <w:t>Roboty przy układaniu kablowych linii elektroenergetycznych na skrzyżowaniach z drogami i na odcinkach ewentualnego wejścia linią kablową na teren pasa drogowego przy zbliżeniach do drogi - wymagają zezwolenia ze strony zarządu drogowego i należy je wykonywać na warunkach podanych w tym zezwoleniu, zgodnie z ustawą o drogach publicznych .</w:t>
      </w:r>
    </w:p>
    <w:p w:rsidR="00012863" w:rsidRPr="00F01473" w:rsidRDefault="00012863" w:rsidP="00012863">
      <w:pPr>
        <w:pStyle w:val="Nagwek2"/>
        <w:rPr>
          <w:b w:val="0"/>
          <w:i w:val="0"/>
          <w:sz w:val="16"/>
          <w:szCs w:val="16"/>
        </w:rPr>
      </w:pPr>
      <w:r w:rsidRPr="00F01473">
        <w:rPr>
          <w:b w:val="0"/>
          <w:i w:val="0"/>
          <w:sz w:val="16"/>
          <w:szCs w:val="16"/>
        </w:rPr>
        <w:lastRenderedPageBreak/>
        <w:t>5.3. Układanie przepustów kablowych</w:t>
      </w:r>
    </w:p>
    <w:p w:rsidR="00012863" w:rsidRPr="00F01473" w:rsidRDefault="00012863" w:rsidP="00012863">
      <w:pPr>
        <w:rPr>
          <w:rFonts w:ascii="Arial" w:hAnsi="Arial" w:cs="Arial"/>
          <w:sz w:val="16"/>
          <w:szCs w:val="16"/>
        </w:rPr>
      </w:pPr>
      <w:r w:rsidRPr="00F01473">
        <w:rPr>
          <w:rFonts w:ascii="Arial" w:hAnsi="Arial" w:cs="Arial"/>
          <w:sz w:val="16"/>
          <w:szCs w:val="16"/>
        </w:rPr>
        <w:t xml:space="preserve">Przepusty kablowe należy wykonywać z rur stalowych lub z PCW  (typu </w:t>
      </w:r>
      <w:proofErr w:type="spellStart"/>
      <w:r w:rsidRPr="00F01473">
        <w:rPr>
          <w:rFonts w:ascii="Arial" w:hAnsi="Arial" w:cs="Arial"/>
          <w:sz w:val="16"/>
          <w:szCs w:val="16"/>
        </w:rPr>
        <w:t>Arota</w:t>
      </w:r>
      <w:proofErr w:type="spellEnd"/>
      <w:r w:rsidRPr="00F01473">
        <w:rPr>
          <w:rFonts w:ascii="Arial" w:hAnsi="Arial" w:cs="Arial"/>
          <w:sz w:val="16"/>
          <w:szCs w:val="16"/>
        </w:rPr>
        <w:t xml:space="preserve">) o średnicy wewnętrznej nie mniejszej niż </w:t>
      </w:r>
      <w:smartTag w:uri="urn:schemas-microsoft-com:office:smarttags" w:element="metricconverter">
        <w:smartTagPr>
          <w:attr w:name="ProductID" w:val="100 mm"/>
        </w:smartTagPr>
        <w:r w:rsidRPr="00F01473">
          <w:rPr>
            <w:rFonts w:ascii="Arial" w:hAnsi="Arial" w:cs="Arial"/>
            <w:sz w:val="16"/>
            <w:szCs w:val="16"/>
          </w:rPr>
          <w:t>100 mm</w:t>
        </w:r>
      </w:smartTag>
      <w:r w:rsidRPr="00F01473">
        <w:rPr>
          <w:rFonts w:ascii="Arial" w:hAnsi="Arial" w:cs="Arial"/>
          <w:sz w:val="16"/>
          <w:szCs w:val="16"/>
        </w:rPr>
        <w:t xml:space="preserve"> dla kabli do 1 </w:t>
      </w:r>
      <w:proofErr w:type="spellStart"/>
      <w:r w:rsidRPr="00F01473">
        <w:rPr>
          <w:rFonts w:ascii="Arial" w:hAnsi="Arial" w:cs="Arial"/>
          <w:sz w:val="16"/>
          <w:szCs w:val="16"/>
        </w:rPr>
        <w:t>kV</w:t>
      </w:r>
      <w:proofErr w:type="spellEnd"/>
      <w:r w:rsidRPr="00F01473">
        <w:rPr>
          <w:rFonts w:ascii="Arial" w:hAnsi="Arial" w:cs="Arial"/>
          <w:sz w:val="16"/>
          <w:szCs w:val="16"/>
        </w:rPr>
        <w:t xml:space="preserve"> i </w:t>
      </w:r>
      <w:smartTag w:uri="urn:schemas-microsoft-com:office:smarttags" w:element="metricconverter">
        <w:smartTagPr>
          <w:attr w:name="ProductID" w:val="150 mm"/>
        </w:smartTagPr>
        <w:r w:rsidRPr="00F01473">
          <w:rPr>
            <w:rFonts w:ascii="Arial" w:hAnsi="Arial" w:cs="Arial"/>
            <w:sz w:val="16"/>
            <w:szCs w:val="16"/>
          </w:rPr>
          <w:t>150 mm</w:t>
        </w:r>
      </w:smartTag>
      <w:r w:rsidRPr="00F01473">
        <w:rPr>
          <w:rFonts w:ascii="Arial" w:hAnsi="Arial" w:cs="Arial"/>
          <w:sz w:val="16"/>
          <w:szCs w:val="16"/>
        </w:rPr>
        <w:t xml:space="preserve"> dla kabli powyżej 1 </w:t>
      </w:r>
      <w:proofErr w:type="spellStart"/>
      <w:r w:rsidRPr="00F01473">
        <w:rPr>
          <w:rFonts w:ascii="Arial" w:hAnsi="Arial" w:cs="Arial"/>
          <w:sz w:val="16"/>
          <w:szCs w:val="16"/>
        </w:rPr>
        <w:t>kV</w:t>
      </w:r>
      <w:proofErr w:type="spellEnd"/>
      <w:r w:rsidRPr="00F01473">
        <w:rPr>
          <w:rFonts w:ascii="Arial" w:hAnsi="Arial" w:cs="Arial"/>
          <w:sz w:val="16"/>
          <w:szCs w:val="16"/>
        </w:rPr>
        <w:t>.</w:t>
      </w:r>
    </w:p>
    <w:p w:rsidR="00012863" w:rsidRPr="00F01473" w:rsidRDefault="00012863" w:rsidP="00012863">
      <w:pPr>
        <w:rPr>
          <w:rFonts w:ascii="Arial" w:hAnsi="Arial" w:cs="Arial"/>
          <w:sz w:val="16"/>
          <w:szCs w:val="16"/>
        </w:rPr>
      </w:pPr>
      <w:r w:rsidRPr="00F01473">
        <w:rPr>
          <w:rFonts w:ascii="Arial" w:hAnsi="Arial" w:cs="Arial"/>
          <w:sz w:val="16"/>
          <w:szCs w:val="16"/>
        </w:rPr>
        <w:t>Przepusty kablowe należy układać w miejscach, gdzie kabel narażony jest na uszkodzenia mechaniczne. W jednym przepuście powinien być ułożony tylko jeden kabel; nie dotyczy to kabli jednożyłowych tworzących układ wielofazowy i kabli sygnalizacyjnych.</w:t>
      </w:r>
    </w:p>
    <w:p w:rsidR="00012863" w:rsidRPr="00F01473" w:rsidRDefault="00012863" w:rsidP="00012863">
      <w:pPr>
        <w:rPr>
          <w:rFonts w:ascii="Arial" w:hAnsi="Arial" w:cs="Arial"/>
          <w:sz w:val="16"/>
          <w:szCs w:val="16"/>
        </w:rPr>
      </w:pPr>
      <w:r w:rsidRPr="00F01473">
        <w:rPr>
          <w:rFonts w:ascii="Arial" w:hAnsi="Arial" w:cs="Arial"/>
          <w:sz w:val="16"/>
          <w:szCs w:val="16"/>
        </w:rPr>
        <w:t xml:space="preserve"> Głębokość umieszczenia przepustów kablowych w gruncie, mierzona od powierzchni terenu do górnej powierzchni rury, powinna wynosić co najmniej </w:t>
      </w:r>
      <w:smartTag w:uri="urn:schemas-microsoft-com:office:smarttags" w:element="metricconverter">
        <w:smartTagPr>
          <w:attr w:name="ProductID" w:val="70 cm"/>
        </w:smartTagPr>
        <w:r w:rsidRPr="00F01473">
          <w:rPr>
            <w:rFonts w:ascii="Arial" w:hAnsi="Arial" w:cs="Arial"/>
            <w:sz w:val="16"/>
            <w:szCs w:val="16"/>
          </w:rPr>
          <w:t>70 cm</w:t>
        </w:r>
      </w:smartTag>
      <w:r w:rsidRPr="00F01473">
        <w:rPr>
          <w:rFonts w:ascii="Arial" w:hAnsi="Arial" w:cs="Arial"/>
          <w:sz w:val="16"/>
          <w:szCs w:val="16"/>
        </w:rPr>
        <w:t xml:space="preserve"> - w terenie bez nawierzchni i </w:t>
      </w:r>
      <w:smartTag w:uri="urn:schemas-microsoft-com:office:smarttags" w:element="metricconverter">
        <w:smartTagPr>
          <w:attr w:name="ProductID" w:val="100 cm"/>
        </w:smartTagPr>
        <w:r w:rsidRPr="00F01473">
          <w:rPr>
            <w:rFonts w:ascii="Arial" w:hAnsi="Arial" w:cs="Arial"/>
            <w:sz w:val="16"/>
            <w:szCs w:val="16"/>
          </w:rPr>
          <w:t>100 cm</w:t>
        </w:r>
      </w:smartTag>
      <w:r w:rsidRPr="00F01473">
        <w:rPr>
          <w:rFonts w:ascii="Arial" w:hAnsi="Arial" w:cs="Arial"/>
          <w:sz w:val="16"/>
          <w:szCs w:val="16"/>
        </w:rPr>
        <w:t xml:space="preserve"> od nawierzchni drogi (niwelety) przeznaczonej do ruchu kołowego.</w:t>
      </w:r>
    </w:p>
    <w:p w:rsidR="00012863" w:rsidRPr="00F01473" w:rsidRDefault="00012863" w:rsidP="00012863">
      <w:pPr>
        <w:rPr>
          <w:rFonts w:ascii="Arial" w:hAnsi="Arial" w:cs="Arial"/>
          <w:sz w:val="16"/>
          <w:szCs w:val="16"/>
        </w:rPr>
      </w:pPr>
      <w:r w:rsidRPr="00F01473">
        <w:rPr>
          <w:rFonts w:ascii="Arial" w:hAnsi="Arial" w:cs="Arial"/>
          <w:sz w:val="16"/>
          <w:szCs w:val="16"/>
        </w:rPr>
        <w:t>Minimalna głębokość umieszczenia przepustu kablowego pod jezdnią drogi może być zwiększona, gdyż powinna wynikać z warunków określonych przez zarząd drogowy dla danego odcinka drogi.</w:t>
      </w:r>
    </w:p>
    <w:p w:rsidR="00012863" w:rsidRPr="00F01473" w:rsidRDefault="00012863" w:rsidP="00012863">
      <w:pPr>
        <w:rPr>
          <w:rFonts w:ascii="Arial" w:hAnsi="Arial" w:cs="Arial"/>
          <w:sz w:val="16"/>
          <w:szCs w:val="16"/>
        </w:rPr>
      </w:pPr>
      <w:r w:rsidRPr="00F01473">
        <w:rPr>
          <w:rFonts w:ascii="Arial" w:hAnsi="Arial" w:cs="Arial"/>
          <w:sz w:val="16"/>
          <w:szCs w:val="16"/>
        </w:rPr>
        <w:t>W miejscach skrzyżowań z drogami istniejącymi o konstrukcji nierozbieralnej, przepusty powinny być wykonywane metodą wiercenia poziomego, przewidując przepusty rezerwowe dla umożliwienia ułożenia kabli dodatkowych lub wymiany kabli uszkodzonych bez rozkopywania dróg.</w:t>
      </w:r>
    </w:p>
    <w:p w:rsidR="00012863" w:rsidRPr="00F01473" w:rsidRDefault="00012863" w:rsidP="00012863">
      <w:pPr>
        <w:rPr>
          <w:rFonts w:ascii="Arial" w:hAnsi="Arial" w:cs="Arial"/>
          <w:sz w:val="16"/>
          <w:szCs w:val="16"/>
        </w:rPr>
      </w:pPr>
      <w:r w:rsidRPr="00F01473">
        <w:rPr>
          <w:rFonts w:ascii="Arial" w:hAnsi="Arial" w:cs="Arial"/>
          <w:sz w:val="16"/>
          <w:szCs w:val="16"/>
        </w:rPr>
        <w:t>Miejsca wprowadzenia kabli do rur powinny być uszczelnione nasmołowanymi szmatami, sznurami lub pakułami, uniemożliwiającymi przedostawanie się do ich wnętrza wody i przed ich zamuleniem.</w:t>
      </w:r>
    </w:p>
    <w:p w:rsidR="00012863" w:rsidRPr="00F01473" w:rsidRDefault="00012863" w:rsidP="00012863">
      <w:pPr>
        <w:rPr>
          <w:rFonts w:ascii="Arial" w:hAnsi="Arial" w:cs="Arial"/>
          <w:sz w:val="16"/>
          <w:szCs w:val="16"/>
        </w:rPr>
      </w:pPr>
    </w:p>
    <w:p w:rsidR="00012863" w:rsidRPr="00F01473" w:rsidRDefault="00012863" w:rsidP="00012863">
      <w:pPr>
        <w:rPr>
          <w:rFonts w:ascii="Arial" w:hAnsi="Arial" w:cs="Arial"/>
          <w:sz w:val="16"/>
          <w:szCs w:val="16"/>
        </w:rPr>
      </w:pPr>
      <w:r w:rsidRPr="00F01473">
        <w:rPr>
          <w:rFonts w:ascii="Arial" w:hAnsi="Arial" w:cs="Arial"/>
          <w:sz w:val="16"/>
          <w:szCs w:val="16"/>
        </w:rPr>
        <w:t>6. Kontrola jakości robót</w:t>
      </w:r>
    </w:p>
    <w:p w:rsidR="00012863" w:rsidRPr="00F01473" w:rsidRDefault="00012863" w:rsidP="00012863">
      <w:pPr>
        <w:pStyle w:val="Nagwek2"/>
        <w:rPr>
          <w:b w:val="0"/>
          <w:i w:val="0"/>
          <w:sz w:val="16"/>
          <w:szCs w:val="16"/>
        </w:rPr>
      </w:pPr>
      <w:r w:rsidRPr="00F01473">
        <w:rPr>
          <w:b w:val="0"/>
          <w:i w:val="0"/>
          <w:sz w:val="16"/>
          <w:szCs w:val="16"/>
        </w:rPr>
        <w:t>6.1. Ogólne zasady kontroli jakości robót</w:t>
      </w:r>
    </w:p>
    <w:p w:rsidR="00012863" w:rsidRPr="00F01473" w:rsidRDefault="00012863" w:rsidP="00012863">
      <w:pPr>
        <w:rPr>
          <w:rFonts w:ascii="Arial" w:hAnsi="Arial" w:cs="Arial"/>
          <w:sz w:val="16"/>
          <w:szCs w:val="16"/>
        </w:rPr>
      </w:pPr>
      <w:r w:rsidRPr="00F01473">
        <w:rPr>
          <w:rFonts w:ascii="Arial" w:hAnsi="Arial" w:cs="Arial"/>
          <w:sz w:val="16"/>
          <w:szCs w:val="16"/>
        </w:rPr>
        <w:t>Ogólne zasady kontroli jakości robót podano w  ST D.00.00.00 „Wymagania ogólne”.</w:t>
      </w:r>
    </w:p>
    <w:p w:rsidR="00012863" w:rsidRPr="00F01473" w:rsidRDefault="00012863" w:rsidP="00012863">
      <w:pPr>
        <w:rPr>
          <w:rFonts w:ascii="Arial" w:hAnsi="Arial" w:cs="Arial"/>
          <w:sz w:val="16"/>
          <w:szCs w:val="16"/>
        </w:rPr>
      </w:pPr>
      <w:r w:rsidRPr="00F01473">
        <w:rPr>
          <w:rFonts w:ascii="Arial" w:hAnsi="Arial" w:cs="Arial"/>
          <w:sz w:val="16"/>
          <w:szCs w:val="16"/>
        </w:rPr>
        <w:t>Celem kontroli jest stwierdzenie osiągnięcia założonej jakości wykonywanych robót przy przebudowie linii kablowej..</w:t>
      </w:r>
    </w:p>
    <w:p w:rsidR="00012863" w:rsidRPr="00F01473" w:rsidRDefault="00012863" w:rsidP="00012863">
      <w:pPr>
        <w:pStyle w:val="Nagwek2"/>
        <w:rPr>
          <w:b w:val="0"/>
          <w:i w:val="0"/>
          <w:sz w:val="16"/>
          <w:szCs w:val="16"/>
        </w:rPr>
      </w:pPr>
      <w:r w:rsidRPr="00F01473">
        <w:rPr>
          <w:b w:val="0"/>
          <w:i w:val="0"/>
          <w:sz w:val="16"/>
          <w:szCs w:val="16"/>
        </w:rPr>
        <w:t>6.2. Badania przed przystąpieniem do robót</w:t>
      </w:r>
    </w:p>
    <w:p w:rsidR="00012863" w:rsidRPr="00F01473" w:rsidRDefault="00012863" w:rsidP="00012863">
      <w:pPr>
        <w:rPr>
          <w:rFonts w:ascii="Arial" w:hAnsi="Arial" w:cs="Arial"/>
          <w:sz w:val="16"/>
          <w:szCs w:val="16"/>
        </w:rPr>
      </w:pPr>
      <w:r w:rsidRPr="00F01473">
        <w:rPr>
          <w:rFonts w:ascii="Arial" w:hAnsi="Arial" w:cs="Arial"/>
          <w:sz w:val="16"/>
          <w:szCs w:val="16"/>
        </w:rPr>
        <w:t>Przed przystąpieniem do robót, Wykonawca powinien uzyskać od producentów zaświadczenia o jakości lub atesty stosowanych materiałów.</w:t>
      </w:r>
    </w:p>
    <w:p w:rsidR="00012863" w:rsidRPr="00F01473" w:rsidRDefault="00012863" w:rsidP="00012863">
      <w:pPr>
        <w:rPr>
          <w:rFonts w:ascii="Arial" w:hAnsi="Arial" w:cs="Arial"/>
          <w:sz w:val="16"/>
          <w:szCs w:val="16"/>
        </w:rPr>
      </w:pPr>
      <w:r w:rsidRPr="00F01473">
        <w:rPr>
          <w:rFonts w:ascii="Arial" w:hAnsi="Arial" w:cs="Arial"/>
          <w:sz w:val="16"/>
          <w:szCs w:val="16"/>
        </w:rPr>
        <w:t>Na żądanie Inżyniera, należy dokonać testowania sprzętu posiadającego możliwość nastawienia mechanizmów regulacyjnych.</w:t>
      </w:r>
    </w:p>
    <w:p w:rsidR="00012863" w:rsidRPr="00F01473" w:rsidRDefault="00012863" w:rsidP="00012863">
      <w:pPr>
        <w:rPr>
          <w:rFonts w:ascii="Arial" w:hAnsi="Arial" w:cs="Arial"/>
          <w:sz w:val="16"/>
          <w:szCs w:val="16"/>
        </w:rPr>
      </w:pPr>
      <w:r w:rsidRPr="00F01473">
        <w:rPr>
          <w:rFonts w:ascii="Arial" w:hAnsi="Arial" w:cs="Arial"/>
          <w:sz w:val="16"/>
          <w:szCs w:val="16"/>
        </w:rPr>
        <w:t>W wyniku badań testujących należy przedstawić Inżynierowi świadectwa cechowania.</w:t>
      </w:r>
    </w:p>
    <w:p w:rsidR="00012863" w:rsidRPr="00F01473" w:rsidRDefault="00012863" w:rsidP="00012863">
      <w:pPr>
        <w:pStyle w:val="Nagwek1"/>
        <w:rPr>
          <w:rFonts w:ascii="Arial" w:hAnsi="Arial" w:cs="Arial"/>
          <w:b w:val="0"/>
          <w:sz w:val="16"/>
          <w:szCs w:val="16"/>
        </w:rPr>
      </w:pPr>
      <w:bookmarkStart w:id="9" w:name="_Toc466435445"/>
      <w:bookmarkStart w:id="10" w:name="_Toc466861807"/>
      <w:r w:rsidRPr="00F01473">
        <w:rPr>
          <w:rFonts w:ascii="Arial" w:hAnsi="Arial" w:cs="Arial"/>
          <w:b w:val="0"/>
          <w:sz w:val="16"/>
          <w:szCs w:val="16"/>
        </w:rPr>
        <w:t xml:space="preserve"> 7. Obmiar robót</w:t>
      </w:r>
      <w:bookmarkEnd w:id="9"/>
      <w:bookmarkEnd w:id="10"/>
    </w:p>
    <w:p w:rsidR="00012863" w:rsidRPr="00F01473" w:rsidRDefault="00012863" w:rsidP="00012863">
      <w:pPr>
        <w:rPr>
          <w:rFonts w:ascii="Arial" w:hAnsi="Arial" w:cs="Arial"/>
          <w:sz w:val="16"/>
          <w:szCs w:val="16"/>
        </w:rPr>
      </w:pPr>
      <w:r w:rsidRPr="00F01473">
        <w:rPr>
          <w:rFonts w:ascii="Arial" w:hAnsi="Arial" w:cs="Arial"/>
          <w:sz w:val="16"/>
          <w:szCs w:val="16"/>
        </w:rPr>
        <w:t>Ogólne wymagania dotyczące obmiaru robót podano w ST D.00.00.00 „Wymagania ogólne”.</w:t>
      </w:r>
    </w:p>
    <w:p w:rsidR="00012863" w:rsidRPr="00F01473" w:rsidRDefault="00012863" w:rsidP="00012863">
      <w:pPr>
        <w:rPr>
          <w:rFonts w:ascii="Arial" w:hAnsi="Arial" w:cs="Arial"/>
          <w:sz w:val="16"/>
          <w:szCs w:val="16"/>
        </w:rPr>
      </w:pPr>
      <w:r w:rsidRPr="00F01473">
        <w:rPr>
          <w:rFonts w:ascii="Arial" w:hAnsi="Arial" w:cs="Arial"/>
          <w:sz w:val="16"/>
          <w:szCs w:val="16"/>
        </w:rPr>
        <w:t>Obmiaru robót dokonać należy w oparciu o dokumentację projektową i ewentualnie dodatkowe ustalenia, wynikłe w czasie budowy, akceptowane przez Inżyniera.</w:t>
      </w:r>
    </w:p>
    <w:p w:rsidR="00012863" w:rsidRPr="00F01473" w:rsidRDefault="00012863" w:rsidP="00012863">
      <w:pPr>
        <w:rPr>
          <w:rFonts w:ascii="Arial" w:hAnsi="Arial" w:cs="Arial"/>
          <w:sz w:val="16"/>
          <w:szCs w:val="16"/>
        </w:rPr>
      </w:pPr>
      <w:r w:rsidRPr="00F01473">
        <w:rPr>
          <w:rFonts w:ascii="Arial" w:hAnsi="Arial" w:cs="Arial"/>
          <w:sz w:val="16"/>
          <w:szCs w:val="16"/>
        </w:rPr>
        <w:t>Jednostką obmiarową dla linii kablowej jest metr.</w:t>
      </w:r>
      <w:bookmarkStart w:id="11" w:name="_Toc466435446"/>
      <w:bookmarkStart w:id="12" w:name="_Toc466861808"/>
    </w:p>
    <w:p w:rsidR="00012863" w:rsidRPr="00F01473" w:rsidRDefault="00012863" w:rsidP="00012863">
      <w:pPr>
        <w:pStyle w:val="Nagwek1"/>
        <w:rPr>
          <w:rFonts w:ascii="Arial" w:hAnsi="Arial" w:cs="Arial"/>
          <w:b w:val="0"/>
          <w:sz w:val="16"/>
          <w:szCs w:val="16"/>
        </w:rPr>
      </w:pPr>
      <w:r w:rsidRPr="00F01473">
        <w:rPr>
          <w:rFonts w:ascii="Arial" w:hAnsi="Arial" w:cs="Arial"/>
          <w:b w:val="0"/>
          <w:sz w:val="16"/>
          <w:szCs w:val="16"/>
        </w:rPr>
        <w:t>8. Odbiór robót</w:t>
      </w:r>
      <w:bookmarkEnd w:id="11"/>
      <w:bookmarkEnd w:id="12"/>
    </w:p>
    <w:p w:rsidR="00012863" w:rsidRPr="00F01473" w:rsidRDefault="00012863" w:rsidP="00012863">
      <w:pPr>
        <w:rPr>
          <w:rFonts w:ascii="Arial" w:hAnsi="Arial" w:cs="Arial"/>
          <w:sz w:val="16"/>
          <w:szCs w:val="16"/>
        </w:rPr>
      </w:pPr>
      <w:r w:rsidRPr="00F01473">
        <w:rPr>
          <w:rFonts w:ascii="Arial" w:hAnsi="Arial" w:cs="Arial"/>
          <w:sz w:val="16"/>
          <w:szCs w:val="16"/>
        </w:rPr>
        <w:t>Ogólne wymagania dotyczące odbioru robót podano w ST D.00.00.00 „Wymagania ogólne”.</w:t>
      </w:r>
    </w:p>
    <w:p w:rsidR="00012863" w:rsidRPr="00F01473" w:rsidRDefault="00012863" w:rsidP="00012863">
      <w:pPr>
        <w:rPr>
          <w:rFonts w:ascii="Arial" w:hAnsi="Arial" w:cs="Arial"/>
          <w:sz w:val="16"/>
          <w:szCs w:val="16"/>
        </w:rPr>
      </w:pPr>
      <w:r w:rsidRPr="00F01473">
        <w:rPr>
          <w:rFonts w:ascii="Arial" w:hAnsi="Arial" w:cs="Arial"/>
          <w:sz w:val="16"/>
          <w:szCs w:val="16"/>
        </w:rPr>
        <w:t>Przy przekazywaniu linii kablowej do eksploatacji, Wykonawca zobowiązany jest dostarczyć Zamawiającemu następujące dokumenty:</w:t>
      </w:r>
    </w:p>
    <w:p w:rsidR="00012863" w:rsidRPr="00F01473" w:rsidRDefault="00012863" w:rsidP="00401152">
      <w:pPr>
        <w:numPr>
          <w:ilvl w:val="0"/>
          <w:numId w:val="129"/>
        </w:numPr>
        <w:overflowPunct w:val="0"/>
        <w:autoSpaceDE w:val="0"/>
        <w:autoSpaceDN w:val="0"/>
        <w:adjustRightInd w:val="0"/>
        <w:jc w:val="both"/>
        <w:textAlignment w:val="baseline"/>
        <w:rPr>
          <w:rFonts w:ascii="Arial" w:hAnsi="Arial" w:cs="Arial"/>
          <w:sz w:val="16"/>
          <w:szCs w:val="16"/>
        </w:rPr>
      </w:pPr>
      <w:r w:rsidRPr="00F01473">
        <w:rPr>
          <w:rFonts w:ascii="Arial" w:hAnsi="Arial" w:cs="Arial"/>
          <w:sz w:val="16"/>
          <w:szCs w:val="16"/>
        </w:rPr>
        <w:t>projektową dokumentację powykonawczą,</w:t>
      </w:r>
    </w:p>
    <w:p w:rsidR="00012863" w:rsidRPr="00F01473" w:rsidRDefault="00012863" w:rsidP="00401152">
      <w:pPr>
        <w:numPr>
          <w:ilvl w:val="0"/>
          <w:numId w:val="129"/>
        </w:numPr>
        <w:overflowPunct w:val="0"/>
        <w:autoSpaceDE w:val="0"/>
        <w:autoSpaceDN w:val="0"/>
        <w:adjustRightInd w:val="0"/>
        <w:jc w:val="both"/>
        <w:textAlignment w:val="baseline"/>
        <w:rPr>
          <w:rFonts w:ascii="Arial" w:hAnsi="Arial" w:cs="Arial"/>
          <w:sz w:val="16"/>
          <w:szCs w:val="16"/>
        </w:rPr>
      </w:pPr>
      <w:r w:rsidRPr="00F01473">
        <w:rPr>
          <w:rFonts w:ascii="Arial" w:hAnsi="Arial" w:cs="Arial"/>
          <w:sz w:val="16"/>
          <w:szCs w:val="16"/>
        </w:rPr>
        <w:t>geodezyjną dokumentację powykonawczą,</w:t>
      </w:r>
    </w:p>
    <w:p w:rsidR="00012863" w:rsidRPr="00F01473" w:rsidRDefault="00012863" w:rsidP="00401152">
      <w:pPr>
        <w:numPr>
          <w:ilvl w:val="0"/>
          <w:numId w:val="129"/>
        </w:numPr>
        <w:overflowPunct w:val="0"/>
        <w:autoSpaceDE w:val="0"/>
        <w:autoSpaceDN w:val="0"/>
        <w:adjustRightInd w:val="0"/>
        <w:jc w:val="both"/>
        <w:textAlignment w:val="baseline"/>
        <w:rPr>
          <w:rFonts w:ascii="Arial" w:hAnsi="Arial" w:cs="Arial"/>
          <w:sz w:val="16"/>
          <w:szCs w:val="16"/>
        </w:rPr>
      </w:pPr>
      <w:r w:rsidRPr="00F01473">
        <w:rPr>
          <w:rFonts w:ascii="Arial" w:hAnsi="Arial" w:cs="Arial"/>
          <w:sz w:val="16"/>
          <w:szCs w:val="16"/>
        </w:rPr>
        <w:t>protokóły z dokonanych pomiarów,</w:t>
      </w:r>
    </w:p>
    <w:p w:rsidR="00012863" w:rsidRPr="00F01473" w:rsidRDefault="00012863" w:rsidP="00401152">
      <w:pPr>
        <w:numPr>
          <w:ilvl w:val="0"/>
          <w:numId w:val="129"/>
        </w:numPr>
        <w:overflowPunct w:val="0"/>
        <w:autoSpaceDE w:val="0"/>
        <w:autoSpaceDN w:val="0"/>
        <w:adjustRightInd w:val="0"/>
        <w:jc w:val="both"/>
        <w:textAlignment w:val="baseline"/>
        <w:rPr>
          <w:rFonts w:ascii="Arial" w:hAnsi="Arial" w:cs="Arial"/>
          <w:sz w:val="16"/>
          <w:szCs w:val="16"/>
        </w:rPr>
      </w:pPr>
      <w:r w:rsidRPr="00F01473">
        <w:rPr>
          <w:rFonts w:ascii="Arial" w:hAnsi="Arial" w:cs="Arial"/>
          <w:sz w:val="16"/>
          <w:szCs w:val="16"/>
        </w:rPr>
        <w:t>protokóły odbioru robót zanikających,</w:t>
      </w:r>
    </w:p>
    <w:p w:rsidR="00012863" w:rsidRPr="00F01473" w:rsidRDefault="00012863" w:rsidP="00401152">
      <w:pPr>
        <w:numPr>
          <w:ilvl w:val="0"/>
          <w:numId w:val="129"/>
        </w:numPr>
        <w:overflowPunct w:val="0"/>
        <w:autoSpaceDE w:val="0"/>
        <w:autoSpaceDN w:val="0"/>
        <w:adjustRightInd w:val="0"/>
        <w:jc w:val="both"/>
        <w:textAlignment w:val="baseline"/>
        <w:rPr>
          <w:rFonts w:ascii="Arial" w:hAnsi="Arial" w:cs="Arial"/>
          <w:sz w:val="16"/>
          <w:szCs w:val="16"/>
        </w:rPr>
      </w:pPr>
      <w:r w:rsidRPr="00F01473">
        <w:rPr>
          <w:rFonts w:ascii="Arial" w:hAnsi="Arial" w:cs="Arial"/>
          <w:sz w:val="16"/>
          <w:szCs w:val="16"/>
        </w:rPr>
        <w:t>ewentualną ocenę robót wydaną przez zakład energetyczny.</w:t>
      </w:r>
    </w:p>
    <w:p w:rsidR="00012863" w:rsidRPr="00F01473" w:rsidRDefault="00012863" w:rsidP="00012863">
      <w:pPr>
        <w:jc w:val="both"/>
        <w:textAlignment w:val="baseline"/>
        <w:rPr>
          <w:rFonts w:ascii="Arial" w:hAnsi="Arial" w:cs="Arial"/>
          <w:sz w:val="16"/>
          <w:szCs w:val="16"/>
        </w:rPr>
      </w:pPr>
    </w:p>
    <w:p w:rsidR="00012863" w:rsidRPr="00F01473" w:rsidRDefault="00012863" w:rsidP="00401152">
      <w:pPr>
        <w:numPr>
          <w:ilvl w:val="0"/>
          <w:numId w:val="176"/>
        </w:numPr>
        <w:rPr>
          <w:rFonts w:ascii="Arial" w:hAnsi="Arial" w:cs="Arial"/>
          <w:sz w:val="16"/>
          <w:szCs w:val="16"/>
        </w:rPr>
      </w:pPr>
      <w:r w:rsidRPr="00F01473">
        <w:rPr>
          <w:rFonts w:ascii="Arial" w:hAnsi="Arial" w:cs="Arial"/>
          <w:sz w:val="16"/>
          <w:szCs w:val="16"/>
        </w:rPr>
        <w:t xml:space="preserve">Podstawa  płatności  </w:t>
      </w:r>
    </w:p>
    <w:p w:rsidR="00012863" w:rsidRPr="00F01473" w:rsidRDefault="00012863" w:rsidP="00012863">
      <w:pPr>
        <w:rPr>
          <w:rFonts w:ascii="Arial" w:hAnsi="Arial" w:cs="Arial"/>
          <w:sz w:val="16"/>
          <w:szCs w:val="16"/>
          <w:u w:val="single"/>
        </w:rPr>
      </w:pPr>
    </w:p>
    <w:p w:rsidR="00012863" w:rsidRPr="00F01473" w:rsidRDefault="00012863" w:rsidP="00401152">
      <w:pPr>
        <w:numPr>
          <w:ilvl w:val="0"/>
          <w:numId w:val="177"/>
        </w:numPr>
        <w:rPr>
          <w:rFonts w:ascii="Arial" w:hAnsi="Arial" w:cs="Arial"/>
          <w:sz w:val="16"/>
          <w:szCs w:val="16"/>
        </w:rPr>
      </w:pPr>
      <w:r w:rsidRPr="00F01473">
        <w:rPr>
          <w:rFonts w:ascii="Arial" w:hAnsi="Arial" w:cs="Arial"/>
          <w:sz w:val="16"/>
          <w:szCs w:val="16"/>
        </w:rPr>
        <w:t>Ogólne  ustalenia  dotyczące  podstawy  płatności</w:t>
      </w:r>
    </w:p>
    <w:p w:rsidR="00012863" w:rsidRPr="00F01473" w:rsidRDefault="00012863" w:rsidP="00012863">
      <w:pPr>
        <w:rPr>
          <w:rFonts w:ascii="Arial" w:hAnsi="Arial" w:cs="Arial"/>
          <w:sz w:val="16"/>
          <w:szCs w:val="16"/>
        </w:rPr>
      </w:pPr>
    </w:p>
    <w:p w:rsidR="00012863" w:rsidRPr="00F01473" w:rsidRDefault="00012863" w:rsidP="00012863">
      <w:pPr>
        <w:rPr>
          <w:rFonts w:ascii="Arial" w:hAnsi="Arial" w:cs="Arial"/>
          <w:sz w:val="16"/>
          <w:szCs w:val="16"/>
        </w:rPr>
      </w:pPr>
      <w:r w:rsidRPr="00F01473">
        <w:rPr>
          <w:rFonts w:ascii="Arial" w:hAnsi="Arial" w:cs="Arial"/>
          <w:sz w:val="16"/>
          <w:szCs w:val="16"/>
        </w:rPr>
        <w:t xml:space="preserve">Ogólne  ustalenia  dotyczące  podstawy  płatności  podano  w  ST  D.00.00.00. „Wymagania  ogólne”  </w:t>
      </w:r>
      <w:proofErr w:type="spellStart"/>
      <w:r w:rsidRPr="00F01473">
        <w:rPr>
          <w:rFonts w:ascii="Arial" w:hAnsi="Arial" w:cs="Arial"/>
          <w:sz w:val="16"/>
          <w:szCs w:val="16"/>
        </w:rPr>
        <w:t>pkt</w:t>
      </w:r>
      <w:proofErr w:type="spellEnd"/>
      <w:r w:rsidRPr="00F01473">
        <w:rPr>
          <w:rFonts w:ascii="Arial" w:hAnsi="Arial" w:cs="Arial"/>
          <w:sz w:val="16"/>
          <w:szCs w:val="16"/>
        </w:rPr>
        <w:t xml:space="preserve">   9.</w:t>
      </w:r>
    </w:p>
    <w:p w:rsidR="00012863" w:rsidRPr="00F01473" w:rsidRDefault="00012863" w:rsidP="00012863">
      <w:pPr>
        <w:pStyle w:val="Nagwek1"/>
        <w:rPr>
          <w:rFonts w:ascii="Arial" w:hAnsi="Arial" w:cs="Arial"/>
          <w:b w:val="0"/>
          <w:sz w:val="16"/>
          <w:szCs w:val="16"/>
        </w:rPr>
      </w:pPr>
      <w:bookmarkStart w:id="13" w:name="_Toc466435448"/>
      <w:bookmarkStart w:id="14" w:name="_Toc466861810"/>
      <w:r w:rsidRPr="00F01473">
        <w:rPr>
          <w:rFonts w:ascii="Arial" w:hAnsi="Arial" w:cs="Arial"/>
          <w:b w:val="0"/>
          <w:sz w:val="16"/>
          <w:szCs w:val="16"/>
        </w:rPr>
        <w:t>10. Przepisy związane</w:t>
      </w:r>
      <w:bookmarkEnd w:id="13"/>
      <w:bookmarkEnd w:id="14"/>
    </w:p>
    <w:p w:rsidR="00012863" w:rsidRPr="00F01473" w:rsidRDefault="00012863" w:rsidP="00012863">
      <w:pPr>
        <w:pStyle w:val="Nagwek2"/>
        <w:rPr>
          <w:b w:val="0"/>
          <w:i w:val="0"/>
          <w:sz w:val="16"/>
          <w:szCs w:val="16"/>
        </w:rPr>
      </w:pPr>
      <w:r w:rsidRPr="00F01473">
        <w:rPr>
          <w:b w:val="0"/>
          <w:i w:val="0"/>
          <w:sz w:val="16"/>
          <w:szCs w:val="16"/>
        </w:rPr>
        <w:t>10.1. Normy</w:t>
      </w:r>
    </w:p>
    <w:tbl>
      <w:tblPr>
        <w:tblW w:w="0" w:type="auto"/>
        <w:tblLayout w:type="fixed"/>
        <w:tblCellMar>
          <w:left w:w="70" w:type="dxa"/>
          <w:right w:w="70" w:type="dxa"/>
        </w:tblCellMar>
        <w:tblLook w:val="0000"/>
      </w:tblPr>
      <w:tblGrid>
        <w:gridCol w:w="496"/>
        <w:gridCol w:w="2026"/>
        <w:gridCol w:w="4987"/>
      </w:tblGrid>
      <w:tr w:rsidR="00012863" w:rsidRPr="00F01473" w:rsidTr="00F67D41">
        <w:tc>
          <w:tcPr>
            <w:tcW w:w="496" w:type="dxa"/>
          </w:tcPr>
          <w:p w:rsidR="00012863" w:rsidRPr="00F01473" w:rsidRDefault="00012863" w:rsidP="00F67D41">
            <w:pPr>
              <w:jc w:val="right"/>
              <w:rPr>
                <w:rFonts w:ascii="Arial" w:hAnsi="Arial" w:cs="Arial"/>
                <w:sz w:val="16"/>
                <w:szCs w:val="16"/>
              </w:rPr>
            </w:pPr>
            <w:r w:rsidRPr="00F01473">
              <w:rPr>
                <w:rFonts w:ascii="Arial" w:hAnsi="Arial" w:cs="Arial"/>
                <w:sz w:val="16"/>
                <w:szCs w:val="16"/>
              </w:rPr>
              <w:t>1.</w:t>
            </w:r>
          </w:p>
        </w:tc>
        <w:tc>
          <w:tcPr>
            <w:tcW w:w="2026" w:type="dxa"/>
          </w:tcPr>
          <w:p w:rsidR="00012863" w:rsidRPr="00F01473" w:rsidRDefault="00012863" w:rsidP="00F67D41">
            <w:pPr>
              <w:rPr>
                <w:rFonts w:ascii="Arial" w:hAnsi="Arial" w:cs="Arial"/>
                <w:sz w:val="16"/>
                <w:szCs w:val="16"/>
              </w:rPr>
            </w:pPr>
            <w:r w:rsidRPr="00F01473">
              <w:rPr>
                <w:rFonts w:ascii="Arial" w:hAnsi="Arial" w:cs="Arial"/>
                <w:sz w:val="16"/>
                <w:szCs w:val="16"/>
              </w:rPr>
              <w:t>PN-61/E-01002</w:t>
            </w:r>
          </w:p>
        </w:tc>
        <w:tc>
          <w:tcPr>
            <w:tcW w:w="4987" w:type="dxa"/>
          </w:tcPr>
          <w:p w:rsidR="00012863" w:rsidRPr="00F01473" w:rsidRDefault="00012863" w:rsidP="00F67D41">
            <w:pPr>
              <w:rPr>
                <w:rFonts w:ascii="Arial" w:hAnsi="Arial" w:cs="Arial"/>
                <w:sz w:val="16"/>
                <w:szCs w:val="16"/>
              </w:rPr>
            </w:pPr>
            <w:r w:rsidRPr="00F01473">
              <w:rPr>
                <w:rFonts w:ascii="Arial" w:hAnsi="Arial" w:cs="Arial"/>
                <w:sz w:val="16"/>
                <w:szCs w:val="16"/>
              </w:rPr>
              <w:t>Przewody elektryczne. Nazwy i określenia.</w:t>
            </w:r>
          </w:p>
        </w:tc>
      </w:tr>
      <w:tr w:rsidR="00012863" w:rsidRPr="00F01473" w:rsidTr="00F67D41">
        <w:tc>
          <w:tcPr>
            <w:tcW w:w="496" w:type="dxa"/>
          </w:tcPr>
          <w:p w:rsidR="00012863" w:rsidRPr="00F01473" w:rsidRDefault="00012863" w:rsidP="00F67D41">
            <w:pPr>
              <w:jc w:val="right"/>
              <w:rPr>
                <w:rFonts w:ascii="Arial" w:hAnsi="Arial" w:cs="Arial"/>
                <w:sz w:val="16"/>
                <w:szCs w:val="16"/>
              </w:rPr>
            </w:pPr>
            <w:r w:rsidRPr="00F01473">
              <w:rPr>
                <w:rFonts w:ascii="Arial" w:hAnsi="Arial" w:cs="Arial"/>
                <w:sz w:val="16"/>
                <w:szCs w:val="16"/>
              </w:rPr>
              <w:t>2.</w:t>
            </w:r>
          </w:p>
        </w:tc>
        <w:tc>
          <w:tcPr>
            <w:tcW w:w="2026" w:type="dxa"/>
          </w:tcPr>
          <w:p w:rsidR="00012863" w:rsidRPr="00F01473" w:rsidRDefault="00012863" w:rsidP="00F67D41">
            <w:pPr>
              <w:rPr>
                <w:rFonts w:ascii="Arial" w:hAnsi="Arial" w:cs="Arial"/>
                <w:sz w:val="16"/>
                <w:szCs w:val="16"/>
              </w:rPr>
            </w:pPr>
            <w:r w:rsidRPr="00F01473">
              <w:rPr>
                <w:rFonts w:ascii="Arial" w:hAnsi="Arial" w:cs="Arial"/>
                <w:sz w:val="16"/>
                <w:szCs w:val="16"/>
              </w:rPr>
              <w:t>PN-76/E-05125</w:t>
            </w:r>
          </w:p>
        </w:tc>
        <w:tc>
          <w:tcPr>
            <w:tcW w:w="4987" w:type="dxa"/>
          </w:tcPr>
          <w:p w:rsidR="00012863" w:rsidRPr="00F01473" w:rsidRDefault="00012863" w:rsidP="00F67D41">
            <w:pPr>
              <w:rPr>
                <w:rFonts w:ascii="Arial" w:hAnsi="Arial" w:cs="Arial"/>
                <w:sz w:val="16"/>
                <w:szCs w:val="16"/>
              </w:rPr>
            </w:pPr>
            <w:r w:rsidRPr="00F01473">
              <w:rPr>
                <w:rFonts w:ascii="Arial" w:hAnsi="Arial" w:cs="Arial"/>
                <w:sz w:val="16"/>
                <w:szCs w:val="16"/>
              </w:rPr>
              <w:t>Elektroenergetyczne i sygnalizacyjne linie kablowe. Projektowanie i budowa.</w:t>
            </w:r>
          </w:p>
        </w:tc>
      </w:tr>
    </w:tbl>
    <w:p w:rsidR="00214F2B" w:rsidRPr="00F42956" w:rsidRDefault="00012863" w:rsidP="00F42956">
      <w:pPr>
        <w:overflowPunct w:val="0"/>
        <w:autoSpaceDE w:val="0"/>
        <w:autoSpaceDN w:val="0"/>
        <w:adjustRightInd w:val="0"/>
        <w:textAlignment w:val="baseline"/>
        <w:rPr>
          <w:rFonts w:ascii="Arial" w:hAnsi="Arial" w:cs="Arial"/>
          <w:sz w:val="16"/>
          <w:szCs w:val="16"/>
        </w:rPr>
      </w:pPr>
      <w:r w:rsidRPr="00F01473">
        <w:rPr>
          <w:rFonts w:ascii="Arial" w:hAnsi="Arial" w:cs="Arial"/>
          <w:i/>
          <w:sz w:val="16"/>
          <w:szCs w:val="16"/>
        </w:rPr>
        <w:t xml:space="preserve">                                                                                                                                                 </w:t>
      </w:r>
    </w:p>
    <w:p w:rsidR="00C0226A" w:rsidRPr="00581677" w:rsidRDefault="00C0226A" w:rsidP="00C0226A">
      <w:pPr>
        <w:pStyle w:val="Nagwek2"/>
        <w:rPr>
          <w:i w:val="0"/>
          <w:u w:val="single"/>
        </w:rPr>
      </w:pPr>
      <w:r w:rsidRPr="00581677">
        <w:rPr>
          <w:bCs w:val="0"/>
          <w:i w:val="0"/>
          <w:iCs w:val="0"/>
          <w:sz w:val="22"/>
          <w:szCs w:val="22"/>
          <w:u w:val="single"/>
        </w:rPr>
        <w:t>D-01.03.05     REGULACJA WŁAZÓW KANAŁOWYCH</w:t>
      </w:r>
    </w:p>
    <w:p w:rsidR="00C0226A" w:rsidRPr="009F26D1" w:rsidRDefault="00C0226A" w:rsidP="00C0226A">
      <w:pPr>
        <w:autoSpaceDE w:val="0"/>
        <w:autoSpaceDN w:val="0"/>
        <w:adjustRightInd w:val="0"/>
        <w:rPr>
          <w:rFonts w:ascii="Arial" w:hAnsi="Arial" w:cs="Arial"/>
          <w:b/>
          <w:bCs/>
          <w:sz w:val="18"/>
          <w:szCs w:val="18"/>
        </w:rPr>
      </w:pPr>
    </w:p>
    <w:p w:rsidR="00C0226A" w:rsidRPr="001E11BC" w:rsidRDefault="00C0226A" w:rsidP="00C0226A">
      <w:pPr>
        <w:autoSpaceDE w:val="0"/>
        <w:autoSpaceDN w:val="0"/>
        <w:adjustRightInd w:val="0"/>
        <w:rPr>
          <w:rFonts w:ascii="Arial" w:hAnsi="Arial" w:cs="Arial"/>
          <w:bCs/>
          <w:sz w:val="18"/>
          <w:szCs w:val="18"/>
        </w:rPr>
      </w:pPr>
      <w:r w:rsidRPr="001E11BC">
        <w:rPr>
          <w:rFonts w:ascii="Arial" w:hAnsi="Arial" w:cs="Arial"/>
          <w:bCs/>
          <w:sz w:val="18"/>
          <w:szCs w:val="18"/>
        </w:rPr>
        <w:t>1. WST</w:t>
      </w:r>
      <w:r w:rsidRPr="001E11BC">
        <w:rPr>
          <w:rFonts w:ascii="Arial" w:hAnsi="Arial" w:cs="Arial"/>
          <w:sz w:val="18"/>
          <w:szCs w:val="18"/>
        </w:rPr>
        <w:t>Ę</w:t>
      </w:r>
      <w:r w:rsidRPr="001E11BC">
        <w:rPr>
          <w:rFonts w:ascii="Arial" w:hAnsi="Arial" w:cs="Arial"/>
          <w:bCs/>
          <w:sz w:val="18"/>
          <w:szCs w:val="18"/>
        </w:rPr>
        <w:t>P</w:t>
      </w:r>
    </w:p>
    <w:p w:rsidR="00C0226A" w:rsidRPr="00C0226A" w:rsidRDefault="00C0226A" w:rsidP="00C0226A">
      <w:pPr>
        <w:autoSpaceDE w:val="0"/>
        <w:autoSpaceDN w:val="0"/>
        <w:adjustRightInd w:val="0"/>
        <w:rPr>
          <w:rFonts w:ascii="Arial" w:hAnsi="Arial" w:cs="Arial"/>
          <w:bCs/>
          <w:sz w:val="16"/>
          <w:szCs w:val="16"/>
        </w:rPr>
      </w:pPr>
      <w:r w:rsidRPr="00C0226A">
        <w:rPr>
          <w:rFonts w:ascii="Arial" w:hAnsi="Arial" w:cs="Arial"/>
          <w:bCs/>
          <w:sz w:val="16"/>
          <w:szCs w:val="16"/>
        </w:rPr>
        <w:t>1.1. Przedmiot ST</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Przedmiotem niniejszej Specyfikacji Technicznej  (ST) są wymagania dotyczące wykonania</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i odbioru robót związanych z regulacją włazów urządzeń podziemnych w ramach projektu „</w:t>
      </w:r>
      <w:r>
        <w:rPr>
          <w:rFonts w:ascii="Arial" w:hAnsi="Arial" w:cs="Arial"/>
          <w:sz w:val="16"/>
          <w:szCs w:val="16"/>
        </w:rPr>
        <w:t>Remont drogi gminnej ulicy Spacerowej w m. Starcza</w:t>
      </w:r>
      <w:r w:rsidRPr="00C0226A">
        <w:rPr>
          <w:rFonts w:ascii="Arial" w:hAnsi="Arial" w:cs="Arial"/>
          <w:sz w:val="16"/>
          <w:szCs w:val="16"/>
        </w:rPr>
        <w:t>”.</w:t>
      </w:r>
    </w:p>
    <w:p w:rsidR="00C0226A" w:rsidRPr="00C0226A" w:rsidRDefault="00C0226A" w:rsidP="00C0226A">
      <w:pPr>
        <w:autoSpaceDE w:val="0"/>
        <w:autoSpaceDN w:val="0"/>
        <w:adjustRightInd w:val="0"/>
        <w:rPr>
          <w:rFonts w:ascii="Arial" w:hAnsi="Arial" w:cs="Arial"/>
          <w:bCs/>
          <w:sz w:val="16"/>
          <w:szCs w:val="16"/>
        </w:rPr>
      </w:pPr>
      <w:r w:rsidRPr="00C0226A">
        <w:rPr>
          <w:rFonts w:ascii="Arial" w:hAnsi="Arial" w:cs="Arial"/>
          <w:bCs/>
          <w:sz w:val="16"/>
          <w:szCs w:val="16"/>
        </w:rPr>
        <w:t>1.2. Zakres stosowania ST</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Specyfikacja techniczna (ST) stanowi dokument przetargowy i kontraktowy przy zlecaniu</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lastRenderedPageBreak/>
        <w:t>i realizacji robót wym. w pkt. 1.1.</w:t>
      </w:r>
    </w:p>
    <w:p w:rsidR="00C0226A" w:rsidRPr="00C0226A" w:rsidRDefault="00C0226A" w:rsidP="00C0226A">
      <w:pPr>
        <w:autoSpaceDE w:val="0"/>
        <w:autoSpaceDN w:val="0"/>
        <w:adjustRightInd w:val="0"/>
        <w:rPr>
          <w:rFonts w:ascii="Arial" w:hAnsi="Arial" w:cs="Arial"/>
          <w:bCs/>
          <w:sz w:val="16"/>
          <w:szCs w:val="16"/>
        </w:rPr>
      </w:pPr>
      <w:r w:rsidRPr="00C0226A">
        <w:rPr>
          <w:rFonts w:ascii="Arial" w:hAnsi="Arial" w:cs="Arial"/>
          <w:bCs/>
          <w:sz w:val="16"/>
          <w:szCs w:val="16"/>
        </w:rPr>
        <w:t>1.3. Zakres robót obj</w:t>
      </w:r>
      <w:r w:rsidRPr="00C0226A">
        <w:rPr>
          <w:rFonts w:ascii="Arial" w:hAnsi="Arial" w:cs="Arial"/>
          <w:sz w:val="16"/>
          <w:szCs w:val="16"/>
        </w:rPr>
        <w:t>ę</w:t>
      </w:r>
      <w:r w:rsidRPr="00C0226A">
        <w:rPr>
          <w:rFonts w:ascii="Arial" w:hAnsi="Arial" w:cs="Arial"/>
          <w:bCs/>
          <w:sz w:val="16"/>
          <w:szCs w:val="16"/>
        </w:rPr>
        <w:t>tych ST</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 xml:space="preserve">Roboty omówione w ST mają zastosowanie do regulacji włazów </w:t>
      </w:r>
      <w:proofErr w:type="spellStart"/>
      <w:r w:rsidRPr="00C0226A">
        <w:rPr>
          <w:rFonts w:ascii="Arial" w:hAnsi="Arial" w:cs="Arial"/>
          <w:sz w:val="16"/>
          <w:szCs w:val="16"/>
        </w:rPr>
        <w:t>istn</w:t>
      </w:r>
      <w:proofErr w:type="spellEnd"/>
      <w:r w:rsidRPr="00C0226A">
        <w:rPr>
          <w:rFonts w:ascii="Arial" w:hAnsi="Arial" w:cs="Arial"/>
          <w:sz w:val="16"/>
          <w:szCs w:val="16"/>
        </w:rPr>
        <w:t>. studni rewizyjnych kanalizacji sanitarnej.</w:t>
      </w:r>
    </w:p>
    <w:p w:rsidR="00C0226A" w:rsidRPr="00C0226A" w:rsidRDefault="00C0226A" w:rsidP="00C0226A">
      <w:pPr>
        <w:autoSpaceDE w:val="0"/>
        <w:autoSpaceDN w:val="0"/>
        <w:adjustRightInd w:val="0"/>
        <w:rPr>
          <w:rFonts w:ascii="Arial" w:hAnsi="Arial" w:cs="Arial"/>
          <w:bCs/>
          <w:sz w:val="16"/>
          <w:szCs w:val="16"/>
        </w:rPr>
      </w:pPr>
      <w:r w:rsidRPr="00C0226A">
        <w:rPr>
          <w:rFonts w:ascii="Arial" w:hAnsi="Arial" w:cs="Arial"/>
          <w:bCs/>
          <w:sz w:val="16"/>
          <w:szCs w:val="16"/>
        </w:rPr>
        <w:t>1.4. Okre</w:t>
      </w:r>
      <w:r w:rsidRPr="00C0226A">
        <w:rPr>
          <w:rFonts w:ascii="Arial" w:hAnsi="Arial" w:cs="Arial"/>
          <w:sz w:val="16"/>
          <w:szCs w:val="16"/>
        </w:rPr>
        <w:t>ś</w:t>
      </w:r>
      <w:r w:rsidRPr="00C0226A">
        <w:rPr>
          <w:rFonts w:ascii="Arial" w:hAnsi="Arial" w:cs="Arial"/>
          <w:bCs/>
          <w:sz w:val="16"/>
          <w:szCs w:val="16"/>
        </w:rPr>
        <w:t>lenia podstawowe</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1.4.1. Kanalizacja deszczowa – sieć kanalizacyjna zewnętrzna przeznaczona do</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odprowadzania ścieków opadowych.</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1.4.2. Kanał deszczowy – kanał przeznaczony do odprowadzania ścieków opadowych.</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1.4.3. Właz kanałowy – element żeliwny przeznaczony do przykrycia podziemnych studzienek</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rewizyjnych lub komór kanalizacyjnych, umożliwiający dostęp do urządzeń kanalizacyjnych.</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1.4.4. Pozostałe określenia podstawowe są zgodne z obowiązującymi, odpowiednimi polskimi</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normami.</w:t>
      </w:r>
    </w:p>
    <w:p w:rsidR="00C0226A" w:rsidRPr="00C0226A" w:rsidRDefault="00C0226A" w:rsidP="00C0226A">
      <w:pPr>
        <w:autoSpaceDE w:val="0"/>
        <w:autoSpaceDN w:val="0"/>
        <w:adjustRightInd w:val="0"/>
        <w:rPr>
          <w:rFonts w:ascii="Arial" w:hAnsi="Arial" w:cs="Arial"/>
          <w:bCs/>
          <w:sz w:val="16"/>
          <w:szCs w:val="16"/>
        </w:rPr>
      </w:pPr>
      <w:r w:rsidRPr="00C0226A">
        <w:rPr>
          <w:rFonts w:ascii="Arial" w:hAnsi="Arial" w:cs="Arial"/>
          <w:bCs/>
          <w:sz w:val="16"/>
          <w:szCs w:val="16"/>
        </w:rPr>
        <w:t>2. MATERIAŁY</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Beton hydrotechniczny C 20/25 powinien odpowiadać wymaganiom BN-88/B-06250.</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Cegła kanalizacyjna powinna odpowiadać wymaganiom PN-B-12037.</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Zaprawa powinna odpowiadać wymaganiom PN-B-14501.</w:t>
      </w:r>
    </w:p>
    <w:p w:rsidR="00C0226A" w:rsidRPr="00C0226A" w:rsidRDefault="00C0226A" w:rsidP="00C0226A">
      <w:pPr>
        <w:autoSpaceDE w:val="0"/>
        <w:autoSpaceDN w:val="0"/>
        <w:adjustRightInd w:val="0"/>
        <w:rPr>
          <w:rFonts w:ascii="Arial" w:hAnsi="Arial" w:cs="Arial"/>
          <w:bCs/>
          <w:sz w:val="16"/>
          <w:szCs w:val="16"/>
        </w:rPr>
      </w:pPr>
      <w:r w:rsidRPr="00C0226A">
        <w:rPr>
          <w:rFonts w:ascii="Arial" w:hAnsi="Arial" w:cs="Arial"/>
          <w:bCs/>
          <w:sz w:val="16"/>
          <w:szCs w:val="16"/>
        </w:rPr>
        <w:t>3. SPRZ</w:t>
      </w:r>
      <w:r w:rsidRPr="00C0226A">
        <w:rPr>
          <w:rFonts w:ascii="Arial" w:hAnsi="Arial" w:cs="Arial"/>
          <w:sz w:val="16"/>
          <w:szCs w:val="16"/>
        </w:rPr>
        <w:t>Ę</w:t>
      </w:r>
      <w:r w:rsidRPr="00C0226A">
        <w:rPr>
          <w:rFonts w:ascii="Arial" w:hAnsi="Arial" w:cs="Arial"/>
          <w:bCs/>
          <w:sz w:val="16"/>
          <w:szCs w:val="16"/>
        </w:rPr>
        <w:t>T</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Wykonawca przystępujący do wykonania regulacji urządzeń powinien wykazać się</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możliwością korzystania z następującego sprzętu:</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 koparek przedsiębiernych,</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 spycharek kołowych lub gąsienicowych,</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 sprzętu do zagęszczania gruntu,</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 wciągarek mechanicznych,</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 beczkowozów</w:t>
      </w:r>
    </w:p>
    <w:p w:rsidR="00C0226A" w:rsidRPr="00C0226A" w:rsidRDefault="00C0226A" w:rsidP="00C0226A">
      <w:pPr>
        <w:autoSpaceDE w:val="0"/>
        <w:autoSpaceDN w:val="0"/>
        <w:adjustRightInd w:val="0"/>
        <w:rPr>
          <w:rFonts w:ascii="Arial" w:hAnsi="Arial" w:cs="Arial"/>
          <w:bCs/>
          <w:sz w:val="16"/>
          <w:szCs w:val="16"/>
        </w:rPr>
      </w:pPr>
      <w:r w:rsidRPr="00C0226A">
        <w:rPr>
          <w:rFonts w:ascii="Arial" w:hAnsi="Arial" w:cs="Arial"/>
          <w:bCs/>
          <w:sz w:val="16"/>
          <w:szCs w:val="16"/>
        </w:rPr>
        <w:t>4. TRANSPORT</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Elementy betonowe i z tworzyw przewozić dowolnymi środkami transportu. Do przewozu</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mieszanki betonowej Wykonawca zapewni takie środki transportowe, które nie spowodują</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segregacji składników, zmiany składu mieszanki, zanieczyszczenia mieszanki i obniżenia</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temperatury przekraczającej granicę określoną w wymaganiach technologicznych.</w:t>
      </w:r>
    </w:p>
    <w:p w:rsidR="00C0226A" w:rsidRPr="00C0226A" w:rsidRDefault="00C0226A" w:rsidP="00C0226A">
      <w:pPr>
        <w:autoSpaceDE w:val="0"/>
        <w:autoSpaceDN w:val="0"/>
        <w:adjustRightInd w:val="0"/>
        <w:rPr>
          <w:rFonts w:ascii="Arial" w:hAnsi="Arial" w:cs="Arial"/>
          <w:bCs/>
          <w:sz w:val="16"/>
          <w:szCs w:val="16"/>
        </w:rPr>
      </w:pPr>
      <w:r w:rsidRPr="00C0226A">
        <w:rPr>
          <w:rFonts w:ascii="Arial" w:hAnsi="Arial" w:cs="Arial"/>
          <w:bCs/>
          <w:sz w:val="16"/>
          <w:szCs w:val="16"/>
        </w:rPr>
        <w:t>5. WYKONANIE ROBÓT</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Regulację pionową urządzeń należy wykonać używając cegłę pełną kanalizacyjną</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na zaprawie cementowej z wykończeniem mieszanką betonową C 20/25 i z doprowadzeniem tych</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urządzeń do wysokości przewidzianej w projekcie.</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Krata otworu wlotowego powinna być usytuowana w ścieku jezdni, przy czym wierzch kraty powinien być</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 xml:space="preserve">usytuowany </w:t>
      </w:r>
      <w:smartTag w:uri="urn:schemas-microsoft-com:office:smarttags" w:element="metricconverter">
        <w:smartTagPr>
          <w:attr w:name="ProductID" w:val="2 cm"/>
        </w:smartTagPr>
        <w:r w:rsidRPr="00C0226A">
          <w:rPr>
            <w:rFonts w:ascii="Arial" w:hAnsi="Arial" w:cs="Arial"/>
            <w:sz w:val="16"/>
            <w:szCs w:val="16"/>
          </w:rPr>
          <w:t>2 cm</w:t>
        </w:r>
      </w:smartTag>
      <w:r w:rsidRPr="00C0226A">
        <w:rPr>
          <w:rFonts w:ascii="Arial" w:hAnsi="Arial" w:cs="Arial"/>
          <w:sz w:val="16"/>
          <w:szCs w:val="16"/>
        </w:rPr>
        <w:t xml:space="preserve"> poniżej ścieku jezdni.</w:t>
      </w:r>
    </w:p>
    <w:p w:rsidR="00C0226A" w:rsidRPr="00C0226A" w:rsidRDefault="00C0226A" w:rsidP="00C0226A">
      <w:pPr>
        <w:autoSpaceDE w:val="0"/>
        <w:autoSpaceDN w:val="0"/>
        <w:adjustRightInd w:val="0"/>
        <w:rPr>
          <w:rFonts w:ascii="Arial" w:hAnsi="Arial" w:cs="Arial"/>
          <w:bCs/>
          <w:sz w:val="16"/>
          <w:szCs w:val="16"/>
        </w:rPr>
      </w:pPr>
      <w:r w:rsidRPr="00C0226A">
        <w:rPr>
          <w:rFonts w:ascii="Arial" w:hAnsi="Arial" w:cs="Arial"/>
          <w:bCs/>
          <w:sz w:val="16"/>
          <w:szCs w:val="16"/>
        </w:rPr>
        <w:t>6. KONTROLA JAKO</w:t>
      </w:r>
      <w:r w:rsidRPr="00C0226A">
        <w:rPr>
          <w:rFonts w:ascii="Arial" w:hAnsi="Arial" w:cs="Arial"/>
          <w:sz w:val="16"/>
          <w:szCs w:val="16"/>
        </w:rPr>
        <w:t>Ś</w:t>
      </w:r>
      <w:r w:rsidRPr="00C0226A">
        <w:rPr>
          <w:rFonts w:ascii="Arial" w:hAnsi="Arial" w:cs="Arial"/>
          <w:bCs/>
          <w:sz w:val="16"/>
          <w:szCs w:val="16"/>
        </w:rPr>
        <w:t>CI ROBÓT</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Wykonawca jest zobowiązany do stałej i systematycznej kontroli prowadzonych robót. W</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szczególności kontrola powinna obejmować:</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 badanie i pomiary szerokości, grubości i zagęszczenia wykonanej warstwy podłoża z</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kruszywa mineralnego lub betonu,</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 sprawdzenie rzędnych posadowienia urządzeń,</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 sprawdzenie zabezpieczenia przed korozją.</w:t>
      </w:r>
    </w:p>
    <w:p w:rsidR="00C0226A" w:rsidRPr="00C0226A" w:rsidRDefault="00C0226A" w:rsidP="00C0226A">
      <w:pPr>
        <w:autoSpaceDE w:val="0"/>
        <w:autoSpaceDN w:val="0"/>
        <w:adjustRightInd w:val="0"/>
        <w:rPr>
          <w:rFonts w:ascii="Arial" w:hAnsi="Arial" w:cs="Arial"/>
          <w:bCs/>
          <w:sz w:val="16"/>
          <w:szCs w:val="16"/>
        </w:rPr>
      </w:pPr>
      <w:r w:rsidRPr="00C0226A">
        <w:rPr>
          <w:rFonts w:ascii="Arial" w:hAnsi="Arial" w:cs="Arial"/>
          <w:bCs/>
          <w:sz w:val="16"/>
          <w:szCs w:val="16"/>
        </w:rPr>
        <w:t>7. OBMIAR ROBÓT</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Jednostką obmiarową robót jest 1 sztuka.</w:t>
      </w:r>
    </w:p>
    <w:p w:rsidR="00C0226A" w:rsidRPr="00C0226A" w:rsidRDefault="00C0226A" w:rsidP="00C0226A">
      <w:pPr>
        <w:autoSpaceDE w:val="0"/>
        <w:autoSpaceDN w:val="0"/>
        <w:adjustRightInd w:val="0"/>
        <w:rPr>
          <w:rFonts w:ascii="Arial" w:hAnsi="Arial" w:cs="Arial"/>
          <w:bCs/>
          <w:sz w:val="16"/>
          <w:szCs w:val="16"/>
        </w:rPr>
      </w:pPr>
      <w:r w:rsidRPr="00C0226A">
        <w:rPr>
          <w:rFonts w:ascii="Arial" w:hAnsi="Arial" w:cs="Arial"/>
          <w:bCs/>
          <w:sz w:val="16"/>
          <w:szCs w:val="16"/>
        </w:rPr>
        <w:t>8. ODBIÓR ROBÓT</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Odbiorowi podlegają wykonane regulacje wysokościowe i montaż zaworów</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wodociągowych i gazowych. Roboty uznaje się za wykonane zgodnie z dokumentacją</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projektową, jeśli zostały spełnione wymagania określone w punkcie 5 i 6 niniejszej specyfikacji.</w:t>
      </w:r>
    </w:p>
    <w:p w:rsidR="00C0226A" w:rsidRPr="00C0226A" w:rsidRDefault="00C0226A" w:rsidP="00C0226A">
      <w:pPr>
        <w:autoSpaceDE w:val="0"/>
        <w:autoSpaceDN w:val="0"/>
        <w:adjustRightInd w:val="0"/>
        <w:rPr>
          <w:rFonts w:ascii="Arial" w:hAnsi="Arial" w:cs="Arial"/>
          <w:bCs/>
          <w:sz w:val="16"/>
          <w:szCs w:val="16"/>
        </w:rPr>
      </w:pPr>
      <w:r w:rsidRPr="00C0226A">
        <w:rPr>
          <w:rFonts w:ascii="Arial" w:hAnsi="Arial" w:cs="Arial"/>
          <w:bCs/>
          <w:sz w:val="16"/>
          <w:szCs w:val="16"/>
        </w:rPr>
        <w:t>9. PODSTAWA PŁATNO</w:t>
      </w:r>
      <w:r w:rsidRPr="00C0226A">
        <w:rPr>
          <w:rFonts w:ascii="Arial" w:hAnsi="Arial" w:cs="Arial"/>
          <w:sz w:val="16"/>
          <w:szCs w:val="16"/>
        </w:rPr>
        <w:t>Ś</w:t>
      </w:r>
      <w:r w:rsidRPr="00C0226A">
        <w:rPr>
          <w:rFonts w:ascii="Arial" w:hAnsi="Arial" w:cs="Arial"/>
          <w:bCs/>
          <w:sz w:val="16"/>
          <w:szCs w:val="16"/>
        </w:rPr>
        <w:t>CI</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Cena wykonania robót obejmuje w szt.</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 oznakowanie robót,</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 dostawę materiałów,</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 regulację włazów kanałowych.</w:t>
      </w:r>
    </w:p>
    <w:p w:rsidR="00C0226A" w:rsidRPr="00C0226A" w:rsidRDefault="00C0226A" w:rsidP="00C0226A">
      <w:pPr>
        <w:autoSpaceDE w:val="0"/>
        <w:autoSpaceDN w:val="0"/>
        <w:adjustRightInd w:val="0"/>
        <w:rPr>
          <w:rFonts w:ascii="Arial" w:hAnsi="Arial" w:cs="Arial"/>
          <w:bCs/>
          <w:sz w:val="16"/>
          <w:szCs w:val="16"/>
        </w:rPr>
      </w:pPr>
      <w:r w:rsidRPr="00C0226A">
        <w:rPr>
          <w:rFonts w:ascii="Arial" w:hAnsi="Arial" w:cs="Arial"/>
          <w:bCs/>
          <w:sz w:val="16"/>
          <w:szCs w:val="16"/>
        </w:rPr>
        <w:t>10. PRZEPISY ZWI</w:t>
      </w:r>
      <w:r w:rsidRPr="00C0226A">
        <w:rPr>
          <w:rFonts w:ascii="Arial" w:hAnsi="Arial" w:cs="Arial"/>
          <w:sz w:val="16"/>
          <w:szCs w:val="16"/>
        </w:rPr>
        <w:t>Ą</w:t>
      </w:r>
      <w:r w:rsidRPr="00C0226A">
        <w:rPr>
          <w:rFonts w:ascii="Arial" w:hAnsi="Arial" w:cs="Arial"/>
          <w:bCs/>
          <w:sz w:val="16"/>
          <w:szCs w:val="16"/>
        </w:rPr>
        <w:t>ZANE</w:t>
      </w:r>
    </w:p>
    <w:p w:rsidR="00C0226A" w:rsidRPr="00C0226A" w:rsidRDefault="00C0226A" w:rsidP="00C0226A">
      <w:pPr>
        <w:autoSpaceDE w:val="0"/>
        <w:autoSpaceDN w:val="0"/>
        <w:adjustRightInd w:val="0"/>
        <w:rPr>
          <w:rFonts w:ascii="Arial" w:hAnsi="Arial" w:cs="Arial"/>
          <w:bCs/>
          <w:sz w:val="16"/>
          <w:szCs w:val="16"/>
        </w:rPr>
      </w:pPr>
      <w:r w:rsidRPr="00C0226A">
        <w:rPr>
          <w:rFonts w:ascii="Arial" w:hAnsi="Arial" w:cs="Arial"/>
          <w:bCs/>
          <w:sz w:val="16"/>
          <w:szCs w:val="16"/>
        </w:rPr>
        <w:t>10.1. Normy</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1. PN-B-06712 Kruszywa mineralne do betonu.</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2. PN-88/B-06250 Beton zwykły.</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3. PN-B-11111 Kruszywa mineralne. Kruszywa naturalne do nawierzchni drogowych.</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świr i mieszanka.</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4. PN-B-11112 Kruszywa mineralne. Kruszywa łamane do nawierzchni drogowych.</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5. PN-B-14501 Zaprawy budowlane zwykłe.</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6. PN-C-96177 Lepik asfaltowy bez wypełniaczy stosowany na gorąco.</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7. PN-91/B-10728 Studzienki wodociągowe.</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8. PN-H-74051-00 Włazy kanałowe. Ogólne wymagania i badania.</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9. PN-H-74051-01 Włazy kanałowe. Klasa A (włazy typu lekkiego).</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10. PN-H-74051-02 Włazy kanałowe. Klasy B, C, D (włazy typu ciężkiego).</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11. PN-H-74080-01 Skrzynki żeliwne wpustów deszczowych. Wymagania i badania.</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12. PN-H-74080-04 Skrzynki żeliwne wpustów deszczowych. Klasa C.</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13. BN-88/6731-08 Cement. Transport i przechowywanie.</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14. BN-62/6738-03,04,07 Beton hydrotechniczny.</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15. BN-86/8971-06.02 Rury bezciśnieniowe. Rury betonowe i żeliwne.</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16. BN-86/8971-08 Prefabrykaty budowlane z betonu. Kręgi betonowe i żelbetowe.</w:t>
      </w:r>
    </w:p>
    <w:p w:rsidR="00C0226A" w:rsidRPr="00C0226A" w:rsidRDefault="00C0226A" w:rsidP="00C0226A">
      <w:pPr>
        <w:autoSpaceDE w:val="0"/>
        <w:autoSpaceDN w:val="0"/>
        <w:adjustRightInd w:val="0"/>
        <w:rPr>
          <w:rFonts w:ascii="Arial" w:hAnsi="Arial" w:cs="Arial"/>
          <w:bCs/>
          <w:sz w:val="16"/>
          <w:szCs w:val="16"/>
        </w:rPr>
      </w:pPr>
      <w:r w:rsidRPr="00C0226A">
        <w:rPr>
          <w:rFonts w:ascii="Arial" w:hAnsi="Arial" w:cs="Arial"/>
          <w:bCs/>
          <w:sz w:val="16"/>
          <w:szCs w:val="16"/>
        </w:rPr>
        <w:t>10.2. Inne dokumenty</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17. Instrukcja zabezpieczania przed korozją konstrukcji betonowych opracowana przez Instytut</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Techniki Budowlanej – Warszawa 1986 r.</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18. Katalog budownictwa</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19. „Katalog powtarzalnych elementów drogowych”. „</w:t>
      </w:r>
      <w:proofErr w:type="spellStart"/>
      <w:r w:rsidRPr="00C0226A">
        <w:rPr>
          <w:rFonts w:ascii="Arial" w:hAnsi="Arial" w:cs="Arial"/>
          <w:sz w:val="16"/>
          <w:szCs w:val="16"/>
        </w:rPr>
        <w:t>Transprojekt</w:t>
      </w:r>
      <w:proofErr w:type="spellEnd"/>
      <w:r w:rsidRPr="00C0226A">
        <w:rPr>
          <w:rFonts w:ascii="Arial" w:hAnsi="Arial" w:cs="Arial"/>
          <w:sz w:val="16"/>
          <w:szCs w:val="16"/>
        </w:rPr>
        <w:t>” – Warszawa, 1979-1982 r.</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lastRenderedPageBreak/>
        <w:t>20. Wytyczne eksploatacyjne do projektowania sieci i urządzeń sieciowych, wodociągowych i</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 xml:space="preserve">kanalizacyjnych, BPC </w:t>
      </w:r>
      <w:proofErr w:type="spellStart"/>
      <w:r w:rsidRPr="00C0226A">
        <w:rPr>
          <w:rFonts w:ascii="Arial" w:hAnsi="Arial" w:cs="Arial"/>
          <w:sz w:val="16"/>
          <w:szCs w:val="16"/>
        </w:rPr>
        <w:t>WiK</w:t>
      </w:r>
      <w:proofErr w:type="spellEnd"/>
      <w:r w:rsidRPr="00C0226A">
        <w:rPr>
          <w:rFonts w:ascii="Arial" w:hAnsi="Arial" w:cs="Arial"/>
          <w:sz w:val="16"/>
          <w:szCs w:val="16"/>
        </w:rPr>
        <w:t xml:space="preserve"> „</w:t>
      </w:r>
      <w:proofErr w:type="spellStart"/>
      <w:r w:rsidRPr="00C0226A">
        <w:rPr>
          <w:rFonts w:ascii="Arial" w:hAnsi="Arial" w:cs="Arial"/>
          <w:sz w:val="16"/>
          <w:szCs w:val="16"/>
        </w:rPr>
        <w:t>Cewok</w:t>
      </w:r>
      <w:proofErr w:type="spellEnd"/>
      <w:r w:rsidRPr="00C0226A">
        <w:rPr>
          <w:rFonts w:ascii="Arial" w:hAnsi="Arial" w:cs="Arial"/>
          <w:sz w:val="16"/>
          <w:szCs w:val="16"/>
        </w:rPr>
        <w:t xml:space="preserve">” i BPBBO </w:t>
      </w:r>
      <w:proofErr w:type="spellStart"/>
      <w:r w:rsidRPr="00C0226A">
        <w:rPr>
          <w:rFonts w:ascii="Arial" w:hAnsi="Arial" w:cs="Arial"/>
          <w:sz w:val="16"/>
          <w:szCs w:val="16"/>
        </w:rPr>
        <w:t>Miastoprojekt</w:t>
      </w:r>
      <w:proofErr w:type="spellEnd"/>
      <w:r w:rsidRPr="00C0226A">
        <w:rPr>
          <w:rFonts w:ascii="Arial" w:hAnsi="Arial" w:cs="Arial"/>
          <w:sz w:val="16"/>
          <w:szCs w:val="16"/>
        </w:rPr>
        <w:t xml:space="preserve"> – Warszawa, zaakceptowane i</w:t>
      </w:r>
    </w:p>
    <w:p w:rsidR="00C0226A" w:rsidRPr="00C0226A" w:rsidRDefault="00C0226A" w:rsidP="00C0226A">
      <w:pPr>
        <w:autoSpaceDE w:val="0"/>
        <w:autoSpaceDN w:val="0"/>
        <w:adjustRightInd w:val="0"/>
        <w:rPr>
          <w:rFonts w:ascii="Arial" w:hAnsi="Arial" w:cs="Arial"/>
          <w:sz w:val="16"/>
          <w:szCs w:val="16"/>
        </w:rPr>
      </w:pPr>
      <w:r w:rsidRPr="00C0226A">
        <w:rPr>
          <w:rFonts w:ascii="Arial" w:hAnsi="Arial" w:cs="Arial"/>
          <w:sz w:val="16"/>
          <w:szCs w:val="16"/>
        </w:rPr>
        <w:t>zalecone do stosowania przez Zespół Doradczy ds. procesu inwestycyjnego powołany</w:t>
      </w:r>
    </w:p>
    <w:p w:rsidR="00C0226A" w:rsidRDefault="00C0226A" w:rsidP="00C0226A">
      <w:pPr>
        <w:rPr>
          <w:rFonts w:ascii="Arial" w:hAnsi="Arial" w:cs="Arial"/>
          <w:sz w:val="16"/>
          <w:szCs w:val="16"/>
        </w:rPr>
      </w:pPr>
      <w:r w:rsidRPr="00C0226A">
        <w:rPr>
          <w:rFonts w:ascii="Arial" w:hAnsi="Arial" w:cs="Arial"/>
          <w:sz w:val="16"/>
          <w:szCs w:val="16"/>
        </w:rPr>
        <w:t>przez Prezydenta m. st. Warszawy – sierpień 1984 r.</w:t>
      </w:r>
    </w:p>
    <w:p w:rsidR="00411A9B" w:rsidRDefault="00411A9B" w:rsidP="00C0226A">
      <w:pPr>
        <w:rPr>
          <w:rFonts w:ascii="Arial" w:hAnsi="Arial" w:cs="Arial"/>
          <w:sz w:val="16"/>
          <w:szCs w:val="16"/>
        </w:rPr>
      </w:pPr>
    </w:p>
    <w:p w:rsidR="00DA20BF" w:rsidRPr="00C9049D" w:rsidRDefault="00DA20BF" w:rsidP="00DA20BF">
      <w:pPr>
        <w:widowControl w:val="0"/>
        <w:spacing w:before="120" w:after="120"/>
        <w:ind w:right="45"/>
        <w:rPr>
          <w:rFonts w:ascii="Arial" w:hAnsi="Arial" w:cs="Arial"/>
          <w:b/>
          <w:sz w:val="22"/>
          <w:szCs w:val="22"/>
          <w:u w:val="single"/>
        </w:rPr>
      </w:pPr>
      <w:r w:rsidRPr="00C9049D">
        <w:rPr>
          <w:rFonts w:ascii="Arial" w:hAnsi="Arial" w:cs="Arial"/>
          <w:b/>
          <w:sz w:val="22"/>
          <w:szCs w:val="22"/>
          <w:u w:val="single"/>
        </w:rPr>
        <w:t xml:space="preserve">D.02.00.00 </w:t>
      </w:r>
      <w:r w:rsidRPr="00C9049D">
        <w:rPr>
          <w:rFonts w:ascii="Arial" w:hAnsi="Arial" w:cs="Arial"/>
          <w:b/>
          <w:sz w:val="22"/>
          <w:szCs w:val="22"/>
          <w:u w:val="single"/>
        </w:rPr>
        <w:tab/>
        <w:t xml:space="preserve"> ROBOTY ZIEMNE – WYMAGANIA OGÓLNE</w:t>
      </w:r>
    </w:p>
    <w:p w:rsidR="00DA20BF" w:rsidRPr="00C9049D" w:rsidRDefault="00DA20BF" w:rsidP="00DA20BF">
      <w:pPr>
        <w:widowControl w:val="0"/>
        <w:spacing w:before="120" w:after="120"/>
        <w:rPr>
          <w:rFonts w:ascii="Arial" w:hAnsi="Arial" w:cs="Arial"/>
          <w:snapToGrid w:val="0"/>
          <w:sz w:val="16"/>
          <w:szCs w:val="16"/>
          <w:u w:val="single"/>
        </w:rPr>
      </w:pPr>
      <w:r w:rsidRPr="00C9049D">
        <w:rPr>
          <w:rFonts w:ascii="Arial" w:hAnsi="Arial" w:cs="Arial"/>
          <w:snapToGrid w:val="0"/>
          <w:sz w:val="16"/>
          <w:szCs w:val="16"/>
          <w:u w:val="single"/>
        </w:rPr>
        <w:t>l. WSTĘP</w:t>
      </w:r>
    </w:p>
    <w:p w:rsidR="00DA20BF" w:rsidRPr="00C9049D" w:rsidRDefault="00DA20BF" w:rsidP="00DA20BF">
      <w:pPr>
        <w:pStyle w:val="Nagwek2"/>
        <w:numPr>
          <w:ilvl w:val="12"/>
          <w:numId w:val="0"/>
        </w:numPr>
        <w:rPr>
          <w:b w:val="0"/>
          <w:i w:val="0"/>
          <w:sz w:val="16"/>
          <w:szCs w:val="16"/>
        </w:rPr>
      </w:pPr>
      <w:r w:rsidRPr="00C9049D">
        <w:rPr>
          <w:b w:val="0"/>
          <w:i w:val="0"/>
          <w:noProof/>
          <w:sz w:val="16"/>
          <w:szCs w:val="16"/>
        </w:rPr>
        <w:t xml:space="preserve">1.1.  </w:t>
      </w:r>
      <w:r w:rsidRPr="00C9049D">
        <w:rPr>
          <w:b w:val="0"/>
          <w:i w:val="0"/>
          <w:sz w:val="16"/>
          <w:szCs w:val="16"/>
        </w:rPr>
        <w:t xml:space="preserve">Przedmiot  ST                                                                                                                                               </w:t>
      </w:r>
      <w:r>
        <w:rPr>
          <w:b w:val="0"/>
          <w:i w:val="0"/>
          <w:sz w:val="16"/>
          <w:szCs w:val="16"/>
        </w:rPr>
        <w:t xml:space="preserve">                                                            </w:t>
      </w:r>
      <w:r w:rsidRPr="00C9049D">
        <w:rPr>
          <w:b w:val="0"/>
          <w:i w:val="0"/>
          <w:sz w:val="16"/>
          <w:szCs w:val="16"/>
        </w:rPr>
        <w:t>Przedmiotem niniejszej Specyfikacji Technicznej są wymagania dotyczące wykonania i odbioru liniowych robót ziemnych wykonanych w ramach projektu:</w:t>
      </w:r>
    </w:p>
    <w:p w:rsidR="00DA20BF" w:rsidRPr="00C9049D" w:rsidRDefault="00DA20BF" w:rsidP="00DA20BF">
      <w:pPr>
        <w:rPr>
          <w:rFonts w:ascii="Arial" w:hAnsi="Arial" w:cs="Arial"/>
          <w:sz w:val="16"/>
          <w:szCs w:val="16"/>
        </w:rPr>
      </w:pPr>
    </w:p>
    <w:p w:rsidR="00DA20BF" w:rsidRPr="00C9049D" w:rsidRDefault="00DA20BF" w:rsidP="00DA20BF">
      <w:pPr>
        <w:pStyle w:val="Tekstpodstawowywcity"/>
        <w:ind w:left="0" w:firstLine="0"/>
        <w:rPr>
          <w:rFonts w:cs="Arial"/>
          <w:sz w:val="16"/>
          <w:szCs w:val="16"/>
        </w:rPr>
      </w:pPr>
      <w:r w:rsidRPr="00C9049D">
        <w:rPr>
          <w:rFonts w:cs="Arial"/>
          <w:sz w:val="16"/>
          <w:szCs w:val="16"/>
        </w:rPr>
        <w:t>„</w:t>
      </w:r>
      <w:r>
        <w:rPr>
          <w:rFonts w:cs="Arial"/>
          <w:sz w:val="16"/>
          <w:szCs w:val="16"/>
        </w:rPr>
        <w:t>Remont drogi gminnej ulicy Spacerowej w m. Starcza</w:t>
      </w:r>
      <w:r w:rsidRPr="00C9049D">
        <w:rPr>
          <w:rFonts w:cs="Arial"/>
          <w:sz w:val="16"/>
          <w:szCs w:val="16"/>
        </w:rPr>
        <w:t>”</w:t>
      </w:r>
    </w:p>
    <w:p w:rsidR="00DA20BF" w:rsidRPr="00C9049D" w:rsidRDefault="00DA20BF" w:rsidP="00DA20BF">
      <w:pPr>
        <w:rPr>
          <w:rFonts w:ascii="Arial" w:hAnsi="Arial" w:cs="Arial"/>
          <w:sz w:val="16"/>
          <w:szCs w:val="16"/>
        </w:rPr>
      </w:pPr>
    </w:p>
    <w:p w:rsidR="00DA20BF" w:rsidRPr="00C9049D" w:rsidRDefault="00DA20BF" w:rsidP="00DA20BF">
      <w:pPr>
        <w:pStyle w:val="Tekstpodstawowywcity"/>
        <w:ind w:left="0" w:firstLine="0"/>
        <w:jc w:val="left"/>
        <w:rPr>
          <w:rFonts w:cs="Arial"/>
          <w:noProof/>
          <w:sz w:val="16"/>
          <w:szCs w:val="16"/>
        </w:rPr>
      </w:pPr>
      <w:r w:rsidRPr="00C9049D">
        <w:rPr>
          <w:rFonts w:cs="Arial"/>
          <w:noProof/>
          <w:sz w:val="16"/>
          <w:szCs w:val="16"/>
        </w:rPr>
        <w:t>1.2</w:t>
      </w:r>
      <w:r w:rsidRPr="00C9049D">
        <w:rPr>
          <w:rFonts w:cs="Arial"/>
          <w:sz w:val="16"/>
          <w:szCs w:val="16"/>
        </w:rPr>
        <w:t xml:space="preserve"> Zakres stosowania ST                                                                                                                            </w:t>
      </w:r>
      <w:r>
        <w:rPr>
          <w:rFonts w:cs="Arial"/>
          <w:sz w:val="16"/>
          <w:szCs w:val="16"/>
        </w:rPr>
        <w:t xml:space="preserve">                                                              </w:t>
      </w:r>
      <w:r w:rsidRPr="00C9049D">
        <w:rPr>
          <w:rFonts w:cs="Arial"/>
          <w:sz w:val="16"/>
          <w:szCs w:val="16"/>
        </w:rPr>
        <w:t>Specyfikacja Techniczna jest stosowana jako dokument przetargowy i kontraktowy przy zlecaniu i realizacji robot wymienionych w punkcie</w:t>
      </w:r>
      <w:r w:rsidRPr="00C9049D">
        <w:rPr>
          <w:rFonts w:cs="Arial"/>
          <w:noProof/>
          <w:sz w:val="16"/>
          <w:szCs w:val="16"/>
        </w:rPr>
        <w:t xml:space="preserve"> 1.1.</w:t>
      </w:r>
    </w:p>
    <w:p w:rsidR="00DA20BF" w:rsidRPr="00C9049D" w:rsidRDefault="00DA20BF" w:rsidP="00DA20BF">
      <w:pPr>
        <w:pStyle w:val="Tekstpodstawowywcity"/>
        <w:ind w:left="0" w:firstLine="0"/>
        <w:jc w:val="left"/>
        <w:rPr>
          <w:rFonts w:cs="Arial"/>
          <w:sz w:val="16"/>
          <w:szCs w:val="16"/>
        </w:rPr>
      </w:pPr>
    </w:p>
    <w:p w:rsidR="00DA20BF" w:rsidRPr="00C9049D" w:rsidRDefault="00DA20BF" w:rsidP="00DA20BF">
      <w:pPr>
        <w:widowControl w:val="0"/>
        <w:rPr>
          <w:rFonts w:ascii="Arial" w:hAnsi="Arial" w:cs="Arial"/>
          <w:sz w:val="16"/>
          <w:szCs w:val="16"/>
        </w:rPr>
      </w:pPr>
      <w:r w:rsidRPr="00C9049D">
        <w:rPr>
          <w:rFonts w:ascii="Arial" w:hAnsi="Arial" w:cs="Arial"/>
          <w:noProof/>
          <w:snapToGrid w:val="0"/>
          <w:sz w:val="16"/>
          <w:szCs w:val="16"/>
        </w:rPr>
        <w:t>1.3</w:t>
      </w:r>
      <w:r w:rsidRPr="00C9049D">
        <w:rPr>
          <w:rFonts w:ascii="Arial" w:hAnsi="Arial" w:cs="Arial"/>
          <w:snapToGrid w:val="0"/>
          <w:sz w:val="16"/>
          <w:szCs w:val="16"/>
        </w:rPr>
        <w:t xml:space="preserve"> Zakres robót objętych ST                                                                                                                           </w:t>
      </w:r>
      <w:r>
        <w:rPr>
          <w:rFonts w:ascii="Arial" w:hAnsi="Arial" w:cs="Arial"/>
          <w:snapToGrid w:val="0"/>
          <w:sz w:val="16"/>
          <w:szCs w:val="16"/>
        </w:rPr>
        <w:t xml:space="preserve">                                                                                                </w:t>
      </w:r>
      <w:r w:rsidRPr="00C9049D">
        <w:rPr>
          <w:rFonts w:ascii="Arial" w:hAnsi="Arial" w:cs="Arial"/>
          <w:snapToGrid w:val="0"/>
          <w:sz w:val="16"/>
          <w:szCs w:val="16"/>
        </w:rPr>
        <w:t xml:space="preserve"> </w:t>
      </w:r>
      <w:r w:rsidRPr="00C9049D">
        <w:rPr>
          <w:rFonts w:ascii="Arial" w:hAnsi="Arial" w:cs="Arial"/>
          <w:sz w:val="16"/>
          <w:szCs w:val="16"/>
        </w:rPr>
        <w:t>Ustalenia zawarte w niniejszej specyfikacji dotyczą zasad prowadzenia robót ziemnych  w czasie wykonywania robót wymienionych w pkt. 1.1. a mianowicie:</w:t>
      </w:r>
    </w:p>
    <w:p w:rsidR="00DA20BF" w:rsidRPr="00C9049D" w:rsidRDefault="00DA20BF" w:rsidP="00DA20BF">
      <w:pPr>
        <w:widowControl w:val="0"/>
        <w:rPr>
          <w:rFonts w:ascii="Arial" w:hAnsi="Arial" w:cs="Arial"/>
          <w:sz w:val="16"/>
          <w:szCs w:val="16"/>
        </w:rPr>
      </w:pPr>
      <w:r w:rsidRPr="00C9049D">
        <w:rPr>
          <w:rFonts w:ascii="Arial" w:hAnsi="Arial" w:cs="Arial"/>
          <w:sz w:val="16"/>
          <w:szCs w:val="16"/>
        </w:rPr>
        <w:t xml:space="preserve">-  wykonanie wykopów w gruntach </w:t>
      </w:r>
      <w:proofErr w:type="spellStart"/>
      <w:r w:rsidRPr="00C9049D">
        <w:rPr>
          <w:rFonts w:ascii="Arial" w:hAnsi="Arial" w:cs="Arial"/>
          <w:sz w:val="16"/>
          <w:szCs w:val="16"/>
        </w:rPr>
        <w:t>nieskalistych</w:t>
      </w:r>
      <w:proofErr w:type="spellEnd"/>
      <w:r w:rsidRPr="00C9049D">
        <w:rPr>
          <w:rFonts w:ascii="Arial" w:hAnsi="Arial" w:cs="Arial"/>
          <w:sz w:val="16"/>
          <w:szCs w:val="16"/>
        </w:rPr>
        <w:t xml:space="preserve"> kat. I - V </w:t>
      </w:r>
    </w:p>
    <w:p w:rsidR="00DA20BF" w:rsidRPr="00C9049D" w:rsidRDefault="00DA20BF" w:rsidP="00DA20BF">
      <w:pPr>
        <w:widowControl w:val="0"/>
        <w:rPr>
          <w:rFonts w:ascii="Arial" w:hAnsi="Arial" w:cs="Arial"/>
          <w:snapToGrid w:val="0"/>
          <w:sz w:val="16"/>
          <w:szCs w:val="16"/>
        </w:rPr>
      </w:pPr>
      <w:r w:rsidRPr="00C9049D">
        <w:rPr>
          <w:rFonts w:ascii="Arial" w:hAnsi="Arial" w:cs="Arial"/>
          <w:sz w:val="16"/>
          <w:szCs w:val="16"/>
        </w:rPr>
        <w:t>-  wykonywanie nasypów</w:t>
      </w:r>
    </w:p>
    <w:p w:rsidR="00DA20BF" w:rsidRPr="00C9049D" w:rsidRDefault="00DA20BF" w:rsidP="00DA20BF">
      <w:pPr>
        <w:pStyle w:val="Standardowytekst"/>
        <w:textAlignment w:val="baseline"/>
        <w:rPr>
          <w:rFonts w:ascii="Arial" w:hAnsi="Arial" w:cs="Arial"/>
          <w:sz w:val="16"/>
          <w:szCs w:val="16"/>
        </w:rPr>
      </w:pPr>
      <w:r w:rsidRPr="00C9049D">
        <w:rPr>
          <w:rFonts w:ascii="Arial" w:hAnsi="Arial" w:cs="Arial"/>
          <w:sz w:val="16"/>
          <w:szCs w:val="16"/>
        </w:rPr>
        <w:t>-  wykonanie zasypek,</w:t>
      </w:r>
    </w:p>
    <w:p w:rsidR="00DA20BF" w:rsidRPr="00C9049D" w:rsidRDefault="00DA20BF" w:rsidP="00DA20BF">
      <w:pPr>
        <w:pStyle w:val="Nagwek2"/>
        <w:spacing w:before="0" w:after="0"/>
        <w:rPr>
          <w:b w:val="0"/>
          <w:i w:val="0"/>
          <w:sz w:val="16"/>
          <w:szCs w:val="16"/>
        </w:rPr>
      </w:pPr>
      <w:bookmarkStart w:id="15" w:name="_Toc405615034"/>
      <w:bookmarkStart w:id="16" w:name="_Toc407161182"/>
      <w:r w:rsidRPr="00C9049D">
        <w:rPr>
          <w:b w:val="0"/>
          <w:i w:val="0"/>
          <w:sz w:val="16"/>
          <w:szCs w:val="16"/>
        </w:rPr>
        <w:t>1.4. Określenia podstawowe</w:t>
      </w:r>
      <w:bookmarkEnd w:id="15"/>
      <w:bookmarkEnd w:id="16"/>
    </w:p>
    <w:p w:rsidR="00DA20BF" w:rsidRPr="00C9049D" w:rsidRDefault="00DA20BF" w:rsidP="00DA20BF">
      <w:pPr>
        <w:pStyle w:val="Standardowytekst"/>
        <w:tabs>
          <w:tab w:val="right" w:pos="-1985"/>
          <w:tab w:val="left" w:pos="567"/>
        </w:tabs>
        <w:rPr>
          <w:rFonts w:ascii="Arial" w:hAnsi="Arial" w:cs="Arial"/>
          <w:sz w:val="16"/>
          <w:szCs w:val="16"/>
        </w:rPr>
      </w:pPr>
      <w:r w:rsidRPr="00C9049D">
        <w:rPr>
          <w:rFonts w:ascii="Arial" w:hAnsi="Arial" w:cs="Arial"/>
          <w:sz w:val="16"/>
          <w:szCs w:val="16"/>
        </w:rPr>
        <w:t>1.4.1.</w:t>
      </w:r>
      <w:r w:rsidRPr="00C9049D">
        <w:rPr>
          <w:rFonts w:ascii="Arial" w:hAnsi="Arial" w:cs="Arial"/>
          <w:sz w:val="16"/>
          <w:szCs w:val="16"/>
        </w:rPr>
        <w:tab/>
        <w:t>Budowla ziemna - budowla wykonana w gruncie lub z gruntu naturalnego lub z gruntu antropogenicznego spełniająca warunki stateczności i odwodnienia.</w:t>
      </w:r>
    </w:p>
    <w:p w:rsidR="00DA20BF" w:rsidRPr="00C9049D" w:rsidRDefault="00DA20BF" w:rsidP="00DA20BF">
      <w:pPr>
        <w:pStyle w:val="Standardowytekst"/>
        <w:tabs>
          <w:tab w:val="right" w:pos="-1985"/>
          <w:tab w:val="left" w:pos="567"/>
        </w:tabs>
        <w:rPr>
          <w:rFonts w:ascii="Arial" w:hAnsi="Arial" w:cs="Arial"/>
          <w:sz w:val="16"/>
          <w:szCs w:val="16"/>
        </w:rPr>
      </w:pPr>
      <w:r w:rsidRPr="00C9049D">
        <w:rPr>
          <w:rFonts w:ascii="Arial" w:hAnsi="Arial" w:cs="Arial"/>
          <w:sz w:val="16"/>
          <w:szCs w:val="16"/>
        </w:rPr>
        <w:t>1.4.2.</w:t>
      </w:r>
      <w:r w:rsidRPr="00C9049D">
        <w:rPr>
          <w:rFonts w:ascii="Arial" w:hAnsi="Arial" w:cs="Arial"/>
          <w:sz w:val="16"/>
          <w:szCs w:val="16"/>
        </w:rPr>
        <w:tab/>
        <w:t xml:space="preserve">Korpus drogowy - nasyp lub ta część wykopu, która jest ograniczona koroną drogi i skarpami rowów. </w:t>
      </w:r>
    </w:p>
    <w:p w:rsidR="00DA20BF" w:rsidRPr="00C9049D" w:rsidRDefault="00DA20BF" w:rsidP="00DA20BF">
      <w:pPr>
        <w:pStyle w:val="Standardowytekst"/>
        <w:tabs>
          <w:tab w:val="right" w:pos="-1985"/>
          <w:tab w:val="left" w:pos="567"/>
        </w:tabs>
        <w:rPr>
          <w:rFonts w:ascii="Arial" w:hAnsi="Arial" w:cs="Arial"/>
          <w:sz w:val="16"/>
          <w:szCs w:val="16"/>
        </w:rPr>
      </w:pPr>
      <w:r w:rsidRPr="00C9049D">
        <w:rPr>
          <w:rFonts w:ascii="Arial" w:hAnsi="Arial" w:cs="Arial"/>
          <w:sz w:val="16"/>
          <w:szCs w:val="16"/>
        </w:rPr>
        <w:t>1.4.3.</w:t>
      </w:r>
      <w:r w:rsidRPr="00C9049D">
        <w:rPr>
          <w:rFonts w:ascii="Arial" w:hAnsi="Arial" w:cs="Arial"/>
          <w:sz w:val="16"/>
          <w:szCs w:val="16"/>
        </w:rPr>
        <w:tab/>
        <w:t>Wysokość nasypu lub głębokość wykopu - różnica rzędnej terenu i rzędnej robót ziemnych, wyznaczonych w osi nasypu lub wykopu.</w:t>
      </w:r>
    </w:p>
    <w:p w:rsidR="00DA20BF" w:rsidRPr="00C9049D" w:rsidRDefault="00DA20BF" w:rsidP="00DA20BF">
      <w:pPr>
        <w:pStyle w:val="Standardowytekst"/>
        <w:tabs>
          <w:tab w:val="right" w:pos="-1985"/>
          <w:tab w:val="left" w:pos="567"/>
        </w:tabs>
        <w:rPr>
          <w:rFonts w:ascii="Arial" w:hAnsi="Arial" w:cs="Arial"/>
          <w:sz w:val="16"/>
          <w:szCs w:val="16"/>
        </w:rPr>
      </w:pPr>
      <w:r w:rsidRPr="00C9049D">
        <w:rPr>
          <w:rFonts w:ascii="Arial" w:hAnsi="Arial" w:cs="Arial"/>
          <w:sz w:val="16"/>
          <w:szCs w:val="16"/>
        </w:rPr>
        <w:t>1.4.4.</w:t>
      </w:r>
      <w:r w:rsidRPr="00C9049D">
        <w:rPr>
          <w:rFonts w:ascii="Arial" w:hAnsi="Arial" w:cs="Arial"/>
          <w:sz w:val="16"/>
          <w:szCs w:val="16"/>
        </w:rPr>
        <w:tab/>
        <w:t xml:space="preserve">Nasyp niski - nasyp, którego wysokość jest mniejsza niż </w:t>
      </w:r>
      <w:smartTag w:uri="urn:schemas-microsoft-com:office:smarttags" w:element="metricconverter">
        <w:smartTagPr>
          <w:attr w:name="ProductID" w:val="1 m"/>
        </w:smartTagPr>
        <w:r w:rsidRPr="00C9049D">
          <w:rPr>
            <w:rFonts w:ascii="Arial" w:hAnsi="Arial" w:cs="Arial"/>
            <w:sz w:val="16"/>
            <w:szCs w:val="16"/>
          </w:rPr>
          <w:t>1 m</w:t>
        </w:r>
      </w:smartTag>
      <w:r w:rsidRPr="00C9049D">
        <w:rPr>
          <w:rFonts w:ascii="Arial" w:hAnsi="Arial" w:cs="Arial"/>
          <w:sz w:val="16"/>
          <w:szCs w:val="16"/>
        </w:rPr>
        <w:t>.</w:t>
      </w:r>
    </w:p>
    <w:p w:rsidR="00DA20BF" w:rsidRPr="00C9049D" w:rsidRDefault="00DA20BF" w:rsidP="00DA20BF">
      <w:pPr>
        <w:pStyle w:val="Standardowytekst"/>
        <w:tabs>
          <w:tab w:val="left" w:pos="567"/>
        </w:tabs>
        <w:rPr>
          <w:rFonts w:ascii="Arial" w:hAnsi="Arial" w:cs="Arial"/>
          <w:sz w:val="16"/>
          <w:szCs w:val="16"/>
        </w:rPr>
      </w:pPr>
      <w:r w:rsidRPr="00C9049D">
        <w:rPr>
          <w:rFonts w:ascii="Arial" w:hAnsi="Arial" w:cs="Arial"/>
          <w:sz w:val="16"/>
          <w:szCs w:val="16"/>
        </w:rPr>
        <w:t>1.4.5.</w:t>
      </w:r>
      <w:r w:rsidRPr="00C9049D">
        <w:rPr>
          <w:rFonts w:ascii="Arial" w:hAnsi="Arial" w:cs="Arial"/>
          <w:sz w:val="16"/>
          <w:szCs w:val="16"/>
        </w:rPr>
        <w:tab/>
        <w:t xml:space="preserve">Nasyp średni - nasyp, którego wysokość jest zawarta w granicach od 1 do </w:t>
      </w:r>
      <w:smartTag w:uri="urn:schemas-microsoft-com:office:smarttags" w:element="metricconverter">
        <w:smartTagPr>
          <w:attr w:name="ProductID" w:val="3 m"/>
        </w:smartTagPr>
        <w:r w:rsidRPr="00C9049D">
          <w:rPr>
            <w:rFonts w:ascii="Arial" w:hAnsi="Arial" w:cs="Arial"/>
            <w:sz w:val="16"/>
            <w:szCs w:val="16"/>
          </w:rPr>
          <w:t>3 m</w:t>
        </w:r>
      </w:smartTag>
      <w:r w:rsidRPr="00C9049D">
        <w:rPr>
          <w:rFonts w:ascii="Arial" w:hAnsi="Arial" w:cs="Arial"/>
          <w:sz w:val="16"/>
          <w:szCs w:val="16"/>
        </w:rPr>
        <w:t>.</w:t>
      </w:r>
    </w:p>
    <w:p w:rsidR="00DA20BF" w:rsidRPr="00C9049D" w:rsidRDefault="00DA20BF" w:rsidP="00DA20BF">
      <w:pPr>
        <w:pStyle w:val="Standardowytekst"/>
        <w:tabs>
          <w:tab w:val="left" w:pos="567"/>
        </w:tabs>
        <w:rPr>
          <w:rFonts w:ascii="Arial" w:hAnsi="Arial" w:cs="Arial"/>
          <w:sz w:val="16"/>
          <w:szCs w:val="16"/>
        </w:rPr>
      </w:pPr>
      <w:r w:rsidRPr="00C9049D">
        <w:rPr>
          <w:rFonts w:ascii="Arial" w:hAnsi="Arial" w:cs="Arial"/>
          <w:sz w:val="16"/>
          <w:szCs w:val="16"/>
        </w:rPr>
        <w:t>1.4.6.</w:t>
      </w:r>
      <w:r w:rsidRPr="00C9049D">
        <w:rPr>
          <w:rFonts w:ascii="Arial" w:hAnsi="Arial" w:cs="Arial"/>
          <w:sz w:val="16"/>
          <w:szCs w:val="16"/>
        </w:rPr>
        <w:tab/>
        <w:t xml:space="preserve">Nasyp wysoki - nasyp, którego wysokość przekracza </w:t>
      </w:r>
      <w:smartTag w:uri="urn:schemas-microsoft-com:office:smarttags" w:element="metricconverter">
        <w:smartTagPr>
          <w:attr w:name="ProductID" w:val="3 m"/>
        </w:smartTagPr>
        <w:r w:rsidRPr="00C9049D">
          <w:rPr>
            <w:rFonts w:ascii="Arial" w:hAnsi="Arial" w:cs="Arial"/>
            <w:sz w:val="16"/>
            <w:szCs w:val="16"/>
          </w:rPr>
          <w:t>3 m</w:t>
        </w:r>
      </w:smartTag>
      <w:r w:rsidRPr="00C9049D">
        <w:rPr>
          <w:rFonts w:ascii="Arial" w:hAnsi="Arial" w:cs="Arial"/>
          <w:sz w:val="16"/>
          <w:szCs w:val="16"/>
        </w:rPr>
        <w:t>.</w:t>
      </w:r>
    </w:p>
    <w:p w:rsidR="00DA20BF" w:rsidRPr="00C9049D" w:rsidRDefault="00DA20BF" w:rsidP="00DA20BF">
      <w:pPr>
        <w:pStyle w:val="Standardowytekst"/>
        <w:tabs>
          <w:tab w:val="left" w:pos="567"/>
        </w:tabs>
        <w:rPr>
          <w:rFonts w:ascii="Arial" w:hAnsi="Arial" w:cs="Arial"/>
          <w:sz w:val="16"/>
          <w:szCs w:val="16"/>
        </w:rPr>
      </w:pPr>
      <w:r w:rsidRPr="00C9049D">
        <w:rPr>
          <w:rFonts w:ascii="Arial" w:hAnsi="Arial" w:cs="Arial"/>
          <w:sz w:val="16"/>
          <w:szCs w:val="16"/>
        </w:rPr>
        <w:t>1.4.7.</w:t>
      </w:r>
      <w:r w:rsidRPr="00C9049D">
        <w:rPr>
          <w:rFonts w:ascii="Arial" w:hAnsi="Arial" w:cs="Arial"/>
          <w:sz w:val="16"/>
          <w:szCs w:val="16"/>
        </w:rPr>
        <w:tab/>
        <w:t xml:space="preserve">Wykop płytki - wykop, którego głębokość jest mniejsza niż </w:t>
      </w:r>
      <w:smartTag w:uri="urn:schemas-microsoft-com:office:smarttags" w:element="metricconverter">
        <w:smartTagPr>
          <w:attr w:name="ProductID" w:val="1 m"/>
        </w:smartTagPr>
        <w:r w:rsidRPr="00C9049D">
          <w:rPr>
            <w:rFonts w:ascii="Arial" w:hAnsi="Arial" w:cs="Arial"/>
            <w:sz w:val="16"/>
            <w:szCs w:val="16"/>
          </w:rPr>
          <w:t>1 m</w:t>
        </w:r>
      </w:smartTag>
      <w:r w:rsidRPr="00C9049D">
        <w:rPr>
          <w:rFonts w:ascii="Arial" w:hAnsi="Arial" w:cs="Arial"/>
          <w:sz w:val="16"/>
          <w:szCs w:val="16"/>
        </w:rPr>
        <w:t>.</w:t>
      </w:r>
    </w:p>
    <w:p w:rsidR="00DA20BF" w:rsidRPr="00C9049D" w:rsidRDefault="00DA20BF" w:rsidP="00DA20BF">
      <w:pPr>
        <w:pStyle w:val="Standardowytekst"/>
        <w:tabs>
          <w:tab w:val="left" w:pos="567"/>
        </w:tabs>
        <w:rPr>
          <w:rFonts w:ascii="Arial" w:hAnsi="Arial" w:cs="Arial"/>
          <w:sz w:val="16"/>
          <w:szCs w:val="16"/>
        </w:rPr>
      </w:pPr>
      <w:r w:rsidRPr="00C9049D">
        <w:rPr>
          <w:rFonts w:ascii="Arial" w:hAnsi="Arial" w:cs="Arial"/>
          <w:sz w:val="16"/>
          <w:szCs w:val="16"/>
        </w:rPr>
        <w:t>1.4.8.</w:t>
      </w:r>
      <w:r w:rsidRPr="00C9049D">
        <w:rPr>
          <w:rFonts w:ascii="Arial" w:hAnsi="Arial" w:cs="Arial"/>
          <w:sz w:val="16"/>
          <w:szCs w:val="16"/>
        </w:rPr>
        <w:tab/>
        <w:t xml:space="preserve">Wykop średni - wykop, którego głębokość jest zawarta w granicach od 1 do </w:t>
      </w:r>
      <w:smartTag w:uri="urn:schemas-microsoft-com:office:smarttags" w:element="metricconverter">
        <w:smartTagPr>
          <w:attr w:name="ProductID" w:val="3 m"/>
        </w:smartTagPr>
        <w:r w:rsidRPr="00C9049D">
          <w:rPr>
            <w:rFonts w:ascii="Arial" w:hAnsi="Arial" w:cs="Arial"/>
            <w:sz w:val="16"/>
            <w:szCs w:val="16"/>
          </w:rPr>
          <w:t>3 m</w:t>
        </w:r>
      </w:smartTag>
      <w:r w:rsidRPr="00C9049D">
        <w:rPr>
          <w:rFonts w:ascii="Arial" w:hAnsi="Arial" w:cs="Arial"/>
          <w:sz w:val="16"/>
          <w:szCs w:val="16"/>
        </w:rPr>
        <w:t>.</w:t>
      </w:r>
    </w:p>
    <w:p w:rsidR="00DA20BF" w:rsidRPr="00C9049D" w:rsidRDefault="00DA20BF" w:rsidP="00DA20BF">
      <w:pPr>
        <w:pStyle w:val="Standardowytekst"/>
        <w:tabs>
          <w:tab w:val="left" w:pos="567"/>
        </w:tabs>
        <w:rPr>
          <w:rFonts w:ascii="Arial" w:hAnsi="Arial" w:cs="Arial"/>
          <w:sz w:val="16"/>
          <w:szCs w:val="16"/>
        </w:rPr>
      </w:pPr>
      <w:r w:rsidRPr="00C9049D">
        <w:rPr>
          <w:rFonts w:ascii="Arial" w:hAnsi="Arial" w:cs="Arial"/>
          <w:sz w:val="16"/>
          <w:szCs w:val="16"/>
        </w:rPr>
        <w:t>1.4.9.</w:t>
      </w:r>
      <w:r w:rsidRPr="00C9049D">
        <w:rPr>
          <w:rFonts w:ascii="Arial" w:hAnsi="Arial" w:cs="Arial"/>
          <w:sz w:val="16"/>
          <w:szCs w:val="16"/>
        </w:rPr>
        <w:tab/>
        <w:t xml:space="preserve">Wykop głęboki - wykop, którego głębokość przekracza </w:t>
      </w:r>
      <w:smartTag w:uri="urn:schemas-microsoft-com:office:smarttags" w:element="metricconverter">
        <w:smartTagPr>
          <w:attr w:name="ProductID" w:val="3 m"/>
        </w:smartTagPr>
        <w:r w:rsidRPr="00C9049D">
          <w:rPr>
            <w:rFonts w:ascii="Arial" w:hAnsi="Arial" w:cs="Arial"/>
            <w:sz w:val="16"/>
            <w:szCs w:val="16"/>
          </w:rPr>
          <w:t>3 m</w:t>
        </w:r>
      </w:smartTag>
      <w:r w:rsidRPr="00C9049D">
        <w:rPr>
          <w:rFonts w:ascii="Arial" w:hAnsi="Arial" w:cs="Arial"/>
          <w:sz w:val="16"/>
          <w:szCs w:val="16"/>
        </w:rPr>
        <w:t>.</w:t>
      </w:r>
    </w:p>
    <w:p w:rsidR="00DA20BF" w:rsidRPr="00C9049D" w:rsidRDefault="00DA20BF" w:rsidP="00401152">
      <w:pPr>
        <w:pStyle w:val="Standardowytekst"/>
        <w:numPr>
          <w:ilvl w:val="0"/>
          <w:numId w:val="2"/>
        </w:numPr>
        <w:ind w:left="0" w:firstLine="0"/>
        <w:textAlignment w:val="baseline"/>
        <w:rPr>
          <w:rFonts w:ascii="Arial" w:hAnsi="Arial" w:cs="Arial"/>
          <w:sz w:val="16"/>
          <w:szCs w:val="16"/>
        </w:rPr>
      </w:pPr>
      <w:r w:rsidRPr="00C9049D">
        <w:rPr>
          <w:rFonts w:ascii="Arial" w:hAnsi="Arial" w:cs="Arial"/>
          <w:sz w:val="16"/>
          <w:szCs w:val="16"/>
        </w:rPr>
        <w:t>Bagno - grunt organiczny nasycony wodą, o małej nośności, charakteryzujący się znacznym i długotrwałym osiadaniem pod obciążeniem.</w:t>
      </w:r>
    </w:p>
    <w:p w:rsidR="00DA20BF" w:rsidRPr="00C9049D" w:rsidRDefault="00DA20BF" w:rsidP="00401152">
      <w:pPr>
        <w:pStyle w:val="Standardowytekst"/>
        <w:numPr>
          <w:ilvl w:val="0"/>
          <w:numId w:val="3"/>
        </w:numPr>
        <w:ind w:left="0" w:firstLine="0"/>
        <w:textAlignment w:val="baseline"/>
        <w:rPr>
          <w:rFonts w:ascii="Arial" w:hAnsi="Arial" w:cs="Arial"/>
          <w:sz w:val="16"/>
          <w:szCs w:val="16"/>
        </w:rPr>
      </w:pPr>
      <w:r w:rsidRPr="00C9049D">
        <w:rPr>
          <w:rFonts w:ascii="Arial" w:hAnsi="Arial" w:cs="Arial"/>
          <w:sz w:val="16"/>
          <w:szCs w:val="16"/>
        </w:rPr>
        <w:t xml:space="preserve">Grunt </w:t>
      </w:r>
      <w:proofErr w:type="spellStart"/>
      <w:r w:rsidRPr="00C9049D">
        <w:rPr>
          <w:rFonts w:ascii="Arial" w:hAnsi="Arial" w:cs="Arial"/>
          <w:sz w:val="16"/>
          <w:szCs w:val="16"/>
        </w:rPr>
        <w:t>nieskalisty</w:t>
      </w:r>
      <w:proofErr w:type="spellEnd"/>
      <w:r w:rsidRPr="00C9049D">
        <w:rPr>
          <w:rFonts w:ascii="Arial" w:hAnsi="Arial" w:cs="Arial"/>
          <w:sz w:val="16"/>
          <w:szCs w:val="16"/>
        </w:rPr>
        <w:t xml:space="preserve"> - każdy grunt rodzimy, nie określony w punkcie 1.4.12 jako grunt skalisty.</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1.4.12.</w:t>
      </w:r>
      <w:r w:rsidRPr="00C9049D">
        <w:rPr>
          <w:rFonts w:ascii="Arial" w:hAnsi="Arial" w:cs="Arial"/>
          <w:sz w:val="16"/>
          <w:szCs w:val="16"/>
        </w:rPr>
        <w:tab/>
        <w:t xml:space="preserve">Grunt skalisty - grunt rodzimy, lity lub spękany o nieprzesuniętych blokach, którego próbki nie wykazują zmian objętości ani nie rozpadają się pod działaniem wody destylowanej; mają wytrzymałość na ściskanie </w:t>
      </w:r>
      <w:proofErr w:type="spellStart"/>
      <w:r w:rsidRPr="00C9049D">
        <w:rPr>
          <w:rFonts w:ascii="Arial" w:hAnsi="Arial" w:cs="Arial"/>
          <w:sz w:val="16"/>
          <w:szCs w:val="16"/>
        </w:rPr>
        <w:t>R</w:t>
      </w:r>
      <w:r w:rsidRPr="00C9049D">
        <w:rPr>
          <w:rFonts w:ascii="Arial" w:hAnsi="Arial" w:cs="Arial"/>
          <w:sz w:val="16"/>
          <w:szCs w:val="16"/>
          <w:vertAlign w:val="subscript"/>
        </w:rPr>
        <w:t>c</w:t>
      </w:r>
      <w:proofErr w:type="spellEnd"/>
      <w:r w:rsidRPr="00C9049D">
        <w:rPr>
          <w:rFonts w:ascii="Arial" w:hAnsi="Arial" w:cs="Arial"/>
          <w:sz w:val="16"/>
          <w:szCs w:val="16"/>
        </w:rPr>
        <w:t xml:space="preserve"> ponad 0,2 MPa; wymaga użycia środków wybuchowych albo narzędzi pneumatycznych lub hydraulicznych do odspojenia.</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1.4.13.</w:t>
      </w:r>
      <w:r w:rsidRPr="00C9049D">
        <w:rPr>
          <w:rFonts w:ascii="Arial" w:hAnsi="Arial" w:cs="Arial"/>
          <w:sz w:val="16"/>
          <w:szCs w:val="16"/>
        </w:rPr>
        <w:tab/>
        <w:t>Ukop - miejsce pozyskania gruntu do wykonania nasypów, położone w obrębie pasa robót drogowych.</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1.4.14.</w:t>
      </w:r>
      <w:r w:rsidRPr="00C9049D">
        <w:rPr>
          <w:rFonts w:ascii="Arial" w:hAnsi="Arial" w:cs="Arial"/>
          <w:sz w:val="16"/>
          <w:szCs w:val="16"/>
        </w:rPr>
        <w:tab/>
        <w:t>Dokop - miejsce pozyskania gruntu do wykonania nasypów, położone poza pasem robót drogowych.</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1.4.15.</w:t>
      </w:r>
      <w:r w:rsidRPr="00C9049D">
        <w:rPr>
          <w:rFonts w:ascii="Arial" w:hAnsi="Arial" w:cs="Arial"/>
          <w:sz w:val="16"/>
          <w:szCs w:val="16"/>
        </w:rPr>
        <w:tab/>
        <w:t>Odkład - miejsce wbudowania lub składowania (odwiezienia) gruntów pozyskanych w czasie wykonywania wykopów, a nie wykorzystanych do budowy nasypów oraz innych prac związanych z trasą drogową.</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1.4.16.</w:t>
      </w:r>
      <w:r w:rsidRPr="00C9049D">
        <w:rPr>
          <w:rFonts w:ascii="Arial" w:hAnsi="Arial" w:cs="Arial"/>
          <w:sz w:val="16"/>
          <w:szCs w:val="16"/>
        </w:rPr>
        <w:tab/>
        <w:t xml:space="preserve">Wskaźnik zagęszczenia gruntu - wielkość charakteryzująca stan zagęszczenia gruntu, określona wg wzoru: </w:t>
      </w:r>
    </w:p>
    <w:p w:rsidR="00DA20BF" w:rsidRPr="00C9049D" w:rsidRDefault="00DA20BF" w:rsidP="00DA20BF">
      <w:pPr>
        <w:pStyle w:val="Standardowytekst"/>
        <w:jc w:val="center"/>
        <w:rPr>
          <w:rFonts w:ascii="Arial" w:hAnsi="Arial" w:cs="Arial"/>
          <w:sz w:val="16"/>
          <w:szCs w:val="16"/>
        </w:rPr>
      </w:pPr>
      <w:r w:rsidRPr="00C9049D">
        <w:rPr>
          <w:rFonts w:ascii="Arial" w:hAnsi="Arial" w:cs="Arial"/>
          <w:position w:val="-26"/>
          <w:sz w:val="16"/>
          <w:szCs w:val="16"/>
        </w:rPr>
        <w:object w:dxaOrig="78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0pt" o:ole="">
            <v:imagedata r:id="rId8" o:title=""/>
          </v:shape>
          <o:OLEObject Type="Embed" ProgID="Equation.3" ShapeID="_x0000_i1025" DrawAspect="Content" ObjectID="_1489907118" r:id="rId9"/>
        </w:object>
      </w:r>
    </w:p>
    <w:p w:rsidR="00DA20BF" w:rsidRPr="00C9049D" w:rsidRDefault="00DA20BF" w:rsidP="00DA20BF">
      <w:pPr>
        <w:pStyle w:val="Standardowytekst"/>
        <w:jc w:val="left"/>
        <w:rPr>
          <w:rFonts w:ascii="Arial" w:hAnsi="Arial" w:cs="Arial"/>
          <w:sz w:val="16"/>
          <w:szCs w:val="16"/>
        </w:rPr>
      </w:pPr>
      <w:r w:rsidRPr="00C9049D">
        <w:rPr>
          <w:rFonts w:ascii="Arial" w:hAnsi="Arial" w:cs="Arial"/>
          <w:sz w:val="16"/>
          <w:szCs w:val="16"/>
        </w:rPr>
        <w:t>gdzie:</w:t>
      </w:r>
    </w:p>
    <w:p w:rsidR="00DA20BF" w:rsidRPr="00C9049D" w:rsidRDefault="00DA20BF" w:rsidP="00DA20BF">
      <w:pPr>
        <w:pStyle w:val="Standardowytekst"/>
        <w:tabs>
          <w:tab w:val="left" w:pos="426"/>
          <w:tab w:val="left" w:pos="709"/>
        </w:tabs>
        <w:ind w:left="709" w:hanging="709"/>
        <w:rPr>
          <w:rFonts w:ascii="Arial" w:hAnsi="Arial" w:cs="Arial"/>
          <w:sz w:val="16"/>
          <w:szCs w:val="16"/>
        </w:rPr>
      </w:pPr>
      <w:r w:rsidRPr="00C9049D">
        <w:rPr>
          <w:rFonts w:ascii="Arial" w:hAnsi="Arial" w:cs="Arial"/>
          <w:i/>
          <w:sz w:val="16"/>
          <w:szCs w:val="16"/>
        </w:rPr>
        <w:sym w:font="Symbol" w:char="F072"/>
      </w:r>
      <w:r w:rsidRPr="00C9049D">
        <w:rPr>
          <w:rFonts w:ascii="Arial" w:hAnsi="Arial" w:cs="Arial"/>
          <w:sz w:val="16"/>
          <w:szCs w:val="16"/>
          <w:vertAlign w:val="subscript"/>
        </w:rPr>
        <w:t>d</w:t>
      </w:r>
      <w:r w:rsidRPr="00C9049D">
        <w:rPr>
          <w:rFonts w:ascii="Arial" w:hAnsi="Arial" w:cs="Arial"/>
          <w:sz w:val="16"/>
          <w:szCs w:val="16"/>
        </w:rPr>
        <w:tab/>
        <w:t>-</w:t>
      </w:r>
      <w:r w:rsidRPr="00C9049D">
        <w:rPr>
          <w:rFonts w:ascii="Arial" w:hAnsi="Arial" w:cs="Arial"/>
          <w:sz w:val="16"/>
          <w:szCs w:val="16"/>
        </w:rPr>
        <w:tab/>
        <w:t>gęstość objętościowa szkieletu zagęszczonego gruntu, zgodnie z BN-77/8931-12 [9], (Mg/m</w:t>
      </w:r>
      <w:r w:rsidRPr="00C9049D">
        <w:rPr>
          <w:rFonts w:ascii="Arial" w:hAnsi="Arial" w:cs="Arial"/>
          <w:sz w:val="16"/>
          <w:szCs w:val="16"/>
          <w:vertAlign w:val="superscript"/>
        </w:rPr>
        <w:t>3</w:t>
      </w:r>
      <w:r w:rsidRPr="00C9049D">
        <w:rPr>
          <w:rFonts w:ascii="Arial" w:hAnsi="Arial" w:cs="Arial"/>
          <w:sz w:val="16"/>
          <w:szCs w:val="16"/>
        </w:rPr>
        <w:t>),</w:t>
      </w:r>
    </w:p>
    <w:p w:rsidR="00DA20BF" w:rsidRPr="00C9049D" w:rsidRDefault="00DA20BF" w:rsidP="00DA20BF">
      <w:pPr>
        <w:pStyle w:val="Standardowytekst"/>
        <w:tabs>
          <w:tab w:val="left" w:pos="426"/>
          <w:tab w:val="left" w:pos="709"/>
        </w:tabs>
        <w:ind w:left="709" w:hanging="709"/>
        <w:rPr>
          <w:rFonts w:ascii="Arial" w:hAnsi="Arial" w:cs="Arial"/>
          <w:sz w:val="16"/>
          <w:szCs w:val="16"/>
        </w:rPr>
      </w:pPr>
      <w:r w:rsidRPr="00C9049D">
        <w:rPr>
          <w:rFonts w:ascii="Arial" w:hAnsi="Arial" w:cs="Arial"/>
          <w:i/>
          <w:sz w:val="16"/>
          <w:szCs w:val="16"/>
        </w:rPr>
        <w:sym w:font="Symbol" w:char="F072"/>
      </w:r>
      <w:proofErr w:type="spellStart"/>
      <w:r w:rsidRPr="00C9049D">
        <w:rPr>
          <w:rFonts w:ascii="Arial" w:hAnsi="Arial" w:cs="Arial"/>
          <w:sz w:val="16"/>
          <w:szCs w:val="16"/>
          <w:vertAlign w:val="subscript"/>
        </w:rPr>
        <w:t>ds</w:t>
      </w:r>
      <w:proofErr w:type="spellEnd"/>
      <w:r w:rsidRPr="00C9049D">
        <w:rPr>
          <w:rFonts w:ascii="Arial" w:hAnsi="Arial" w:cs="Arial"/>
          <w:sz w:val="16"/>
          <w:szCs w:val="16"/>
        </w:rPr>
        <w:tab/>
        <w:t>-</w:t>
      </w:r>
      <w:r w:rsidRPr="00C9049D">
        <w:rPr>
          <w:rFonts w:ascii="Arial" w:hAnsi="Arial" w:cs="Arial"/>
          <w:sz w:val="16"/>
          <w:szCs w:val="16"/>
        </w:rPr>
        <w:tab/>
        <w:t>maksymalna gęstość objętościowa szkieletu gruntowego przy wilgotności optymalnej, zgodnie z PN-B-04481:1988 [2], służąca do oceny zagęszczenia gruntu w robotach ziemnych, (Mg/m</w:t>
      </w:r>
      <w:r w:rsidRPr="00C9049D">
        <w:rPr>
          <w:rFonts w:ascii="Arial" w:hAnsi="Arial" w:cs="Arial"/>
          <w:sz w:val="16"/>
          <w:szCs w:val="16"/>
          <w:vertAlign w:val="superscript"/>
        </w:rPr>
        <w:t>3</w:t>
      </w:r>
      <w:r w:rsidRPr="00C9049D">
        <w:rPr>
          <w:rFonts w:ascii="Arial" w:hAnsi="Arial" w:cs="Arial"/>
          <w:sz w:val="16"/>
          <w:szCs w:val="16"/>
        </w:rPr>
        <w:t>).</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1.4.17. Wskaźnik różnoziarnistości - wielkość charakteryzująca zagęszczalność gruntów niespoistych, określona wg wzoru:</w:t>
      </w:r>
    </w:p>
    <w:p w:rsidR="00DA20BF" w:rsidRPr="00C9049D" w:rsidRDefault="00DA20BF" w:rsidP="00DA20BF">
      <w:pPr>
        <w:pStyle w:val="Standardowytekst"/>
        <w:jc w:val="center"/>
        <w:rPr>
          <w:rFonts w:ascii="Arial" w:hAnsi="Arial" w:cs="Arial"/>
          <w:sz w:val="16"/>
          <w:szCs w:val="16"/>
        </w:rPr>
      </w:pPr>
      <w:r w:rsidRPr="00C9049D">
        <w:rPr>
          <w:rFonts w:ascii="Arial" w:hAnsi="Arial" w:cs="Arial"/>
          <w:position w:val="-26"/>
          <w:sz w:val="16"/>
          <w:szCs w:val="16"/>
        </w:rPr>
        <w:object w:dxaOrig="780" w:dyaOrig="600">
          <v:shape id="_x0000_i1026" type="#_x0000_t75" style="width:39pt;height:30pt" o:ole="">
            <v:imagedata r:id="rId10" o:title=""/>
          </v:shape>
          <o:OLEObject Type="Embed" ProgID="Equation.3" ShapeID="_x0000_i1026" DrawAspect="Content" ObjectID="_1489907119" r:id="rId11"/>
        </w:objec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gdzie:</w:t>
      </w:r>
    </w:p>
    <w:p w:rsidR="00DA20BF" w:rsidRPr="00C9049D" w:rsidRDefault="00DA20BF" w:rsidP="00DA20BF">
      <w:pPr>
        <w:pStyle w:val="Standardowytekst"/>
        <w:tabs>
          <w:tab w:val="left" w:pos="426"/>
          <w:tab w:val="left" w:pos="709"/>
        </w:tabs>
        <w:rPr>
          <w:rFonts w:ascii="Arial" w:hAnsi="Arial" w:cs="Arial"/>
          <w:sz w:val="16"/>
          <w:szCs w:val="16"/>
        </w:rPr>
      </w:pPr>
      <w:r w:rsidRPr="00C9049D">
        <w:rPr>
          <w:rFonts w:ascii="Arial" w:hAnsi="Arial" w:cs="Arial"/>
          <w:i/>
          <w:sz w:val="16"/>
          <w:szCs w:val="16"/>
        </w:rPr>
        <w:t>d</w:t>
      </w:r>
      <w:r w:rsidRPr="00C9049D">
        <w:rPr>
          <w:rFonts w:ascii="Arial" w:hAnsi="Arial" w:cs="Arial"/>
          <w:i/>
          <w:sz w:val="16"/>
          <w:szCs w:val="16"/>
          <w:vertAlign w:val="subscript"/>
        </w:rPr>
        <w:t>60</w:t>
      </w:r>
      <w:r w:rsidRPr="00C9049D">
        <w:rPr>
          <w:rFonts w:ascii="Arial" w:hAnsi="Arial" w:cs="Arial"/>
          <w:sz w:val="16"/>
          <w:szCs w:val="16"/>
        </w:rPr>
        <w:tab/>
        <w:t>-</w:t>
      </w:r>
      <w:r w:rsidRPr="00C9049D">
        <w:rPr>
          <w:rFonts w:ascii="Arial" w:hAnsi="Arial" w:cs="Arial"/>
          <w:sz w:val="16"/>
          <w:szCs w:val="16"/>
        </w:rPr>
        <w:tab/>
        <w:t>średnica oczek sita, przez które przechodzi 60% gruntu, (mm),</w:t>
      </w:r>
    </w:p>
    <w:p w:rsidR="00DA20BF" w:rsidRPr="00C9049D" w:rsidRDefault="00DA20BF" w:rsidP="00DA20BF">
      <w:pPr>
        <w:pStyle w:val="Standardowytekst"/>
        <w:tabs>
          <w:tab w:val="left" w:pos="426"/>
          <w:tab w:val="left" w:pos="709"/>
        </w:tabs>
        <w:rPr>
          <w:rFonts w:ascii="Arial" w:hAnsi="Arial" w:cs="Arial"/>
          <w:sz w:val="16"/>
          <w:szCs w:val="16"/>
        </w:rPr>
      </w:pPr>
      <w:r w:rsidRPr="00C9049D">
        <w:rPr>
          <w:rFonts w:ascii="Arial" w:hAnsi="Arial" w:cs="Arial"/>
          <w:i/>
          <w:sz w:val="16"/>
          <w:szCs w:val="16"/>
        </w:rPr>
        <w:t>d</w:t>
      </w:r>
      <w:r w:rsidRPr="00C9049D">
        <w:rPr>
          <w:rFonts w:ascii="Arial" w:hAnsi="Arial" w:cs="Arial"/>
          <w:i/>
          <w:sz w:val="16"/>
          <w:szCs w:val="16"/>
          <w:vertAlign w:val="subscript"/>
        </w:rPr>
        <w:t>10</w:t>
      </w:r>
      <w:r w:rsidRPr="00C9049D">
        <w:rPr>
          <w:rFonts w:ascii="Arial" w:hAnsi="Arial" w:cs="Arial"/>
          <w:sz w:val="16"/>
          <w:szCs w:val="16"/>
        </w:rPr>
        <w:tab/>
        <w:t>-</w:t>
      </w:r>
      <w:r w:rsidRPr="00C9049D">
        <w:rPr>
          <w:rFonts w:ascii="Arial" w:hAnsi="Arial" w:cs="Arial"/>
          <w:sz w:val="16"/>
          <w:szCs w:val="16"/>
        </w:rPr>
        <w:tab/>
        <w:t>średnica oczek sita, przez które przechodzi 10% gruntu, (mm).</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 xml:space="preserve">1.4.18. Wskaźnik odkształcenia gruntu - wielkość charakteryzująca stan zagęszczenia gruntu, określona wg wzoru: </w:t>
      </w:r>
    </w:p>
    <w:p w:rsidR="00DA20BF" w:rsidRPr="00C9049D" w:rsidRDefault="00DA20BF" w:rsidP="00DA20BF">
      <w:pPr>
        <w:pStyle w:val="Standardowytekst"/>
        <w:tabs>
          <w:tab w:val="left" w:pos="426"/>
          <w:tab w:val="left" w:pos="709"/>
        </w:tabs>
        <w:jc w:val="center"/>
        <w:rPr>
          <w:rFonts w:ascii="Arial" w:hAnsi="Arial" w:cs="Arial"/>
          <w:sz w:val="16"/>
          <w:szCs w:val="16"/>
        </w:rPr>
      </w:pPr>
      <w:r w:rsidRPr="00C9049D">
        <w:rPr>
          <w:rFonts w:ascii="Arial" w:hAnsi="Arial" w:cs="Arial"/>
          <w:position w:val="-26"/>
          <w:sz w:val="16"/>
          <w:szCs w:val="16"/>
        </w:rPr>
        <w:object w:dxaOrig="720" w:dyaOrig="600">
          <v:shape id="_x0000_i1027" type="#_x0000_t75" style="width:36pt;height:30pt" o:ole="">
            <v:imagedata r:id="rId12" o:title=""/>
          </v:shape>
          <o:OLEObject Type="Embed" ProgID="Equation.3" ShapeID="_x0000_i1027" DrawAspect="Content" ObjectID="_1489907120" r:id="rId13"/>
        </w:object>
      </w:r>
    </w:p>
    <w:p w:rsidR="00DA20BF" w:rsidRPr="00C9049D" w:rsidRDefault="00DA20BF" w:rsidP="00DA20BF">
      <w:pPr>
        <w:pStyle w:val="Standardowytekst"/>
        <w:tabs>
          <w:tab w:val="left" w:pos="426"/>
          <w:tab w:val="left" w:pos="709"/>
        </w:tabs>
        <w:rPr>
          <w:rFonts w:ascii="Arial" w:hAnsi="Arial" w:cs="Arial"/>
          <w:sz w:val="16"/>
          <w:szCs w:val="16"/>
        </w:rPr>
      </w:pPr>
      <w:r w:rsidRPr="00C9049D">
        <w:rPr>
          <w:rFonts w:ascii="Arial" w:hAnsi="Arial" w:cs="Arial"/>
          <w:sz w:val="16"/>
          <w:szCs w:val="16"/>
        </w:rPr>
        <w:t>gdzie:</w:t>
      </w:r>
    </w:p>
    <w:p w:rsidR="00DA20BF" w:rsidRPr="00C9049D" w:rsidRDefault="00DA20BF" w:rsidP="00DA20BF">
      <w:pPr>
        <w:pStyle w:val="Standardowytekst"/>
        <w:tabs>
          <w:tab w:val="left" w:pos="426"/>
          <w:tab w:val="left" w:pos="709"/>
        </w:tabs>
        <w:rPr>
          <w:rFonts w:ascii="Arial" w:hAnsi="Arial" w:cs="Arial"/>
          <w:sz w:val="16"/>
          <w:szCs w:val="16"/>
        </w:rPr>
      </w:pPr>
      <w:r w:rsidRPr="00C9049D">
        <w:rPr>
          <w:rFonts w:ascii="Arial" w:hAnsi="Arial" w:cs="Arial"/>
          <w:i/>
          <w:sz w:val="16"/>
          <w:szCs w:val="16"/>
        </w:rPr>
        <w:t>E</w:t>
      </w:r>
      <w:r w:rsidRPr="00C9049D">
        <w:rPr>
          <w:rFonts w:ascii="Arial" w:hAnsi="Arial" w:cs="Arial"/>
          <w:i/>
          <w:sz w:val="16"/>
          <w:szCs w:val="16"/>
          <w:vertAlign w:val="subscript"/>
        </w:rPr>
        <w:t>1</w:t>
      </w:r>
      <w:r w:rsidRPr="00C9049D">
        <w:rPr>
          <w:rFonts w:ascii="Arial" w:hAnsi="Arial" w:cs="Arial"/>
          <w:sz w:val="16"/>
          <w:szCs w:val="16"/>
        </w:rPr>
        <w:tab/>
        <w:t>-</w:t>
      </w:r>
      <w:r w:rsidRPr="00C9049D">
        <w:rPr>
          <w:rFonts w:ascii="Arial" w:hAnsi="Arial" w:cs="Arial"/>
          <w:sz w:val="16"/>
          <w:szCs w:val="16"/>
        </w:rPr>
        <w:tab/>
        <w:t>moduł odkształcenia gruntu oznaczony w pierwszym obciążeniu badanej warstwy zgodnie z PN-S-02205:1998,</w:t>
      </w:r>
    </w:p>
    <w:p w:rsidR="00DA20BF" w:rsidRPr="00C9049D" w:rsidRDefault="00DA20BF" w:rsidP="00DA20BF">
      <w:pPr>
        <w:pStyle w:val="Standardowytekst"/>
        <w:tabs>
          <w:tab w:val="left" w:pos="426"/>
          <w:tab w:val="left" w:pos="709"/>
        </w:tabs>
        <w:rPr>
          <w:rFonts w:ascii="Arial" w:hAnsi="Arial" w:cs="Arial"/>
          <w:sz w:val="16"/>
          <w:szCs w:val="16"/>
        </w:rPr>
      </w:pPr>
      <w:r w:rsidRPr="00C9049D">
        <w:rPr>
          <w:rFonts w:ascii="Arial" w:hAnsi="Arial" w:cs="Arial"/>
          <w:i/>
          <w:sz w:val="16"/>
          <w:szCs w:val="16"/>
        </w:rPr>
        <w:t>E</w:t>
      </w:r>
      <w:r w:rsidRPr="00C9049D">
        <w:rPr>
          <w:rFonts w:ascii="Arial" w:hAnsi="Arial" w:cs="Arial"/>
          <w:i/>
          <w:sz w:val="16"/>
          <w:szCs w:val="16"/>
          <w:vertAlign w:val="subscript"/>
        </w:rPr>
        <w:t>2</w:t>
      </w:r>
      <w:r w:rsidRPr="00C9049D">
        <w:rPr>
          <w:rFonts w:ascii="Arial" w:hAnsi="Arial" w:cs="Arial"/>
          <w:sz w:val="16"/>
          <w:szCs w:val="16"/>
        </w:rPr>
        <w:tab/>
        <w:t>-</w:t>
      </w:r>
      <w:r w:rsidRPr="00C9049D">
        <w:rPr>
          <w:rFonts w:ascii="Arial" w:hAnsi="Arial" w:cs="Arial"/>
          <w:sz w:val="16"/>
          <w:szCs w:val="16"/>
        </w:rPr>
        <w:tab/>
        <w:t>moduł odkształcenia gruntu oznaczony w powtórnym obciążeniu badanej warstwy zgodnie z PN-S-02205:1998.</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 xml:space="preserve">1.4.19. </w:t>
      </w:r>
      <w:proofErr w:type="spellStart"/>
      <w:r w:rsidRPr="00C9049D">
        <w:rPr>
          <w:rFonts w:ascii="Arial" w:hAnsi="Arial" w:cs="Arial"/>
          <w:sz w:val="16"/>
          <w:szCs w:val="16"/>
        </w:rPr>
        <w:t>Geosyntetyk</w:t>
      </w:r>
      <w:proofErr w:type="spellEnd"/>
      <w:r w:rsidRPr="00C9049D">
        <w:rPr>
          <w:rFonts w:ascii="Arial" w:hAnsi="Arial" w:cs="Arial"/>
          <w:sz w:val="16"/>
          <w:szCs w:val="16"/>
        </w:rPr>
        <w:t xml:space="preserve"> - materiał stosowany w budownictwie drogowym, wytwarzany  z wysoko polimeryzowanych włókien syntetycznych, w tym tworzyw termoplastycznych polietylenowych, polipropylenowych i poliestrowych, charakteryzujący się między innymi dużą wytrzymałością oraz wodoprzepuszczalnością, zgodny z PN-ISO10318:1993, PN-EN-963:1999.</w:t>
      </w:r>
    </w:p>
    <w:p w:rsidR="00DA20BF" w:rsidRPr="00C9049D" w:rsidRDefault="00DA20BF" w:rsidP="00DA20BF">
      <w:pPr>
        <w:pStyle w:val="Standardowytekst"/>
        <w:rPr>
          <w:rFonts w:ascii="Arial" w:hAnsi="Arial" w:cs="Arial"/>
          <w:sz w:val="16"/>
          <w:szCs w:val="16"/>
        </w:rPr>
      </w:pPr>
      <w:proofErr w:type="spellStart"/>
      <w:r w:rsidRPr="00C9049D">
        <w:rPr>
          <w:rFonts w:ascii="Arial" w:hAnsi="Arial" w:cs="Arial"/>
          <w:sz w:val="16"/>
          <w:szCs w:val="16"/>
        </w:rPr>
        <w:lastRenderedPageBreak/>
        <w:t>Geosyntetyki</w:t>
      </w:r>
      <w:proofErr w:type="spellEnd"/>
      <w:r w:rsidRPr="00C9049D">
        <w:rPr>
          <w:rFonts w:ascii="Arial" w:hAnsi="Arial" w:cs="Arial"/>
          <w:sz w:val="16"/>
          <w:szCs w:val="16"/>
        </w:rPr>
        <w:t xml:space="preserve"> obejmują: </w:t>
      </w:r>
      <w:proofErr w:type="spellStart"/>
      <w:r w:rsidRPr="00C9049D">
        <w:rPr>
          <w:rFonts w:ascii="Arial" w:hAnsi="Arial" w:cs="Arial"/>
          <w:sz w:val="16"/>
          <w:szCs w:val="16"/>
        </w:rPr>
        <w:t>geotkaniny</w:t>
      </w:r>
      <w:proofErr w:type="spellEnd"/>
      <w:r w:rsidRPr="00C9049D">
        <w:rPr>
          <w:rFonts w:ascii="Arial" w:hAnsi="Arial" w:cs="Arial"/>
          <w:sz w:val="16"/>
          <w:szCs w:val="16"/>
        </w:rPr>
        <w:t xml:space="preserve">, geowłókniny, </w:t>
      </w:r>
      <w:proofErr w:type="spellStart"/>
      <w:r w:rsidRPr="00C9049D">
        <w:rPr>
          <w:rFonts w:ascii="Arial" w:hAnsi="Arial" w:cs="Arial"/>
          <w:sz w:val="16"/>
          <w:szCs w:val="16"/>
        </w:rPr>
        <w:t>geodzianiny</w:t>
      </w:r>
      <w:proofErr w:type="spellEnd"/>
      <w:r w:rsidRPr="00C9049D">
        <w:rPr>
          <w:rFonts w:ascii="Arial" w:hAnsi="Arial" w:cs="Arial"/>
          <w:sz w:val="16"/>
          <w:szCs w:val="16"/>
        </w:rPr>
        <w:t xml:space="preserve">, </w:t>
      </w:r>
      <w:proofErr w:type="spellStart"/>
      <w:r w:rsidRPr="00C9049D">
        <w:rPr>
          <w:rFonts w:ascii="Arial" w:hAnsi="Arial" w:cs="Arial"/>
          <w:sz w:val="16"/>
          <w:szCs w:val="16"/>
        </w:rPr>
        <w:t>georuszty</w:t>
      </w:r>
      <w:proofErr w:type="spellEnd"/>
      <w:r w:rsidRPr="00C9049D">
        <w:rPr>
          <w:rFonts w:ascii="Arial" w:hAnsi="Arial" w:cs="Arial"/>
          <w:sz w:val="16"/>
          <w:szCs w:val="16"/>
        </w:rPr>
        <w:t xml:space="preserve">, </w:t>
      </w:r>
      <w:proofErr w:type="spellStart"/>
      <w:r w:rsidRPr="00C9049D">
        <w:rPr>
          <w:rFonts w:ascii="Arial" w:hAnsi="Arial" w:cs="Arial"/>
          <w:sz w:val="16"/>
          <w:szCs w:val="16"/>
        </w:rPr>
        <w:t>geosiatki</w:t>
      </w:r>
      <w:proofErr w:type="spellEnd"/>
      <w:r w:rsidRPr="00C9049D">
        <w:rPr>
          <w:rFonts w:ascii="Arial" w:hAnsi="Arial" w:cs="Arial"/>
          <w:sz w:val="16"/>
          <w:szCs w:val="16"/>
        </w:rPr>
        <w:t xml:space="preserve">, </w:t>
      </w:r>
      <w:proofErr w:type="spellStart"/>
      <w:r w:rsidRPr="00C9049D">
        <w:rPr>
          <w:rFonts w:ascii="Arial" w:hAnsi="Arial" w:cs="Arial"/>
          <w:sz w:val="16"/>
          <w:szCs w:val="16"/>
        </w:rPr>
        <w:t>geokompozyty</w:t>
      </w:r>
      <w:proofErr w:type="spellEnd"/>
      <w:r w:rsidRPr="00C9049D">
        <w:rPr>
          <w:rFonts w:ascii="Arial" w:hAnsi="Arial" w:cs="Arial"/>
          <w:sz w:val="16"/>
          <w:szCs w:val="16"/>
        </w:rPr>
        <w:t xml:space="preserve">, </w:t>
      </w:r>
      <w:proofErr w:type="spellStart"/>
      <w:r w:rsidRPr="00C9049D">
        <w:rPr>
          <w:rFonts w:ascii="Arial" w:hAnsi="Arial" w:cs="Arial"/>
          <w:sz w:val="16"/>
          <w:szCs w:val="16"/>
        </w:rPr>
        <w:t>geomembrany</w:t>
      </w:r>
      <w:proofErr w:type="spellEnd"/>
      <w:r w:rsidRPr="00C9049D">
        <w:rPr>
          <w:rFonts w:ascii="Arial" w:hAnsi="Arial" w:cs="Arial"/>
          <w:sz w:val="16"/>
          <w:szCs w:val="16"/>
        </w:rPr>
        <w:t xml:space="preserve">, zgodnie z wytycznymi </w:t>
      </w:r>
      <w:proofErr w:type="spellStart"/>
      <w:r w:rsidRPr="00C9049D">
        <w:rPr>
          <w:rFonts w:ascii="Arial" w:hAnsi="Arial" w:cs="Arial"/>
          <w:sz w:val="16"/>
          <w:szCs w:val="16"/>
        </w:rPr>
        <w:t>IBDiM</w:t>
      </w:r>
      <w:proofErr w:type="spellEnd"/>
      <w:r w:rsidRPr="00C9049D">
        <w:rPr>
          <w:rFonts w:ascii="Arial" w:hAnsi="Arial" w:cs="Arial"/>
          <w:sz w:val="16"/>
          <w:szCs w:val="16"/>
        </w:rPr>
        <w:t>.</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 xml:space="preserve">1.4.20. Pozostałe określenia podstawowe są zgodne z obowiązującymi, odpowiednimi polskimi normami i z definicjami podanymi w ST D-M 00.00.00 „Wymagania ogólne”. </w:t>
      </w:r>
    </w:p>
    <w:p w:rsidR="00DA20BF" w:rsidRPr="00C9049D" w:rsidRDefault="00DA20BF" w:rsidP="00DA20BF">
      <w:pPr>
        <w:pStyle w:val="Standardowytekst"/>
        <w:rPr>
          <w:rFonts w:ascii="Arial" w:hAnsi="Arial" w:cs="Arial"/>
          <w:sz w:val="16"/>
          <w:szCs w:val="16"/>
        </w:rPr>
      </w:pPr>
    </w:p>
    <w:p w:rsidR="00DA20BF" w:rsidRPr="00C9049D" w:rsidRDefault="00DA20BF" w:rsidP="00DA20BF">
      <w:pPr>
        <w:pStyle w:val="Nagwek2"/>
        <w:spacing w:before="0" w:after="0"/>
        <w:rPr>
          <w:b w:val="0"/>
          <w:i w:val="0"/>
          <w:sz w:val="16"/>
          <w:szCs w:val="16"/>
        </w:rPr>
      </w:pPr>
      <w:bookmarkStart w:id="17" w:name="_Toc405615035"/>
      <w:bookmarkStart w:id="18" w:name="_Toc407161183"/>
      <w:r w:rsidRPr="00C9049D">
        <w:rPr>
          <w:b w:val="0"/>
          <w:i w:val="0"/>
          <w:sz w:val="16"/>
          <w:szCs w:val="16"/>
        </w:rPr>
        <w:t>1.5. Ogólne wymagania dotyczące robót</w:t>
      </w:r>
      <w:bookmarkEnd w:id="17"/>
      <w:bookmarkEnd w:id="18"/>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Ogólne wymagania dotyczące robót podano w ST D-00.00.00 „Wymagania ogólne”.</w:t>
      </w:r>
    </w:p>
    <w:p w:rsidR="00DA20BF" w:rsidRPr="00C9049D" w:rsidRDefault="00DA20BF" w:rsidP="00DA20BF">
      <w:pPr>
        <w:pStyle w:val="Nagwek1"/>
        <w:rPr>
          <w:rFonts w:ascii="Arial" w:hAnsi="Arial" w:cs="Arial"/>
          <w:b w:val="0"/>
          <w:sz w:val="16"/>
          <w:szCs w:val="16"/>
        </w:rPr>
      </w:pPr>
      <w:bookmarkStart w:id="19" w:name="_Toc405615036"/>
      <w:bookmarkStart w:id="20" w:name="_Toc407161184"/>
      <w:bookmarkStart w:id="21" w:name="_Toc418996323"/>
      <w:bookmarkStart w:id="22" w:name="_Toc418996692"/>
      <w:bookmarkStart w:id="23" w:name="_Toc418997079"/>
      <w:bookmarkStart w:id="24" w:name="_Toc418998489"/>
      <w:bookmarkStart w:id="25" w:name="_Toc418998845"/>
      <w:bookmarkStart w:id="26" w:name="_Toc419000090"/>
      <w:r w:rsidRPr="00C9049D">
        <w:rPr>
          <w:rFonts w:ascii="Arial" w:hAnsi="Arial" w:cs="Arial"/>
          <w:b w:val="0"/>
          <w:sz w:val="16"/>
          <w:szCs w:val="16"/>
        </w:rPr>
        <w:t>2. MATERIAŁY (GRUNTY)</w:t>
      </w:r>
      <w:bookmarkStart w:id="27" w:name="_Toc405615037"/>
      <w:bookmarkStart w:id="28" w:name="_Toc407161185"/>
      <w:bookmarkEnd w:id="19"/>
      <w:bookmarkEnd w:id="20"/>
      <w:bookmarkEnd w:id="21"/>
      <w:bookmarkEnd w:id="22"/>
      <w:bookmarkEnd w:id="23"/>
      <w:bookmarkEnd w:id="24"/>
      <w:bookmarkEnd w:id="25"/>
      <w:bookmarkEnd w:id="26"/>
      <w:r w:rsidRPr="00C9049D">
        <w:rPr>
          <w:rFonts w:ascii="Arial" w:hAnsi="Arial" w:cs="Arial"/>
          <w:b w:val="0"/>
          <w:sz w:val="16"/>
          <w:szCs w:val="16"/>
        </w:rPr>
        <w:t xml:space="preserve">                                                                                                                                        </w:t>
      </w:r>
      <w:r>
        <w:rPr>
          <w:rFonts w:ascii="Arial" w:hAnsi="Arial" w:cs="Arial"/>
          <w:b w:val="0"/>
          <w:sz w:val="16"/>
          <w:szCs w:val="16"/>
        </w:rPr>
        <w:t xml:space="preserve">                                                        </w:t>
      </w:r>
      <w:r w:rsidRPr="00C9049D">
        <w:rPr>
          <w:rFonts w:ascii="Arial" w:hAnsi="Arial" w:cs="Arial"/>
          <w:b w:val="0"/>
          <w:sz w:val="16"/>
          <w:szCs w:val="16"/>
        </w:rPr>
        <w:t>2.1. Ogólne wymagania dotyczące materiałów</w:t>
      </w:r>
      <w:bookmarkEnd w:id="27"/>
      <w:bookmarkEnd w:id="28"/>
      <w:r w:rsidRPr="00C9049D">
        <w:rPr>
          <w:rFonts w:ascii="Arial" w:hAnsi="Arial" w:cs="Arial"/>
          <w:b w:val="0"/>
          <w:sz w:val="16"/>
          <w:szCs w:val="16"/>
        </w:rPr>
        <w:t xml:space="preserve"> Ogólne wymagania dotyczące materiałów, ich pozyskiwania i składowania, podano w ST D-00.00.00 „Wymagania ogólne” .</w:t>
      </w:r>
    </w:p>
    <w:p w:rsidR="00DA20BF" w:rsidRPr="00C9049D" w:rsidRDefault="00DA20BF" w:rsidP="00DA20BF">
      <w:pPr>
        <w:pStyle w:val="Nagwek2"/>
        <w:spacing w:before="0" w:after="0"/>
        <w:rPr>
          <w:b w:val="0"/>
          <w:i w:val="0"/>
          <w:sz w:val="16"/>
          <w:szCs w:val="16"/>
        </w:rPr>
      </w:pPr>
      <w:bookmarkStart w:id="29" w:name="_Toc405615038"/>
      <w:bookmarkStart w:id="30" w:name="_Toc407161186"/>
      <w:r w:rsidRPr="00C9049D">
        <w:rPr>
          <w:b w:val="0"/>
          <w:i w:val="0"/>
          <w:sz w:val="16"/>
          <w:szCs w:val="16"/>
        </w:rPr>
        <w:t>2.2. Podział gruntów</w:t>
      </w:r>
      <w:bookmarkEnd w:id="29"/>
      <w:bookmarkEnd w:id="30"/>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 xml:space="preserve">Podział gruntów pod względem </w:t>
      </w:r>
      <w:proofErr w:type="spellStart"/>
      <w:r w:rsidRPr="00C9049D">
        <w:rPr>
          <w:rFonts w:ascii="Arial" w:hAnsi="Arial" w:cs="Arial"/>
          <w:sz w:val="16"/>
          <w:szCs w:val="16"/>
        </w:rPr>
        <w:t>wysadzinowości</w:t>
      </w:r>
      <w:proofErr w:type="spellEnd"/>
      <w:r w:rsidRPr="00C9049D">
        <w:rPr>
          <w:rFonts w:ascii="Arial" w:hAnsi="Arial" w:cs="Arial"/>
          <w:sz w:val="16"/>
          <w:szCs w:val="16"/>
        </w:rPr>
        <w:t xml:space="preserve"> podaje tablica 1.</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Podział gruntów pod względem przydatności do budowy nasypów podano w ST D-02.03.01 .</w:t>
      </w:r>
    </w:p>
    <w:p w:rsidR="00DA20BF" w:rsidRPr="00C9049D" w:rsidRDefault="00DA20BF" w:rsidP="00DA20BF">
      <w:pPr>
        <w:pStyle w:val="Standardowytekst"/>
        <w:rPr>
          <w:rFonts w:ascii="Arial" w:hAnsi="Arial" w:cs="Arial"/>
          <w:sz w:val="16"/>
          <w:szCs w:val="16"/>
        </w:rPr>
      </w:pPr>
    </w:p>
    <w:p w:rsidR="00DA20BF" w:rsidRPr="00C9049D" w:rsidRDefault="00DA20BF" w:rsidP="00DA20BF">
      <w:pPr>
        <w:pStyle w:val="Nagwek2"/>
        <w:spacing w:before="0" w:after="0"/>
        <w:rPr>
          <w:b w:val="0"/>
          <w:i w:val="0"/>
          <w:sz w:val="16"/>
          <w:szCs w:val="16"/>
        </w:rPr>
      </w:pPr>
      <w:bookmarkStart w:id="31" w:name="_Toc405615039"/>
      <w:bookmarkStart w:id="32" w:name="_Toc407161187"/>
      <w:r w:rsidRPr="00C9049D">
        <w:rPr>
          <w:b w:val="0"/>
          <w:i w:val="0"/>
          <w:sz w:val="16"/>
          <w:szCs w:val="16"/>
        </w:rPr>
        <w:t>2.3. Zasady wykorzystania gruntów</w:t>
      </w:r>
      <w:bookmarkEnd w:id="31"/>
      <w:bookmarkEnd w:id="32"/>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Grunty uzyskane przy wykonywaniu wykopów powinny być przez Wykonawcę wykorzystane w maksymalnym stopniu do budowy nasypów. Grunty przydatne do budowy nasypów mogą być wywiezione poza teren budowy tylko wówczas, gdy stanowią nadmiar objętości robót ziemnych i za zezwoleniem Inżyniera.</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Jeżeli grunty przydatne, uzyskane przy wykonaniu wykopów, nie będąc nadmiarem objętości robót ziemnych, zostały za zgodą Inżyniera wywiezione przez Wykonawcę poza teren budowy z przeznaczeniem innym niż budowa nasypów lub wykonanie prac objętych kontraktem, Wykonawca jest zobowiązany do dostarczenia równoważnej objętości gruntów przydatnych ze źródeł własnych, zaakceptowanych przez Inżyniera.</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Grunty i materiały nieprzydatne do budowy nasypów, określone w ST D-02.03.01, powinny być wywiezione przez Wykonawcę na odkład. Zapewnienie terenów na odkład należy do obowiązków Zamawiającego, o ile nie określono tego inaczej w kontrakcie. Inżynier może nakazać pozostawienie na terenie budowy gruntów, których czasowa nieprzydatność wynika jedynie z powodu zamarznięcia lub nadmiernej wilgotności.</w:t>
      </w:r>
    </w:p>
    <w:p w:rsidR="00DA20BF" w:rsidRPr="00C9049D" w:rsidRDefault="00DA20BF" w:rsidP="00DA20BF">
      <w:pPr>
        <w:pStyle w:val="Standardowytekst"/>
        <w:rPr>
          <w:rFonts w:ascii="Arial" w:hAnsi="Arial" w:cs="Arial"/>
          <w:sz w:val="16"/>
          <w:szCs w:val="16"/>
        </w:rPr>
      </w:pPr>
    </w:p>
    <w:p w:rsidR="00DA20BF" w:rsidRPr="00C9049D" w:rsidRDefault="00DA20BF" w:rsidP="00DA20BF">
      <w:pPr>
        <w:pStyle w:val="Standardowytekst"/>
        <w:keepNext/>
        <w:rPr>
          <w:rFonts w:ascii="Arial" w:hAnsi="Arial" w:cs="Arial"/>
          <w:sz w:val="16"/>
          <w:szCs w:val="16"/>
        </w:rPr>
      </w:pPr>
      <w:r w:rsidRPr="00C9049D">
        <w:rPr>
          <w:rFonts w:ascii="Arial" w:hAnsi="Arial" w:cs="Arial"/>
          <w:sz w:val="16"/>
          <w:szCs w:val="16"/>
        </w:rPr>
        <w:t xml:space="preserve">2.4. </w:t>
      </w:r>
      <w:proofErr w:type="spellStart"/>
      <w:r w:rsidRPr="00C9049D">
        <w:rPr>
          <w:rFonts w:ascii="Arial" w:hAnsi="Arial" w:cs="Arial"/>
          <w:sz w:val="16"/>
          <w:szCs w:val="16"/>
        </w:rPr>
        <w:t>Geosyntetyk</w:t>
      </w:r>
      <w:proofErr w:type="spellEnd"/>
    </w:p>
    <w:p w:rsidR="00DA20BF" w:rsidRPr="00C9049D" w:rsidRDefault="00DA20BF" w:rsidP="00DA20BF">
      <w:pPr>
        <w:pStyle w:val="Tekstpodstawowy"/>
        <w:tabs>
          <w:tab w:val="clear" w:pos="576"/>
          <w:tab w:val="clear" w:pos="1008"/>
        </w:tabs>
        <w:rPr>
          <w:rFonts w:cs="Arial"/>
          <w:snapToGrid/>
          <w:sz w:val="16"/>
          <w:szCs w:val="16"/>
        </w:rPr>
      </w:pPr>
      <w:r w:rsidRPr="00C9049D">
        <w:rPr>
          <w:rFonts w:cs="Arial"/>
          <w:snapToGrid/>
          <w:sz w:val="16"/>
          <w:szCs w:val="16"/>
        </w:rPr>
        <w:tab/>
      </w:r>
      <w:proofErr w:type="spellStart"/>
      <w:r w:rsidRPr="00C9049D">
        <w:rPr>
          <w:rFonts w:cs="Arial"/>
          <w:snapToGrid/>
          <w:sz w:val="16"/>
          <w:szCs w:val="16"/>
        </w:rPr>
        <w:t>Geosyntetyk</w:t>
      </w:r>
      <w:proofErr w:type="spellEnd"/>
      <w:r w:rsidRPr="00C9049D">
        <w:rPr>
          <w:rFonts w:cs="Arial"/>
          <w:snapToGrid/>
          <w:sz w:val="16"/>
          <w:szCs w:val="16"/>
        </w:rPr>
        <w:t xml:space="preserve"> powinien być materiałem odpornym na działanie wilgoci, środowiska agresywnego chemicznie i biologicznie oraz temperatury. Powinien być to materiał bez rozdarć, dziur i przerw ciągłości z dobrą przyczepnością do gruntu. Właściwości stosowanych geosyntetyków powinny być zgodne z PN-EN-963:1999 i dokumentacją projektową. </w:t>
      </w:r>
      <w:proofErr w:type="spellStart"/>
      <w:r w:rsidRPr="00C9049D">
        <w:rPr>
          <w:rFonts w:cs="Arial"/>
          <w:snapToGrid/>
          <w:sz w:val="16"/>
          <w:szCs w:val="16"/>
        </w:rPr>
        <w:t>Geosyntetyk</w:t>
      </w:r>
      <w:proofErr w:type="spellEnd"/>
      <w:r w:rsidRPr="00C9049D">
        <w:rPr>
          <w:rFonts w:cs="Arial"/>
          <w:snapToGrid/>
          <w:sz w:val="16"/>
          <w:szCs w:val="16"/>
        </w:rPr>
        <w:t xml:space="preserve"> powinien posiadać aprobatę techniczna wydaną przez uprawnioną jednostkę.</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 xml:space="preserve">Tablica 1. Podział gruntów pod względem </w:t>
      </w:r>
      <w:proofErr w:type="spellStart"/>
      <w:r w:rsidRPr="00C9049D">
        <w:rPr>
          <w:rFonts w:ascii="Arial" w:hAnsi="Arial" w:cs="Arial"/>
          <w:sz w:val="16"/>
          <w:szCs w:val="16"/>
        </w:rPr>
        <w:t>wysadzinowości</w:t>
      </w:r>
      <w:proofErr w:type="spellEnd"/>
      <w:r w:rsidRPr="00C9049D">
        <w:rPr>
          <w:rFonts w:ascii="Arial" w:hAnsi="Arial" w:cs="Arial"/>
          <w:sz w:val="16"/>
          <w:szCs w:val="16"/>
        </w:rPr>
        <w:t xml:space="preserve"> wg PN-S-02205:1998</w:t>
      </w:r>
    </w:p>
    <w:tbl>
      <w:tblPr>
        <w:tblpPr w:leftFromText="141" w:rightFromText="141" w:vertAnchor="text" w:horzAnchor="margin" w:tblpY="175"/>
        <w:tblW w:w="0" w:type="auto"/>
        <w:tblLayout w:type="fixed"/>
        <w:tblCellMar>
          <w:left w:w="70" w:type="dxa"/>
          <w:right w:w="70" w:type="dxa"/>
        </w:tblCellMar>
        <w:tblLook w:val="0000"/>
      </w:tblPr>
      <w:tblGrid>
        <w:gridCol w:w="496"/>
        <w:gridCol w:w="1417"/>
        <w:gridCol w:w="709"/>
        <w:gridCol w:w="1628"/>
        <w:gridCol w:w="1628"/>
        <w:gridCol w:w="1629"/>
      </w:tblGrid>
      <w:tr w:rsidR="00DA20BF" w:rsidRPr="00C9049D" w:rsidTr="00DA20BF">
        <w:tc>
          <w:tcPr>
            <w:tcW w:w="496" w:type="dxa"/>
            <w:tcBorders>
              <w:top w:val="single" w:sz="6" w:space="0" w:color="auto"/>
              <w:left w:val="single" w:sz="6" w:space="0" w:color="auto"/>
            </w:tcBorders>
          </w:tcPr>
          <w:p w:rsidR="00DA20BF" w:rsidRPr="00C9049D" w:rsidRDefault="00DA20BF" w:rsidP="00DA20BF">
            <w:pPr>
              <w:pStyle w:val="Standardowytekst"/>
              <w:jc w:val="center"/>
              <w:rPr>
                <w:rFonts w:ascii="Arial" w:hAnsi="Arial" w:cs="Arial"/>
                <w:sz w:val="16"/>
                <w:szCs w:val="16"/>
              </w:rPr>
            </w:pPr>
            <w:r w:rsidRPr="00C9049D">
              <w:rPr>
                <w:rFonts w:ascii="Arial" w:hAnsi="Arial" w:cs="Arial"/>
                <w:sz w:val="16"/>
                <w:szCs w:val="16"/>
              </w:rPr>
              <w:t>Lp.</w:t>
            </w:r>
          </w:p>
        </w:tc>
        <w:tc>
          <w:tcPr>
            <w:tcW w:w="1417" w:type="dxa"/>
            <w:tcBorders>
              <w:top w:val="single" w:sz="6" w:space="0" w:color="auto"/>
              <w:left w:val="single" w:sz="6" w:space="0" w:color="auto"/>
            </w:tcBorders>
          </w:tcPr>
          <w:p w:rsidR="00DA20BF" w:rsidRPr="00C9049D" w:rsidRDefault="00DA20BF" w:rsidP="00DA20BF">
            <w:pPr>
              <w:pStyle w:val="Standardowytekst"/>
              <w:jc w:val="center"/>
              <w:rPr>
                <w:rFonts w:ascii="Arial" w:hAnsi="Arial" w:cs="Arial"/>
                <w:sz w:val="16"/>
                <w:szCs w:val="16"/>
              </w:rPr>
            </w:pPr>
            <w:r w:rsidRPr="00C9049D">
              <w:rPr>
                <w:rFonts w:ascii="Arial" w:hAnsi="Arial" w:cs="Arial"/>
                <w:sz w:val="16"/>
                <w:szCs w:val="16"/>
              </w:rPr>
              <w:t>Wyszczególnienie</w:t>
            </w:r>
          </w:p>
        </w:tc>
        <w:tc>
          <w:tcPr>
            <w:tcW w:w="709" w:type="dxa"/>
            <w:tcBorders>
              <w:top w:val="single" w:sz="6" w:space="0" w:color="auto"/>
              <w:left w:val="single" w:sz="6" w:space="0" w:color="auto"/>
            </w:tcBorders>
          </w:tcPr>
          <w:p w:rsidR="00DA20BF" w:rsidRPr="00C9049D" w:rsidRDefault="00DA20BF" w:rsidP="00DA20BF">
            <w:pPr>
              <w:pStyle w:val="Standardowytekst"/>
              <w:jc w:val="center"/>
              <w:rPr>
                <w:rFonts w:ascii="Arial" w:hAnsi="Arial" w:cs="Arial"/>
                <w:sz w:val="16"/>
                <w:szCs w:val="16"/>
              </w:rPr>
            </w:pPr>
            <w:proofErr w:type="spellStart"/>
            <w:r w:rsidRPr="00C9049D">
              <w:rPr>
                <w:rFonts w:ascii="Arial" w:hAnsi="Arial" w:cs="Arial"/>
                <w:sz w:val="16"/>
                <w:szCs w:val="16"/>
              </w:rPr>
              <w:t>Jed</w:t>
            </w:r>
            <w:proofErr w:type="spellEnd"/>
            <w:r w:rsidRPr="00C9049D">
              <w:rPr>
                <w:rFonts w:ascii="Arial" w:hAnsi="Arial" w:cs="Arial"/>
                <w:sz w:val="16"/>
                <w:szCs w:val="16"/>
              </w:rPr>
              <w:t>-</w:t>
            </w:r>
          </w:p>
        </w:tc>
        <w:tc>
          <w:tcPr>
            <w:tcW w:w="4885" w:type="dxa"/>
            <w:gridSpan w:val="3"/>
            <w:tcBorders>
              <w:top w:val="single" w:sz="6" w:space="0" w:color="auto"/>
              <w:left w:val="single" w:sz="6" w:space="0" w:color="auto"/>
              <w:bottom w:val="single" w:sz="6" w:space="0" w:color="auto"/>
              <w:right w:val="single" w:sz="6" w:space="0" w:color="auto"/>
            </w:tcBorders>
          </w:tcPr>
          <w:p w:rsidR="00DA20BF" w:rsidRPr="00C9049D" w:rsidRDefault="00DA20BF" w:rsidP="00DA20BF">
            <w:pPr>
              <w:pStyle w:val="Standardowytekst"/>
              <w:jc w:val="center"/>
              <w:rPr>
                <w:rFonts w:ascii="Arial" w:hAnsi="Arial" w:cs="Arial"/>
                <w:sz w:val="16"/>
                <w:szCs w:val="16"/>
              </w:rPr>
            </w:pPr>
            <w:r w:rsidRPr="00C9049D">
              <w:rPr>
                <w:rFonts w:ascii="Arial" w:hAnsi="Arial" w:cs="Arial"/>
                <w:sz w:val="16"/>
                <w:szCs w:val="16"/>
              </w:rPr>
              <w:t>Grupy gruntów</w:t>
            </w:r>
          </w:p>
        </w:tc>
      </w:tr>
      <w:tr w:rsidR="00DA20BF" w:rsidRPr="00C9049D" w:rsidTr="00DA20BF">
        <w:tc>
          <w:tcPr>
            <w:tcW w:w="496" w:type="dxa"/>
            <w:tcBorders>
              <w:left w:val="single" w:sz="6" w:space="0" w:color="auto"/>
              <w:bottom w:val="double" w:sz="6" w:space="0" w:color="auto"/>
            </w:tcBorders>
          </w:tcPr>
          <w:p w:rsidR="00DA20BF" w:rsidRPr="00C9049D" w:rsidRDefault="00DA20BF" w:rsidP="00DA20BF">
            <w:pPr>
              <w:pStyle w:val="Standardowytekst"/>
              <w:jc w:val="center"/>
              <w:rPr>
                <w:rFonts w:ascii="Arial" w:hAnsi="Arial" w:cs="Arial"/>
                <w:sz w:val="16"/>
                <w:szCs w:val="16"/>
              </w:rPr>
            </w:pPr>
          </w:p>
        </w:tc>
        <w:tc>
          <w:tcPr>
            <w:tcW w:w="1417" w:type="dxa"/>
            <w:tcBorders>
              <w:left w:val="single" w:sz="6" w:space="0" w:color="auto"/>
              <w:bottom w:val="double" w:sz="6" w:space="0" w:color="auto"/>
            </w:tcBorders>
          </w:tcPr>
          <w:p w:rsidR="00DA20BF" w:rsidRPr="00C9049D" w:rsidRDefault="00DA20BF" w:rsidP="00DA20BF">
            <w:pPr>
              <w:pStyle w:val="Standardowytekst"/>
              <w:jc w:val="center"/>
              <w:rPr>
                <w:rFonts w:ascii="Arial" w:hAnsi="Arial" w:cs="Arial"/>
                <w:sz w:val="16"/>
                <w:szCs w:val="16"/>
              </w:rPr>
            </w:pPr>
            <w:r w:rsidRPr="00C9049D">
              <w:rPr>
                <w:rFonts w:ascii="Arial" w:hAnsi="Arial" w:cs="Arial"/>
                <w:sz w:val="16"/>
                <w:szCs w:val="16"/>
              </w:rPr>
              <w:t>właściwości</w:t>
            </w:r>
          </w:p>
        </w:tc>
        <w:tc>
          <w:tcPr>
            <w:tcW w:w="709" w:type="dxa"/>
            <w:tcBorders>
              <w:left w:val="single" w:sz="6" w:space="0" w:color="auto"/>
              <w:bottom w:val="double" w:sz="6" w:space="0" w:color="auto"/>
            </w:tcBorders>
          </w:tcPr>
          <w:p w:rsidR="00DA20BF" w:rsidRPr="00C9049D" w:rsidRDefault="00DA20BF" w:rsidP="00DA20BF">
            <w:pPr>
              <w:pStyle w:val="Standardowytekst"/>
              <w:jc w:val="center"/>
              <w:rPr>
                <w:rFonts w:ascii="Arial" w:hAnsi="Arial" w:cs="Arial"/>
                <w:sz w:val="16"/>
                <w:szCs w:val="16"/>
              </w:rPr>
            </w:pPr>
            <w:proofErr w:type="spellStart"/>
            <w:r w:rsidRPr="00C9049D">
              <w:rPr>
                <w:rFonts w:ascii="Arial" w:hAnsi="Arial" w:cs="Arial"/>
                <w:sz w:val="16"/>
                <w:szCs w:val="16"/>
              </w:rPr>
              <w:t>nostki</w:t>
            </w:r>
            <w:proofErr w:type="spellEnd"/>
          </w:p>
        </w:tc>
        <w:tc>
          <w:tcPr>
            <w:tcW w:w="1628" w:type="dxa"/>
            <w:tcBorders>
              <w:top w:val="single" w:sz="6" w:space="0" w:color="auto"/>
              <w:left w:val="single" w:sz="6" w:space="0" w:color="auto"/>
              <w:bottom w:val="double" w:sz="6" w:space="0" w:color="auto"/>
              <w:right w:val="single" w:sz="6" w:space="0" w:color="auto"/>
            </w:tcBorders>
          </w:tcPr>
          <w:p w:rsidR="00DA20BF" w:rsidRPr="00C9049D" w:rsidRDefault="00DA20BF" w:rsidP="00DA20BF">
            <w:pPr>
              <w:pStyle w:val="Standardowytekst"/>
              <w:jc w:val="center"/>
              <w:rPr>
                <w:rFonts w:ascii="Arial" w:hAnsi="Arial" w:cs="Arial"/>
                <w:sz w:val="16"/>
                <w:szCs w:val="16"/>
              </w:rPr>
            </w:pPr>
            <w:r w:rsidRPr="00C9049D">
              <w:rPr>
                <w:rFonts w:ascii="Arial" w:hAnsi="Arial" w:cs="Arial"/>
                <w:sz w:val="16"/>
                <w:szCs w:val="16"/>
              </w:rPr>
              <w:t>niewysadzinowe</w:t>
            </w:r>
          </w:p>
        </w:tc>
        <w:tc>
          <w:tcPr>
            <w:tcW w:w="1628" w:type="dxa"/>
            <w:tcBorders>
              <w:top w:val="single" w:sz="6" w:space="0" w:color="auto"/>
              <w:left w:val="single" w:sz="6" w:space="0" w:color="auto"/>
              <w:bottom w:val="double" w:sz="6" w:space="0" w:color="auto"/>
              <w:right w:val="single" w:sz="6" w:space="0" w:color="auto"/>
            </w:tcBorders>
          </w:tcPr>
          <w:p w:rsidR="00DA20BF" w:rsidRPr="00C9049D" w:rsidRDefault="00DA20BF" w:rsidP="00DA20BF">
            <w:pPr>
              <w:pStyle w:val="Standardowytekst"/>
              <w:jc w:val="center"/>
              <w:rPr>
                <w:rFonts w:ascii="Arial" w:hAnsi="Arial" w:cs="Arial"/>
                <w:sz w:val="16"/>
                <w:szCs w:val="16"/>
              </w:rPr>
            </w:pPr>
            <w:r w:rsidRPr="00C9049D">
              <w:rPr>
                <w:rFonts w:ascii="Arial" w:hAnsi="Arial" w:cs="Arial"/>
                <w:sz w:val="16"/>
                <w:szCs w:val="16"/>
              </w:rPr>
              <w:t>wątpliwe</w:t>
            </w:r>
          </w:p>
        </w:tc>
        <w:tc>
          <w:tcPr>
            <w:tcW w:w="1629" w:type="dxa"/>
            <w:tcBorders>
              <w:top w:val="single" w:sz="6" w:space="0" w:color="auto"/>
              <w:left w:val="single" w:sz="6" w:space="0" w:color="auto"/>
              <w:bottom w:val="double" w:sz="6" w:space="0" w:color="auto"/>
              <w:right w:val="single" w:sz="6" w:space="0" w:color="auto"/>
            </w:tcBorders>
          </w:tcPr>
          <w:p w:rsidR="00DA20BF" w:rsidRPr="00C9049D" w:rsidRDefault="00DA20BF" w:rsidP="00DA20BF">
            <w:pPr>
              <w:pStyle w:val="Standardowytekst"/>
              <w:jc w:val="center"/>
              <w:rPr>
                <w:rFonts w:ascii="Arial" w:hAnsi="Arial" w:cs="Arial"/>
                <w:sz w:val="16"/>
                <w:szCs w:val="16"/>
              </w:rPr>
            </w:pPr>
            <w:proofErr w:type="spellStart"/>
            <w:r w:rsidRPr="00C9049D">
              <w:rPr>
                <w:rFonts w:ascii="Arial" w:hAnsi="Arial" w:cs="Arial"/>
                <w:sz w:val="16"/>
                <w:szCs w:val="16"/>
              </w:rPr>
              <w:t>wysadzinowe</w:t>
            </w:r>
            <w:proofErr w:type="spellEnd"/>
          </w:p>
        </w:tc>
      </w:tr>
      <w:tr w:rsidR="00DA20BF" w:rsidRPr="00C9049D" w:rsidTr="00DA20BF">
        <w:tc>
          <w:tcPr>
            <w:tcW w:w="496" w:type="dxa"/>
            <w:tcBorders>
              <w:left w:val="single" w:sz="6" w:space="0" w:color="auto"/>
              <w:bottom w:val="single" w:sz="6" w:space="0" w:color="auto"/>
              <w:right w:val="single" w:sz="6" w:space="0" w:color="auto"/>
            </w:tcBorders>
          </w:tcPr>
          <w:p w:rsidR="00DA20BF" w:rsidRPr="00C9049D" w:rsidRDefault="00DA20BF" w:rsidP="00DA20BF">
            <w:pPr>
              <w:pStyle w:val="Standardowytekst"/>
              <w:jc w:val="center"/>
              <w:rPr>
                <w:rFonts w:ascii="Arial" w:hAnsi="Arial" w:cs="Arial"/>
                <w:sz w:val="16"/>
                <w:szCs w:val="16"/>
              </w:rPr>
            </w:pPr>
            <w:r w:rsidRPr="00C9049D">
              <w:rPr>
                <w:rFonts w:ascii="Arial" w:hAnsi="Arial" w:cs="Arial"/>
                <w:sz w:val="16"/>
                <w:szCs w:val="16"/>
              </w:rPr>
              <w:t>1</w:t>
            </w:r>
          </w:p>
        </w:tc>
        <w:tc>
          <w:tcPr>
            <w:tcW w:w="1417" w:type="dxa"/>
            <w:tcBorders>
              <w:left w:val="single" w:sz="6" w:space="0" w:color="auto"/>
              <w:bottom w:val="single" w:sz="6" w:space="0" w:color="auto"/>
              <w:right w:val="single" w:sz="6" w:space="0" w:color="auto"/>
            </w:tcBorders>
          </w:tcPr>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Rodzaj gruntu</w:t>
            </w:r>
          </w:p>
        </w:tc>
        <w:tc>
          <w:tcPr>
            <w:tcW w:w="709" w:type="dxa"/>
            <w:tcBorders>
              <w:left w:val="single" w:sz="6" w:space="0" w:color="auto"/>
              <w:bottom w:val="single" w:sz="6" w:space="0" w:color="auto"/>
              <w:right w:val="single" w:sz="6" w:space="0" w:color="auto"/>
            </w:tcBorders>
          </w:tcPr>
          <w:p w:rsidR="00DA20BF" w:rsidRPr="00C9049D" w:rsidRDefault="00DA20BF" w:rsidP="00DA20BF">
            <w:pPr>
              <w:pStyle w:val="Standardowytekst"/>
              <w:jc w:val="center"/>
              <w:rPr>
                <w:rFonts w:ascii="Arial" w:hAnsi="Arial" w:cs="Arial"/>
                <w:sz w:val="16"/>
                <w:szCs w:val="16"/>
              </w:rPr>
            </w:pPr>
          </w:p>
        </w:tc>
        <w:tc>
          <w:tcPr>
            <w:tcW w:w="1628" w:type="dxa"/>
            <w:tcBorders>
              <w:left w:val="single" w:sz="6" w:space="0" w:color="auto"/>
              <w:bottom w:val="single" w:sz="6" w:space="0" w:color="auto"/>
              <w:right w:val="single" w:sz="6" w:space="0" w:color="auto"/>
            </w:tcBorders>
          </w:tcPr>
          <w:p w:rsidR="00DA20BF" w:rsidRPr="00C9049D" w:rsidRDefault="00DA20BF" w:rsidP="00401152">
            <w:pPr>
              <w:pStyle w:val="Standardowytekst"/>
              <w:numPr>
                <w:ilvl w:val="0"/>
                <w:numId w:val="1"/>
              </w:numPr>
              <w:textAlignment w:val="baseline"/>
              <w:rPr>
                <w:rFonts w:ascii="Arial" w:hAnsi="Arial" w:cs="Arial"/>
                <w:sz w:val="16"/>
                <w:szCs w:val="16"/>
              </w:rPr>
            </w:pPr>
            <w:r w:rsidRPr="00C9049D">
              <w:rPr>
                <w:rFonts w:ascii="Arial" w:hAnsi="Arial" w:cs="Arial"/>
                <w:sz w:val="16"/>
                <w:szCs w:val="16"/>
              </w:rPr>
              <w:t xml:space="preserve">rumosz </w:t>
            </w:r>
            <w:proofErr w:type="spellStart"/>
            <w:r w:rsidRPr="00C9049D">
              <w:rPr>
                <w:rFonts w:ascii="Arial" w:hAnsi="Arial" w:cs="Arial"/>
                <w:sz w:val="16"/>
                <w:szCs w:val="16"/>
              </w:rPr>
              <w:t>niegliniasty</w:t>
            </w:r>
            <w:proofErr w:type="spellEnd"/>
          </w:p>
          <w:p w:rsidR="00DA20BF" w:rsidRPr="00C9049D" w:rsidRDefault="00DA20BF" w:rsidP="00401152">
            <w:pPr>
              <w:pStyle w:val="Standardowytekst"/>
              <w:numPr>
                <w:ilvl w:val="0"/>
                <w:numId w:val="1"/>
              </w:numPr>
              <w:textAlignment w:val="baseline"/>
              <w:rPr>
                <w:rFonts w:ascii="Arial" w:hAnsi="Arial" w:cs="Arial"/>
                <w:sz w:val="16"/>
                <w:szCs w:val="16"/>
              </w:rPr>
            </w:pPr>
            <w:r w:rsidRPr="00C9049D">
              <w:rPr>
                <w:rFonts w:ascii="Arial" w:hAnsi="Arial" w:cs="Arial"/>
                <w:sz w:val="16"/>
                <w:szCs w:val="16"/>
              </w:rPr>
              <w:t>żwir</w:t>
            </w:r>
          </w:p>
          <w:p w:rsidR="00DA20BF" w:rsidRPr="00C9049D" w:rsidRDefault="00DA20BF" w:rsidP="00401152">
            <w:pPr>
              <w:pStyle w:val="Standardowytekst"/>
              <w:numPr>
                <w:ilvl w:val="0"/>
                <w:numId w:val="1"/>
              </w:numPr>
              <w:textAlignment w:val="baseline"/>
              <w:rPr>
                <w:rFonts w:ascii="Arial" w:hAnsi="Arial" w:cs="Arial"/>
                <w:sz w:val="16"/>
                <w:szCs w:val="16"/>
              </w:rPr>
            </w:pPr>
            <w:r w:rsidRPr="00C9049D">
              <w:rPr>
                <w:rFonts w:ascii="Arial" w:hAnsi="Arial" w:cs="Arial"/>
                <w:sz w:val="16"/>
                <w:szCs w:val="16"/>
              </w:rPr>
              <w:t>pospółka</w:t>
            </w:r>
          </w:p>
          <w:p w:rsidR="00DA20BF" w:rsidRPr="00C9049D" w:rsidRDefault="00DA20BF" w:rsidP="00401152">
            <w:pPr>
              <w:pStyle w:val="Standardowytekst"/>
              <w:numPr>
                <w:ilvl w:val="0"/>
                <w:numId w:val="1"/>
              </w:numPr>
              <w:textAlignment w:val="baseline"/>
              <w:rPr>
                <w:rFonts w:ascii="Arial" w:hAnsi="Arial" w:cs="Arial"/>
                <w:sz w:val="16"/>
                <w:szCs w:val="16"/>
              </w:rPr>
            </w:pPr>
            <w:r w:rsidRPr="00C9049D">
              <w:rPr>
                <w:rFonts w:ascii="Arial" w:hAnsi="Arial" w:cs="Arial"/>
                <w:sz w:val="16"/>
                <w:szCs w:val="16"/>
              </w:rPr>
              <w:t>piasek gruby</w:t>
            </w:r>
          </w:p>
          <w:p w:rsidR="00DA20BF" w:rsidRPr="00C9049D" w:rsidRDefault="00DA20BF" w:rsidP="00401152">
            <w:pPr>
              <w:pStyle w:val="Standardowytekst"/>
              <w:numPr>
                <w:ilvl w:val="0"/>
                <w:numId w:val="1"/>
              </w:numPr>
              <w:textAlignment w:val="baseline"/>
              <w:rPr>
                <w:rFonts w:ascii="Arial" w:hAnsi="Arial" w:cs="Arial"/>
                <w:sz w:val="16"/>
                <w:szCs w:val="16"/>
              </w:rPr>
            </w:pPr>
            <w:r w:rsidRPr="00C9049D">
              <w:rPr>
                <w:rFonts w:ascii="Arial" w:hAnsi="Arial" w:cs="Arial"/>
                <w:sz w:val="16"/>
                <w:szCs w:val="16"/>
              </w:rPr>
              <w:t>piasek średni</w:t>
            </w:r>
          </w:p>
          <w:p w:rsidR="00DA20BF" w:rsidRPr="00C9049D" w:rsidRDefault="00DA20BF" w:rsidP="00401152">
            <w:pPr>
              <w:pStyle w:val="Standardowytekst"/>
              <w:numPr>
                <w:ilvl w:val="0"/>
                <w:numId w:val="1"/>
              </w:numPr>
              <w:textAlignment w:val="baseline"/>
              <w:rPr>
                <w:rFonts w:ascii="Arial" w:hAnsi="Arial" w:cs="Arial"/>
                <w:sz w:val="16"/>
                <w:szCs w:val="16"/>
              </w:rPr>
            </w:pPr>
            <w:r w:rsidRPr="00C9049D">
              <w:rPr>
                <w:rFonts w:ascii="Arial" w:hAnsi="Arial" w:cs="Arial"/>
                <w:sz w:val="16"/>
                <w:szCs w:val="16"/>
              </w:rPr>
              <w:t>piasek drobny</w:t>
            </w:r>
          </w:p>
          <w:p w:rsidR="00DA20BF" w:rsidRPr="00C9049D" w:rsidRDefault="00DA20BF" w:rsidP="00401152">
            <w:pPr>
              <w:pStyle w:val="Standardowytekst"/>
              <w:numPr>
                <w:ilvl w:val="0"/>
                <w:numId w:val="1"/>
              </w:numPr>
              <w:textAlignment w:val="baseline"/>
              <w:rPr>
                <w:rFonts w:ascii="Arial" w:hAnsi="Arial" w:cs="Arial"/>
                <w:sz w:val="16"/>
                <w:szCs w:val="16"/>
              </w:rPr>
            </w:pPr>
            <w:r w:rsidRPr="00C9049D">
              <w:rPr>
                <w:rFonts w:ascii="Arial" w:hAnsi="Arial" w:cs="Arial"/>
                <w:sz w:val="16"/>
                <w:szCs w:val="16"/>
              </w:rPr>
              <w:t xml:space="preserve">żużel </w:t>
            </w:r>
            <w:proofErr w:type="spellStart"/>
            <w:r w:rsidRPr="00C9049D">
              <w:rPr>
                <w:rFonts w:ascii="Arial" w:hAnsi="Arial" w:cs="Arial"/>
                <w:sz w:val="16"/>
                <w:szCs w:val="16"/>
              </w:rPr>
              <w:t>nierozpadowy</w:t>
            </w:r>
            <w:proofErr w:type="spellEnd"/>
          </w:p>
        </w:tc>
        <w:tc>
          <w:tcPr>
            <w:tcW w:w="1628" w:type="dxa"/>
            <w:tcBorders>
              <w:left w:val="single" w:sz="6" w:space="0" w:color="auto"/>
              <w:bottom w:val="single" w:sz="6" w:space="0" w:color="auto"/>
              <w:right w:val="single" w:sz="6" w:space="0" w:color="auto"/>
            </w:tcBorders>
          </w:tcPr>
          <w:p w:rsidR="00DA20BF" w:rsidRPr="00C9049D" w:rsidRDefault="00DA20BF" w:rsidP="00401152">
            <w:pPr>
              <w:pStyle w:val="Standardowytekst"/>
              <w:numPr>
                <w:ilvl w:val="0"/>
                <w:numId w:val="1"/>
              </w:numPr>
              <w:textAlignment w:val="baseline"/>
              <w:rPr>
                <w:rFonts w:ascii="Arial" w:hAnsi="Arial" w:cs="Arial"/>
                <w:sz w:val="16"/>
                <w:szCs w:val="16"/>
              </w:rPr>
            </w:pPr>
            <w:r w:rsidRPr="00C9049D">
              <w:rPr>
                <w:rFonts w:ascii="Arial" w:hAnsi="Arial" w:cs="Arial"/>
                <w:sz w:val="16"/>
                <w:szCs w:val="16"/>
              </w:rPr>
              <w:t>piasek pylasty</w:t>
            </w:r>
          </w:p>
          <w:p w:rsidR="00DA20BF" w:rsidRPr="00C9049D" w:rsidRDefault="00DA20BF" w:rsidP="00401152">
            <w:pPr>
              <w:pStyle w:val="Standardowytekst"/>
              <w:numPr>
                <w:ilvl w:val="0"/>
                <w:numId w:val="1"/>
              </w:numPr>
              <w:textAlignment w:val="baseline"/>
              <w:rPr>
                <w:rFonts w:ascii="Arial" w:hAnsi="Arial" w:cs="Arial"/>
                <w:sz w:val="16"/>
                <w:szCs w:val="16"/>
              </w:rPr>
            </w:pPr>
            <w:r w:rsidRPr="00C9049D">
              <w:rPr>
                <w:rFonts w:ascii="Arial" w:hAnsi="Arial" w:cs="Arial"/>
                <w:sz w:val="16"/>
                <w:szCs w:val="16"/>
              </w:rPr>
              <w:t>zwietrzelina gliniasta</w:t>
            </w:r>
          </w:p>
          <w:p w:rsidR="00DA20BF" w:rsidRPr="00C9049D" w:rsidRDefault="00DA20BF" w:rsidP="00401152">
            <w:pPr>
              <w:pStyle w:val="Standardowytekst"/>
              <w:numPr>
                <w:ilvl w:val="0"/>
                <w:numId w:val="1"/>
              </w:numPr>
              <w:textAlignment w:val="baseline"/>
              <w:rPr>
                <w:rFonts w:ascii="Arial" w:hAnsi="Arial" w:cs="Arial"/>
                <w:sz w:val="16"/>
                <w:szCs w:val="16"/>
              </w:rPr>
            </w:pPr>
            <w:r w:rsidRPr="00C9049D">
              <w:rPr>
                <w:rFonts w:ascii="Arial" w:hAnsi="Arial" w:cs="Arial"/>
                <w:sz w:val="16"/>
                <w:szCs w:val="16"/>
              </w:rPr>
              <w:t>rumosz gliniasty</w:t>
            </w:r>
          </w:p>
          <w:p w:rsidR="00DA20BF" w:rsidRPr="00C9049D" w:rsidRDefault="00DA20BF" w:rsidP="00401152">
            <w:pPr>
              <w:pStyle w:val="Standardowytekst"/>
              <w:numPr>
                <w:ilvl w:val="0"/>
                <w:numId w:val="1"/>
              </w:numPr>
              <w:textAlignment w:val="baseline"/>
              <w:rPr>
                <w:rFonts w:ascii="Arial" w:hAnsi="Arial" w:cs="Arial"/>
                <w:sz w:val="16"/>
                <w:szCs w:val="16"/>
              </w:rPr>
            </w:pPr>
            <w:r w:rsidRPr="00C9049D">
              <w:rPr>
                <w:rFonts w:ascii="Arial" w:hAnsi="Arial" w:cs="Arial"/>
                <w:sz w:val="16"/>
                <w:szCs w:val="16"/>
              </w:rPr>
              <w:t>żwir gliniasty</w:t>
            </w:r>
          </w:p>
          <w:p w:rsidR="00DA20BF" w:rsidRPr="00C9049D" w:rsidRDefault="00DA20BF" w:rsidP="00401152">
            <w:pPr>
              <w:pStyle w:val="Standardowytekst"/>
              <w:numPr>
                <w:ilvl w:val="0"/>
                <w:numId w:val="1"/>
              </w:numPr>
              <w:textAlignment w:val="baseline"/>
              <w:rPr>
                <w:rFonts w:ascii="Arial" w:hAnsi="Arial" w:cs="Arial"/>
                <w:sz w:val="16"/>
                <w:szCs w:val="16"/>
              </w:rPr>
            </w:pPr>
            <w:r w:rsidRPr="00C9049D">
              <w:rPr>
                <w:rFonts w:ascii="Arial" w:hAnsi="Arial" w:cs="Arial"/>
                <w:sz w:val="16"/>
                <w:szCs w:val="16"/>
              </w:rPr>
              <w:t>pospółka gliniasta</w:t>
            </w:r>
          </w:p>
        </w:tc>
        <w:tc>
          <w:tcPr>
            <w:tcW w:w="1629" w:type="dxa"/>
            <w:tcBorders>
              <w:left w:val="single" w:sz="6" w:space="0" w:color="auto"/>
              <w:bottom w:val="single" w:sz="6" w:space="0" w:color="auto"/>
              <w:right w:val="single" w:sz="6" w:space="0" w:color="auto"/>
            </w:tcBorders>
          </w:tcPr>
          <w:p w:rsidR="00DA20BF" w:rsidRPr="00C9049D" w:rsidRDefault="00DA20BF" w:rsidP="00DA20BF">
            <w:pPr>
              <w:pStyle w:val="Standardowytekst"/>
              <w:numPr>
                <w:ilvl w:val="12"/>
                <w:numId w:val="0"/>
              </w:numPr>
              <w:rPr>
                <w:rFonts w:ascii="Arial" w:hAnsi="Arial" w:cs="Arial"/>
                <w:sz w:val="16"/>
                <w:szCs w:val="16"/>
              </w:rPr>
            </w:pPr>
            <w:r w:rsidRPr="00C9049D">
              <w:rPr>
                <w:rFonts w:ascii="Arial" w:hAnsi="Arial" w:cs="Arial"/>
                <w:sz w:val="16"/>
                <w:szCs w:val="16"/>
              </w:rPr>
              <w:t xml:space="preserve">mało </w:t>
            </w:r>
            <w:proofErr w:type="spellStart"/>
            <w:r w:rsidRPr="00C9049D">
              <w:rPr>
                <w:rFonts w:ascii="Arial" w:hAnsi="Arial" w:cs="Arial"/>
                <w:sz w:val="16"/>
                <w:szCs w:val="16"/>
              </w:rPr>
              <w:t>wysadzinowe</w:t>
            </w:r>
            <w:proofErr w:type="spellEnd"/>
          </w:p>
          <w:p w:rsidR="00DA20BF" w:rsidRPr="00C9049D" w:rsidRDefault="00DA20BF" w:rsidP="00401152">
            <w:pPr>
              <w:pStyle w:val="Standardowytekst"/>
              <w:numPr>
                <w:ilvl w:val="0"/>
                <w:numId w:val="1"/>
              </w:numPr>
              <w:jc w:val="left"/>
              <w:textAlignment w:val="baseline"/>
              <w:rPr>
                <w:rFonts w:ascii="Arial" w:hAnsi="Arial" w:cs="Arial"/>
                <w:sz w:val="16"/>
                <w:szCs w:val="16"/>
              </w:rPr>
            </w:pPr>
            <w:r w:rsidRPr="00C9049D">
              <w:rPr>
                <w:rFonts w:ascii="Arial" w:hAnsi="Arial" w:cs="Arial"/>
                <w:sz w:val="16"/>
                <w:szCs w:val="16"/>
              </w:rPr>
              <w:t xml:space="preserve">glina </w:t>
            </w:r>
            <w:proofErr w:type="spellStart"/>
            <w:r w:rsidRPr="00C9049D">
              <w:rPr>
                <w:rFonts w:ascii="Arial" w:hAnsi="Arial" w:cs="Arial"/>
                <w:sz w:val="16"/>
                <w:szCs w:val="16"/>
              </w:rPr>
              <w:t>piasz</w:t>
            </w:r>
            <w:proofErr w:type="spellEnd"/>
            <w:r w:rsidRPr="00C9049D">
              <w:rPr>
                <w:rFonts w:ascii="Arial" w:hAnsi="Arial" w:cs="Arial"/>
                <w:sz w:val="16"/>
                <w:szCs w:val="16"/>
              </w:rPr>
              <w:t>-    czysta zwięzła, glina zwięzła, glina pylasta zwięzła</w:t>
            </w:r>
          </w:p>
          <w:p w:rsidR="00DA20BF" w:rsidRPr="00C9049D" w:rsidRDefault="00DA20BF" w:rsidP="00401152">
            <w:pPr>
              <w:pStyle w:val="Standardowytekst"/>
              <w:numPr>
                <w:ilvl w:val="0"/>
                <w:numId w:val="1"/>
              </w:numPr>
              <w:jc w:val="left"/>
              <w:textAlignment w:val="baseline"/>
              <w:rPr>
                <w:rFonts w:ascii="Arial" w:hAnsi="Arial" w:cs="Arial"/>
                <w:sz w:val="16"/>
                <w:szCs w:val="16"/>
              </w:rPr>
            </w:pPr>
            <w:r w:rsidRPr="00C9049D">
              <w:rPr>
                <w:rFonts w:ascii="Arial" w:hAnsi="Arial" w:cs="Arial"/>
                <w:sz w:val="16"/>
                <w:szCs w:val="16"/>
              </w:rPr>
              <w:t xml:space="preserve">ił, ił </w:t>
            </w:r>
            <w:proofErr w:type="spellStart"/>
            <w:r w:rsidRPr="00C9049D">
              <w:rPr>
                <w:rFonts w:ascii="Arial" w:hAnsi="Arial" w:cs="Arial"/>
                <w:sz w:val="16"/>
                <w:szCs w:val="16"/>
              </w:rPr>
              <w:t>piaszczys-ty</w:t>
            </w:r>
            <w:proofErr w:type="spellEnd"/>
            <w:r w:rsidRPr="00C9049D">
              <w:rPr>
                <w:rFonts w:ascii="Arial" w:hAnsi="Arial" w:cs="Arial"/>
                <w:sz w:val="16"/>
                <w:szCs w:val="16"/>
              </w:rPr>
              <w:t>, ił pylasty</w:t>
            </w:r>
          </w:p>
          <w:p w:rsidR="00DA20BF" w:rsidRPr="00C9049D" w:rsidRDefault="00DA20BF" w:rsidP="00DA20BF">
            <w:pPr>
              <w:pStyle w:val="Standardowytekst"/>
              <w:numPr>
                <w:ilvl w:val="12"/>
                <w:numId w:val="0"/>
              </w:numPr>
              <w:jc w:val="left"/>
              <w:rPr>
                <w:rFonts w:ascii="Arial" w:hAnsi="Arial" w:cs="Arial"/>
                <w:sz w:val="16"/>
                <w:szCs w:val="16"/>
              </w:rPr>
            </w:pPr>
            <w:r w:rsidRPr="00C9049D">
              <w:rPr>
                <w:rFonts w:ascii="Arial" w:hAnsi="Arial" w:cs="Arial"/>
                <w:sz w:val="16"/>
                <w:szCs w:val="16"/>
              </w:rPr>
              <w:t xml:space="preserve">bardzo </w:t>
            </w:r>
            <w:proofErr w:type="spellStart"/>
            <w:r w:rsidRPr="00C9049D">
              <w:rPr>
                <w:rFonts w:ascii="Arial" w:hAnsi="Arial" w:cs="Arial"/>
                <w:sz w:val="16"/>
                <w:szCs w:val="16"/>
              </w:rPr>
              <w:t>wysadzinowe</w:t>
            </w:r>
            <w:proofErr w:type="spellEnd"/>
          </w:p>
          <w:p w:rsidR="00DA20BF" w:rsidRPr="00C9049D" w:rsidRDefault="00DA20BF" w:rsidP="00401152">
            <w:pPr>
              <w:pStyle w:val="Standardowytekst"/>
              <w:numPr>
                <w:ilvl w:val="0"/>
                <w:numId w:val="1"/>
              </w:numPr>
              <w:jc w:val="left"/>
              <w:textAlignment w:val="baseline"/>
              <w:rPr>
                <w:rFonts w:ascii="Arial" w:hAnsi="Arial" w:cs="Arial"/>
                <w:sz w:val="16"/>
                <w:szCs w:val="16"/>
              </w:rPr>
            </w:pPr>
            <w:r w:rsidRPr="00C9049D">
              <w:rPr>
                <w:rFonts w:ascii="Arial" w:hAnsi="Arial" w:cs="Arial"/>
                <w:sz w:val="16"/>
                <w:szCs w:val="16"/>
              </w:rPr>
              <w:t>piasek gliniasty</w:t>
            </w:r>
          </w:p>
          <w:p w:rsidR="00DA20BF" w:rsidRPr="00C9049D" w:rsidRDefault="00DA20BF" w:rsidP="00401152">
            <w:pPr>
              <w:pStyle w:val="Standardowytekst"/>
              <w:numPr>
                <w:ilvl w:val="0"/>
                <w:numId w:val="1"/>
              </w:numPr>
              <w:jc w:val="left"/>
              <w:textAlignment w:val="baseline"/>
              <w:rPr>
                <w:rFonts w:ascii="Arial" w:hAnsi="Arial" w:cs="Arial"/>
                <w:sz w:val="16"/>
                <w:szCs w:val="16"/>
              </w:rPr>
            </w:pPr>
            <w:r w:rsidRPr="00C9049D">
              <w:rPr>
                <w:rFonts w:ascii="Arial" w:hAnsi="Arial" w:cs="Arial"/>
                <w:sz w:val="16"/>
                <w:szCs w:val="16"/>
              </w:rPr>
              <w:t xml:space="preserve">pył, pył </w:t>
            </w:r>
            <w:proofErr w:type="spellStart"/>
            <w:r w:rsidRPr="00C9049D">
              <w:rPr>
                <w:rFonts w:ascii="Arial" w:hAnsi="Arial" w:cs="Arial"/>
                <w:sz w:val="16"/>
                <w:szCs w:val="16"/>
              </w:rPr>
              <w:t>piasz-czysty</w:t>
            </w:r>
            <w:proofErr w:type="spellEnd"/>
          </w:p>
          <w:p w:rsidR="00DA20BF" w:rsidRPr="00C9049D" w:rsidRDefault="00DA20BF" w:rsidP="00401152">
            <w:pPr>
              <w:pStyle w:val="Standardowytekst"/>
              <w:numPr>
                <w:ilvl w:val="0"/>
                <w:numId w:val="1"/>
              </w:numPr>
              <w:jc w:val="left"/>
              <w:textAlignment w:val="baseline"/>
              <w:rPr>
                <w:rFonts w:ascii="Arial" w:hAnsi="Arial" w:cs="Arial"/>
                <w:sz w:val="16"/>
                <w:szCs w:val="16"/>
              </w:rPr>
            </w:pPr>
            <w:r w:rsidRPr="00C9049D">
              <w:rPr>
                <w:rFonts w:ascii="Arial" w:hAnsi="Arial" w:cs="Arial"/>
                <w:sz w:val="16"/>
                <w:szCs w:val="16"/>
              </w:rPr>
              <w:t xml:space="preserve">glina </w:t>
            </w:r>
            <w:proofErr w:type="spellStart"/>
            <w:r w:rsidRPr="00C9049D">
              <w:rPr>
                <w:rFonts w:ascii="Arial" w:hAnsi="Arial" w:cs="Arial"/>
                <w:sz w:val="16"/>
                <w:szCs w:val="16"/>
              </w:rPr>
              <w:t>piasz</w:t>
            </w:r>
            <w:proofErr w:type="spellEnd"/>
            <w:r w:rsidRPr="00C9049D">
              <w:rPr>
                <w:rFonts w:ascii="Arial" w:hAnsi="Arial" w:cs="Arial"/>
                <w:sz w:val="16"/>
                <w:szCs w:val="16"/>
              </w:rPr>
              <w:t>-  czysta, glina, glina pylasta</w:t>
            </w:r>
          </w:p>
          <w:p w:rsidR="00DA20BF" w:rsidRPr="00C9049D" w:rsidRDefault="00DA20BF" w:rsidP="00401152">
            <w:pPr>
              <w:pStyle w:val="Standardowytekst"/>
              <w:numPr>
                <w:ilvl w:val="0"/>
                <w:numId w:val="1"/>
              </w:numPr>
              <w:jc w:val="left"/>
              <w:textAlignment w:val="baseline"/>
              <w:rPr>
                <w:rFonts w:ascii="Arial" w:hAnsi="Arial" w:cs="Arial"/>
                <w:sz w:val="16"/>
                <w:szCs w:val="16"/>
              </w:rPr>
            </w:pPr>
            <w:r w:rsidRPr="00C9049D">
              <w:rPr>
                <w:rFonts w:ascii="Arial" w:hAnsi="Arial" w:cs="Arial"/>
                <w:sz w:val="16"/>
                <w:szCs w:val="16"/>
              </w:rPr>
              <w:t>ił warwowy</w:t>
            </w:r>
          </w:p>
        </w:tc>
      </w:tr>
      <w:tr w:rsidR="00DA20BF" w:rsidRPr="00C9049D" w:rsidTr="00DA20BF">
        <w:tc>
          <w:tcPr>
            <w:tcW w:w="496" w:type="dxa"/>
            <w:tcBorders>
              <w:top w:val="single" w:sz="6" w:space="0" w:color="auto"/>
              <w:left w:val="single" w:sz="6" w:space="0" w:color="auto"/>
              <w:bottom w:val="single" w:sz="6" w:space="0" w:color="auto"/>
              <w:right w:val="single" w:sz="6" w:space="0" w:color="auto"/>
            </w:tcBorders>
          </w:tcPr>
          <w:p w:rsidR="00DA20BF" w:rsidRPr="00C9049D" w:rsidRDefault="00DA20BF" w:rsidP="00DA20BF">
            <w:pPr>
              <w:pStyle w:val="Standardowytekst"/>
              <w:numPr>
                <w:ilvl w:val="12"/>
                <w:numId w:val="0"/>
              </w:numPr>
              <w:jc w:val="center"/>
              <w:rPr>
                <w:rFonts w:ascii="Arial" w:hAnsi="Arial" w:cs="Arial"/>
                <w:sz w:val="16"/>
                <w:szCs w:val="16"/>
              </w:rPr>
            </w:pPr>
            <w:r w:rsidRPr="00C9049D">
              <w:rPr>
                <w:rFonts w:ascii="Arial" w:hAnsi="Arial" w:cs="Arial"/>
                <w:sz w:val="16"/>
                <w:szCs w:val="16"/>
              </w:rPr>
              <w:t>2</w:t>
            </w:r>
          </w:p>
        </w:tc>
        <w:tc>
          <w:tcPr>
            <w:tcW w:w="1417" w:type="dxa"/>
            <w:tcBorders>
              <w:top w:val="single" w:sz="6" w:space="0" w:color="auto"/>
              <w:left w:val="single" w:sz="6" w:space="0" w:color="auto"/>
              <w:bottom w:val="single" w:sz="6" w:space="0" w:color="auto"/>
              <w:right w:val="single" w:sz="6" w:space="0" w:color="auto"/>
            </w:tcBorders>
          </w:tcPr>
          <w:p w:rsidR="00DA20BF" w:rsidRPr="00C9049D" w:rsidRDefault="00DA20BF" w:rsidP="00DA20BF">
            <w:pPr>
              <w:pStyle w:val="Standardowytekst"/>
              <w:numPr>
                <w:ilvl w:val="12"/>
                <w:numId w:val="0"/>
              </w:numPr>
              <w:rPr>
                <w:rFonts w:ascii="Arial" w:hAnsi="Arial" w:cs="Arial"/>
                <w:sz w:val="16"/>
                <w:szCs w:val="16"/>
              </w:rPr>
            </w:pPr>
            <w:r w:rsidRPr="00C9049D">
              <w:rPr>
                <w:rFonts w:ascii="Arial" w:hAnsi="Arial" w:cs="Arial"/>
                <w:sz w:val="16"/>
                <w:szCs w:val="16"/>
              </w:rPr>
              <w:t>Zawartość cząstek</w:t>
            </w:r>
          </w:p>
          <w:p w:rsidR="00DA20BF" w:rsidRPr="00C9049D" w:rsidRDefault="00DA20BF" w:rsidP="00DA20BF">
            <w:pPr>
              <w:pStyle w:val="Standardowytekst"/>
              <w:numPr>
                <w:ilvl w:val="12"/>
                <w:numId w:val="0"/>
              </w:numPr>
              <w:rPr>
                <w:rFonts w:ascii="Arial" w:hAnsi="Arial" w:cs="Arial"/>
                <w:sz w:val="16"/>
                <w:szCs w:val="16"/>
              </w:rPr>
            </w:pPr>
            <w:r w:rsidRPr="00C9049D">
              <w:rPr>
                <w:rFonts w:ascii="Arial" w:hAnsi="Arial" w:cs="Arial"/>
                <w:sz w:val="16"/>
                <w:szCs w:val="16"/>
              </w:rPr>
              <w:sym w:font="Symbol" w:char="F0A3"/>
            </w:r>
            <w:r w:rsidRPr="00C9049D">
              <w:rPr>
                <w:rFonts w:ascii="Arial" w:hAnsi="Arial" w:cs="Arial"/>
                <w:sz w:val="16"/>
                <w:szCs w:val="16"/>
              </w:rPr>
              <w:t xml:space="preserve"> </w:t>
            </w:r>
            <w:smartTag w:uri="urn:schemas-microsoft-com:office:smarttags" w:element="metricconverter">
              <w:smartTagPr>
                <w:attr w:name="ProductID" w:val="0,075 mm"/>
              </w:smartTagPr>
              <w:r w:rsidRPr="00C9049D">
                <w:rPr>
                  <w:rFonts w:ascii="Arial" w:hAnsi="Arial" w:cs="Arial"/>
                  <w:sz w:val="16"/>
                  <w:szCs w:val="16"/>
                </w:rPr>
                <w:t>0,075 mm</w:t>
              </w:r>
            </w:smartTag>
          </w:p>
          <w:p w:rsidR="00DA20BF" w:rsidRPr="00C9049D" w:rsidRDefault="00DA20BF" w:rsidP="00DA20BF">
            <w:pPr>
              <w:pStyle w:val="Standardowytekst"/>
              <w:numPr>
                <w:ilvl w:val="12"/>
                <w:numId w:val="0"/>
              </w:numPr>
              <w:rPr>
                <w:rFonts w:ascii="Arial" w:hAnsi="Arial" w:cs="Arial"/>
                <w:sz w:val="16"/>
                <w:szCs w:val="16"/>
              </w:rPr>
            </w:pPr>
            <w:r w:rsidRPr="00C9049D">
              <w:rPr>
                <w:rFonts w:ascii="Arial" w:hAnsi="Arial" w:cs="Arial"/>
                <w:sz w:val="16"/>
                <w:szCs w:val="16"/>
              </w:rPr>
              <w:sym w:font="Symbol" w:char="F0A3"/>
            </w:r>
            <w:r w:rsidRPr="00C9049D">
              <w:rPr>
                <w:rFonts w:ascii="Arial" w:hAnsi="Arial" w:cs="Arial"/>
                <w:sz w:val="16"/>
                <w:szCs w:val="16"/>
              </w:rPr>
              <w:t xml:space="preserve"> 0,02   mm</w:t>
            </w:r>
          </w:p>
        </w:tc>
        <w:tc>
          <w:tcPr>
            <w:tcW w:w="709" w:type="dxa"/>
            <w:tcBorders>
              <w:top w:val="single" w:sz="6" w:space="0" w:color="auto"/>
              <w:left w:val="single" w:sz="6" w:space="0" w:color="auto"/>
              <w:bottom w:val="single" w:sz="6" w:space="0" w:color="auto"/>
              <w:right w:val="single" w:sz="6" w:space="0" w:color="auto"/>
            </w:tcBorders>
          </w:tcPr>
          <w:p w:rsidR="00DA20BF" w:rsidRPr="00C9049D" w:rsidRDefault="00DA20BF" w:rsidP="00DA20BF">
            <w:pPr>
              <w:pStyle w:val="Standardowytekst"/>
              <w:numPr>
                <w:ilvl w:val="12"/>
                <w:numId w:val="0"/>
              </w:numPr>
              <w:jc w:val="center"/>
              <w:rPr>
                <w:rFonts w:ascii="Arial" w:hAnsi="Arial" w:cs="Arial"/>
                <w:sz w:val="16"/>
                <w:szCs w:val="16"/>
              </w:rPr>
            </w:pPr>
          </w:p>
          <w:p w:rsidR="00DA20BF" w:rsidRPr="00C9049D" w:rsidRDefault="00DA20BF" w:rsidP="00DA20BF">
            <w:pPr>
              <w:pStyle w:val="Standardowytekst"/>
              <w:numPr>
                <w:ilvl w:val="12"/>
                <w:numId w:val="0"/>
              </w:numPr>
              <w:jc w:val="center"/>
              <w:rPr>
                <w:rFonts w:ascii="Arial" w:hAnsi="Arial" w:cs="Arial"/>
                <w:sz w:val="16"/>
                <w:szCs w:val="16"/>
              </w:rPr>
            </w:pPr>
            <w:r w:rsidRPr="00C9049D">
              <w:rPr>
                <w:rFonts w:ascii="Arial" w:hAnsi="Arial" w:cs="Arial"/>
                <w:sz w:val="16"/>
                <w:szCs w:val="16"/>
              </w:rPr>
              <w:t>%</w:t>
            </w:r>
          </w:p>
        </w:tc>
        <w:tc>
          <w:tcPr>
            <w:tcW w:w="1628" w:type="dxa"/>
            <w:tcBorders>
              <w:top w:val="single" w:sz="6" w:space="0" w:color="auto"/>
              <w:left w:val="single" w:sz="6" w:space="0" w:color="auto"/>
              <w:bottom w:val="single" w:sz="6" w:space="0" w:color="auto"/>
              <w:right w:val="single" w:sz="6" w:space="0" w:color="auto"/>
            </w:tcBorders>
          </w:tcPr>
          <w:p w:rsidR="00DA20BF" w:rsidRPr="00C9049D" w:rsidRDefault="00DA20BF" w:rsidP="00DA20BF">
            <w:pPr>
              <w:pStyle w:val="Standardowytekst"/>
              <w:numPr>
                <w:ilvl w:val="12"/>
                <w:numId w:val="0"/>
              </w:numPr>
              <w:jc w:val="center"/>
              <w:rPr>
                <w:rFonts w:ascii="Arial" w:hAnsi="Arial" w:cs="Arial"/>
                <w:sz w:val="16"/>
                <w:szCs w:val="16"/>
              </w:rPr>
            </w:pPr>
          </w:p>
          <w:p w:rsidR="00DA20BF" w:rsidRPr="00C9049D" w:rsidRDefault="00DA20BF" w:rsidP="00DA20BF">
            <w:pPr>
              <w:pStyle w:val="Standardowytekst"/>
              <w:numPr>
                <w:ilvl w:val="12"/>
                <w:numId w:val="0"/>
              </w:numPr>
              <w:jc w:val="center"/>
              <w:rPr>
                <w:rFonts w:ascii="Arial" w:hAnsi="Arial" w:cs="Arial"/>
                <w:sz w:val="16"/>
                <w:szCs w:val="16"/>
              </w:rPr>
            </w:pPr>
          </w:p>
          <w:p w:rsidR="00DA20BF" w:rsidRPr="00C9049D" w:rsidRDefault="00DA20BF" w:rsidP="00DA20BF">
            <w:pPr>
              <w:pStyle w:val="Standardowytekst"/>
              <w:numPr>
                <w:ilvl w:val="12"/>
                <w:numId w:val="0"/>
              </w:numPr>
              <w:jc w:val="center"/>
              <w:rPr>
                <w:rFonts w:ascii="Arial" w:hAnsi="Arial" w:cs="Arial"/>
                <w:sz w:val="16"/>
                <w:szCs w:val="16"/>
              </w:rPr>
            </w:pPr>
            <w:r w:rsidRPr="00C9049D">
              <w:rPr>
                <w:rFonts w:ascii="Arial" w:hAnsi="Arial" w:cs="Arial"/>
                <w:sz w:val="16"/>
                <w:szCs w:val="16"/>
              </w:rPr>
              <w:sym w:font="Symbol" w:char="F03C"/>
            </w:r>
            <w:r w:rsidRPr="00C9049D">
              <w:rPr>
                <w:rFonts w:ascii="Arial" w:hAnsi="Arial" w:cs="Arial"/>
                <w:sz w:val="16"/>
                <w:szCs w:val="16"/>
              </w:rPr>
              <w:t xml:space="preserve"> 15</w:t>
            </w:r>
          </w:p>
          <w:p w:rsidR="00DA20BF" w:rsidRPr="00C9049D" w:rsidRDefault="00DA20BF" w:rsidP="00DA20BF">
            <w:pPr>
              <w:pStyle w:val="Standardowytekst"/>
              <w:numPr>
                <w:ilvl w:val="12"/>
                <w:numId w:val="0"/>
              </w:numPr>
              <w:jc w:val="center"/>
              <w:rPr>
                <w:rFonts w:ascii="Arial" w:hAnsi="Arial" w:cs="Arial"/>
                <w:sz w:val="16"/>
                <w:szCs w:val="16"/>
              </w:rPr>
            </w:pPr>
            <w:r w:rsidRPr="00C9049D">
              <w:rPr>
                <w:rFonts w:ascii="Arial" w:hAnsi="Arial" w:cs="Arial"/>
                <w:sz w:val="16"/>
                <w:szCs w:val="16"/>
              </w:rPr>
              <w:sym w:font="Symbol" w:char="F03C"/>
            </w:r>
            <w:r w:rsidRPr="00C9049D">
              <w:rPr>
                <w:rFonts w:ascii="Arial" w:hAnsi="Arial" w:cs="Arial"/>
                <w:sz w:val="16"/>
                <w:szCs w:val="16"/>
              </w:rPr>
              <w:t xml:space="preserve"> 3</w:t>
            </w:r>
          </w:p>
        </w:tc>
        <w:tc>
          <w:tcPr>
            <w:tcW w:w="1628" w:type="dxa"/>
            <w:tcBorders>
              <w:top w:val="single" w:sz="6" w:space="0" w:color="auto"/>
              <w:left w:val="single" w:sz="6" w:space="0" w:color="auto"/>
              <w:bottom w:val="single" w:sz="6" w:space="0" w:color="auto"/>
              <w:right w:val="single" w:sz="6" w:space="0" w:color="auto"/>
            </w:tcBorders>
          </w:tcPr>
          <w:p w:rsidR="00DA20BF" w:rsidRPr="00C9049D" w:rsidRDefault="00DA20BF" w:rsidP="00DA20BF">
            <w:pPr>
              <w:pStyle w:val="Standardowytekst"/>
              <w:numPr>
                <w:ilvl w:val="12"/>
                <w:numId w:val="0"/>
              </w:numPr>
              <w:jc w:val="center"/>
              <w:rPr>
                <w:rFonts w:ascii="Arial" w:hAnsi="Arial" w:cs="Arial"/>
                <w:sz w:val="16"/>
                <w:szCs w:val="16"/>
              </w:rPr>
            </w:pPr>
          </w:p>
          <w:p w:rsidR="00DA20BF" w:rsidRPr="00C9049D" w:rsidRDefault="00DA20BF" w:rsidP="00DA20BF">
            <w:pPr>
              <w:pStyle w:val="Standardowytekst"/>
              <w:numPr>
                <w:ilvl w:val="12"/>
                <w:numId w:val="0"/>
              </w:numPr>
              <w:jc w:val="center"/>
              <w:rPr>
                <w:rFonts w:ascii="Arial" w:hAnsi="Arial" w:cs="Arial"/>
                <w:sz w:val="16"/>
                <w:szCs w:val="16"/>
              </w:rPr>
            </w:pPr>
          </w:p>
          <w:p w:rsidR="00DA20BF" w:rsidRPr="00C9049D" w:rsidRDefault="00DA20BF" w:rsidP="00DA20BF">
            <w:pPr>
              <w:pStyle w:val="Standardowytekst"/>
              <w:numPr>
                <w:ilvl w:val="12"/>
                <w:numId w:val="0"/>
              </w:numPr>
              <w:jc w:val="center"/>
              <w:rPr>
                <w:rFonts w:ascii="Arial" w:hAnsi="Arial" w:cs="Arial"/>
                <w:sz w:val="16"/>
                <w:szCs w:val="16"/>
              </w:rPr>
            </w:pPr>
            <w:r w:rsidRPr="00C9049D">
              <w:rPr>
                <w:rFonts w:ascii="Arial" w:hAnsi="Arial" w:cs="Arial"/>
                <w:sz w:val="16"/>
                <w:szCs w:val="16"/>
              </w:rPr>
              <w:t>od 15 do 30</w:t>
            </w:r>
          </w:p>
          <w:p w:rsidR="00DA20BF" w:rsidRPr="00C9049D" w:rsidRDefault="00DA20BF" w:rsidP="00DA20BF">
            <w:pPr>
              <w:pStyle w:val="Standardowytekst"/>
              <w:numPr>
                <w:ilvl w:val="12"/>
                <w:numId w:val="0"/>
              </w:numPr>
              <w:jc w:val="center"/>
              <w:rPr>
                <w:rFonts w:ascii="Arial" w:hAnsi="Arial" w:cs="Arial"/>
                <w:sz w:val="16"/>
                <w:szCs w:val="16"/>
              </w:rPr>
            </w:pPr>
            <w:r w:rsidRPr="00C9049D">
              <w:rPr>
                <w:rFonts w:ascii="Arial" w:hAnsi="Arial" w:cs="Arial"/>
                <w:sz w:val="16"/>
                <w:szCs w:val="16"/>
              </w:rPr>
              <w:t>od 3 do 10</w:t>
            </w:r>
          </w:p>
        </w:tc>
        <w:tc>
          <w:tcPr>
            <w:tcW w:w="1629" w:type="dxa"/>
            <w:tcBorders>
              <w:top w:val="single" w:sz="6" w:space="0" w:color="auto"/>
              <w:left w:val="single" w:sz="6" w:space="0" w:color="auto"/>
              <w:bottom w:val="single" w:sz="6" w:space="0" w:color="auto"/>
              <w:right w:val="single" w:sz="6" w:space="0" w:color="auto"/>
            </w:tcBorders>
          </w:tcPr>
          <w:p w:rsidR="00DA20BF" w:rsidRPr="00C9049D" w:rsidRDefault="00DA20BF" w:rsidP="00DA20BF">
            <w:pPr>
              <w:pStyle w:val="Standardowytekst"/>
              <w:numPr>
                <w:ilvl w:val="12"/>
                <w:numId w:val="0"/>
              </w:numPr>
              <w:jc w:val="center"/>
              <w:rPr>
                <w:rFonts w:ascii="Arial" w:hAnsi="Arial" w:cs="Arial"/>
                <w:sz w:val="16"/>
                <w:szCs w:val="16"/>
              </w:rPr>
            </w:pPr>
          </w:p>
          <w:p w:rsidR="00DA20BF" w:rsidRPr="00C9049D" w:rsidRDefault="00DA20BF" w:rsidP="00DA20BF">
            <w:pPr>
              <w:pStyle w:val="Standardowytekst"/>
              <w:numPr>
                <w:ilvl w:val="12"/>
                <w:numId w:val="0"/>
              </w:numPr>
              <w:jc w:val="center"/>
              <w:rPr>
                <w:rFonts w:ascii="Arial" w:hAnsi="Arial" w:cs="Arial"/>
                <w:sz w:val="16"/>
                <w:szCs w:val="16"/>
              </w:rPr>
            </w:pPr>
          </w:p>
          <w:p w:rsidR="00DA20BF" w:rsidRPr="00C9049D" w:rsidRDefault="00DA20BF" w:rsidP="00DA20BF">
            <w:pPr>
              <w:pStyle w:val="Standardowytekst"/>
              <w:numPr>
                <w:ilvl w:val="12"/>
                <w:numId w:val="0"/>
              </w:numPr>
              <w:jc w:val="center"/>
              <w:rPr>
                <w:rFonts w:ascii="Arial" w:hAnsi="Arial" w:cs="Arial"/>
                <w:sz w:val="16"/>
                <w:szCs w:val="16"/>
              </w:rPr>
            </w:pPr>
            <w:r w:rsidRPr="00C9049D">
              <w:rPr>
                <w:rFonts w:ascii="Arial" w:hAnsi="Arial" w:cs="Arial"/>
                <w:sz w:val="16"/>
                <w:szCs w:val="16"/>
              </w:rPr>
              <w:sym w:font="Symbol" w:char="F03E"/>
            </w:r>
            <w:r w:rsidRPr="00C9049D">
              <w:rPr>
                <w:rFonts w:ascii="Arial" w:hAnsi="Arial" w:cs="Arial"/>
                <w:sz w:val="16"/>
                <w:szCs w:val="16"/>
              </w:rPr>
              <w:t xml:space="preserve"> 30</w:t>
            </w:r>
          </w:p>
          <w:p w:rsidR="00DA20BF" w:rsidRPr="00C9049D" w:rsidRDefault="00DA20BF" w:rsidP="00DA20BF">
            <w:pPr>
              <w:pStyle w:val="Standardowytekst"/>
              <w:numPr>
                <w:ilvl w:val="12"/>
                <w:numId w:val="0"/>
              </w:numPr>
              <w:jc w:val="center"/>
              <w:rPr>
                <w:rFonts w:ascii="Arial" w:hAnsi="Arial" w:cs="Arial"/>
                <w:sz w:val="16"/>
                <w:szCs w:val="16"/>
              </w:rPr>
            </w:pPr>
            <w:r w:rsidRPr="00C9049D">
              <w:rPr>
                <w:rFonts w:ascii="Arial" w:hAnsi="Arial" w:cs="Arial"/>
                <w:sz w:val="16"/>
                <w:szCs w:val="16"/>
              </w:rPr>
              <w:sym w:font="Symbol" w:char="F03E"/>
            </w:r>
            <w:r w:rsidRPr="00C9049D">
              <w:rPr>
                <w:rFonts w:ascii="Arial" w:hAnsi="Arial" w:cs="Arial"/>
                <w:sz w:val="16"/>
                <w:szCs w:val="16"/>
              </w:rPr>
              <w:t xml:space="preserve"> 10</w:t>
            </w:r>
          </w:p>
        </w:tc>
      </w:tr>
      <w:tr w:rsidR="00DA20BF" w:rsidRPr="00C9049D" w:rsidTr="00DA20BF">
        <w:tc>
          <w:tcPr>
            <w:tcW w:w="496" w:type="dxa"/>
            <w:tcBorders>
              <w:top w:val="single" w:sz="6" w:space="0" w:color="auto"/>
              <w:left w:val="single" w:sz="6" w:space="0" w:color="auto"/>
              <w:bottom w:val="single" w:sz="6" w:space="0" w:color="auto"/>
              <w:right w:val="single" w:sz="6" w:space="0" w:color="auto"/>
            </w:tcBorders>
          </w:tcPr>
          <w:p w:rsidR="00DA20BF" w:rsidRPr="00C9049D" w:rsidRDefault="00DA20BF" w:rsidP="00DA20BF">
            <w:pPr>
              <w:pStyle w:val="Standardowytekst"/>
              <w:numPr>
                <w:ilvl w:val="12"/>
                <w:numId w:val="0"/>
              </w:numPr>
              <w:jc w:val="center"/>
              <w:rPr>
                <w:rFonts w:ascii="Arial" w:hAnsi="Arial" w:cs="Arial"/>
                <w:sz w:val="16"/>
                <w:szCs w:val="16"/>
              </w:rPr>
            </w:pPr>
            <w:r w:rsidRPr="00C9049D">
              <w:rPr>
                <w:rFonts w:ascii="Arial" w:hAnsi="Arial" w:cs="Arial"/>
                <w:sz w:val="16"/>
                <w:szCs w:val="16"/>
              </w:rPr>
              <w:t>3</w:t>
            </w:r>
          </w:p>
        </w:tc>
        <w:tc>
          <w:tcPr>
            <w:tcW w:w="1417" w:type="dxa"/>
            <w:tcBorders>
              <w:top w:val="single" w:sz="6" w:space="0" w:color="auto"/>
              <w:left w:val="single" w:sz="6" w:space="0" w:color="auto"/>
              <w:bottom w:val="single" w:sz="6" w:space="0" w:color="auto"/>
              <w:right w:val="single" w:sz="6" w:space="0" w:color="auto"/>
            </w:tcBorders>
          </w:tcPr>
          <w:p w:rsidR="00DA20BF" w:rsidRPr="00C9049D" w:rsidRDefault="00DA20BF" w:rsidP="00DA20BF">
            <w:pPr>
              <w:pStyle w:val="Standardowytekst"/>
              <w:numPr>
                <w:ilvl w:val="12"/>
                <w:numId w:val="0"/>
              </w:numPr>
              <w:rPr>
                <w:rFonts w:ascii="Arial" w:hAnsi="Arial" w:cs="Arial"/>
                <w:sz w:val="16"/>
                <w:szCs w:val="16"/>
              </w:rPr>
            </w:pPr>
            <w:r w:rsidRPr="00C9049D">
              <w:rPr>
                <w:rFonts w:ascii="Arial" w:hAnsi="Arial" w:cs="Arial"/>
                <w:sz w:val="16"/>
                <w:szCs w:val="16"/>
              </w:rPr>
              <w:t xml:space="preserve">Kapilarność bierna </w:t>
            </w:r>
            <w:proofErr w:type="spellStart"/>
            <w:r w:rsidRPr="00C9049D">
              <w:rPr>
                <w:rFonts w:ascii="Arial" w:hAnsi="Arial" w:cs="Arial"/>
                <w:sz w:val="16"/>
                <w:szCs w:val="16"/>
              </w:rPr>
              <w:t>H</w:t>
            </w:r>
            <w:r w:rsidRPr="00C9049D">
              <w:rPr>
                <w:rFonts w:ascii="Arial" w:hAnsi="Arial" w:cs="Arial"/>
                <w:sz w:val="16"/>
                <w:szCs w:val="16"/>
                <w:vertAlign w:val="subscript"/>
              </w:rPr>
              <w:t>kb</w:t>
            </w:r>
            <w:proofErr w:type="spellEnd"/>
          </w:p>
        </w:tc>
        <w:tc>
          <w:tcPr>
            <w:tcW w:w="709" w:type="dxa"/>
            <w:tcBorders>
              <w:top w:val="single" w:sz="6" w:space="0" w:color="auto"/>
              <w:left w:val="single" w:sz="6" w:space="0" w:color="auto"/>
              <w:bottom w:val="single" w:sz="6" w:space="0" w:color="auto"/>
              <w:right w:val="single" w:sz="6" w:space="0" w:color="auto"/>
            </w:tcBorders>
          </w:tcPr>
          <w:p w:rsidR="00DA20BF" w:rsidRPr="00C9049D" w:rsidRDefault="00DA20BF" w:rsidP="00DA20BF">
            <w:pPr>
              <w:pStyle w:val="Standardowytekst"/>
              <w:numPr>
                <w:ilvl w:val="12"/>
                <w:numId w:val="0"/>
              </w:numPr>
              <w:jc w:val="center"/>
              <w:rPr>
                <w:rFonts w:ascii="Arial" w:hAnsi="Arial" w:cs="Arial"/>
                <w:sz w:val="16"/>
                <w:szCs w:val="16"/>
              </w:rPr>
            </w:pPr>
          </w:p>
          <w:p w:rsidR="00DA20BF" w:rsidRPr="00C9049D" w:rsidRDefault="00DA20BF" w:rsidP="00DA20BF">
            <w:pPr>
              <w:pStyle w:val="Standardowytekst"/>
              <w:numPr>
                <w:ilvl w:val="12"/>
                <w:numId w:val="0"/>
              </w:numPr>
              <w:jc w:val="center"/>
              <w:rPr>
                <w:rFonts w:ascii="Arial" w:hAnsi="Arial" w:cs="Arial"/>
                <w:sz w:val="16"/>
                <w:szCs w:val="16"/>
              </w:rPr>
            </w:pPr>
            <w:r w:rsidRPr="00C9049D">
              <w:rPr>
                <w:rFonts w:ascii="Arial" w:hAnsi="Arial" w:cs="Arial"/>
                <w:sz w:val="16"/>
                <w:szCs w:val="16"/>
              </w:rPr>
              <w:t>m</w:t>
            </w:r>
          </w:p>
        </w:tc>
        <w:tc>
          <w:tcPr>
            <w:tcW w:w="1628" w:type="dxa"/>
            <w:tcBorders>
              <w:top w:val="single" w:sz="6" w:space="0" w:color="auto"/>
              <w:left w:val="single" w:sz="6" w:space="0" w:color="auto"/>
              <w:bottom w:val="single" w:sz="6" w:space="0" w:color="auto"/>
              <w:right w:val="single" w:sz="6" w:space="0" w:color="auto"/>
            </w:tcBorders>
          </w:tcPr>
          <w:p w:rsidR="00DA20BF" w:rsidRPr="00C9049D" w:rsidRDefault="00DA20BF" w:rsidP="00DA20BF">
            <w:pPr>
              <w:pStyle w:val="Standardowytekst"/>
              <w:numPr>
                <w:ilvl w:val="12"/>
                <w:numId w:val="0"/>
              </w:numPr>
              <w:jc w:val="center"/>
              <w:rPr>
                <w:rFonts w:ascii="Arial" w:hAnsi="Arial" w:cs="Arial"/>
                <w:sz w:val="16"/>
                <w:szCs w:val="16"/>
              </w:rPr>
            </w:pPr>
          </w:p>
          <w:p w:rsidR="00DA20BF" w:rsidRPr="00C9049D" w:rsidRDefault="00DA20BF" w:rsidP="00DA20BF">
            <w:pPr>
              <w:pStyle w:val="Standardowytekst"/>
              <w:numPr>
                <w:ilvl w:val="12"/>
                <w:numId w:val="0"/>
              </w:numPr>
              <w:jc w:val="center"/>
              <w:rPr>
                <w:rFonts w:ascii="Arial" w:hAnsi="Arial" w:cs="Arial"/>
                <w:sz w:val="16"/>
                <w:szCs w:val="16"/>
              </w:rPr>
            </w:pPr>
            <w:r w:rsidRPr="00C9049D">
              <w:rPr>
                <w:rFonts w:ascii="Arial" w:hAnsi="Arial" w:cs="Arial"/>
                <w:sz w:val="16"/>
                <w:szCs w:val="16"/>
              </w:rPr>
              <w:sym w:font="Symbol" w:char="F03C"/>
            </w:r>
            <w:r w:rsidRPr="00C9049D">
              <w:rPr>
                <w:rFonts w:ascii="Arial" w:hAnsi="Arial" w:cs="Arial"/>
                <w:sz w:val="16"/>
                <w:szCs w:val="16"/>
              </w:rPr>
              <w:t xml:space="preserve"> 1,0</w:t>
            </w:r>
          </w:p>
        </w:tc>
        <w:tc>
          <w:tcPr>
            <w:tcW w:w="1628" w:type="dxa"/>
            <w:tcBorders>
              <w:top w:val="single" w:sz="6" w:space="0" w:color="auto"/>
              <w:left w:val="single" w:sz="6" w:space="0" w:color="auto"/>
              <w:bottom w:val="single" w:sz="6" w:space="0" w:color="auto"/>
              <w:right w:val="single" w:sz="6" w:space="0" w:color="auto"/>
            </w:tcBorders>
          </w:tcPr>
          <w:p w:rsidR="00DA20BF" w:rsidRPr="00C9049D" w:rsidRDefault="00DA20BF" w:rsidP="00DA20BF">
            <w:pPr>
              <w:pStyle w:val="Standardowytekst"/>
              <w:numPr>
                <w:ilvl w:val="12"/>
                <w:numId w:val="0"/>
              </w:numPr>
              <w:jc w:val="center"/>
              <w:rPr>
                <w:rFonts w:ascii="Arial" w:hAnsi="Arial" w:cs="Arial"/>
                <w:sz w:val="16"/>
                <w:szCs w:val="16"/>
              </w:rPr>
            </w:pPr>
          </w:p>
          <w:p w:rsidR="00DA20BF" w:rsidRPr="00C9049D" w:rsidRDefault="00DA20BF" w:rsidP="00DA20BF">
            <w:pPr>
              <w:pStyle w:val="Standardowytekst"/>
              <w:numPr>
                <w:ilvl w:val="12"/>
                <w:numId w:val="0"/>
              </w:numPr>
              <w:jc w:val="center"/>
              <w:rPr>
                <w:rFonts w:ascii="Arial" w:hAnsi="Arial" w:cs="Arial"/>
                <w:sz w:val="16"/>
                <w:szCs w:val="16"/>
              </w:rPr>
            </w:pPr>
            <w:r w:rsidRPr="00C9049D">
              <w:rPr>
                <w:rFonts w:ascii="Arial" w:hAnsi="Arial" w:cs="Arial"/>
                <w:sz w:val="16"/>
                <w:szCs w:val="16"/>
              </w:rPr>
              <w:sym w:font="Symbol" w:char="F0B3"/>
            </w:r>
            <w:r w:rsidRPr="00C9049D">
              <w:rPr>
                <w:rFonts w:ascii="Arial" w:hAnsi="Arial" w:cs="Arial"/>
                <w:sz w:val="16"/>
                <w:szCs w:val="16"/>
              </w:rPr>
              <w:t xml:space="preserve"> 1,0</w:t>
            </w:r>
          </w:p>
        </w:tc>
        <w:tc>
          <w:tcPr>
            <w:tcW w:w="1629" w:type="dxa"/>
            <w:tcBorders>
              <w:top w:val="single" w:sz="6" w:space="0" w:color="auto"/>
              <w:left w:val="single" w:sz="6" w:space="0" w:color="auto"/>
              <w:bottom w:val="single" w:sz="6" w:space="0" w:color="auto"/>
              <w:right w:val="single" w:sz="6" w:space="0" w:color="auto"/>
            </w:tcBorders>
          </w:tcPr>
          <w:p w:rsidR="00DA20BF" w:rsidRPr="00C9049D" w:rsidRDefault="00DA20BF" w:rsidP="00DA20BF">
            <w:pPr>
              <w:pStyle w:val="Standardowytekst"/>
              <w:numPr>
                <w:ilvl w:val="12"/>
                <w:numId w:val="0"/>
              </w:numPr>
              <w:jc w:val="center"/>
              <w:rPr>
                <w:rFonts w:ascii="Arial" w:hAnsi="Arial" w:cs="Arial"/>
                <w:sz w:val="16"/>
                <w:szCs w:val="16"/>
              </w:rPr>
            </w:pPr>
          </w:p>
          <w:p w:rsidR="00DA20BF" w:rsidRPr="00C9049D" w:rsidRDefault="00DA20BF" w:rsidP="00DA20BF">
            <w:pPr>
              <w:pStyle w:val="Standardowytekst"/>
              <w:numPr>
                <w:ilvl w:val="12"/>
                <w:numId w:val="0"/>
              </w:numPr>
              <w:jc w:val="center"/>
              <w:rPr>
                <w:rFonts w:ascii="Arial" w:hAnsi="Arial" w:cs="Arial"/>
                <w:sz w:val="16"/>
                <w:szCs w:val="16"/>
              </w:rPr>
            </w:pPr>
            <w:r w:rsidRPr="00C9049D">
              <w:rPr>
                <w:rFonts w:ascii="Arial" w:hAnsi="Arial" w:cs="Arial"/>
                <w:sz w:val="16"/>
                <w:szCs w:val="16"/>
              </w:rPr>
              <w:sym w:font="Symbol" w:char="F03E"/>
            </w:r>
            <w:r w:rsidRPr="00C9049D">
              <w:rPr>
                <w:rFonts w:ascii="Arial" w:hAnsi="Arial" w:cs="Arial"/>
                <w:sz w:val="16"/>
                <w:szCs w:val="16"/>
              </w:rPr>
              <w:t xml:space="preserve"> 1,0</w:t>
            </w:r>
          </w:p>
        </w:tc>
      </w:tr>
      <w:tr w:rsidR="00DA20BF" w:rsidRPr="00C9049D" w:rsidTr="00DA20BF">
        <w:tc>
          <w:tcPr>
            <w:tcW w:w="496" w:type="dxa"/>
            <w:tcBorders>
              <w:top w:val="single" w:sz="6" w:space="0" w:color="auto"/>
              <w:left w:val="single" w:sz="6" w:space="0" w:color="auto"/>
              <w:bottom w:val="single" w:sz="6" w:space="0" w:color="auto"/>
              <w:right w:val="single" w:sz="6" w:space="0" w:color="auto"/>
            </w:tcBorders>
          </w:tcPr>
          <w:p w:rsidR="00DA20BF" w:rsidRPr="00C9049D" w:rsidRDefault="00DA20BF" w:rsidP="00DA20BF">
            <w:pPr>
              <w:pStyle w:val="Standardowytekst"/>
              <w:numPr>
                <w:ilvl w:val="12"/>
                <w:numId w:val="0"/>
              </w:numPr>
              <w:jc w:val="center"/>
              <w:rPr>
                <w:rFonts w:ascii="Arial" w:hAnsi="Arial" w:cs="Arial"/>
                <w:sz w:val="16"/>
                <w:szCs w:val="16"/>
              </w:rPr>
            </w:pPr>
            <w:r w:rsidRPr="00C9049D">
              <w:rPr>
                <w:rFonts w:ascii="Arial" w:hAnsi="Arial" w:cs="Arial"/>
                <w:sz w:val="16"/>
                <w:szCs w:val="16"/>
              </w:rPr>
              <w:t>4</w:t>
            </w:r>
          </w:p>
        </w:tc>
        <w:tc>
          <w:tcPr>
            <w:tcW w:w="1417" w:type="dxa"/>
            <w:tcBorders>
              <w:top w:val="single" w:sz="6" w:space="0" w:color="auto"/>
              <w:left w:val="single" w:sz="6" w:space="0" w:color="auto"/>
              <w:bottom w:val="single" w:sz="6" w:space="0" w:color="auto"/>
              <w:right w:val="single" w:sz="6" w:space="0" w:color="auto"/>
            </w:tcBorders>
          </w:tcPr>
          <w:p w:rsidR="00DA20BF" w:rsidRPr="00C9049D" w:rsidRDefault="00DA20BF" w:rsidP="00DA20BF">
            <w:pPr>
              <w:pStyle w:val="Standardowytekst"/>
              <w:numPr>
                <w:ilvl w:val="12"/>
                <w:numId w:val="0"/>
              </w:numPr>
              <w:rPr>
                <w:rFonts w:ascii="Arial" w:hAnsi="Arial" w:cs="Arial"/>
                <w:sz w:val="16"/>
                <w:szCs w:val="16"/>
              </w:rPr>
            </w:pPr>
            <w:r w:rsidRPr="00C9049D">
              <w:rPr>
                <w:rFonts w:ascii="Arial" w:hAnsi="Arial" w:cs="Arial"/>
                <w:sz w:val="16"/>
                <w:szCs w:val="16"/>
              </w:rPr>
              <w:t>Wskaźnik piaskowy WP</w:t>
            </w:r>
          </w:p>
        </w:tc>
        <w:tc>
          <w:tcPr>
            <w:tcW w:w="709" w:type="dxa"/>
            <w:tcBorders>
              <w:top w:val="single" w:sz="6" w:space="0" w:color="auto"/>
              <w:left w:val="single" w:sz="6" w:space="0" w:color="auto"/>
              <w:bottom w:val="single" w:sz="6" w:space="0" w:color="auto"/>
              <w:right w:val="single" w:sz="6" w:space="0" w:color="auto"/>
            </w:tcBorders>
          </w:tcPr>
          <w:p w:rsidR="00DA20BF" w:rsidRPr="00C9049D" w:rsidRDefault="00DA20BF" w:rsidP="00DA20BF">
            <w:pPr>
              <w:pStyle w:val="Standardowytekst"/>
              <w:numPr>
                <w:ilvl w:val="12"/>
                <w:numId w:val="0"/>
              </w:numPr>
              <w:jc w:val="center"/>
              <w:rPr>
                <w:rFonts w:ascii="Arial" w:hAnsi="Arial" w:cs="Arial"/>
                <w:sz w:val="16"/>
                <w:szCs w:val="16"/>
              </w:rPr>
            </w:pPr>
          </w:p>
        </w:tc>
        <w:tc>
          <w:tcPr>
            <w:tcW w:w="1628" w:type="dxa"/>
            <w:tcBorders>
              <w:top w:val="single" w:sz="6" w:space="0" w:color="auto"/>
              <w:left w:val="single" w:sz="6" w:space="0" w:color="auto"/>
              <w:bottom w:val="single" w:sz="6" w:space="0" w:color="auto"/>
              <w:right w:val="single" w:sz="6" w:space="0" w:color="auto"/>
            </w:tcBorders>
          </w:tcPr>
          <w:p w:rsidR="00DA20BF" w:rsidRPr="00C9049D" w:rsidRDefault="00DA20BF" w:rsidP="00DA20BF">
            <w:pPr>
              <w:pStyle w:val="Standardowytekst"/>
              <w:numPr>
                <w:ilvl w:val="12"/>
                <w:numId w:val="0"/>
              </w:numPr>
              <w:jc w:val="center"/>
              <w:rPr>
                <w:rFonts w:ascii="Arial" w:hAnsi="Arial" w:cs="Arial"/>
                <w:sz w:val="16"/>
                <w:szCs w:val="16"/>
              </w:rPr>
            </w:pPr>
          </w:p>
          <w:p w:rsidR="00DA20BF" w:rsidRPr="00C9049D" w:rsidRDefault="00DA20BF" w:rsidP="00DA20BF">
            <w:pPr>
              <w:pStyle w:val="Standardowytekst"/>
              <w:numPr>
                <w:ilvl w:val="12"/>
                <w:numId w:val="0"/>
              </w:numPr>
              <w:jc w:val="center"/>
              <w:rPr>
                <w:rFonts w:ascii="Arial" w:hAnsi="Arial" w:cs="Arial"/>
                <w:sz w:val="16"/>
                <w:szCs w:val="16"/>
              </w:rPr>
            </w:pPr>
            <w:r w:rsidRPr="00C9049D">
              <w:rPr>
                <w:rFonts w:ascii="Arial" w:hAnsi="Arial" w:cs="Arial"/>
                <w:sz w:val="16"/>
                <w:szCs w:val="16"/>
              </w:rPr>
              <w:sym w:font="Symbol" w:char="F03E"/>
            </w:r>
            <w:r w:rsidRPr="00C9049D">
              <w:rPr>
                <w:rFonts w:ascii="Arial" w:hAnsi="Arial" w:cs="Arial"/>
                <w:sz w:val="16"/>
                <w:szCs w:val="16"/>
              </w:rPr>
              <w:t xml:space="preserve"> 35</w:t>
            </w:r>
          </w:p>
        </w:tc>
        <w:tc>
          <w:tcPr>
            <w:tcW w:w="1628" w:type="dxa"/>
            <w:tcBorders>
              <w:top w:val="single" w:sz="6" w:space="0" w:color="auto"/>
              <w:left w:val="single" w:sz="6" w:space="0" w:color="auto"/>
              <w:bottom w:val="single" w:sz="6" w:space="0" w:color="auto"/>
              <w:right w:val="single" w:sz="6" w:space="0" w:color="auto"/>
            </w:tcBorders>
          </w:tcPr>
          <w:p w:rsidR="00DA20BF" w:rsidRPr="00C9049D" w:rsidRDefault="00DA20BF" w:rsidP="00DA20BF">
            <w:pPr>
              <w:pStyle w:val="Standardowytekst"/>
              <w:numPr>
                <w:ilvl w:val="12"/>
                <w:numId w:val="0"/>
              </w:numPr>
              <w:jc w:val="center"/>
              <w:rPr>
                <w:rFonts w:ascii="Arial" w:hAnsi="Arial" w:cs="Arial"/>
                <w:sz w:val="16"/>
                <w:szCs w:val="16"/>
              </w:rPr>
            </w:pPr>
          </w:p>
          <w:p w:rsidR="00DA20BF" w:rsidRPr="00C9049D" w:rsidRDefault="00DA20BF" w:rsidP="00DA20BF">
            <w:pPr>
              <w:pStyle w:val="Standardowytekst"/>
              <w:numPr>
                <w:ilvl w:val="12"/>
                <w:numId w:val="0"/>
              </w:numPr>
              <w:jc w:val="center"/>
              <w:rPr>
                <w:rFonts w:ascii="Arial" w:hAnsi="Arial" w:cs="Arial"/>
                <w:sz w:val="16"/>
                <w:szCs w:val="16"/>
              </w:rPr>
            </w:pPr>
            <w:r w:rsidRPr="00C9049D">
              <w:rPr>
                <w:rFonts w:ascii="Arial" w:hAnsi="Arial" w:cs="Arial"/>
                <w:sz w:val="16"/>
                <w:szCs w:val="16"/>
              </w:rPr>
              <w:t>od 25 do 35</w:t>
            </w:r>
          </w:p>
        </w:tc>
        <w:tc>
          <w:tcPr>
            <w:tcW w:w="1629" w:type="dxa"/>
            <w:tcBorders>
              <w:top w:val="single" w:sz="6" w:space="0" w:color="auto"/>
              <w:left w:val="single" w:sz="6" w:space="0" w:color="auto"/>
              <w:bottom w:val="single" w:sz="6" w:space="0" w:color="auto"/>
              <w:right w:val="single" w:sz="6" w:space="0" w:color="auto"/>
            </w:tcBorders>
          </w:tcPr>
          <w:p w:rsidR="00DA20BF" w:rsidRPr="00C9049D" w:rsidRDefault="00DA20BF" w:rsidP="00DA20BF">
            <w:pPr>
              <w:pStyle w:val="Standardowytekst"/>
              <w:numPr>
                <w:ilvl w:val="12"/>
                <w:numId w:val="0"/>
              </w:numPr>
              <w:jc w:val="center"/>
              <w:rPr>
                <w:rFonts w:ascii="Arial" w:hAnsi="Arial" w:cs="Arial"/>
                <w:sz w:val="16"/>
                <w:szCs w:val="16"/>
              </w:rPr>
            </w:pPr>
          </w:p>
          <w:p w:rsidR="00DA20BF" w:rsidRPr="00C9049D" w:rsidRDefault="00DA20BF" w:rsidP="00DA20BF">
            <w:pPr>
              <w:pStyle w:val="Standardowytekst"/>
              <w:numPr>
                <w:ilvl w:val="12"/>
                <w:numId w:val="0"/>
              </w:numPr>
              <w:jc w:val="center"/>
              <w:rPr>
                <w:rFonts w:ascii="Arial" w:hAnsi="Arial" w:cs="Arial"/>
                <w:sz w:val="16"/>
                <w:szCs w:val="16"/>
              </w:rPr>
            </w:pPr>
            <w:r w:rsidRPr="00C9049D">
              <w:rPr>
                <w:rFonts w:ascii="Arial" w:hAnsi="Arial" w:cs="Arial"/>
                <w:sz w:val="16"/>
                <w:szCs w:val="16"/>
              </w:rPr>
              <w:sym w:font="Symbol" w:char="F03C"/>
            </w:r>
            <w:r w:rsidRPr="00C9049D">
              <w:rPr>
                <w:rFonts w:ascii="Arial" w:hAnsi="Arial" w:cs="Arial"/>
                <w:sz w:val="16"/>
                <w:szCs w:val="16"/>
              </w:rPr>
              <w:t xml:space="preserve"> 25</w:t>
            </w:r>
          </w:p>
        </w:tc>
      </w:tr>
    </w:tbl>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br w:type="page"/>
      </w:r>
    </w:p>
    <w:p w:rsidR="00DA20BF" w:rsidRPr="00C9049D" w:rsidRDefault="00DA20BF" w:rsidP="00DA20BF">
      <w:pPr>
        <w:pStyle w:val="Nagwek1"/>
        <w:numPr>
          <w:ilvl w:val="12"/>
          <w:numId w:val="0"/>
        </w:numPr>
        <w:spacing w:before="120"/>
        <w:rPr>
          <w:rFonts w:ascii="Arial" w:hAnsi="Arial" w:cs="Arial"/>
          <w:b w:val="0"/>
          <w:sz w:val="16"/>
          <w:szCs w:val="16"/>
          <w:u w:val="single"/>
        </w:rPr>
      </w:pPr>
      <w:bookmarkStart w:id="33" w:name="_Toc418996324"/>
      <w:bookmarkStart w:id="34" w:name="_Toc418996693"/>
      <w:bookmarkStart w:id="35" w:name="_Toc418997080"/>
      <w:bookmarkStart w:id="36" w:name="_Toc418998490"/>
      <w:bookmarkStart w:id="37" w:name="_Toc418998846"/>
      <w:bookmarkStart w:id="38" w:name="_Toc419000091"/>
      <w:bookmarkStart w:id="39" w:name="_Toc405615042"/>
      <w:r w:rsidRPr="00C9049D">
        <w:rPr>
          <w:rFonts w:ascii="Arial" w:hAnsi="Arial" w:cs="Arial"/>
          <w:b w:val="0"/>
          <w:sz w:val="16"/>
          <w:szCs w:val="16"/>
          <w:u w:val="single"/>
        </w:rPr>
        <w:lastRenderedPageBreak/>
        <w:t>3. SPRZĘT</w:t>
      </w:r>
      <w:bookmarkEnd w:id="33"/>
      <w:bookmarkEnd w:id="34"/>
      <w:bookmarkEnd w:id="35"/>
      <w:bookmarkEnd w:id="36"/>
      <w:bookmarkEnd w:id="37"/>
      <w:bookmarkEnd w:id="38"/>
    </w:p>
    <w:p w:rsidR="00DA20BF" w:rsidRPr="00C9049D" w:rsidRDefault="00DA20BF" w:rsidP="00DA20BF">
      <w:pPr>
        <w:pStyle w:val="Nagwek2"/>
        <w:numPr>
          <w:ilvl w:val="12"/>
          <w:numId w:val="0"/>
        </w:numPr>
        <w:spacing w:before="0" w:after="0"/>
        <w:rPr>
          <w:b w:val="0"/>
          <w:i w:val="0"/>
          <w:sz w:val="16"/>
          <w:szCs w:val="16"/>
        </w:rPr>
      </w:pPr>
      <w:r w:rsidRPr="00C9049D">
        <w:rPr>
          <w:b w:val="0"/>
          <w:i w:val="0"/>
          <w:sz w:val="16"/>
          <w:szCs w:val="16"/>
        </w:rPr>
        <w:t>3.1. Ogólne wymagania dotyczące sprzętu</w:t>
      </w:r>
    </w:p>
    <w:p w:rsidR="00DA20BF" w:rsidRPr="00C9049D" w:rsidRDefault="00DA20BF" w:rsidP="00DA20BF">
      <w:pPr>
        <w:pStyle w:val="StylIwony"/>
        <w:numPr>
          <w:ilvl w:val="12"/>
          <w:numId w:val="0"/>
        </w:numPr>
        <w:spacing w:before="0" w:after="0"/>
        <w:rPr>
          <w:rFonts w:ascii="Arial" w:hAnsi="Arial" w:cs="Arial"/>
          <w:sz w:val="16"/>
          <w:szCs w:val="16"/>
        </w:rPr>
      </w:pPr>
      <w:r w:rsidRPr="00C9049D">
        <w:rPr>
          <w:rFonts w:ascii="Arial" w:hAnsi="Arial" w:cs="Arial"/>
          <w:sz w:val="16"/>
          <w:szCs w:val="16"/>
        </w:rPr>
        <w:tab/>
        <w:t>Ogólne wymagania dotyczące sprzętu podano w ST D- 00.00.00 „Wymagania ogólne” .</w:t>
      </w:r>
    </w:p>
    <w:p w:rsidR="00DA20BF" w:rsidRPr="00C9049D" w:rsidRDefault="00DA20BF" w:rsidP="00DA20BF">
      <w:pPr>
        <w:pStyle w:val="Nagwek2"/>
        <w:numPr>
          <w:ilvl w:val="12"/>
          <w:numId w:val="0"/>
        </w:numPr>
        <w:spacing w:before="0" w:after="0"/>
        <w:rPr>
          <w:b w:val="0"/>
          <w:i w:val="0"/>
          <w:sz w:val="16"/>
          <w:szCs w:val="16"/>
        </w:rPr>
      </w:pPr>
      <w:bookmarkStart w:id="40" w:name="_Toc407161190"/>
      <w:r w:rsidRPr="00C9049D">
        <w:rPr>
          <w:b w:val="0"/>
          <w:i w:val="0"/>
          <w:sz w:val="16"/>
          <w:szCs w:val="16"/>
        </w:rPr>
        <w:t>3.2. Sprzęt do robót ziemnych</w:t>
      </w:r>
      <w:bookmarkEnd w:id="39"/>
      <w:bookmarkEnd w:id="40"/>
    </w:p>
    <w:p w:rsidR="00DA20BF" w:rsidRPr="00C9049D" w:rsidRDefault="00DA20BF" w:rsidP="00DA20BF">
      <w:pPr>
        <w:pStyle w:val="Standardowytekst"/>
        <w:numPr>
          <w:ilvl w:val="12"/>
          <w:numId w:val="0"/>
        </w:numPr>
        <w:rPr>
          <w:rFonts w:ascii="Arial" w:hAnsi="Arial" w:cs="Arial"/>
          <w:sz w:val="16"/>
          <w:szCs w:val="16"/>
        </w:rPr>
      </w:pPr>
      <w:r w:rsidRPr="00C9049D">
        <w:rPr>
          <w:rFonts w:ascii="Arial" w:hAnsi="Arial" w:cs="Arial"/>
          <w:sz w:val="16"/>
          <w:szCs w:val="16"/>
        </w:rPr>
        <w:tab/>
        <w:t>Wykonawca przystępujący do wykonania robót ziemnych powinien wykazać się możliwością korzystania z następującego sprzętu do:</w:t>
      </w:r>
    </w:p>
    <w:p w:rsidR="00DA20BF" w:rsidRPr="00C9049D" w:rsidRDefault="00DA20BF" w:rsidP="00401152">
      <w:pPr>
        <w:pStyle w:val="Standardowytekst"/>
        <w:numPr>
          <w:ilvl w:val="0"/>
          <w:numId w:val="4"/>
        </w:numPr>
        <w:textAlignment w:val="baseline"/>
        <w:rPr>
          <w:rFonts w:ascii="Arial" w:hAnsi="Arial" w:cs="Arial"/>
          <w:sz w:val="16"/>
          <w:szCs w:val="16"/>
        </w:rPr>
      </w:pPr>
      <w:r w:rsidRPr="00C9049D">
        <w:rPr>
          <w:rFonts w:ascii="Arial" w:hAnsi="Arial" w:cs="Arial"/>
          <w:sz w:val="16"/>
          <w:szCs w:val="16"/>
        </w:rPr>
        <w:t>odspajania i wydobywania gruntów (narzędzia mechaniczne, młoty pneumatyczne, zrywarki, koparki, ładowarki, wiertarki mechaniczne itp.),</w:t>
      </w:r>
    </w:p>
    <w:p w:rsidR="00DA20BF" w:rsidRPr="00C9049D" w:rsidRDefault="00DA20BF" w:rsidP="00401152">
      <w:pPr>
        <w:pStyle w:val="Standardowytekst"/>
        <w:numPr>
          <w:ilvl w:val="0"/>
          <w:numId w:val="4"/>
        </w:numPr>
        <w:textAlignment w:val="baseline"/>
        <w:rPr>
          <w:rFonts w:ascii="Arial" w:hAnsi="Arial" w:cs="Arial"/>
          <w:sz w:val="16"/>
          <w:szCs w:val="16"/>
        </w:rPr>
      </w:pPr>
      <w:r w:rsidRPr="00C9049D">
        <w:rPr>
          <w:rFonts w:ascii="Arial" w:hAnsi="Arial" w:cs="Arial"/>
          <w:sz w:val="16"/>
          <w:szCs w:val="16"/>
        </w:rPr>
        <w:t>jednoczesnego wydobywania i przemieszczania gruntów (spycharki, zgarniarki, równiarki, urządzenia do hydromechanizacji itp.),</w:t>
      </w:r>
    </w:p>
    <w:p w:rsidR="00DA20BF" w:rsidRPr="00C9049D" w:rsidRDefault="00DA20BF" w:rsidP="00401152">
      <w:pPr>
        <w:pStyle w:val="Standardowytekst"/>
        <w:numPr>
          <w:ilvl w:val="0"/>
          <w:numId w:val="4"/>
        </w:numPr>
        <w:textAlignment w:val="baseline"/>
        <w:rPr>
          <w:rFonts w:ascii="Arial" w:hAnsi="Arial" w:cs="Arial"/>
          <w:sz w:val="16"/>
          <w:szCs w:val="16"/>
        </w:rPr>
      </w:pPr>
      <w:r w:rsidRPr="00C9049D">
        <w:rPr>
          <w:rFonts w:ascii="Arial" w:hAnsi="Arial" w:cs="Arial"/>
          <w:sz w:val="16"/>
          <w:szCs w:val="16"/>
        </w:rPr>
        <w:t>transportu mas ziemnych (samochody wywrotki, samochody skrzyniowe, taśmociągi itp.),</w:t>
      </w:r>
    </w:p>
    <w:p w:rsidR="00DA20BF" w:rsidRPr="00C9049D" w:rsidRDefault="00DA20BF" w:rsidP="00401152">
      <w:pPr>
        <w:pStyle w:val="Standardowytekst"/>
        <w:numPr>
          <w:ilvl w:val="0"/>
          <w:numId w:val="4"/>
        </w:numPr>
        <w:textAlignment w:val="baseline"/>
        <w:rPr>
          <w:rFonts w:ascii="Arial" w:hAnsi="Arial" w:cs="Arial"/>
          <w:sz w:val="16"/>
          <w:szCs w:val="16"/>
        </w:rPr>
      </w:pPr>
      <w:r w:rsidRPr="00C9049D">
        <w:rPr>
          <w:rFonts w:ascii="Arial" w:hAnsi="Arial" w:cs="Arial"/>
          <w:sz w:val="16"/>
          <w:szCs w:val="16"/>
        </w:rPr>
        <w:t>sprzętu zagęszczającego (walce, ubijaki, płyty wibracyjne itp.).</w:t>
      </w:r>
    </w:p>
    <w:p w:rsidR="00DA20BF" w:rsidRPr="00C9049D" w:rsidRDefault="00DA20BF" w:rsidP="00DA20BF">
      <w:pPr>
        <w:rPr>
          <w:rFonts w:ascii="Arial" w:hAnsi="Arial" w:cs="Arial"/>
          <w:sz w:val="16"/>
          <w:szCs w:val="16"/>
        </w:rPr>
      </w:pPr>
      <w:r w:rsidRPr="00C9049D">
        <w:rPr>
          <w:rFonts w:ascii="Arial" w:hAnsi="Arial" w:cs="Arial"/>
          <w:sz w:val="16"/>
          <w:szCs w:val="16"/>
        </w:rPr>
        <w:t>3.3. Sprzęt do przenoszenia i układania geosyntetyków</w:t>
      </w:r>
    </w:p>
    <w:p w:rsidR="00DA20BF" w:rsidRPr="00C9049D" w:rsidRDefault="00DA20BF" w:rsidP="00DA20BF">
      <w:pPr>
        <w:ind w:firstLine="709"/>
        <w:rPr>
          <w:rFonts w:ascii="Arial" w:hAnsi="Arial" w:cs="Arial"/>
          <w:sz w:val="16"/>
          <w:szCs w:val="16"/>
        </w:rPr>
      </w:pPr>
      <w:r w:rsidRPr="00C9049D">
        <w:rPr>
          <w:rFonts w:ascii="Arial" w:hAnsi="Arial" w:cs="Arial"/>
          <w:sz w:val="16"/>
          <w:szCs w:val="16"/>
        </w:rPr>
        <w:t>Do przenoszenia i układania geosyntetyków Wykonawca powinien używać odpowiedniego sprzętu zalecanego przez producenta. Wykonawca nie powinien stosować sprzętu mogącego spowodować uszkodzenie układanego materiału.</w:t>
      </w:r>
    </w:p>
    <w:p w:rsidR="00DA20BF" w:rsidRPr="00C9049D" w:rsidRDefault="00DA20BF" w:rsidP="00DA20BF">
      <w:pPr>
        <w:pStyle w:val="Nagwek1"/>
        <w:spacing w:before="120"/>
        <w:rPr>
          <w:rFonts w:ascii="Arial" w:hAnsi="Arial" w:cs="Arial"/>
          <w:b w:val="0"/>
          <w:sz w:val="16"/>
          <w:szCs w:val="16"/>
          <w:u w:val="single"/>
        </w:rPr>
      </w:pPr>
      <w:bookmarkStart w:id="41" w:name="_Toc405615043"/>
      <w:bookmarkStart w:id="42" w:name="_Toc407161191"/>
      <w:bookmarkStart w:id="43" w:name="_Toc418996325"/>
      <w:bookmarkStart w:id="44" w:name="_Toc418996694"/>
      <w:bookmarkStart w:id="45" w:name="_Toc418997081"/>
      <w:bookmarkStart w:id="46" w:name="_Toc418998491"/>
      <w:bookmarkStart w:id="47" w:name="_Toc418998847"/>
      <w:bookmarkStart w:id="48" w:name="_Toc419000092"/>
      <w:r w:rsidRPr="00C9049D">
        <w:rPr>
          <w:rFonts w:ascii="Arial" w:hAnsi="Arial" w:cs="Arial"/>
          <w:b w:val="0"/>
          <w:sz w:val="16"/>
          <w:szCs w:val="16"/>
          <w:u w:val="single"/>
        </w:rPr>
        <w:t>4. TRANSPORT</w:t>
      </w:r>
      <w:bookmarkEnd w:id="41"/>
      <w:bookmarkEnd w:id="42"/>
      <w:bookmarkEnd w:id="43"/>
      <w:bookmarkEnd w:id="44"/>
      <w:bookmarkEnd w:id="45"/>
      <w:bookmarkEnd w:id="46"/>
      <w:bookmarkEnd w:id="47"/>
      <w:bookmarkEnd w:id="48"/>
    </w:p>
    <w:p w:rsidR="00DA20BF" w:rsidRPr="00C9049D" w:rsidRDefault="00DA20BF" w:rsidP="00DA20BF">
      <w:pPr>
        <w:pStyle w:val="Nagwek2"/>
        <w:spacing w:before="0" w:after="0"/>
        <w:rPr>
          <w:b w:val="0"/>
          <w:i w:val="0"/>
          <w:sz w:val="16"/>
          <w:szCs w:val="16"/>
        </w:rPr>
      </w:pPr>
      <w:bookmarkStart w:id="49" w:name="_Toc405615044"/>
      <w:bookmarkStart w:id="50" w:name="_Toc407161192"/>
      <w:r w:rsidRPr="00C9049D">
        <w:rPr>
          <w:b w:val="0"/>
          <w:i w:val="0"/>
          <w:sz w:val="16"/>
          <w:szCs w:val="16"/>
        </w:rPr>
        <w:t>4.1. Ogólne wymagania dotyczące transportu</w:t>
      </w:r>
      <w:bookmarkEnd w:id="49"/>
      <w:bookmarkEnd w:id="50"/>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Ogólne wymagania dotyczące transportu podano w ST D-00.00.00 „Wymagania ogólne” .</w:t>
      </w:r>
    </w:p>
    <w:p w:rsidR="00DA20BF" w:rsidRPr="00C9049D" w:rsidRDefault="00DA20BF" w:rsidP="00DA20BF">
      <w:pPr>
        <w:pStyle w:val="Nagwek2"/>
        <w:spacing w:before="0" w:after="0"/>
        <w:rPr>
          <w:b w:val="0"/>
          <w:i w:val="0"/>
          <w:sz w:val="16"/>
          <w:szCs w:val="16"/>
        </w:rPr>
      </w:pPr>
      <w:bookmarkStart w:id="51" w:name="_Toc405615045"/>
      <w:bookmarkStart w:id="52" w:name="_Toc407161193"/>
      <w:r w:rsidRPr="00C9049D">
        <w:rPr>
          <w:b w:val="0"/>
          <w:i w:val="0"/>
          <w:sz w:val="16"/>
          <w:szCs w:val="16"/>
        </w:rPr>
        <w:t>4.2. Transport gruntów</w:t>
      </w:r>
      <w:bookmarkEnd w:id="51"/>
      <w:bookmarkEnd w:id="52"/>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Wybór środków transportowych oraz metod transportu powinien być dostosowany do rodzaju gruntu (materiału), jego objętości, sposobu odspajania i załadunku oraz do odległości transportu. Wydajność środków transportowych powinna być ponadto dostosowana do wydajności sprzętu stosowanego do urabiania i wbudowania gruntu (materiału).</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Zwiększenie odległości transportu ponad wartości zatwierdzone nie może być podstawą roszczeń Wykonawcy, dotyczących dodatkowej zapłaty za transport, o ile zwiększone odległości nie zostały wcześniej zaakceptowane na piśmie przez Inżyniera.</w:t>
      </w:r>
    </w:p>
    <w:p w:rsidR="00DA20BF" w:rsidRPr="00C9049D" w:rsidRDefault="00DA20BF" w:rsidP="00DA20BF">
      <w:pPr>
        <w:rPr>
          <w:rFonts w:ascii="Arial" w:hAnsi="Arial" w:cs="Arial"/>
          <w:sz w:val="16"/>
          <w:szCs w:val="16"/>
        </w:rPr>
      </w:pPr>
      <w:r w:rsidRPr="00C9049D">
        <w:rPr>
          <w:rFonts w:ascii="Arial" w:hAnsi="Arial" w:cs="Arial"/>
          <w:sz w:val="16"/>
          <w:szCs w:val="16"/>
        </w:rPr>
        <w:t>4.3. Transport i składowanie geosyntetyków</w:t>
      </w:r>
    </w:p>
    <w:p w:rsidR="00DA20BF" w:rsidRPr="00C9049D" w:rsidRDefault="00DA20BF" w:rsidP="00DA20BF">
      <w:pPr>
        <w:ind w:firstLine="709"/>
        <w:rPr>
          <w:rFonts w:ascii="Arial" w:hAnsi="Arial" w:cs="Arial"/>
          <w:sz w:val="16"/>
          <w:szCs w:val="16"/>
        </w:rPr>
      </w:pPr>
      <w:r w:rsidRPr="00C9049D">
        <w:rPr>
          <w:rFonts w:ascii="Arial" w:hAnsi="Arial" w:cs="Arial"/>
          <w:sz w:val="16"/>
          <w:szCs w:val="16"/>
        </w:rPr>
        <w:t xml:space="preserve">Wykonawca powinien zadbać, aby transport, przenoszenie, przechowywanie i zabezpieczanie geosyntetyków były wykonywane w sposób nie powodujący mechanicznych lub chemicznych ich uszkodzeń. </w:t>
      </w:r>
      <w:proofErr w:type="spellStart"/>
      <w:r w:rsidRPr="00C9049D">
        <w:rPr>
          <w:rFonts w:ascii="Arial" w:hAnsi="Arial" w:cs="Arial"/>
          <w:sz w:val="16"/>
          <w:szCs w:val="16"/>
        </w:rPr>
        <w:t>Geosyntetyki</w:t>
      </w:r>
      <w:proofErr w:type="spellEnd"/>
      <w:r w:rsidRPr="00C9049D">
        <w:rPr>
          <w:rFonts w:ascii="Arial" w:hAnsi="Arial" w:cs="Arial"/>
          <w:sz w:val="16"/>
          <w:szCs w:val="16"/>
        </w:rPr>
        <w:t xml:space="preserve"> wrażliwe na światło słoneczne powinny pozostawać zakryte w czasie od ich wyprodukowania do wbudowania. </w:t>
      </w:r>
    </w:p>
    <w:p w:rsidR="00DA20BF" w:rsidRPr="00C9049D" w:rsidRDefault="00DA20BF" w:rsidP="00DA20BF">
      <w:pPr>
        <w:pStyle w:val="Nagwek1"/>
        <w:spacing w:before="120"/>
        <w:rPr>
          <w:rFonts w:ascii="Arial" w:hAnsi="Arial" w:cs="Arial"/>
          <w:b w:val="0"/>
          <w:sz w:val="16"/>
          <w:szCs w:val="16"/>
          <w:u w:val="single"/>
        </w:rPr>
      </w:pPr>
      <w:bookmarkStart w:id="53" w:name="_Toc405615046"/>
      <w:bookmarkStart w:id="54" w:name="_Toc407161194"/>
      <w:bookmarkStart w:id="55" w:name="_Toc418996326"/>
      <w:bookmarkStart w:id="56" w:name="_Toc418996695"/>
      <w:bookmarkStart w:id="57" w:name="_Toc418997082"/>
      <w:bookmarkStart w:id="58" w:name="_Toc418998492"/>
      <w:bookmarkStart w:id="59" w:name="_Toc418998848"/>
      <w:bookmarkStart w:id="60" w:name="_Toc419000093"/>
      <w:r w:rsidRPr="00C9049D">
        <w:rPr>
          <w:rFonts w:ascii="Arial" w:hAnsi="Arial" w:cs="Arial"/>
          <w:b w:val="0"/>
          <w:sz w:val="16"/>
          <w:szCs w:val="16"/>
          <w:u w:val="single"/>
        </w:rPr>
        <w:t>5. WYKONANIE ROBÓT</w:t>
      </w:r>
      <w:bookmarkEnd w:id="53"/>
      <w:bookmarkEnd w:id="54"/>
      <w:bookmarkEnd w:id="55"/>
      <w:bookmarkEnd w:id="56"/>
      <w:bookmarkEnd w:id="57"/>
      <w:bookmarkEnd w:id="58"/>
      <w:bookmarkEnd w:id="59"/>
      <w:bookmarkEnd w:id="60"/>
    </w:p>
    <w:p w:rsidR="00DA20BF" w:rsidRPr="00C9049D" w:rsidRDefault="00DA20BF" w:rsidP="00DA20BF">
      <w:pPr>
        <w:pStyle w:val="Nagwek2"/>
        <w:spacing w:before="0" w:after="0"/>
        <w:rPr>
          <w:b w:val="0"/>
          <w:i w:val="0"/>
          <w:sz w:val="16"/>
          <w:szCs w:val="16"/>
        </w:rPr>
      </w:pPr>
      <w:bookmarkStart w:id="61" w:name="_Toc405615047"/>
      <w:bookmarkStart w:id="62" w:name="_Toc407161195"/>
      <w:r w:rsidRPr="00C9049D">
        <w:rPr>
          <w:b w:val="0"/>
          <w:i w:val="0"/>
          <w:sz w:val="16"/>
          <w:szCs w:val="16"/>
        </w:rPr>
        <w:t>5.1. Ogólne zasady wykonania robót</w:t>
      </w:r>
      <w:bookmarkEnd w:id="61"/>
      <w:bookmarkEnd w:id="62"/>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 xml:space="preserve">Ogólne zasady wykonania robót podano w ST D-00.00.00 „Wymagania ogólne” </w:t>
      </w:r>
    </w:p>
    <w:p w:rsidR="00DA20BF" w:rsidRPr="00C9049D" w:rsidRDefault="00DA20BF" w:rsidP="00DA20BF">
      <w:pPr>
        <w:pStyle w:val="Nagwek2"/>
        <w:spacing w:before="0" w:after="0"/>
        <w:rPr>
          <w:b w:val="0"/>
          <w:i w:val="0"/>
          <w:sz w:val="16"/>
          <w:szCs w:val="16"/>
        </w:rPr>
      </w:pPr>
      <w:bookmarkStart w:id="63" w:name="_Toc405615048"/>
      <w:bookmarkStart w:id="64" w:name="_Toc407161196"/>
      <w:r w:rsidRPr="00C9049D">
        <w:rPr>
          <w:b w:val="0"/>
          <w:i w:val="0"/>
          <w:sz w:val="16"/>
          <w:szCs w:val="16"/>
        </w:rPr>
        <w:t>5.2. Dokładność wykonania wykopów i nasypów</w:t>
      </w:r>
      <w:bookmarkEnd w:id="63"/>
      <w:bookmarkEnd w:id="64"/>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 xml:space="preserve">Odchylenie osi korpusu ziemnego, w wykopie lub nasypie, od osi projektowanej nie powinny być większe niż </w:t>
      </w:r>
      <w:r w:rsidRPr="00C9049D">
        <w:rPr>
          <w:rFonts w:ascii="Arial" w:hAnsi="Arial" w:cs="Arial"/>
          <w:sz w:val="16"/>
          <w:szCs w:val="16"/>
        </w:rPr>
        <w:sym w:font="Symbol" w:char="F0B1"/>
      </w:r>
      <w:r w:rsidRPr="00C9049D">
        <w:rPr>
          <w:rFonts w:ascii="Arial" w:hAnsi="Arial" w:cs="Arial"/>
          <w:sz w:val="16"/>
          <w:szCs w:val="16"/>
        </w:rPr>
        <w:t xml:space="preserve"> </w:t>
      </w:r>
      <w:smartTag w:uri="urn:schemas-microsoft-com:office:smarttags" w:element="metricconverter">
        <w:smartTagPr>
          <w:attr w:name="ProductID" w:val="10 cm"/>
        </w:smartTagPr>
        <w:r w:rsidRPr="00C9049D">
          <w:rPr>
            <w:rFonts w:ascii="Arial" w:hAnsi="Arial" w:cs="Arial"/>
            <w:sz w:val="16"/>
            <w:szCs w:val="16"/>
          </w:rPr>
          <w:t>10 cm</w:t>
        </w:r>
      </w:smartTag>
      <w:r w:rsidRPr="00C9049D">
        <w:rPr>
          <w:rFonts w:ascii="Arial" w:hAnsi="Arial" w:cs="Arial"/>
          <w:sz w:val="16"/>
          <w:szCs w:val="16"/>
        </w:rPr>
        <w:t xml:space="preserve">. Różnica w stosunku do projektowanych rzędnych robót ziemnych nie może przekraczać + </w:t>
      </w:r>
      <w:smartTag w:uri="urn:schemas-microsoft-com:office:smarttags" w:element="metricconverter">
        <w:smartTagPr>
          <w:attr w:name="ProductID" w:val="1 cm"/>
        </w:smartTagPr>
        <w:r w:rsidRPr="00C9049D">
          <w:rPr>
            <w:rFonts w:ascii="Arial" w:hAnsi="Arial" w:cs="Arial"/>
            <w:sz w:val="16"/>
            <w:szCs w:val="16"/>
          </w:rPr>
          <w:t>1 cm</w:t>
        </w:r>
      </w:smartTag>
      <w:r w:rsidRPr="00C9049D">
        <w:rPr>
          <w:rFonts w:ascii="Arial" w:hAnsi="Arial" w:cs="Arial"/>
          <w:sz w:val="16"/>
          <w:szCs w:val="16"/>
        </w:rPr>
        <w:t xml:space="preserve"> i –3cm.</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 xml:space="preserve">Szerokość górnej powierzchni korpusu nie może różnić się od szerokości projektowanej o więcej niż </w:t>
      </w:r>
      <w:r w:rsidRPr="00C9049D">
        <w:rPr>
          <w:rFonts w:ascii="Arial" w:hAnsi="Arial" w:cs="Arial"/>
          <w:sz w:val="16"/>
          <w:szCs w:val="16"/>
        </w:rPr>
        <w:sym w:font="Symbol" w:char="F0B1"/>
      </w:r>
      <w:r w:rsidRPr="00C9049D">
        <w:rPr>
          <w:rFonts w:ascii="Arial" w:hAnsi="Arial" w:cs="Arial"/>
          <w:sz w:val="16"/>
          <w:szCs w:val="16"/>
        </w:rPr>
        <w:t xml:space="preserve"> </w:t>
      </w:r>
      <w:smartTag w:uri="urn:schemas-microsoft-com:office:smarttags" w:element="metricconverter">
        <w:smartTagPr>
          <w:attr w:name="ProductID" w:val="10 cm"/>
        </w:smartTagPr>
        <w:r w:rsidRPr="00C9049D">
          <w:rPr>
            <w:rFonts w:ascii="Arial" w:hAnsi="Arial" w:cs="Arial"/>
            <w:sz w:val="16"/>
            <w:szCs w:val="16"/>
          </w:rPr>
          <w:t>10 cm</w:t>
        </w:r>
      </w:smartTag>
      <w:r w:rsidRPr="00C9049D">
        <w:rPr>
          <w:rFonts w:ascii="Arial" w:hAnsi="Arial" w:cs="Arial"/>
          <w:sz w:val="16"/>
          <w:szCs w:val="16"/>
        </w:rPr>
        <w:t>, a krawędzie korony drogi nie powinny mieć wyraźnych załamań w planie.</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 xml:space="preserve">Pochylenie skarp nie powinno różnić się od projektowanego o więcej niż 10% jego wartości wyrażonej tangensem kąta. Maksymalne nierówności na powierzchni skarp nie powinny przekraczać </w:t>
      </w:r>
      <w:r w:rsidRPr="00C9049D">
        <w:rPr>
          <w:rFonts w:ascii="Arial" w:hAnsi="Arial" w:cs="Arial"/>
          <w:sz w:val="16"/>
          <w:szCs w:val="16"/>
        </w:rPr>
        <w:sym w:font="Symbol" w:char="F0B1"/>
      </w:r>
      <w:r w:rsidRPr="00C9049D">
        <w:rPr>
          <w:rFonts w:ascii="Arial" w:hAnsi="Arial" w:cs="Arial"/>
          <w:sz w:val="16"/>
          <w:szCs w:val="16"/>
        </w:rPr>
        <w:t xml:space="preserve"> </w:t>
      </w:r>
      <w:smartTag w:uri="urn:schemas-microsoft-com:office:smarttags" w:element="metricconverter">
        <w:smartTagPr>
          <w:attr w:name="ProductID" w:val="10 cm"/>
        </w:smartTagPr>
        <w:r w:rsidRPr="00C9049D">
          <w:rPr>
            <w:rFonts w:ascii="Arial" w:hAnsi="Arial" w:cs="Arial"/>
            <w:sz w:val="16"/>
            <w:szCs w:val="16"/>
          </w:rPr>
          <w:t>10 cm</w:t>
        </w:r>
      </w:smartTag>
      <w:r w:rsidRPr="00C9049D">
        <w:rPr>
          <w:rFonts w:ascii="Arial" w:hAnsi="Arial" w:cs="Arial"/>
          <w:sz w:val="16"/>
          <w:szCs w:val="16"/>
        </w:rPr>
        <w:t xml:space="preserve"> przy pomiarze łatą 3-metrową, albo powinny być spełnione inne wymagania dotyczące nierówności, wynikające ze sposobu umocnienia powierzchni skarpy.</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W gruntach skalistych wymagania, dotyczące równości powierzchni dna wykopu oraz pochylenia i równości skarp, powinny być określone w dokumentacji projektowej i ST.</w:t>
      </w:r>
    </w:p>
    <w:p w:rsidR="00DA20BF" w:rsidRPr="00C9049D" w:rsidRDefault="00DA20BF" w:rsidP="00DA20BF">
      <w:pPr>
        <w:pStyle w:val="Nagwek2"/>
        <w:spacing w:before="0" w:after="0"/>
        <w:rPr>
          <w:b w:val="0"/>
          <w:i w:val="0"/>
          <w:sz w:val="16"/>
          <w:szCs w:val="16"/>
        </w:rPr>
      </w:pPr>
      <w:bookmarkStart w:id="65" w:name="_Toc405615049"/>
      <w:bookmarkStart w:id="66" w:name="_Toc407161197"/>
      <w:r w:rsidRPr="00C9049D">
        <w:rPr>
          <w:b w:val="0"/>
          <w:i w:val="0"/>
          <w:sz w:val="16"/>
          <w:szCs w:val="16"/>
        </w:rPr>
        <w:t>5.3. Odwodnienia pasa robót ziemnych</w:t>
      </w:r>
      <w:bookmarkEnd w:id="65"/>
      <w:bookmarkEnd w:id="66"/>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 xml:space="preserve">Niezależnie od budowy urządzeń, stanowiących elementy systemów odwadniających, ujętych w dokumentacji projektowej, Wykonawca powinien, o ile wymagają tego warunki terenowe, wykonać urządzenia, które zapewnią odprowadzenie wód gruntowych i opadowych poza obszar robót ziemnych tak, aby zabezpieczyć grunty przed </w:t>
      </w:r>
      <w:proofErr w:type="spellStart"/>
      <w:r w:rsidRPr="00C9049D">
        <w:rPr>
          <w:rFonts w:ascii="Arial" w:hAnsi="Arial" w:cs="Arial"/>
          <w:sz w:val="16"/>
          <w:szCs w:val="16"/>
        </w:rPr>
        <w:t>przewilgoceniem</w:t>
      </w:r>
      <w:proofErr w:type="spellEnd"/>
      <w:r w:rsidRPr="00C9049D">
        <w:rPr>
          <w:rFonts w:ascii="Arial" w:hAnsi="Arial" w:cs="Arial"/>
          <w:sz w:val="16"/>
          <w:szCs w:val="16"/>
        </w:rPr>
        <w:t xml:space="preserve"> i nawodnieniem. Wykonawca ma obowiązek takiego wykonywania wykopów i nasypów, aby powierzchniom gruntu nadawać w całym okresie trwania robót spadki, zapewniające prawidłowe odwodnienie.</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Jeżeli, wskutek zaniedbania Wykonawcy, grunty ulegną nawodnieniu, które spowoduje ich długotrwałą nieprzydatność, Wykonawca ma obowiązek usunięcia tych gruntów i zastąpienia ich gruntami przydatnymi na własny koszt bez jakichkolwiek dodatkowych opłat ze strony Zamawiającego za te czynności, jak również za dowieziony grunt.</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Odprowadzenie wód do istniejących zbiorników naturalnych i urządzeń odwadniających musi być poprzedzone uzgodnieniem z odpowiednimi instytucjami.</w:t>
      </w:r>
    </w:p>
    <w:p w:rsidR="00DA20BF" w:rsidRPr="00C9049D" w:rsidRDefault="00DA20BF" w:rsidP="00DA20BF">
      <w:pPr>
        <w:pStyle w:val="Nagwek2"/>
        <w:spacing w:before="0" w:after="0"/>
        <w:rPr>
          <w:b w:val="0"/>
          <w:i w:val="0"/>
          <w:sz w:val="16"/>
          <w:szCs w:val="16"/>
        </w:rPr>
      </w:pPr>
      <w:bookmarkStart w:id="67" w:name="_Toc405615050"/>
      <w:bookmarkStart w:id="68" w:name="_Toc407161198"/>
      <w:r w:rsidRPr="00C9049D">
        <w:rPr>
          <w:b w:val="0"/>
          <w:i w:val="0"/>
          <w:sz w:val="16"/>
          <w:szCs w:val="16"/>
        </w:rPr>
        <w:t>5.4. Odwodnienie wykopów</w:t>
      </w:r>
      <w:bookmarkEnd w:id="67"/>
      <w:bookmarkEnd w:id="68"/>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Technologia wykonania wykopu musi umożliwiać jego prawidłowe odwodnienie w całym okresie trwania robót ziemnych. Wykonanie wykopów powinno postępować w kierunku podnoszenia się niwelety.</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W czasie robót ziemnych należy zachować odpowiedni spadek podłużny i nadać przekrojom poprzecznym spadki, umożliwiające szybki odpływ wód z wykopu. O ile w dokumentacji projektowej nie zawarto innego wymagania, spadek poprzeczny nie powinien być mniejszy niż 4% w przypadku gruntów spoistych i nie mniejszy niż 2% w przypadku gruntów niespoistych. Należy uwzględnić ewentualny wpływ kolejności i sposobu odspajania gruntów oraz terminów wykonywania innych robót na spełnienie wymagań dotyczących prawidłowego odwodnienia wykopu w czasie postępu robót ziemnych.</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Źródła wody, odsłonięte przy wykonywaniu wykopów, należy ująć w rowy i /lub dreny. Wody opadowe i gruntowe należy odprowadzić poza teren pasa robót ziemnych.</w:t>
      </w:r>
    </w:p>
    <w:p w:rsidR="00DA20BF" w:rsidRPr="00C9049D" w:rsidRDefault="00DA20BF" w:rsidP="00DA20BF">
      <w:pPr>
        <w:pStyle w:val="Nagwek2"/>
        <w:spacing w:before="0" w:after="0"/>
        <w:rPr>
          <w:b w:val="0"/>
          <w:i w:val="0"/>
          <w:sz w:val="16"/>
          <w:szCs w:val="16"/>
        </w:rPr>
      </w:pPr>
      <w:bookmarkStart w:id="69" w:name="_Toc405615051"/>
      <w:bookmarkStart w:id="70" w:name="_Toc407161199"/>
      <w:r w:rsidRPr="00C9049D">
        <w:rPr>
          <w:b w:val="0"/>
          <w:i w:val="0"/>
          <w:sz w:val="16"/>
          <w:szCs w:val="16"/>
        </w:rPr>
        <w:t>5.5. Rowy</w:t>
      </w:r>
      <w:bookmarkEnd w:id="69"/>
      <w:bookmarkEnd w:id="70"/>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 xml:space="preserve">Rowy boczne oraz rowy stokowe powinny być wykonane zgodnie z dokumentacją projektową i ST. Szerokość dna i głębokość rowu nie mogą różnić się od wymiarów projektowanych o więcej niż </w:t>
      </w:r>
      <w:r w:rsidRPr="00C9049D">
        <w:rPr>
          <w:rFonts w:ascii="Arial" w:hAnsi="Arial" w:cs="Arial"/>
          <w:sz w:val="16"/>
          <w:szCs w:val="16"/>
        </w:rPr>
        <w:sym w:font="Symbol" w:char="F0B1"/>
      </w:r>
      <w:r w:rsidRPr="00C9049D">
        <w:rPr>
          <w:rFonts w:ascii="Arial" w:hAnsi="Arial" w:cs="Arial"/>
          <w:sz w:val="16"/>
          <w:szCs w:val="16"/>
        </w:rPr>
        <w:t xml:space="preserve"> </w:t>
      </w:r>
      <w:smartTag w:uri="urn:schemas-microsoft-com:office:smarttags" w:element="metricconverter">
        <w:smartTagPr>
          <w:attr w:name="ProductID" w:val="5 cm"/>
        </w:smartTagPr>
        <w:r w:rsidRPr="00C9049D">
          <w:rPr>
            <w:rFonts w:ascii="Arial" w:hAnsi="Arial" w:cs="Arial"/>
            <w:sz w:val="16"/>
            <w:szCs w:val="16"/>
          </w:rPr>
          <w:t>5 cm</w:t>
        </w:r>
      </w:smartTag>
      <w:r w:rsidRPr="00C9049D">
        <w:rPr>
          <w:rFonts w:ascii="Arial" w:hAnsi="Arial" w:cs="Arial"/>
          <w:sz w:val="16"/>
          <w:szCs w:val="16"/>
        </w:rPr>
        <w:t>. Dokładność wykonania skarp rowów powinna być zgodna z określoną dla skarp wykopów w ST D-02.01.01.</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5.6. Układanie geosyntetyków</w:t>
      </w:r>
    </w:p>
    <w:p w:rsidR="00DA20BF" w:rsidRPr="00C9049D" w:rsidRDefault="00DA20BF" w:rsidP="00DA20BF">
      <w:pPr>
        <w:ind w:firstLine="709"/>
        <w:rPr>
          <w:rFonts w:ascii="Arial" w:hAnsi="Arial" w:cs="Arial"/>
          <w:sz w:val="16"/>
          <w:szCs w:val="16"/>
        </w:rPr>
      </w:pPr>
      <w:proofErr w:type="spellStart"/>
      <w:r w:rsidRPr="00C9049D">
        <w:rPr>
          <w:rFonts w:ascii="Arial" w:hAnsi="Arial" w:cs="Arial"/>
          <w:sz w:val="16"/>
          <w:szCs w:val="16"/>
        </w:rPr>
        <w:lastRenderedPageBreak/>
        <w:t>Geosyntetyki</w:t>
      </w:r>
      <w:proofErr w:type="spellEnd"/>
      <w:r w:rsidRPr="00C9049D">
        <w:rPr>
          <w:rFonts w:ascii="Arial" w:hAnsi="Arial" w:cs="Arial"/>
          <w:sz w:val="16"/>
          <w:szCs w:val="16"/>
        </w:rPr>
        <w:t xml:space="preserve"> należy układać łącząc je na zakład zgodnie z dokumentacją projektową i ST. Jeżeli dokumentacja projektowa i ST nie podają inaczej, przylegające do siebie arkusze lub pasy geosyntetyków należy układać z zakładem (i kotwieniem) zgodnie z instrukcją producenta lub decyzją projektanta.</w:t>
      </w:r>
    </w:p>
    <w:p w:rsidR="00DA20BF" w:rsidRPr="00C9049D" w:rsidRDefault="00DA20BF" w:rsidP="00DA20BF">
      <w:pPr>
        <w:ind w:firstLine="709"/>
        <w:rPr>
          <w:rFonts w:ascii="Arial" w:hAnsi="Arial" w:cs="Arial"/>
          <w:sz w:val="16"/>
          <w:szCs w:val="16"/>
        </w:rPr>
      </w:pPr>
      <w:r w:rsidRPr="00C9049D">
        <w:rPr>
          <w:rFonts w:ascii="Arial" w:hAnsi="Arial" w:cs="Arial"/>
          <w:sz w:val="16"/>
          <w:szCs w:val="16"/>
        </w:rPr>
        <w:t xml:space="preserve">W przypadku uszkodzenia </w:t>
      </w:r>
      <w:proofErr w:type="spellStart"/>
      <w:r w:rsidRPr="00C9049D">
        <w:rPr>
          <w:rFonts w:ascii="Arial" w:hAnsi="Arial" w:cs="Arial"/>
          <w:sz w:val="16"/>
          <w:szCs w:val="16"/>
        </w:rPr>
        <w:t>geosyntetyku</w:t>
      </w:r>
      <w:proofErr w:type="spellEnd"/>
      <w:r w:rsidRPr="00C9049D">
        <w:rPr>
          <w:rFonts w:ascii="Arial" w:hAnsi="Arial" w:cs="Arial"/>
          <w:sz w:val="16"/>
          <w:szCs w:val="16"/>
        </w:rPr>
        <w:t xml:space="preserve">, należy w uzgodnieniu z Inżynierem, przykryć to uszkodzenie pasami </w:t>
      </w:r>
      <w:proofErr w:type="spellStart"/>
      <w:r w:rsidRPr="00C9049D">
        <w:rPr>
          <w:rFonts w:ascii="Arial" w:hAnsi="Arial" w:cs="Arial"/>
          <w:sz w:val="16"/>
          <w:szCs w:val="16"/>
        </w:rPr>
        <w:t>geosyntetyku</w:t>
      </w:r>
      <w:proofErr w:type="spellEnd"/>
      <w:r w:rsidRPr="00C9049D">
        <w:rPr>
          <w:rFonts w:ascii="Arial" w:hAnsi="Arial" w:cs="Arial"/>
          <w:sz w:val="16"/>
          <w:szCs w:val="16"/>
        </w:rPr>
        <w:t xml:space="preserve"> na długości i szerokości większej o </w:t>
      </w:r>
      <w:smartTag w:uri="urn:schemas-microsoft-com:office:smarttags" w:element="metricconverter">
        <w:smartTagPr>
          <w:attr w:name="ProductID" w:val="90 cm"/>
        </w:smartTagPr>
        <w:r w:rsidRPr="00C9049D">
          <w:rPr>
            <w:rFonts w:ascii="Arial" w:hAnsi="Arial" w:cs="Arial"/>
            <w:sz w:val="16"/>
            <w:szCs w:val="16"/>
          </w:rPr>
          <w:t>90 cm</w:t>
        </w:r>
      </w:smartTag>
      <w:r w:rsidRPr="00C9049D">
        <w:rPr>
          <w:rFonts w:ascii="Arial" w:hAnsi="Arial" w:cs="Arial"/>
          <w:sz w:val="16"/>
          <w:szCs w:val="16"/>
        </w:rPr>
        <w:t xml:space="preserve"> od obszaru uszkodzonego.</w:t>
      </w:r>
    </w:p>
    <w:p w:rsidR="00DA20BF" w:rsidRPr="00C9049D" w:rsidRDefault="00DA20BF" w:rsidP="00DA20BF">
      <w:pPr>
        <w:ind w:firstLine="709"/>
        <w:rPr>
          <w:rFonts w:ascii="Arial" w:hAnsi="Arial" w:cs="Arial"/>
          <w:sz w:val="16"/>
          <w:szCs w:val="16"/>
        </w:rPr>
      </w:pPr>
      <w:r w:rsidRPr="00C9049D">
        <w:rPr>
          <w:rFonts w:ascii="Arial" w:hAnsi="Arial" w:cs="Arial"/>
          <w:sz w:val="16"/>
          <w:szCs w:val="16"/>
        </w:rPr>
        <w:t xml:space="preserve">Warstwa gruntu, na której przewiduje się ułożenie </w:t>
      </w:r>
      <w:proofErr w:type="spellStart"/>
      <w:r w:rsidRPr="00C9049D">
        <w:rPr>
          <w:rFonts w:ascii="Arial" w:hAnsi="Arial" w:cs="Arial"/>
          <w:sz w:val="16"/>
          <w:szCs w:val="16"/>
        </w:rPr>
        <w:t>geosyntetyku</w:t>
      </w:r>
      <w:proofErr w:type="spellEnd"/>
      <w:r w:rsidRPr="00C9049D">
        <w:rPr>
          <w:rFonts w:ascii="Arial" w:hAnsi="Arial" w:cs="Arial"/>
          <w:sz w:val="16"/>
          <w:szCs w:val="16"/>
        </w:rPr>
        <w:t xml:space="preserve"> powinna być równa i bez ostrych występów, mogących spowodować uszkodzenie </w:t>
      </w:r>
      <w:proofErr w:type="spellStart"/>
      <w:r w:rsidRPr="00C9049D">
        <w:rPr>
          <w:rFonts w:ascii="Arial" w:hAnsi="Arial" w:cs="Arial"/>
          <w:sz w:val="16"/>
          <w:szCs w:val="16"/>
        </w:rPr>
        <w:t>geosyntetyku</w:t>
      </w:r>
      <w:proofErr w:type="spellEnd"/>
      <w:r w:rsidRPr="00C9049D">
        <w:rPr>
          <w:rFonts w:ascii="Arial" w:hAnsi="Arial" w:cs="Arial"/>
          <w:sz w:val="16"/>
          <w:szCs w:val="16"/>
        </w:rPr>
        <w:t xml:space="preserve"> w czasie układania lub pracy. Metoda układania powinna zapewnić przyleganie </w:t>
      </w:r>
      <w:proofErr w:type="spellStart"/>
      <w:r w:rsidRPr="00C9049D">
        <w:rPr>
          <w:rFonts w:ascii="Arial" w:hAnsi="Arial" w:cs="Arial"/>
          <w:sz w:val="16"/>
          <w:szCs w:val="16"/>
        </w:rPr>
        <w:t>geosyntetyku</w:t>
      </w:r>
      <w:proofErr w:type="spellEnd"/>
      <w:r w:rsidRPr="00C9049D">
        <w:rPr>
          <w:rFonts w:ascii="Arial" w:hAnsi="Arial" w:cs="Arial"/>
          <w:sz w:val="16"/>
          <w:szCs w:val="16"/>
        </w:rPr>
        <w:t xml:space="preserve"> do warstwy, na której jest układana, na całej jej powierzchni. Geosyntetyków nie należy naciągać lub powodować ich zawieszenia na wzgórkach (garbach) lub nad dołami. Nie dopuszcza się ruchu maszyn budowlanych bezpośrednio na ułożonych </w:t>
      </w:r>
      <w:proofErr w:type="spellStart"/>
      <w:r w:rsidRPr="00C9049D">
        <w:rPr>
          <w:rFonts w:ascii="Arial" w:hAnsi="Arial" w:cs="Arial"/>
          <w:sz w:val="16"/>
          <w:szCs w:val="16"/>
        </w:rPr>
        <w:t>geosyntetykach</w:t>
      </w:r>
      <w:proofErr w:type="spellEnd"/>
      <w:r w:rsidRPr="00C9049D">
        <w:rPr>
          <w:rFonts w:ascii="Arial" w:hAnsi="Arial" w:cs="Arial"/>
          <w:sz w:val="16"/>
          <w:szCs w:val="16"/>
        </w:rPr>
        <w:t>. Należy je przykryć gruntem nasypowym niezwłocznie po ułożeniu.</w:t>
      </w:r>
    </w:p>
    <w:p w:rsidR="00DA20BF" w:rsidRPr="00C9049D" w:rsidRDefault="00DA20BF" w:rsidP="00DA20BF">
      <w:pPr>
        <w:pStyle w:val="Nagwek1"/>
        <w:spacing w:before="120"/>
        <w:rPr>
          <w:rFonts w:ascii="Arial" w:hAnsi="Arial" w:cs="Arial"/>
          <w:b w:val="0"/>
          <w:sz w:val="16"/>
          <w:szCs w:val="16"/>
          <w:u w:val="single"/>
        </w:rPr>
      </w:pPr>
      <w:bookmarkStart w:id="71" w:name="_Toc405615052"/>
      <w:bookmarkStart w:id="72" w:name="_Toc407161200"/>
      <w:bookmarkStart w:id="73" w:name="_Toc418996327"/>
      <w:bookmarkStart w:id="74" w:name="_Toc418996696"/>
      <w:bookmarkStart w:id="75" w:name="_Toc418997083"/>
      <w:bookmarkStart w:id="76" w:name="_Toc418998493"/>
      <w:bookmarkStart w:id="77" w:name="_Toc418998849"/>
      <w:bookmarkStart w:id="78" w:name="_Toc419000094"/>
      <w:r w:rsidRPr="00C9049D">
        <w:rPr>
          <w:rFonts w:ascii="Arial" w:hAnsi="Arial" w:cs="Arial"/>
          <w:b w:val="0"/>
          <w:sz w:val="16"/>
          <w:szCs w:val="16"/>
          <w:u w:val="single"/>
        </w:rPr>
        <w:t>6. KONTROLA JAKOŚCI ROBÓT</w:t>
      </w:r>
      <w:bookmarkEnd w:id="71"/>
      <w:bookmarkEnd w:id="72"/>
      <w:bookmarkEnd w:id="73"/>
      <w:bookmarkEnd w:id="74"/>
      <w:bookmarkEnd w:id="75"/>
      <w:bookmarkEnd w:id="76"/>
      <w:bookmarkEnd w:id="77"/>
      <w:bookmarkEnd w:id="78"/>
    </w:p>
    <w:p w:rsidR="00DA20BF" w:rsidRPr="00C9049D" w:rsidRDefault="00DA20BF" w:rsidP="00DA20BF">
      <w:pPr>
        <w:pStyle w:val="Nagwek2"/>
        <w:spacing w:before="0" w:after="0"/>
        <w:rPr>
          <w:b w:val="0"/>
          <w:i w:val="0"/>
          <w:sz w:val="16"/>
          <w:szCs w:val="16"/>
        </w:rPr>
      </w:pPr>
      <w:bookmarkStart w:id="79" w:name="_Toc405615053"/>
      <w:bookmarkStart w:id="80" w:name="_Toc407161201"/>
      <w:r w:rsidRPr="00C9049D">
        <w:rPr>
          <w:b w:val="0"/>
          <w:i w:val="0"/>
          <w:sz w:val="16"/>
          <w:szCs w:val="16"/>
        </w:rPr>
        <w:t>6.1. Ogólne zasady kontroli jakości robót</w:t>
      </w:r>
      <w:bookmarkEnd w:id="79"/>
      <w:bookmarkEnd w:id="80"/>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Ogólne zasady kontroli jakości robót podano w ST D-00.00.00 „Wymagania ogólne” .</w:t>
      </w:r>
    </w:p>
    <w:p w:rsidR="00DA20BF" w:rsidRPr="00C9049D" w:rsidRDefault="00DA20BF" w:rsidP="00DA20BF">
      <w:pPr>
        <w:pStyle w:val="Nagwek2"/>
        <w:spacing w:before="0" w:after="0"/>
        <w:rPr>
          <w:b w:val="0"/>
          <w:i w:val="0"/>
          <w:sz w:val="16"/>
          <w:szCs w:val="16"/>
        </w:rPr>
      </w:pPr>
      <w:bookmarkStart w:id="81" w:name="_Toc405615054"/>
      <w:bookmarkStart w:id="82" w:name="_Toc407161202"/>
      <w:r w:rsidRPr="00C9049D">
        <w:rPr>
          <w:b w:val="0"/>
          <w:i w:val="0"/>
          <w:sz w:val="16"/>
          <w:szCs w:val="16"/>
        </w:rPr>
        <w:t>6.2. Badania i pomiary w czasie wykonywania robót ziemnych</w:t>
      </w:r>
      <w:bookmarkEnd w:id="81"/>
      <w:bookmarkEnd w:id="82"/>
    </w:p>
    <w:p w:rsidR="00DA20BF" w:rsidRPr="00C9049D" w:rsidRDefault="00DA20BF" w:rsidP="00DA20BF">
      <w:pPr>
        <w:pStyle w:val="Standardowytekst"/>
        <w:keepNext/>
        <w:rPr>
          <w:rFonts w:ascii="Arial" w:hAnsi="Arial" w:cs="Arial"/>
          <w:bCs/>
          <w:sz w:val="16"/>
          <w:szCs w:val="16"/>
        </w:rPr>
      </w:pPr>
      <w:r w:rsidRPr="00C9049D">
        <w:rPr>
          <w:rFonts w:ascii="Arial" w:hAnsi="Arial" w:cs="Arial"/>
          <w:bCs/>
          <w:sz w:val="16"/>
          <w:szCs w:val="16"/>
        </w:rPr>
        <w:t>6.2.1. Sprawdzenie odwodnienia</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Sprawdzenie odwodnienia korpusu ziemnego polega na kontroli zgodności z wymaganiami specyfikacji  oraz z dokumentacją projektową.</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Szczególną uwagę należy zwrócić na:</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 właściwe ujęcie i odprowadzenie wód opadowych,</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 właściwe ujęcie i odprowadzenie wysięków wodnych.</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6.2.2. Sprawdzenie jakości wykonania robót</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Czynności wchodzące w zakres sprawdzenia jakości wykonania robót określono w ST D-02.01.01 i D-02.03.01.</w:t>
      </w:r>
    </w:p>
    <w:p w:rsidR="00DA20BF" w:rsidRPr="00C9049D" w:rsidRDefault="00DA20BF" w:rsidP="00DA20BF">
      <w:pPr>
        <w:pStyle w:val="Nagwek2"/>
        <w:spacing w:before="0" w:after="0"/>
        <w:rPr>
          <w:b w:val="0"/>
          <w:i w:val="0"/>
          <w:sz w:val="16"/>
          <w:szCs w:val="16"/>
        </w:rPr>
      </w:pPr>
      <w:bookmarkStart w:id="83" w:name="_Toc405615055"/>
      <w:bookmarkStart w:id="84" w:name="_Toc407161203"/>
      <w:r w:rsidRPr="00C9049D">
        <w:rPr>
          <w:b w:val="0"/>
          <w:i w:val="0"/>
          <w:sz w:val="16"/>
          <w:szCs w:val="16"/>
        </w:rPr>
        <w:t>6.3. Badania do odbioru korpusu ziemnego</w:t>
      </w:r>
      <w:bookmarkEnd w:id="83"/>
      <w:bookmarkEnd w:id="84"/>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6.3.1. Częstotliwość oraz zakres badań i pomiarów</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Częstotliwość oraz zakres badań i pomiarów do odbioru korpusu ziemnego podaje tablica 2.</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Tablica 2. Częstotliwość oraz zakres badań i pomiarów wykonanych robót ziemnych</w:t>
      </w:r>
    </w:p>
    <w:tbl>
      <w:tblPr>
        <w:tblW w:w="0" w:type="auto"/>
        <w:tblLayout w:type="fixed"/>
        <w:tblCellMar>
          <w:left w:w="70" w:type="dxa"/>
          <w:right w:w="70" w:type="dxa"/>
        </w:tblCellMar>
        <w:tblLook w:val="0000"/>
      </w:tblPr>
      <w:tblGrid>
        <w:gridCol w:w="496"/>
        <w:gridCol w:w="2500"/>
        <w:gridCol w:w="4514"/>
      </w:tblGrid>
      <w:tr w:rsidR="00DA20BF" w:rsidRPr="00C9049D" w:rsidTr="00DA20BF">
        <w:tc>
          <w:tcPr>
            <w:tcW w:w="496" w:type="dxa"/>
            <w:tcBorders>
              <w:top w:val="single" w:sz="6" w:space="0" w:color="auto"/>
              <w:left w:val="single" w:sz="6" w:space="0" w:color="auto"/>
              <w:bottom w:val="double" w:sz="6" w:space="0" w:color="auto"/>
              <w:right w:val="single" w:sz="6" w:space="0" w:color="auto"/>
            </w:tcBorders>
          </w:tcPr>
          <w:p w:rsidR="00DA20BF" w:rsidRPr="00C9049D" w:rsidRDefault="00DA20BF" w:rsidP="00DA20BF">
            <w:pPr>
              <w:pStyle w:val="Standardowytekst"/>
              <w:jc w:val="center"/>
              <w:rPr>
                <w:rFonts w:ascii="Arial" w:hAnsi="Arial" w:cs="Arial"/>
                <w:sz w:val="16"/>
                <w:szCs w:val="16"/>
              </w:rPr>
            </w:pPr>
            <w:r w:rsidRPr="00C9049D">
              <w:rPr>
                <w:rFonts w:ascii="Arial" w:hAnsi="Arial" w:cs="Arial"/>
                <w:sz w:val="16"/>
                <w:szCs w:val="16"/>
              </w:rPr>
              <w:t>Lp.</w:t>
            </w:r>
          </w:p>
        </w:tc>
        <w:tc>
          <w:tcPr>
            <w:tcW w:w="2500" w:type="dxa"/>
            <w:tcBorders>
              <w:top w:val="single" w:sz="6" w:space="0" w:color="auto"/>
              <w:left w:val="single" w:sz="6" w:space="0" w:color="auto"/>
              <w:bottom w:val="double" w:sz="6" w:space="0" w:color="auto"/>
              <w:right w:val="single" w:sz="6" w:space="0" w:color="auto"/>
            </w:tcBorders>
          </w:tcPr>
          <w:p w:rsidR="00DA20BF" w:rsidRPr="00C9049D" w:rsidRDefault="00DA20BF" w:rsidP="00DA20BF">
            <w:pPr>
              <w:pStyle w:val="Standardowytekst"/>
              <w:jc w:val="center"/>
              <w:rPr>
                <w:rFonts w:ascii="Arial" w:hAnsi="Arial" w:cs="Arial"/>
                <w:sz w:val="16"/>
                <w:szCs w:val="16"/>
              </w:rPr>
            </w:pPr>
            <w:r w:rsidRPr="00C9049D">
              <w:rPr>
                <w:rFonts w:ascii="Arial" w:hAnsi="Arial" w:cs="Arial"/>
                <w:sz w:val="16"/>
                <w:szCs w:val="16"/>
              </w:rPr>
              <w:t>Badana cecha</w:t>
            </w:r>
          </w:p>
        </w:tc>
        <w:tc>
          <w:tcPr>
            <w:tcW w:w="4514" w:type="dxa"/>
            <w:tcBorders>
              <w:top w:val="single" w:sz="6" w:space="0" w:color="auto"/>
              <w:bottom w:val="double" w:sz="6" w:space="0" w:color="auto"/>
              <w:right w:val="single" w:sz="6" w:space="0" w:color="auto"/>
            </w:tcBorders>
          </w:tcPr>
          <w:p w:rsidR="00DA20BF" w:rsidRPr="00C9049D" w:rsidRDefault="00DA20BF" w:rsidP="00DA20BF">
            <w:pPr>
              <w:pStyle w:val="Standardowytekst"/>
              <w:jc w:val="center"/>
              <w:rPr>
                <w:rFonts w:ascii="Arial" w:hAnsi="Arial" w:cs="Arial"/>
                <w:sz w:val="16"/>
                <w:szCs w:val="16"/>
              </w:rPr>
            </w:pPr>
            <w:r w:rsidRPr="00C9049D">
              <w:rPr>
                <w:rFonts w:ascii="Arial" w:hAnsi="Arial" w:cs="Arial"/>
                <w:sz w:val="16"/>
                <w:szCs w:val="16"/>
              </w:rPr>
              <w:t>Minimalna częstotliwość badań i pomiarów</w:t>
            </w:r>
          </w:p>
        </w:tc>
      </w:tr>
      <w:tr w:rsidR="00DA20BF" w:rsidRPr="00C9049D" w:rsidTr="00DA20BF">
        <w:tc>
          <w:tcPr>
            <w:tcW w:w="496" w:type="dxa"/>
            <w:tcBorders>
              <w:left w:val="single" w:sz="6" w:space="0" w:color="auto"/>
              <w:bottom w:val="single" w:sz="6" w:space="0" w:color="auto"/>
              <w:right w:val="single" w:sz="6" w:space="0" w:color="auto"/>
            </w:tcBorders>
          </w:tcPr>
          <w:p w:rsidR="00DA20BF" w:rsidRPr="00C9049D" w:rsidRDefault="00DA20BF" w:rsidP="00DA20BF">
            <w:pPr>
              <w:pStyle w:val="Standardowytekst"/>
              <w:jc w:val="center"/>
              <w:rPr>
                <w:rFonts w:ascii="Arial" w:hAnsi="Arial" w:cs="Arial"/>
                <w:sz w:val="16"/>
                <w:szCs w:val="16"/>
              </w:rPr>
            </w:pPr>
            <w:r w:rsidRPr="00C9049D">
              <w:rPr>
                <w:rFonts w:ascii="Arial" w:hAnsi="Arial" w:cs="Arial"/>
                <w:sz w:val="16"/>
                <w:szCs w:val="16"/>
              </w:rPr>
              <w:t>1</w:t>
            </w:r>
          </w:p>
        </w:tc>
        <w:tc>
          <w:tcPr>
            <w:tcW w:w="2500" w:type="dxa"/>
            <w:tcBorders>
              <w:left w:val="single" w:sz="6" w:space="0" w:color="auto"/>
              <w:bottom w:val="single" w:sz="6" w:space="0" w:color="auto"/>
              <w:right w:val="single" w:sz="6" w:space="0" w:color="auto"/>
            </w:tcBorders>
          </w:tcPr>
          <w:p w:rsidR="00DA20BF" w:rsidRPr="00C9049D" w:rsidRDefault="00DA20BF" w:rsidP="00DA20BF">
            <w:pPr>
              <w:pStyle w:val="Standardowytekst"/>
              <w:jc w:val="left"/>
              <w:rPr>
                <w:rFonts w:ascii="Arial" w:hAnsi="Arial" w:cs="Arial"/>
                <w:sz w:val="16"/>
                <w:szCs w:val="16"/>
              </w:rPr>
            </w:pPr>
            <w:r w:rsidRPr="00C9049D">
              <w:rPr>
                <w:rFonts w:ascii="Arial" w:hAnsi="Arial" w:cs="Arial"/>
                <w:sz w:val="16"/>
                <w:szCs w:val="16"/>
              </w:rPr>
              <w:t>Pomiar szerokości korpusu ziemnego</w:t>
            </w:r>
          </w:p>
        </w:tc>
        <w:tc>
          <w:tcPr>
            <w:tcW w:w="4514" w:type="dxa"/>
            <w:tcBorders>
              <w:right w:val="single" w:sz="6" w:space="0" w:color="auto"/>
            </w:tcBorders>
          </w:tcPr>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 xml:space="preserve">Pomiar taśmą, szablonem, łatą o długości </w:t>
            </w:r>
            <w:smartTag w:uri="urn:schemas-microsoft-com:office:smarttags" w:element="metricconverter">
              <w:smartTagPr>
                <w:attr w:name="ProductID" w:val="3 m"/>
              </w:smartTagPr>
              <w:r w:rsidRPr="00C9049D">
                <w:rPr>
                  <w:rFonts w:ascii="Arial" w:hAnsi="Arial" w:cs="Arial"/>
                  <w:sz w:val="16"/>
                  <w:szCs w:val="16"/>
                </w:rPr>
                <w:t>3 m</w:t>
              </w:r>
            </w:smartTag>
            <w:r w:rsidRPr="00C9049D">
              <w:rPr>
                <w:rFonts w:ascii="Arial" w:hAnsi="Arial" w:cs="Arial"/>
                <w:sz w:val="16"/>
                <w:szCs w:val="16"/>
              </w:rPr>
              <w:t xml:space="preserve"> i poziomicą lub niwelatorem, w odstępach co </w:t>
            </w:r>
            <w:smartTag w:uri="urn:schemas-microsoft-com:office:smarttags" w:element="metricconverter">
              <w:smartTagPr>
                <w:attr w:name="ProductID" w:val="200 m"/>
              </w:smartTagPr>
              <w:r w:rsidRPr="00C9049D">
                <w:rPr>
                  <w:rFonts w:ascii="Arial" w:hAnsi="Arial" w:cs="Arial"/>
                  <w:sz w:val="16"/>
                  <w:szCs w:val="16"/>
                </w:rPr>
                <w:t>200 m</w:t>
              </w:r>
            </w:smartTag>
            <w:r w:rsidRPr="00C9049D">
              <w:rPr>
                <w:rFonts w:ascii="Arial" w:hAnsi="Arial" w:cs="Arial"/>
                <w:sz w:val="16"/>
                <w:szCs w:val="16"/>
              </w:rPr>
              <w:t xml:space="preserve"> na</w:t>
            </w:r>
          </w:p>
        </w:tc>
      </w:tr>
      <w:tr w:rsidR="00DA20BF" w:rsidRPr="00C9049D" w:rsidTr="00DA20BF">
        <w:tc>
          <w:tcPr>
            <w:tcW w:w="496" w:type="dxa"/>
            <w:tcBorders>
              <w:top w:val="single" w:sz="6" w:space="0" w:color="auto"/>
              <w:left w:val="single" w:sz="6" w:space="0" w:color="auto"/>
              <w:bottom w:val="single" w:sz="6" w:space="0" w:color="auto"/>
              <w:right w:val="single" w:sz="6" w:space="0" w:color="auto"/>
            </w:tcBorders>
          </w:tcPr>
          <w:p w:rsidR="00DA20BF" w:rsidRPr="00C9049D" w:rsidRDefault="00DA20BF" w:rsidP="00DA20BF">
            <w:pPr>
              <w:pStyle w:val="Standardowytekst"/>
              <w:jc w:val="center"/>
              <w:rPr>
                <w:rFonts w:ascii="Arial" w:hAnsi="Arial" w:cs="Arial"/>
                <w:sz w:val="16"/>
                <w:szCs w:val="16"/>
              </w:rPr>
            </w:pPr>
            <w:r w:rsidRPr="00C9049D">
              <w:rPr>
                <w:rFonts w:ascii="Arial" w:hAnsi="Arial" w:cs="Arial"/>
                <w:sz w:val="16"/>
                <w:szCs w:val="16"/>
              </w:rPr>
              <w:t>2</w:t>
            </w:r>
          </w:p>
        </w:tc>
        <w:tc>
          <w:tcPr>
            <w:tcW w:w="2500" w:type="dxa"/>
            <w:tcBorders>
              <w:top w:val="single" w:sz="6" w:space="0" w:color="auto"/>
              <w:left w:val="single" w:sz="6" w:space="0" w:color="auto"/>
              <w:bottom w:val="single" w:sz="6" w:space="0" w:color="auto"/>
              <w:right w:val="single" w:sz="6" w:space="0" w:color="auto"/>
            </w:tcBorders>
          </w:tcPr>
          <w:p w:rsidR="00DA20BF" w:rsidRPr="00C9049D" w:rsidRDefault="00DA20BF" w:rsidP="00DA20BF">
            <w:pPr>
              <w:pStyle w:val="Standardowytekst"/>
              <w:jc w:val="left"/>
              <w:rPr>
                <w:rFonts w:ascii="Arial" w:hAnsi="Arial" w:cs="Arial"/>
                <w:sz w:val="16"/>
                <w:szCs w:val="16"/>
              </w:rPr>
            </w:pPr>
            <w:r w:rsidRPr="00C9049D">
              <w:rPr>
                <w:rFonts w:ascii="Arial" w:hAnsi="Arial" w:cs="Arial"/>
                <w:sz w:val="16"/>
                <w:szCs w:val="16"/>
              </w:rPr>
              <w:t>Pomiar szerokości dna rowów</w:t>
            </w:r>
          </w:p>
        </w:tc>
        <w:tc>
          <w:tcPr>
            <w:tcW w:w="4514" w:type="dxa"/>
            <w:tcBorders>
              <w:right w:val="single" w:sz="6" w:space="0" w:color="auto"/>
            </w:tcBorders>
          </w:tcPr>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 xml:space="preserve">prostych, w punktach głównych łuku, co </w:t>
            </w:r>
            <w:smartTag w:uri="urn:schemas-microsoft-com:office:smarttags" w:element="metricconverter">
              <w:smartTagPr>
                <w:attr w:name="ProductID" w:val="100 m"/>
              </w:smartTagPr>
              <w:r w:rsidRPr="00C9049D">
                <w:rPr>
                  <w:rFonts w:ascii="Arial" w:hAnsi="Arial" w:cs="Arial"/>
                  <w:sz w:val="16"/>
                  <w:szCs w:val="16"/>
                </w:rPr>
                <w:t>100 m</w:t>
              </w:r>
            </w:smartTag>
            <w:r w:rsidRPr="00C9049D">
              <w:rPr>
                <w:rFonts w:ascii="Arial" w:hAnsi="Arial" w:cs="Arial"/>
                <w:sz w:val="16"/>
                <w:szCs w:val="16"/>
              </w:rPr>
              <w:t xml:space="preserve"> na łukach o R </w:t>
            </w:r>
            <w:r w:rsidRPr="00C9049D">
              <w:rPr>
                <w:rFonts w:ascii="Arial" w:hAnsi="Arial" w:cs="Arial"/>
                <w:sz w:val="16"/>
                <w:szCs w:val="16"/>
              </w:rPr>
              <w:sym w:font="Symbol" w:char="F0B3"/>
            </w:r>
            <w:r w:rsidRPr="00C9049D">
              <w:rPr>
                <w:rFonts w:ascii="Arial" w:hAnsi="Arial" w:cs="Arial"/>
                <w:sz w:val="16"/>
                <w:szCs w:val="16"/>
              </w:rPr>
              <w:t xml:space="preserve"> </w:t>
            </w:r>
            <w:smartTag w:uri="urn:schemas-microsoft-com:office:smarttags" w:element="metricconverter">
              <w:smartTagPr>
                <w:attr w:name="ProductID" w:val="100 m"/>
              </w:smartTagPr>
              <w:r w:rsidRPr="00C9049D">
                <w:rPr>
                  <w:rFonts w:ascii="Arial" w:hAnsi="Arial" w:cs="Arial"/>
                  <w:sz w:val="16"/>
                  <w:szCs w:val="16"/>
                </w:rPr>
                <w:t>100 m</w:t>
              </w:r>
            </w:smartTag>
            <w:r w:rsidRPr="00C9049D">
              <w:rPr>
                <w:rFonts w:ascii="Arial" w:hAnsi="Arial" w:cs="Arial"/>
                <w:sz w:val="16"/>
                <w:szCs w:val="16"/>
              </w:rPr>
              <w:t xml:space="preserve"> co </w:t>
            </w:r>
            <w:smartTag w:uri="urn:schemas-microsoft-com:office:smarttags" w:element="metricconverter">
              <w:smartTagPr>
                <w:attr w:name="ProductID" w:val="50 m"/>
              </w:smartTagPr>
              <w:r w:rsidRPr="00C9049D">
                <w:rPr>
                  <w:rFonts w:ascii="Arial" w:hAnsi="Arial" w:cs="Arial"/>
                  <w:sz w:val="16"/>
                  <w:szCs w:val="16"/>
                </w:rPr>
                <w:t>50 m</w:t>
              </w:r>
            </w:smartTag>
            <w:r w:rsidRPr="00C9049D">
              <w:rPr>
                <w:rFonts w:ascii="Arial" w:hAnsi="Arial" w:cs="Arial"/>
                <w:sz w:val="16"/>
                <w:szCs w:val="16"/>
              </w:rPr>
              <w:t xml:space="preserve"> na łukach o R </w:t>
            </w:r>
            <w:r w:rsidRPr="00C9049D">
              <w:rPr>
                <w:rFonts w:ascii="Arial" w:hAnsi="Arial" w:cs="Arial"/>
                <w:sz w:val="16"/>
                <w:szCs w:val="16"/>
              </w:rPr>
              <w:sym w:font="Symbol" w:char="F03C"/>
            </w:r>
            <w:r w:rsidRPr="00C9049D">
              <w:rPr>
                <w:rFonts w:ascii="Arial" w:hAnsi="Arial" w:cs="Arial"/>
                <w:sz w:val="16"/>
                <w:szCs w:val="16"/>
              </w:rPr>
              <w:t xml:space="preserve"> </w:t>
            </w:r>
            <w:smartTag w:uri="urn:schemas-microsoft-com:office:smarttags" w:element="metricconverter">
              <w:smartTagPr>
                <w:attr w:name="ProductID" w:val="100 m"/>
              </w:smartTagPr>
              <w:r w:rsidRPr="00C9049D">
                <w:rPr>
                  <w:rFonts w:ascii="Arial" w:hAnsi="Arial" w:cs="Arial"/>
                  <w:sz w:val="16"/>
                  <w:szCs w:val="16"/>
                </w:rPr>
                <w:t>100 m</w:t>
              </w:r>
            </w:smartTag>
          </w:p>
        </w:tc>
      </w:tr>
      <w:tr w:rsidR="00DA20BF" w:rsidRPr="00C9049D" w:rsidTr="00DA20BF">
        <w:tc>
          <w:tcPr>
            <w:tcW w:w="496" w:type="dxa"/>
            <w:tcBorders>
              <w:top w:val="single" w:sz="6" w:space="0" w:color="auto"/>
              <w:left w:val="single" w:sz="6" w:space="0" w:color="auto"/>
              <w:bottom w:val="single" w:sz="6" w:space="0" w:color="auto"/>
              <w:right w:val="single" w:sz="6" w:space="0" w:color="auto"/>
            </w:tcBorders>
          </w:tcPr>
          <w:p w:rsidR="00DA20BF" w:rsidRPr="00C9049D" w:rsidRDefault="00DA20BF" w:rsidP="00DA20BF">
            <w:pPr>
              <w:pStyle w:val="Standardowytekst"/>
              <w:jc w:val="center"/>
              <w:rPr>
                <w:rFonts w:ascii="Arial" w:hAnsi="Arial" w:cs="Arial"/>
                <w:sz w:val="16"/>
                <w:szCs w:val="16"/>
              </w:rPr>
            </w:pPr>
            <w:r w:rsidRPr="00C9049D">
              <w:rPr>
                <w:rFonts w:ascii="Arial" w:hAnsi="Arial" w:cs="Arial"/>
                <w:sz w:val="16"/>
                <w:szCs w:val="16"/>
              </w:rPr>
              <w:t>3</w:t>
            </w:r>
          </w:p>
        </w:tc>
        <w:tc>
          <w:tcPr>
            <w:tcW w:w="2500" w:type="dxa"/>
            <w:tcBorders>
              <w:top w:val="single" w:sz="6" w:space="0" w:color="auto"/>
              <w:left w:val="single" w:sz="6" w:space="0" w:color="auto"/>
              <w:bottom w:val="single" w:sz="6" w:space="0" w:color="auto"/>
              <w:right w:val="single" w:sz="6" w:space="0" w:color="auto"/>
            </w:tcBorders>
          </w:tcPr>
          <w:p w:rsidR="00DA20BF" w:rsidRPr="00C9049D" w:rsidRDefault="00DA20BF" w:rsidP="00DA20BF">
            <w:pPr>
              <w:pStyle w:val="Standardowytekst"/>
              <w:jc w:val="left"/>
              <w:rPr>
                <w:rFonts w:ascii="Arial" w:hAnsi="Arial" w:cs="Arial"/>
                <w:sz w:val="16"/>
                <w:szCs w:val="16"/>
              </w:rPr>
            </w:pPr>
            <w:r w:rsidRPr="00C9049D">
              <w:rPr>
                <w:rFonts w:ascii="Arial" w:hAnsi="Arial" w:cs="Arial"/>
                <w:sz w:val="16"/>
                <w:szCs w:val="16"/>
              </w:rPr>
              <w:t>Pomiar rzędnych powierzchni korpusu ziemnego</w:t>
            </w:r>
          </w:p>
        </w:tc>
        <w:tc>
          <w:tcPr>
            <w:tcW w:w="4514" w:type="dxa"/>
            <w:tcBorders>
              <w:right w:val="single" w:sz="6" w:space="0" w:color="auto"/>
            </w:tcBorders>
          </w:tcPr>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oraz w miejscach, które budzą wątpliwości</w:t>
            </w:r>
          </w:p>
        </w:tc>
      </w:tr>
      <w:tr w:rsidR="00DA20BF" w:rsidRPr="00C9049D" w:rsidTr="00DA20BF">
        <w:tc>
          <w:tcPr>
            <w:tcW w:w="496" w:type="dxa"/>
            <w:tcBorders>
              <w:top w:val="single" w:sz="6" w:space="0" w:color="auto"/>
              <w:left w:val="single" w:sz="6" w:space="0" w:color="auto"/>
              <w:bottom w:val="single" w:sz="6" w:space="0" w:color="auto"/>
              <w:right w:val="single" w:sz="6" w:space="0" w:color="auto"/>
            </w:tcBorders>
          </w:tcPr>
          <w:p w:rsidR="00DA20BF" w:rsidRPr="00C9049D" w:rsidRDefault="00DA20BF" w:rsidP="00DA20BF">
            <w:pPr>
              <w:pStyle w:val="Standardowytekst"/>
              <w:jc w:val="center"/>
              <w:rPr>
                <w:rFonts w:ascii="Arial" w:hAnsi="Arial" w:cs="Arial"/>
                <w:sz w:val="16"/>
                <w:szCs w:val="16"/>
              </w:rPr>
            </w:pPr>
            <w:r w:rsidRPr="00C9049D">
              <w:rPr>
                <w:rFonts w:ascii="Arial" w:hAnsi="Arial" w:cs="Arial"/>
                <w:sz w:val="16"/>
                <w:szCs w:val="16"/>
              </w:rPr>
              <w:t>4</w:t>
            </w:r>
          </w:p>
        </w:tc>
        <w:tc>
          <w:tcPr>
            <w:tcW w:w="2500" w:type="dxa"/>
            <w:tcBorders>
              <w:top w:val="single" w:sz="6" w:space="0" w:color="auto"/>
              <w:left w:val="single" w:sz="6" w:space="0" w:color="auto"/>
              <w:bottom w:val="single" w:sz="6" w:space="0" w:color="auto"/>
              <w:right w:val="single" w:sz="6" w:space="0" w:color="auto"/>
            </w:tcBorders>
          </w:tcPr>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Pomiar pochylenia skarp</w:t>
            </w:r>
          </w:p>
        </w:tc>
        <w:tc>
          <w:tcPr>
            <w:tcW w:w="4514" w:type="dxa"/>
            <w:tcBorders>
              <w:right w:val="single" w:sz="6" w:space="0" w:color="auto"/>
            </w:tcBorders>
          </w:tcPr>
          <w:p w:rsidR="00DA20BF" w:rsidRPr="00C9049D" w:rsidRDefault="00DA20BF" w:rsidP="00DA20BF">
            <w:pPr>
              <w:pStyle w:val="Standardowytekst"/>
              <w:rPr>
                <w:rFonts w:ascii="Arial" w:hAnsi="Arial" w:cs="Arial"/>
                <w:sz w:val="16"/>
                <w:szCs w:val="16"/>
              </w:rPr>
            </w:pPr>
          </w:p>
        </w:tc>
      </w:tr>
      <w:tr w:rsidR="00DA20BF" w:rsidRPr="00C9049D" w:rsidTr="00DA20BF">
        <w:tc>
          <w:tcPr>
            <w:tcW w:w="496" w:type="dxa"/>
            <w:tcBorders>
              <w:top w:val="single" w:sz="6" w:space="0" w:color="auto"/>
              <w:left w:val="single" w:sz="6" w:space="0" w:color="auto"/>
              <w:bottom w:val="single" w:sz="6" w:space="0" w:color="auto"/>
              <w:right w:val="single" w:sz="6" w:space="0" w:color="auto"/>
            </w:tcBorders>
          </w:tcPr>
          <w:p w:rsidR="00DA20BF" w:rsidRPr="00C9049D" w:rsidRDefault="00DA20BF" w:rsidP="00DA20BF">
            <w:pPr>
              <w:pStyle w:val="Standardowytekst"/>
              <w:jc w:val="center"/>
              <w:rPr>
                <w:rFonts w:ascii="Arial" w:hAnsi="Arial" w:cs="Arial"/>
                <w:sz w:val="16"/>
                <w:szCs w:val="16"/>
              </w:rPr>
            </w:pPr>
            <w:r w:rsidRPr="00C9049D">
              <w:rPr>
                <w:rFonts w:ascii="Arial" w:hAnsi="Arial" w:cs="Arial"/>
                <w:sz w:val="16"/>
                <w:szCs w:val="16"/>
              </w:rPr>
              <w:t>5</w:t>
            </w:r>
          </w:p>
        </w:tc>
        <w:tc>
          <w:tcPr>
            <w:tcW w:w="2500" w:type="dxa"/>
            <w:tcBorders>
              <w:top w:val="single" w:sz="6" w:space="0" w:color="auto"/>
              <w:left w:val="single" w:sz="6" w:space="0" w:color="auto"/>
              <w:bottom w:val="single" w:sz="6" w:space="0" w:color="auto"/>
              <w:right w:val="single" w:sz="6" w:space="0" w:color="auto"/>
            </w:tcBorders>
          </w:tcPr>
          <w:p w:rsidR="00DA20BF" w:rsidRPr="00C9049D" w:rsidRDefault="00DA20BF" w:rsidP="00DA20BF">
            <w:pPr>
              <w:pStyle w:val="Standardowytekst"/>
              <w:jc w:val="left"/>
              <w:rPr>
                <w:rFonts w:ascii="Arial" w:hAnsi="Arial" w:cs="Arial"/>
                <w:sz w:val="16"/>
                <w:szCs w:val="16"/>
              </w:rPr>
            </w:pPr>
            <w:r w:rsidRPr="00C9049D">
              <w:rPr>
                <w:rFonts w:ascii="Arial" w:hAnsi="Arial" w:cs="Arial"/>
                <w:sz w:val="16"/>
                <w:szCs w:val="16"/>
              </w:rPr>
              <w:t>Pomiar równości powierzchni korpusu</w:t>
            </w:r>
          </w:p>
        </w:tc>
        <w:tc>
          <w:tcPr>
            <w:tcW w:w="4514" w:type="dxa"/>
            <w:tcBorders>
              <w:right w:val="single" w:sz="6" w:space="0" w:color="auto"/>
            </w:tcBorders>
          </w:tcPr>
          <w:p w:rsidR="00DA20BF" w:rsidRPr="00C9049D" w:rsidRDefault="00DA20BF" w:rsidP="00DA20BF">
            <w:pPr>
              <w:pStyle w:val="Standardowytekst"/>
              <w:rPr>
                <w:rFonts w:ascii="Arial" w:hAnsi="Arial" w:cs="Arial"/>
                <w:sz w:val="16"/>
                <w:szCs w:val="16"/>
              </w:rPr>
            </w:pPr>
          </w:p>
        </w:tc>
      </w:tr>
      <w:tr w:rsidR="00DA20BF" w:rsidRPr="00C9049D" w:rsidTr="00DA20BF">
        <w:tc>
          <w:tcPr>
            <w:tcW w:w="496" w:type="dxa"/>
            <w:tcBorders>
              <w:top w:val="single" w:sz="6" w:space="0" w:color="auto"/>
              <w:left w:val="single" w:sz="6" w:space="0" w:color="auto"/>
              <w:bottom w:val="single" w:sz="6" w:space="0" w:color="auto"/>
              <w:right w:val="single" w:sz="6" w:space="0" w:color="auto"/>
            </w:tcBorders>
          </w:tcPr>
          <w:p w:rsidR="00DA20BF" w:rsidRPr="00C9049D" w:rsidRDefault="00DA20BF" w:rsidP="00DA20BF">
            <w:pPr>
              <w:pStyle w:val="Standardowytekst"/>
              <w:jc w:val="center"/>
              <w:rPr>
                <w:rFonts w:ascii="Arial" w:hAnsi="Arial" w:cs="Arial"/>
                <w:sz w:val="16"/>
                <w:szCs w:val="16"/>
              </w:rPr>
            </w:pPr>
            <w:r w:rsidRPr="00C9049D">
              <w:rPr>
                <w:rFonts w:ascii="Arial" w:hAnsi="Arial" w:cs="Arial"/>
                <w:sz w:val="16"/>
                <w:szCs w:val="16"/>
              </w:rPr>
              <w:t>6</w:t>
            </w:r>
          </w:p>
        </w:tc>
        <w:tc>
          <w:tcPr>
            <w:tcW w:w="2500" w:type="dxa"/>
            <w:tcBorders>
              <w:top w:val="single" w:sz="6" w:space="0" w:color="auto"/>
              <w:left w:val="single" w:sz="6" w:space="0" w:color="auto"/>
              <w:bottom w:val="single" w:sz="6" w:space="0" w:color="auto"/>
              <w:right w:val="single" w:sz="6" w:space="0" w:color="auto"/>
            </w:tcBorders>
          </w:tcPr>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Pomiar równości skarp</w:t>
            </w:r>
          </w:p>
        </w:tc>
        <w:tc>
          <w:tcPr>
            <w:tcW w:w="4514" w:type="dxa"/>
            <w:tcBorders>
              <w:bottom w:val="single" w:sz="6" w:space="0" w:color="auto"/>
              <w:right w:val="single" w:sz="6" w:space="0" w:color="auto"/>
            </w:tcBorders>
          </w:tcPr>
          <w:p w:rsidR="00DA20BF" w:rsidRPr="00C9049D" w:rsidRDefault="00DA20BF" w:rsidP="00DA20BF">
            <w:pPr>
              <w:pStyle w:val="Standardowytekst"/>
              <w:rPr>
                <w:rFonts w:ascii="Arial" w:hAnsi="Arial" w:cs="Arial"/>
                <w:sz w:val="16"/>
                <w:szCs w:val="16"/>
              </w:rPr>
            </w:pPr>
          </w:p>
        </w:tc>
      </w:tr>
      <w:tr w:rsidR="00DA20BF" w:rsidRPr="00C9049D" w:rsidTr="00DA20BF">
        <w:tc>
          <w:tcPr>
            <w:tcW w:w="496" w:type="dxa"/>
            <w:tcBorders>
              <w:left w:val="single" w:sz="6" w:space="0" w:color="auto"/>
              <w:bottom w:val="single" w:sz="6" w:space="0" w:color="auto"/>
              <w:right w:val="single" w:sz="6" w:space="0" w:color="auto"/>
            </w:tcBorders>
          </w:tcPr>
          <w:p w:rsidR="00DA20BF" w:rsidRPr="00C9049D" w:rsidRDefault="00DA20BF" w:rsidP="00DA20BF">
            <w:pPr>
              <w:pStyle w:val="Standardowytekst"/>
              <w:jc w:val="center"/>
              <w:rPr>
                <w:rFonts w:ascii="Arial" w:hAnsi="Arial" w:cs="Arial"/>
                <w:sz w:val="16"/>
                <w:szCs w:val="16"/>
              </w:rPr>
            </w:pPr>
            <w:r w:rsidRPr="00C9049D">
              <w:rPr>
                <w:rFonts w:ascii="Arial" w:hAnsi="Arial" w:cs="Arial"/>
                <w:sz w:val="16"/>
                <w:szCs w:val="16"/>
              </w:rPr>
              <w:t>7</w:t>
            </w:r>
          </w:p>
        </w:tc>
        <w:tc>
          <w:tcPr>
            <w:tcW w:w="2500" w:type="dxa"/>
            <w:tcBorders>
              <w:left w:val="single" w:sz="6" w:space="0" w:color="auto"/>
              <w:bottom w:val="single" w:sz="6" w:space="0" w:color="auto"/>
              <w:right w:val="single" w:sz="6" w:space="0" w:color="auto"/>
            </w:tcBorders>
          </w:tcPr>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Pomiar spadku podłużnego powierzchni korpusu lub dna rowu</w:t>
            </w:r>
          </w:p>
        </w:tc>
        <w:tc>
          <w:tcPr>
            <w:tcW w:w="4514" w:type="dxa"/>
            <w:tcBorders>
              <w:left w:val="single" w:sz="6" w:space="0" w:color="auto"/>
              <w:bottom w:val="single" w:sz="6" w:space="0" w:color="auto"/>
              <w:right w:val="single" w:sz="6" w:space="0" w:color="auto"/>
            </w:tcBorders>
          </w:tcPr>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 xml:space="preserve">Pomiar niwelatorem rzędnych w odstępach co </w:t>
            </w:r>
            <w:smartTag w:uri="urn:schemas-microsoft-com:office:smarttags" w:element="metricconverter">
              <w:smartTagPr>
                <w:attr w:name="ProductID" w:val="200 m"/>
              </w:smartTagPr>
              <w:r w:rsidRPr="00C9049D">
                <w:rPr>
                  <w:rFonts w:ascii="Arial" w:hAnsi="Arial" w:cs="Arial"/>
                  <w:sz w:val="16"/>
                  <w:szCs w:val="16"/>
                </w:rPr>
                <w:t>200 m</w:t>
              </w:r>
            </w:smartTag>
            <w:r w:rsidRPr="00C9049D">
              <w:rPr>
                <w:rFonts w:ascii="Arial" w:hAnsi="Arial" w:cs="Arial"/>
                <w:sz w:val="16"/>
                <w:szCs w:val="16"/>
              </w:rPr>
              <w:t xml:space="preserve"> oraz w punktach wątpliwych</w:t>
            </w:r>
          </w:p>
        </w:tc>
      </w:tr>
      <w:tr w:rsidR="00DA20BF" w:rsidRPr="00C9049D" w:rsidTr="00DA20BF">
        <w:tc>
          <w:tcPr>
            <w:tcW w:w="496" w:type="dxa"/>
            <w:tcBorders>
              <w:top w:val="single" w:sz="6" w:space="0" w:color="auto"/>
              <w:left w:val="single" w:sz="6" w:space="0" w:color="auto"/>
              <w:bottom w:val="single" w:sz="6" w:space="0" w:color="auto"/>
              <w:right w:val="single" w:sz="6" w:space="0" w:color="auto"/>
            </w:tcBorders>
          </w:tcPr>
          <w:p w:rsidR="00DA20BF" w:rsidRPr="00C9049D" w:rsidRDefault="00DA20BF" w:rsidP="00DA20BF">
            <w:pPr>
              <w:pStyle w:val="Standardowytekst"/>
              <w:jc w:val="center"/>
              <w:rPr>
                <w:rFonts w:ascii="Arial" w:hAnsi="Arial" w:cs="Arial"/>
                <w:sz w:val="16"/>
                <w:szCs w:val="16"/>
              </w:rPr>
            </w:pPr>
            <w:r w:rsidRPr="00C9049D">
              <w:rPr>
                <w:rFonts w:ascii="Arial" w:hAnsi="Arial" w:cs="Arial"/>
                <w:sz w:val="16"/>
                <w:szCs w:val="16"/>
              </w:rPr>
              <w:t>8</w:t>
            </w:r>
          </w:p>
        </w:tc>
        <w:tc>
          <w:tcPr>
            <w:tcW w:w="2500" w:type="dxa"/>
            <w:tcBorders>
              <w:top w:val="single" w:sz="6" w:space="0" w:color="auto"/>
              <w:left w:val="single" w:sz="6" w:space="0" w:color="auto"/>
              <w:bottom w:val="single" w:sz="6" w:space="0" w:color="auto"/>
              <w:right w:val="single" w:sz="6" w:space="0" w:color="auto"/>
            </w:tcBorders>
          </w:tcPr>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Badanie zagęszczenia gruntu</w:t>
            </w:r>
          </w:p>
        </w:tc>
        <w:tc>
          <w:tcPr>
            <w:tcW w:w="4514" w:type="dxa"/>
            <w:tcBorders>
              <w:top w:val="single" w:sz="6" w:space="0" w:color="auto"/>
              <w:left w:val="single" w:sz="6" w:space="0" w:color="auto"/>
              <w:bottom w:val="single" w:sz="6" w:space="0" w:color="auto"/>
              <w:right w:val="single" w:sz="6" w:space="0" w:color="auto"/>
            </w:tcBorders>
          </w:tcPr>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 xml:space="preserve">Wskaźnik zagęszczenia określać dla każdej ułożonej warstwy lecz nie rzadziej niż w trzech punktach na </w:t>
            </w:r>
            <w:smartTag w:uri="urn:schemas-microsoft-com:office:smarttags" w:element="metricconverter">
              <w:smartTagPr>
                <w:attr w:name="ProductID" w:val="1000 m2"/>
              </w:smartTagPr>
              <w:r w:rsidRPr="00C9049D">
                <w:rPr>
                  <w:rFonts w:ascii="Arial" w:hAnsi="Arial" w:cs="Arial"/>
                  <w:sz w:val="16"/>
                  <w:szCs w:val="16"/>
                </w:rPr>
                <w:t>1000 m</w:t>
              </w:r>
              <w:r w:rsidRPr="00C9049D">
                <w:rPr>
                  <w:rFonts w:ascii="Arial" w:hAnsi="Arial" w:cs="Arial"/>
                  <w:sz w:val="16"/>
                  <w:szCs w:val="16"/>
                  <w:vertAlign w:val="superscript"/>
                </w:rPr>
                <w:t>2</w:t>
              </w:r>
            </w:smartTag>
            <w:r w:rsidRPr="00C9049D">
              <w:rPr>
                <w:rFonts w:ascii="Arial" w:hAnsi="Arial" w:cs="Arial"/>
                <w:sz w:val="16"/>
                <w:szCs w:val="16"/>
              </w:rPr>
              <w:t xml:space="preserve"> warstwy</w:t>
            </w:r>
          </w:p>
        </w:tc>
      </w:tr>
    </w:tbl>
    <w:p w:rsidR="00DA20BF" w:rsidRPr="00C9049D" w:rsidRDefault="00DA20BF" w:rsidP="00DA20BF">
      <w:pPr>
        <w:pStyle w:val="Standardowytekst"/>
        <w:rPr>
          <w:rFonts w:ascii="Arial" w:hAnsi="Arial" w:cs="Arial"/>
          <w:sz w:val="16"/>
          <w:szCs w:val="16"/>
        </w:rPr>
      </w:pP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6.3.2. Szerokość korpusu ziemnego</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 xml:space="preserve">Szerokość korpusu ziemnego nie może różnić się od szerokości projektowanej o więcej niż </w:t>
      </w:r>
      <w:r w:rsidRPr="00C9049D">
        <w:rPr>
          <w:rFonts w:ascii="Arial" w:hAnsi="Arial" w:cs="Arial"/>
          <w:sz w:val="16"/>
          <w:szCs w:val="16"/>
        </w:rPr>
        <w:sym w:font="Symbol" w:char="F0B1"/>
      </w:r>
      <w:r w:rsidRPr="00C9049D">
        <w:rPr>
          <w:rFonts w:ascii="Arial" w:hAnsi="Arial" w:cs="Arial"/>
          <w:sz w:val="16"/>
          <w:szCs w:val="16"/>
        </w:rPr>
        <w:t xml:space="preserve"> </w:t>
      </w:r>
      <w:smartTag w:uri="urn:schemas-microsoft-com:office:smarttags" w:element="metricconverter">
        <w:smartTagPr>
          <w:attr w:name="ProductID" w:val="10 cm"/>
        </w:smartTagPr>
        <w:r w:rsidRPr="00C9049D">
          <w:rPr>
            <w:rFonts w:ascii="Arial" w:hAnsi="Arial" w:cs="Arial"/>
            <w:sz w:val="16"/>
            <w:szCs w:val="16"/>
          </w:rPr>
          <w:t>10 cm</w:t>
        </w:r>
      </w:smartTag>
      <w:r w:rsidRPr="00C9049D">
        <w:rPr>
          <w:rFonts w:ascii="Arial" w:hAnsi="Arial" w:cs="Arial"/>
          <w:sz w:val="16"/>
          <w:szCs w:val="16"/>
        </w:rPr>
        <w:t>.</w:t>
      </w:r>
    </w:p>
    <w:p w:rsidR="00DA20BF" w:rsidRPr="00C9049D" w:rsidRDefault="00DA20BF" w:rsidP="00DA20BF">
      <w:pPr>
        <w:pStyle w:val="Standardowytekst"/>
        <w:keepNext/>
        <w:rPr>
          <w:rFonts w:ascii="Arial" w:hAnsi="Arial" w:cs="Arial"/>
          <w:sz w:val="16"/>
          <w:szCs w:val="16"/>
        </w:rPr>
      </w:pPr>
      <w:r w:rsidRPr="00C9049D">
        <w:rPr>
          <w:rFonts w:ascii="Arial" w:hAnsi="Arial" w:cs="Arial"/>
          <w:sz w:val="16"/>
          <w:szCs w:val="16"/>
        </w:rPr>
        <w:t>6.3.3. Szerokość dna rowów</w:t>
      </w:r>
    </w:p>
    <w:p w:rsidR="00DA20BF" w:rsidRPr="00C9049D" w:rsidRDefault="00DA20BF" w:rsidP="00DA20BF">
      <w:pPr>
        <w:pStyle w:val="Standardowytekst"/>
        <w:keepNext/>
        <w:rPr>
          <w:rFonts w:ascii="Arial" w:hAnsi="Arial" w:cs="Arial"/>
          <w:sz w:val="16"/>
          <w:szCs w:val="16"/>
        </w:rPr>
      </w:pPr>
      <w:r w:rsidRPr="00C9049D">
        <w:rPr>
          <w:rFonts w:ascii="Arial" w:hAnsi="Arial" w:cs="Arial"/>
          <w:sz w:val="16"/>
          <w:szCs w:val="16"/>
        </w:rPr>
        <w:tab/>
        <w:t xml:space="preserve">Szerokość dna rowów nie może różnić się od szerokości projektowanej o więcej niż </w:t>
      </w:r>
      <w:r w:rsidRPr="00C9049D">
        <w:rPr>
          <w:rFonts w:ascii="Arial" w:hAnsi="Arial" w:cs="Arial"/>
          <w:sz w:val="16"/>
          <w:szCs w:val="16"/>
        </w:rPr>
        <w:sym w:font="Symbol" w:char="F0B1"/>
      </w:r>
      <w:r w:rsidRPr="00C9049D">
        <w:rPr>
          <w:rFonts w:ascii="Arial" w:hAnsi="Arial" w:cs="Arial"/>
          <w:sz w:val="16"/>
          <w:szCs w:val="16"/>
        </w:rPr>
        <w:t xml:space="preserve"> </w:t>
      </w:r>
      <w:smartTag w:uri="urn:schemas-microsoft-com:office:smarttags" w:element="metricconverter">
        <w:smartTagPr>
          <w:attr w:name="ProductID" w:val="5 cm"/>
        </w:smartTagPr>
        <w:r w:rsidRPr="00C9049D">
          <w:rPr>
            <w:rFonts w:ascii="Arial" w:hAnsi="Arial" w:cs="Arial"/>
            <w:sz w:val="16"/>
            <w:szCs w:val="16"/>
          </w:rPr>
          <w:t>5 cm</w:t>
        </w:r>
      </w:smartTag>
      <w:r w:rsidRPr="00C9049D">
        <w:rPr>
          <w:rFonts w:ascii="Arial" w:hAnsi="Arial" w:cs="Arial"/>
          <w:sz w:val="16"/>
          <w:szCs w:val="16"/>
        </w:rPr>
        <w:t>.</w:t>
      </w:r>
    </w:p>
    <w:p w:rsidR="00DA20BF" w:rsidRPr="00C9049D" w:rsidRDefault="00DA20BF" w:rsidP="00DA20BF">
      <w:pPr>
        <w:pStyle w:val="Standardowytekst"/>
        <w:keepNext/>
        <w:rPr>
          <w:rFonts w:ascii="Arial" w:hAnsi="Arial" w:cs="Arial"/>
          <w:sz w:val="16"/>
          <w:szCs w:val="16"/>
        </w:rPr>
      </w:pPr>
      <w:r w:rsidRPr="00C9049D">
        <w:rPr>
          <w:rFonts w:ascii="Arial" w:hAnsi="Arial" w:cs="Arial"/>
          <w:sz w:val="16"/>
          <w:szCs w:val="16"/>
        </w:rPr>
        <w:t>6.3.4. Rzędne korony korpusu ziemnego</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 xml:space="preserve">Rzędne korony korpusu ziemnego nie mogą różnić się od rzędnych projektowanych o więcej niż </w:t>
      </w:r>
      <w:smartTag w:uri="urn:schemas-microsoft-com:office:smarttags" w:element="metricconverter">
        <w:smartTagPr>
          <w:attr w:name="ProductID" w:val="-3 cm"/>
        </w:smartTagPr>
        <w:r w:rsidRPr="00C9049D">
          <w:rPr>
            <w:rFonts w:ascii="Arial" w:hAnsi="Arial" w:cs="Arial"/>
            <w:sz w:val="16"/>
            <w:szCs w:val="16"/>
          </w:rPr>
          <w:t>-3 cm</w:t>
        </w:r>
      </w:smartTag>
      <w:r w:rsidRPr="00C9049D">
        <w:rPr>
          <w:rFonts w:ascii="Arial" w:hAnsi="Arial" w:cs="Arial"/>
          <w:sz w:val="16"/>
          <w:szCs w:val="16"/>
        </w:rPr>
        <w:t xml:space="preserve"> lub +</w:t>
      </w:r>
      <w:smartTag w:uri="urn:schemas-microsoft-com:office:smarttags" w:element="metricconverter">
        <w:smartTagPr>
          <w:attr w:name="ProductID" w:val="1 cm"/>
        </w:smartTagPr>
        <w:r w:rsidRPr="00C9049D">
          <w:rPr>
            <w:rFonts w:ascii="Arial" w:hAnsi="Arial" w:cs="Arial"/>
            <w:sz w:val="16"/>
            <w:szCs w:val="16"/>
          </w:rPr>
          <w:t>1 cm</w:t>
        </w:r>
      </w:smartTag>
      <w:r w:rsidRPr="00C9049D">
        <w:rPr>
          <w:rFonts w:ascii="Arial" w:hAnsi="Arial" w:cs="Arial"/>
          <w:sz w:val="16"/>
          <w:szCs w:val="16"/>
        </w:rPr>
        <w:t>.</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6.3.5. Pochylenie skarp</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Pochylenie skarp nie może różnić się od pochylenia projektowanego o więcej niż 10% wartości pochylenia wyrażonego tangensem kąta.</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6.3.6. Równość korony korpusu</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 xml:space="preserve">Nierówności powierzchni korpusu ziemnego mierzone łatą 3-metrową, nie mogą przekraczać </w:t>
      </w:r>
      <w:smartTag w:uri="urn:schemas-microsoft-com:office:smarttags" w:element="metricconverter">
        <w:smartTagPr>
          <w:attr w:name="ProductID" w:val="3 cm"/>
        </w:smartTagPr>
        <w:r w:rsidRPr="00C9049D">
          <w:rPr>
            <w:rFonts w:ascii="Arial" w:hAnsi="Arial" w:cs="Arial"/>
            <w:sz w:val="16"/>
            <w:szCs w:val="16"/>
          </w:rPr>
          <w:t>3 cm</w:t>
        </w:r>
      </w:smartTag>
      <w:r w:rsidRPr="00C9049D">
        <w:rPr>
          <w:rFonts w:ascii="Arial" w:hAnsi="Arial" w:cs="Arial"/>
          <w:sz w:val="16"/>
          <w:szCs w:val="16"/>
        </w:rPr>
        <w:t>.</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6.3.7. Równość skarp</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 xml:space="preserve">Nierówności skarp, mierzone łatą 3-metrową, nie mogą przekraczać </w:t>
      </w:r>
      <w:r w:rsidRPr="00C9049D">
        <w:rPr>
          <w:rFonts w:ascii="Arial" w:hAnsi="Arial" w:cs="Arial"/>
          <w:sz w:val="16"/>
          <w:szCs w:val="16"/>
        </w:rPr>
        <w:sym w:font="Symbol" w:char="F0B1"/>
      </w:r>
      <w:r w:rsidRPr="00C9049D">
        <w:rPr>
          <w:rFonts w:ascii="Arial" w:hAnsi="Arial" w:cs="Arial"/>
          <w:sz w:val="16"/>
          <w:szCs w:val="16"/>
        </w:rPr>
        <w:t xml:space="preserve"> </w:t>
      </w:r>
      <w:smartTag w:uri="urn:schemas-microsoft-com:office:smarttags" w:element="metricconverter">
        <w:smartTagPr>
          <w:attr w:name="ProductID" w:val="10 cm"/>
        </w:smartTagPr>
        <w:r w:rsidRPr="00C9049D">
          <w:rPr>
            <w:rFonts w:ascii="Arial" w:hAnsi="Arial" w:cs="Arial"/>
            <w:sz w:val="16"/>
            <w:szCs w:val="16"/>
          </w:rPr>
          <w:t>10 cm</w:t>
        </w:r>
      </w:smartTag>
      <w:r w:rsidRPr="00C9049D">
        <w:rPr>
          <w:rFonts w:ascii="Arial" w:hAnsi="Arial" w:cs="Arial"/>
          <w:sz w:val="16"/>
          <w:szCs w:val="16"/>
        </w:rPr>
        <w:t>.</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6.3.8. Spadek podłużny korony korpusu lub dna rowu</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 xml:space="preserve">Spadek podłużny powierzchni korpusu ziemnego lub dna rowu, sprawdzony przez pomiar niwelatorem rzędnych wysokościowych, nie może dawać różnic, w stosunku do rzędnych projektowanych, większych niż </w:t>
      </w:r>
      <w:smartTag w:uri="urn:schemas-microsoft-com:office:smarttags" w:element="metricconverter">
        <w:smartTagPr>
          <w:attr w:name="ProductID" w:val="-3 cm"/>
        </w:smartTagPr>
        <w:r w:rsidRPr="00C9049D">
          <w:rPr>
            <w:rFonts w:ascii="Arial" w:hAnsi="Arial" w:cs="Arial"/>
            <w:sz w:val="16"/>
            <w:szCs w:val="16"/>
          </w:rPr>
          <w:t>-3 cm</w:t>
        </w:r>
      </w:smartTag>
      <w:r w:rsidRPr="00C9049D">
        <w:rPr>
          <w:rFonts w:ascii="Arial" w:hAnsi="Arial" w:cs="Arial"/>
          <w:sz w:val="16"/>
          <w:szCs w:val="16"/>
        </w:rPr>
        <w:t xml:space="preserve"> lub +</w:t>
      </w:r>
      <w:smartTag w:uri="urn:schemas-microsoft-com:office:smarttags" w:element="metricconverter">
        <w:smartTagPr>
          <w:attr w:name="ProductID" w:val="1 cm"/>
        </w:smartTagPr>
        <w:r w:rsidRPr="00C9049D">
          <w:rPr>
            <w:rFonts w:ascii="Arial" w:hAnsi="Arial" w:cs="Arial"/>
            <w:sz w:val="16"/>
            <w:szCs w:val="16"/>
          </w:rPr>
          <w:t>1 cm</w:t>
        </w:r>
      </w:smartTag>
      <w:r w:rsidRPr="00C9049D">
        <w:rPr>
          <w:rFonts w:ascii="Arial" w:hAnsi="Arial" w:cs="Arial"/>
          <w:sz w:val="16"/>
          <w:szCs w:val="16"/>
        </w:rPr>
        <w:t>.</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6.3.9. Zagęszczenie gruntu</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Wskaźnik zagęszczenia gruntu określony zgodnie z BN-77/8931-12 powinien być zgodny z założonym dla odpowiedniej kategorii ruchu. W przypadku gruntów dla których nie można określić wskaźnika zagęszczenia należy określić wskaźnik odkształcenia I</w:t>
      </w:r>
      <w:r w:rsidRPr="00C9049D">
        <w:rPr>
          <w:rFonts w:ascii="Arial" w:hAnsi="Arial" w:cs="Arial"/>
          <w:sz w:val="16"/>
          <w:szCs w:val="16"/>
          <w:vertAlign w:val="subscript"/>
        </w:rPr>
        <w:t>0</w:t>
      </w:r>
      <w:r w:rsidRPr="00C9049D">
        <w:rPr>
          <w:rFonts w:ascii="Arial" w:hAnsi="Arial" w:cs="Arial"/>
          <w:sz w:val="16"/>
          <w:szCs w:val="16"/>
        </w:rPr>
        <w:t>, zgodnie z normą PN-S-02205:1998.</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6.4. Badania geosyntetyków</w:t>
      </w:r>
    </w:p>
    <w:p w:rsidR="00DA20BF" w:rsidRPr="00C9049D" w:rsidRDefault="00DA20BF" w:rsidP="00DA20BF">
      <w:pPr>
        <w:ind w:firstLine="709"/>
        <w:rPr>
          <w:rFonts w:ascii="Arial" w:hAnsi="Arial" w:cs="Arial"/>
          <w:sz w:val="16"/>
          <w:szCs w:val="16"/>
        </w:rPr>
      </w:pPr>
      <w:r w:rsidRPr="00C9049D">
        <w:rPr>
          <w:rFonts w:ascii="Arial" w:hAnsi="Arial" w:cs="Arial"/>
          <w:sz w:val="16"/>
          <w:szCs w:val="16"/>
        </w:rPr>
        <w:t xml:space="preserve">Przed zastosowaniem geosyntetyków w robotach ziemnych, Wykonawca powinien przedstawić Inżynierowi świadectwa stwierdzające, iż zastosowany </w:t>
      </w:r>
      <w:proofErr w:type="spellStart"/>
      <w:r w:rsidRPr="00C9049D">
        <w:rPr>
          <w:rFonts w:ascii="Arial" w:hAnsi="Arial" w:cs="Arial"/>
          <w:sz w:val="16"/>
          <w:szCs w:val="16"/>
        </w:rPr>
        <w:t>geosyntetyk</w:t>
      </w:r>
      <w:proofErr w:type="spellEnd"/>
      <w:r w:rsidRPr="00C9049D">
        <w:rPr>
          <w:rFonts w:ascii="Arial" w:hAnsi="Arial" w:cs="Arial"/>
          <w:sz w:val="16"/>
          <w:szCs w:val="16"/>
        </w:rPr>
        <w:t xml:space="preserve"> odpowiada wymaganiom norm, aprobaty technicznej i zachowa swoje właściwości w kontakcie z materiałami, które będzie oddzielać lub wzmacniać przez okres czasu nie krótszy od podanego w dokumentacji projektowej i ST.</w:t>
      </w:r>
    </w:p>
    <w:p w:rsidR="00DA20BF" w:rsidRPr="00C9049D" w:rsidRDefault="00DA20BF" w:rsidP="00DA20BF">
      <w:pPr>
        <w:pStyle w:val="Nagwek2"/>
        <w:spacing w:before="0" w:after="0"/>
        <w:rPr>
          <w:b w:val="0"/>
          <w:i w:val="0"/>
          <w:sz w:val="16"/>
          <w:szCs w:val="16"/>
        </w:rPr>
      </w:pPr>
      <w:bookmarkStart w:id="85" w:name="_Toc405615056"/>
      <w:bookmarkStart w:id="86" w:name="_Toc407161204"/>
      <w:r w:rsidRPr="00C9049D">
        <w:rPr>
          <w:b w:val="0"/>
          <w:i w:val="0"/>
          <w:sz w:val="16"/>
          <w:szCs w:val="16"/>
        </w:rPr>
        <w:lastRenderedPageBreak/>
        <w:t>6.5. Zasady postępowania z wadliwie wykonanymi robotami</w:t>
      </w:r>
      <w:bookmarkEnd w:id="85"/>
      <w:bookmarkEnd w:id="86"/>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Wszystkie materiały nie spełniające wymagań podanych w odpowiednich punktach specyfikacji, zostaną odrzucone. Jeśli materiały nie spełniające wymagań zostaną wbudowane lub zastosowane, to na polecenie Inżyniera Wykonawca wymieni je na właściwe, na własny koszt.</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Wszystkie roboty, które wykazują większe odchylenia cech od określonych w punktach 5 i 6 specyfikacji powinny być ponownie wykonane przez Wykonawcę na jego koszt.</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Na pisemne wystąpienie Wykonawcy, Inżynier może uznać wadę za nie mającą zasadniczego wpływu na cechy eksploatacyjne drogi i ustali zakres i wielkość potrąceń za obniżoną jakość.</w:t>
      </w:r>
    </w:p>
    <w:p w:rsidR="00DA20BF" w:rsidRPr="00C9049D" w:rsidRDefault="00DA20BF" w:rsidP="00DA20BF">
      <w:pPr>
        <w:pStyle w:val="Nagwek1"/>
        <w:spacing w:before="120"/>
        <w:rPr>
          <w:rFonts w:ascii="Arial" w:hAnsi="Arial" w:cs="Arial"/>
          <w:b w:val="0"/>
          <w:sz w:val="16"/>
          <w:szCs w:val="16"/>
          <w:u w:val="single"/>
        </w:rPr>
      </w:pPr>
      <w:bookmarkStart w:id="87" w:name="_Toc405615057"/>
      <w:bookmarkStart w:id="88" w:name="_Toc407161205"/>
      <w:bookmarkStart w:id="89" w:name="_Toc418996328"/>
      <w:bookmarkStart w:id="90" w:name="_Toc418996697"/>
      <w:bookmarkStart w:id="91" w:name="_Toc418997084"/>
      <w:bookmarkStart w:id="92" w:name="_Toc418998494"/>
      <w:bookmarkStart w:id="93" w:name="_Toc418998850"/>
      <w:bookmarkStart w:id="94" w:name="_Toc419000095"/>
      <w:r w:rsidRPr="00C9049D">
        <w:rPr>
          <w:rFonts w:ascii="Arial" w:hAnsi="Arial" w:cs="Arial"/>
          <w:b w:val="0"/>
          <w:sz w:val="16"/>
          <w:szCs w:val="16"/>
          <w:u w:val="single"/>
        </w:rPr>
        <w:t>7. OBMIAR ROBÓT</w:t>
      </w:r>
      <w:bookmarkEnd w:id="87"/>
      <w:bookmarkEnd w:id="88"/>
      <w:bookmarkEnd w:id="89"/>
      <w:bookmarkEnd w:id="90"/>
      <w:bookmarkEnd w:id="91"/>
      <w:bookmarkEnd w:id="92"/>
      <w:bookmarkEnd w:id="93"/>
      <w:bookmarkEnd w:id="94"/>
    </w:p>
    <w:p w:rsidR="00DA20BF" w:rsidRPr="00C9049D" w:rsidRDefault="00DA20BF" w:rsidP="00DA20BF">
      <w:pPr>
        <w:pStyle w:val="Nagwek2"/>
        <w:spacing w:before="0" w:after="0"/>
        <w:rPr>
          <w:b w:val="0"/>
          <w:i w:val="0"/>
          <w:sz w:val="16"/>
          <w:szCs w:val="16"/>
        </w:rPr>
      </w:pPr>
      <w:bookmarkStart w:id="95" w:name="_Toc405615058"/>
      <w:bookmarkStart w:id="96" w:name="_Toc407161206"/>
      <w:r w:rsidRPr="00C9049D">
        <w:rPr>
          <w:b w:val="0"/>
          <w:i w:val="0"/>
          <w:sz w:val="16"/>
          <w:szCs w:val="16"/>
        </w:rPr>
        <w:t>7.1. Ogólne zasady obmiaru robót</w:t>
      </w:r>
      <w:bookmarkEnd w:id="95"/>
      <w:bookmarkEnd w:id="96"/>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Ogólne zasady obmiaru robót podano w ST D-00.00.00 „Wymagania ogólne” .</w:t>
      </w:r>
    </w:p>
    <w:p w:rsidR="00DA20BF" w:rsidRPr="00C9049D" w:rsidRDefault="00DA20BF" w:rsidP="00DA20BF">
      <w:pPr>
        <w:pStyle w:val="Nagwek2"/>
        <w:spacing w:before="0" w:after="0"/>
        <w:rPr>
          <w:b w:val="0"/>
          <w:i w:val="0"/>
          <w:sz w:val="16"/>
          <w:szCs w:val="16"/>
        </w:rPr>
      </w:pPr>
      <w:bookmarkStart w:id="97" w:name="_Toc405615059"/>
      <w:bookmarkStart w:id="98" w:name="_Toc407161207"/>
      <w:r w:rsidRPr="00C9049D">
        <w:rPr>
          <w:b w:val="0"/>
          <w:i w:val="0"/>
          <w:sz w:val="16"/>
          <w:szCs w:val="16"/>
        </w:rPr>
        <w:t>7.2. Obmiar robót ziemnych</w:t>
      </w:r>
      <w:bookmarkEnd w:id="97"/>
      <w:bookmarkEnd w:id="98"/>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Jednostką obmiarową jest m</w:t>
      </w:r>
      <w:r w:rsidRPr="00C9049D">
        <w:rPr>
          <w:rFonts w:ascii="Arial" w:hAnsi="Arial" w:cs="Arial"/>
          <w:sz w:val="16"/>
          <w:szCs w:val="16"/>
          <w:vertAlign w:val="superscript"/>
        </w:rPr>
        <w:t>3</w:t>
      </w:r>
      <w:r w:rsidRPr="00C9049D">
        <w:rPr>
          <w:rFonts w:ascii="Arial" w:hAnsi="Arial" w:cs="Arial"/>
          <w:sz w:val="16"/>
          <w:szCs w:val="16"/>
        </w:rPr>
        <w:t xml:space="preserve"> (metr sześcienny) wykonanych robót ziemnych.</w:t>
      </w:r>
      <w:bookmarkStart w:id="99" w:name="_Toc405615060"/>
      <w:bookmarkStart w:id="100" w:name="_Toc407161208"/>
      <w:bookmarkStart w:id="101" w:name="_Toc418996329"/>
      <w:bookmarkStart w:id="102" w:name="_Toc418996698"/>
      <w:bookmarkStart w:id="103" w:name="_Toc418997085"/>
      <w:bookmarkStart w:id="104" w:name="_Toc418998495"/>
      <w:bookmarkStart w:id="105" w:name="_Toc418998851"/>
      <w:bookmarkStart w:id="106" w:name="_Toc419000096"/>
    </w:p>
    <w:p w:rsidR="00DA20BF" w:rsidRPr="00C9049D" w:rsidRDefault="00DA20BF" w:rsidP="00DA20BF">
      <w:pPr>
        <w:pStyle w:val="Standardowytekst"/>
        <w:jc w:val="left"/>
        <w:rPr>
          <w:rFonts w:ascii="Arial" w:hAnsi="Arial" w:cs="Arial"/>
          <w:sz w:val="16"/>
          <w:szCs w:val="16"/>
        </w:rPr>
      </w:pPr>
      <w:r w:rsidRPr="00C9049D">
        <w:rPr>
          <w:rFonts w:ascii="Arial" w:hAnsi="Arial" w:cs="Arial"/>
          <w:sz w:val="16"/>
          <w:szCs w:val="16"/>
          <w:u w:val="single"/>
        </w:rPr>
        <w:t>8.ODBIÓR ROBÓT</w:t>
      </w:r>
      <w:bookmarkEnd w:id="99"/>
      <w:bookmarkEnd w:id="100"/>
      <w:bookmarkEnd w:id="101"/>
      <w:bookmarkEnd w:id="102"/>
      <w:bookmarkEnd w:id="103"/>
      <w:bookmarkEnd w:id="104"/>
      <w:bookmarkEnd w:id="105"/>
      <w:bookmarkEnd w:id="106"/>
      <w:r w:rsidRPr="00C9049D">
        <w:rPr>
          <w:rFonts w:ascii="Arial" w:hAnsi="Arial" w:cs="Arial"/>
          <w:sz w:val="16"/>
          <w:szCs w:val="16"/>
          <w:u w:val="single"/>
        </w:rPr>
        <w:t xml:space="preserve">                                                                                                                                                     </w:t>
      </w:r>
      <w:r>
        <w:rPr>
          <w:rFonts w:ascii="Arial" w:hAnsi="Arial" w:cs="Arial"/>
          <w:sz w:val="16"/>
          <w:szCs w:val="16"/>
          <w:u w:val="single"/>
        </w:rPr>
        <w:t xml:space="preserve">                                                   </w:t>
      </w:r>
      <w:r w:rsidRPr="00C9049D">
        <w:rPr>
          <w:rFonts w:ascii="Arial" w:hAnsi="Arial" w:cs="Arial"/>
          <w:sz w:val="16"/>
          <w:szCs w:val="16"/>
        </w:rPr>
        <w:t xml:space="preserve">Ogólne zasady odbioru robót podano w ST D-00.00.00 „Wymagania </w:t>
      </w:r>
      <w:proofErr w:type="spellStart"/>
      <w:r w:rsidRPr="00C9049D">
        <w:rPr>
          <w:rFonts w:ascii="Arial" w:hAnsi="Arial" w:cs="Arial"/>
          <w:sz w:val="16"/>
          <w:szCs w:val="16"/>
        </w:rPr>
        <w:t>ogólne”.Roboty</w:t>
      </w:r>
      <w:proofErr w:type="spellEnd"/>
      <w:r w:rsidRPr="00C9049D">
        <w:rPr>
          <w:rFonts w:ascii="Arial" w:hAnsi="Arial" w:cs="Arial"/>
          <w:sz w:val="16"/>
          <w:szCs w:val="16"/>
        </w:rPr>
        <w:t xml:space="preserve"> ziemne uznaje się za wykonane zgodnie z dokumentacją projektową, ST i wymaganiami Inżyniera, jeżeli wszystkie pomiary i badania dały wyniki pozytywne.</w:t>
      </w:r>
    </w:p>
    <w:p w:rsidR="00DA20BF" w:rsidRPr="00C9049D" w:rsidRDefault="00DA20BF" w:rsidP="00DA20BF">
      <w:pPr>
        <w:pStyle w:val="Nagwek1"/>
        <w:spacing w:before="120"/>
        <w:rPr>
          <w:rFonts w:ascii="Arial" w:hAnsi="Arial" w:cs="Arial"/>
          <w:b w:val="0"/>
          <w:sz w:val="16"/>
          <w:szCs w:val="16"/>
          <w:u w:val="single"/>
        </w:rPr>
      </w:pPr>
      <w:bookmarkStart w:id="107" w:name="_Toc405615061"/>
      <w:bookmarkStart w:id="108" w:name="_Toc407161209"/>
      <w:bookmarkStart w:id="109" w:name="_Toc418996330"/>
      <w:bookmarkStart w:id="110" w:name="_Toc418996699"/>
      <w:bookmarkStart w:id="111" w:name="_Toc418997086"/>
      <w:bookmarkStart w:id="112" w:name="_Toc418998496"/>
      <w:bookmarkStart w:id="113" w:name="_Toc418998852"/>
      <w:bookmarkStart w:id="114" w:name="_Toc419000097"/>
      <w:r w:rsidRPr="00C9049D">
        <w:rPr>
          <w:rFonts w:ascii="Arial" w:hAnsi="Arial" w:cs="Arial"/>
          <w:b w:val="0"/>
          <w:sz w:val="16"/>
          <w:szCs w:val="16"/>
          <w:u w:val="single"/>
        </w:rPr>
        <w:t>9. PODSTAWA PŁATNOŚCI</w:t>
      </w:r>
      <w:bookmarkEnd w:id="107"/>
      <w:bookmarkEnd w:id="108"/>
      <w:bookmarkEnd w:id="109"/>
      <w:bookmarkEnd w:id="110"/>
      <w:bookmarkEnd w:id="111"/>
      <w:bookmarkEnd w:id="112"/>
      <w:bookmarkEnd w:id="113"/>
      <w:bookmarkEnd w:id="114"/>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Ogólne ustalenia dotyczące podstawy płatności podano w ST D-00.00.00 „Wymagania ogólne”.</w:t>
      </w:r>
    </w:p>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ab/>
        <w:t>Zakres czynności objętych ceną jednostkową podano w ST D-02.01.01 oraz D-02.03.01.</w:t>
      </w:r>
    </w:p>
    <w:p w:rsidR="00DA20BF" w:rsidRPr="00C9049D" w:rsidRDefault="00DA20BF" w:rsidP="00DA20BF">
      <w:pPr>
        <w:pStyle w:val="Nagwek1"/>
        <w:spacing w:before="120"/>
        <w:rPr>
          <w:rFonts w:ascii="Arial" w:hAnsi="Arial" w:cs="Arial"/>
          <w:b w:val="0"/>
          <w:sz w:val="16"/>
          <w:szCs w:val="16"/>
          <w:u w:val="single"/>
        </w:rPr>
      </w:pPr>
      <w:bookmarkStart w:id="115" w:name="_Toc405615062"/>
      <w:bookmarkStart w:id="116" w:name="_Toc407161210"/>
      <w:bookmarkStart w:id="117" w:name="_Toc418994924"/>
      <w:bookmarkStart w:id="118" w:name="_Toc418996331"/>
      <w:bookmarkStart w:id="119" w:name="_Toc418996700"/>
      <w:bookmarkStart w:id="120" w:name="_Toc418997087"/>
      <w:bookmarkStart w:id="121" w:name="_Toc418998497"/>
      <w:bookmarkStart w:id="122" w:name="_Toc418998853"/>
      <w:bookmarkStart w:id="123" w:name="_Toc419000098"/>
      <w:r w:rsidRPr="00C9049D">
        <w:rPr>
          <w:rFonts w:ascii="Arial" w:hAnsi="Arial" w:cs="Arial"/>
          <w:b w:val="0"/>
          <w:sz w:val="16"/>
          <w:szCs w:val="16"/>
          <w:u w:val="single"/>
        </w:rPr>
        <w:t>10. PRZEPISY ZWIĄZANE</w:t>
      </w:r>
      <w:bookmarkEnd w:id="115"/>
      <w:bookmarkEnd w:id="116"/>
      <w:bookmarkEnd w:id="117"/>
      <w:bookmarkEnd w:id="118"/>
      <w:bookmarkEnd w:id="119"/>
      <w:bookmarkEnd w:id="120"/>
      <w:bookmarkEnd w:id="121"/>
      <w:bookmarkEnd w:id="122"/>
      <w:bookmarkEnd w:id="123"/>
    </w:p>
    <w:p w:rsidR="00DA20BF" w:rsidRPr="00C9049D" w:rsidRDefault="00DA20BF" w:rsidP="00DA20BF">
      <w:pPr>
        <w:pStyle w:val="Nagwek2"/>
        <w:rPr>
          <w:b w:val="0"/>
          <w:i w:val="0"/>
          <w:sz w:val="16"/>
          <w:szCs w:val="16"/>
        </w:rPr>
      </w:pPr>
      <w:bookmarkStart w:id="124" w:name="_Toc405615063"/>
      <w:bookmarkStart w:id="125" w:name="_Toc407161211"/>
      <w:r w:rsidRPr="00C9049D">
        <w:rPr>
          <w:b w:val="0"/>
          <w:i w:val="0"/>
          <w:sz w:val="16"/>
          <w:szCs w:val="16"/>
        </w:rPr>
        <w:t>10.1. Normy</w:t>
      </w:r>
      <w:bookmarkEnd w:id="124"/>
      <w:bookmarkEnd w:id="125"/>
    </w:p>
    <w:tbl>
      <w:tblPr>
        <w:tblW w:w="0" w:type="auto"/>
        <w:tblLayout w:type="fixed"/>
        <w:tblCellMar>
          <w:left w:w="70" w:type="dxa"/>
          <w:right w:w="70" w:type="dxa"/>
        </w:tblCellMar>
        <w:tblLook w:val="0000"/>
      </w:tblPr>
      <w:tblGrid>
        <w:gridCol w:w="2056"/>
        <w:gridCol w:w="5400"/>
      </w:tblGrid>
      <w:tr w:rsidR="00DA20BF" w:rsidRPr="00C9049D" w:rsidTr="00DA20BF">
        <w:tc>
          <w:tcPr>
            <w:tcW w:w="2056" w:type="dxa"/>
          </w:tcPr>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PN-B-02480:1986</w:t>
            </w:r>
          </w:p>
        </w:tc>
        <w:tc>
          <w:tcPr>
            <w:tcW w:w="5400" w:type="dxa"/>
          </w:tcPr>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Grunty budowlane. Określenia. Symbole. Podział i opis gruntów</w:t>
            </w:r>
          </w:p>
        </w:tc>
      </w:tr>
      <w:tr w:rsidR="00DA20BF" w:rsidRPr="00C9049D" w:rsidTr="00DA20BF">
        <w:tc>
          <w:tcPr>
            <w:tcW w:w="2056" w:type="dxa"/>
          </w:tcPr>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PN-B-04481:1988</w:t>
            </w:r>
          </w:p>
        </w:tc>
        <w:tc>
          <w:tcPr>
            <w:tcW w:w="5400" w:type="dxa"/>
          </w:tcPr>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Grunty budowlane. Badania próbek gruntów</w:t>
            </w:r>
          </w:p>
        </w:tc>
      </w:tr>
      <w:tr w:rsidR="00DA20BF" w:rsidRPr="00C9049D" w:rsidTr="00DA20BF">
        <w:tc>
          <w:tcPr>
            <w:tcW w:w="2056" w:type="dxa"/>
          </w:tcPr>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PN-B-04493:1960</w:t>
            </w:r>
          </w:p>
        </w:tc>
        <w:tc>
          <w:tcPr>
            <w:tcW w:w="5400" w:type="dxa"/>
          </w:tcPr>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Grunty budowlane. Oznaczanie kapilarności biernej</w:t>
            </w:r>
          </w:p>
        </w:tc>
      </w:tr>
      <w:tr w:rsidR="00DA20BF" w:rsidRPr="00C9049D" w:rsidTr="00DA20BF">
        <w:tc>
          <w:tcPr>
            <w:tcW w:w="2056" w:type="dxa"/>
          </w:tcPr>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PN-S-02205:1998</w:t>
            </w:r>
          </w:p>
        </w:tc>
        <w:tc>
          <w:tcPr>
            <w:tcW w:w="5400" w:type="dxa"/>
          </w:tcPr>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Drogi samochodowe. Roboty ziemne. Wymagania i badania</w:t>
            </w:r>
          </w:p>
        </w:tc>
      </w:tr>
      <w:tr w:rsidR="00DA20BF" w:rsidRPr="00C9049D" w:rsidTr="00DA20BF">
        <w:tc>
          <w:tcPr>
            <w:tcW w:w="2056" w:type="dxa"/>
          </w:tcPr>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PN-ISO10318:1993</w:t>
            </w:r>
          </w:p>
        </w:tc>
        <w:tc>
          <w:tcPr>
            <w:tcW w:w="5400" w:type="dxa"/>
          </w:tcPr>
          <w:p w:rsidR="00DA20BF" w:rsidRPr="00C9049D" w:rsidRDefault="00DA20BF" w:rsidP="00DA20BF">
            <w:pPr>
              <w:pStyle w:val="Standardowytekst"/>
              <w:rPr>
                <w:rFonts w:ascii="Arial" w:hAnsi="Arial" w:cs="Arial"/>
                <w:sz w:val="16"/>
                <w:szCs w:val="16"/>
              </w:rPr>
            </w:pPr>
            <w:proofErr w:type="spellStart"/>
            <w:r w:rsidRPr="00C9049D">
              <w:rPr>
                <w:rFonts w:ascii="Arial" w:hAnsi="Arial" w:cs="Arial"/>
                <w:sz w:val="16"/>
                <w:szCs w:val="16"/>
              </w:rPr>
              <w:t>Geotekstylia</w:t>
            </w:r>
            <w:proofErr w:type="spellEnd"/>
            <w:r w:rsidRPr="00C9049D">
              <w:rPr>
                <w:rFonts w:ascii="Arial" w:hAnsi="Arial" w:cs="Arial"/>
                <w:sz w:val="16"/>
                <w:szCs w:val="16"/>
              </w:rPr>
              <w:t xml:space="preserve"> – Terminologia</w:t>
            </w:r>
          </w:p>
        </w:tc>
      </w:tr>
      <w:tr w:rsidR="00DA20BF" w:rsidRPr="00C9049D" w:rsidTr="00DA20BF">
        <w:tc>
          <w:tcPr>
            <w:tcW w:w="2056" w:type="dxa"/>
          </w:tcPr>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PN-EN-963:1999</w:t>
            </w:r>
          </w:p>
        </w:tc>
        <w:tc>
          <w:tcPr>
            <w:tcW w:w="5400" w:type="dxa"/>
          </w:tcPr>
          <w:p w:rsidR="00DA20BF" w:rsidRPr="00C9049D" w:rsidRDefault="00DA20BF" w:rsidP="00DA20BF">
            <w:pPr>
              <w:pStyle w:val="Standardowytekst"/>
              <w:rPr>
                <w:rFonts w:ascii="Arial" w:hAnsi="Arial" w:cs="Arial"/>
                <w:sz w:val="16"/>
                <w:szCs w:val="16"/>
              </w:rPr>
            </w:pPr>
            <w:proofErr w:type="spellStart"/>
            <w:r w:rsidRPr="00C9049D">
              <w:rPr>
                <w:rFonts w:ascii="Arial" w:hAnsi="Arial" w:cs="Arial"/>
                <w:sz w:val="16"/>
                <w:szCs w:val="16"/>
              </w:rPr>
              <w:t>Geotekstylia</w:t>
            </w:r>
            <w:proofErr w:type="spellEnd"/>
            <w:r w:rsidRPr="00C9049D">
              <w:rPr>
                <w:rFonts w:ascii="Arial" w:hAnsi="Arial" w:cs="Arial"/>
                <w:sz w:val="16"/>
                <w:szCs w:val="16"/>
              </w:rPr>
              <w:t xml:space="preserve"> i wyroby pokrewne</w:t>
            </w:r>
          </w:p>
        </w:tc>
      </w:tr>
      <w:tr w:rsidR="00DA20BF" w:rsidRPr="00C9049D" w:rsidTr="00DA20BF">
        <w:tc>
          <w:tcPr>
            <w:tcW w:w="2056" w:type="dxa"/>
          </w:tcPr>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BN-64/8931-01</w:t>
            </w:r>
          </w:p>
        </w:tc>
        <w:tc>
          <w:tcPr>
            <w:tcW w:w="5400" w:type="dxa"/>
          </w:tcPr>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Drogi samochodowe. Oznaczenie wskaźnika piaskowego</w:t>
            </w:r>
          </w:p>
        </w:tc>
      </w:tr>
      <w:tr w:rsidR="00DA20BF" w:rsidRPr="00C9049D" w:rsidTr="00DA20BF">
        <w:tc>
          <w:tcPr>
            <w:tcW w:w="2056" w:type="dxa"/>
          </w:tcPr>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BN-64/8931-02</w:t>
            </w:r>
          </w:p>
        </w:tc>
        <w:tc>
          <w:tcPr>
            <w:tcW w:w="5400" w:type="dxa"/>
          </w:tcPr>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Drogi samochodowe. Oznaczenie modułu odkształcenia nawierzchni podatnych i podłoża przez obciążenie płytą</w:t>
            </w:r>
          </w:p>
        </w:tc>
      </w:tr>
      <w:tr w:rsidR="00DA20BF" w:rsidRPr="00C9049D" w:rsidTr="00DA20BF">
        <w:tc>
          <w:tcPr>
            <w:tcW w:w="2056" w:type="dxa"/>
          </w:tcPr>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BN-77/8931-12</w:t>
            </w:r>
          </w:p>
        </w:tc>
        <w:tc>
          <w:tcPr>
            <w:tcW w:w="5400" w:type="dxa"/>
          </w:tcPr>
          <w:p w:rsidR="00DA20BF" w:rsidRPr="00C9049D" w:rsidRDefault="00DA20BF" w:rsidP="00DA20BF">
            <w:pPr>
              <w:pStyle w:val="Standardowytekst"/>
              <w:rPr>
                <w:rFonts w:ascii="Arial" w:hAnsi="Arial" w:cs="Arial"/>
                <w:sz w:val="16"/>
                <w:szCs w:val="16"/>
              </w:rPr>
            </w:pPr>
            <w:r w:rsidRPr="00C9049D">
              <w:rPr>
                <w:rFonts w:ascii="Arial" w:hAnsi="Arial" w:cs="Arial"/>
                <w:sz w:val="16"/>
                <w:szCs w:val="16"/>
              </w:rPr>
              <w:t>Oznaczenie wskaźnika zagęszczenia gruntu</w:t>
            </w:r>
          </w:p>
        </w:tc>
      </w:tr>
    </w:tbl>
    <w:p w:rsidR="00DA20BF" w:rsidRPr="00C9049D" w:rsidRDefault="00DA20BF" w:rsidP="00DA20BF">
      <w:pPr>
        <w:pStyle w:val="Nagwek2"/>
        <w:rPr>
          <w:b w:val="0"/>
          <w:i w:val="0"/>
          <w:sz w:val="16"/>
          <w:szCs w:val="16"/>
        </w:rPr>
      </w:pPr>
      <w:bookmarkStart w:id="126" w:name="_Toc405615064"/>
      <w:bookmarkStart w:id="127" w:name="_Toc407161212"/>
      <w:r w:rsidRPr="00C9049D">
        <w:rPr>
          <w:b w:val="0"/>
          <w:i w:val="0"/>
          <w:sz w:val="16"/>
          <w:szCs w:val="16"/>
        </w:rPr>
        <w:t>10.2. Inne dokumenty</w:t>
      </w:r>
      <w:bookmarkEnd w:id="126"/>
      <w:bookmarkEnd w:id="127"/>
    </w:p>
    <w:p w:rsidR="00DA20BF" w:rsidRPr="00C9049D" w:rsidRDefault="00DA20BF" w:rsidP="00DA20BF">
      <w:pPr>
        <w:pStyle w:val="Standardowytekst"/>
        <w:tabs>
          <w:tab w:val="left" w:pos="426"/>
        </w:tabs>
        <w:textAlignment w:val="baseline"/>
        <w:rPr>
          <w:rFonts w:ascii="Arial" w:hAnsi="Arial" w:cs="Arial"/>
          <w:sz w:val="16"/>
          <w:szCs w:val="16"/>
        </w:rPr>
      </w:pPr>
      <w:r w:rsidRPr="00C9049D">
        <w:rPr>
          <w:rFonts w:ascii="Arial" w:hAnsi="Arial" w:cs="Arial"/>
          <w:sz w:val="16"/>
          <w:szCs w:val="16"/>
        </w:rPr>
        <w:t xml:space="preserve">Instrukcja badań podłoża gruntowego budowli drogowych i mostowych, </w:t>
      </w:r>
      <w:proofErr w:type="spellStart"/>
      <w:r w:rsidRPr="00C9049D">
        <w:rPr>
          <w:rFonts w:ascii="Arial" w:hAnsi="Arial" w:cs="Arial"/>
          <w:sz w:val="16"/>
          <w:szCs w:val="16"/>
        </w:rPr>
        <w:t>GDDP,Warszawa</w:t>
      </w:r>
      <w:proofErr w:type="spellEnd"/>
      <w:r w:rsidRPr="00C9049D">
        <w:rPr>
          <w:rFonts w:ascii="Arial" w:hAnsi="Arial" w:cs="Arial"/>
          <w:sz w:val="16"/>
          <w:szCs w:val="16"/>
        </w:rPr>
        <w:t xml:space="preserve"> 1998.</w:t>
      </w:r>
    </w:p>
    <w:p w:rsidR="00DA20BF" w:rsidRPr="00C9049D" w:rsidRDefault="00DA20BF" w:rsidP="00DA20BF">
      <w:pPr>
        <w:pStyle w:val="Standardowytekst"/>
        <w:tabs>
          <w:tab w:val="left" w:pos="426"/>
        </w:tabs>
        <w:textAlignment w:val="baseline"/>
        <w:rPr>
          <w:rFonts w:ascii="Arial" w:hAnsi="Arial" w:cs="Arial"/>
          <w:sz w:val="16"/>
          <w:szCs w:val="16"/>
        </w:rPr>
      </w:pPr>
      <w:r w:rsidRPr="00C9049D">
        <w:rPr>
          <w:rFonts w:ascii="Arial" w:hAnsi="Arial" w:cs="Arial"/>
          <w:sz w:val="16"/>
          <w:szCs w:val="16"/>
        </w:rPr>
        <w:t xml:space="preserve">Katalog typowych konstrukcji nawierzchni podatnych i półsztywnych, </w:t>
      </w:r>
      <w:proofErr w:type="spellStart"/>
      <w:r w:rsidRPr="00C9049D">
        <w:rPr>
          <w:rFonts w:ascii="Arial" w:hAnsi="Arial" w:cs="Arial"/>
          <w:sz w:val="16"/>
          <w:szCs w:val="16"/>
        </w:rPr>
        <w:t>IBDiM</w:t>
      </w:r>
      <w:proofErr w:type="spellEnd"/>
      <w:r w:rsidRPr="00C9049D">
        <w:rPr>
          <w:rFonts w:ascii="Arial" w:hAnsi="Arial" w:cs="Arial"/>
          <w:sz w:val="16"/>
          <w:szCs w:val="16"/>
        </w:rPr>
        <w:t>, Warszawa 1997.</w:t>
      </w:r>
    </w:p>
    <w:p w:rsidR="00DA20BF" w:rsidRPr="00C9049D" w:rsidRDefault="00DA20BF" w:rsidP="00DA20BF">
      <w:pPr>
        <w:pStyle w:val="Standardowytekst"/>
        <w:tabs>
          <w:tab w:val="left" w:pos="426"/>
        </w:tabs>
        <w:textAlignment w:val="baseline"/>
        <w:rPr>
          <w:rFonts w:ascii="Arial" w:hAnsi="Arial" w:cs="Arial"/>
          <w:sz w:val="16"/>
          <w:szCs w:val="16"/>
        </w:rPr>
      </w:pPr>
      <w:r w:rsidRPr="00C9049D">
        <w:rPr>
          <w:rFonts w:ascii="Arial" w:hAnsi="Arial" w:cs="Arial"/>
          <w:sz w:val="16"/>
          <w:szCs w:val="16"/>
        </w:rPr>
        <w:t xml:space="preserve">Wytyczne wzmacniania podłoża gruntowego w budownictwie drogowym, </w:t>
      </w:r>
      <w:proofErr w:type="spellStart"/>
      <w:r w:rsidRPr="00C9049D">
        <w:rPr>
          <w:rFonts w:ascii="Arial" w:hAnsi="Arial" w:cs="Arial"/>
          <w:sz w:val="16"/>
          <w:szCs w:val="16"/>
        </w:rPr>
        <w:t>IBDiM</w:t>
      </w:r>
      <w:proofErr w:type="spellEnd"/>
      <w:r w:rsidRPr="00C9049D">
        <w:rPr>
          <w:rFonts w:ascii="Arial" w:hAnsi="Arial" w:cs="Arial"/>
          <w:sz w:val="16"/>
          <w:szCs w:val="16"/>
        </w:rPr>
        <w:t>, Warszawa 2002.</w:t>
      </w:r>
    </w:p>
    <w:p w:rsidR="00DA20BF" w:rsidRDefault="00DA20BF" w:rsidP="00DA20BF">
      <w:pPr>
        <w:widowControl w:val="0"/>
        <w:ind w:firstLine="708"/>
        <w:rPr>
          <w:szCs w:val="19"/>
        </w:rPr>
      </w:pPr>
    </w:p>
    <w:p w:rsidR="00DA20BF" w:rsidRPr="003E3BC9" w:rsidRDefault="00DA20BF" w:rsidP="00DA20BF">
      <w:pPr>
        <w:pStyle w:val="FR1"/>
        <w:spacing w:before="0"/>
        <w:jc w:val="left"/>
        <w:rPr>
          <w:b/>
          <w:sz w:val="22"/>
          <w:szCs w:val="22"/>
        </w:rPr>
      </w:pPr>
      <w:r w:rsidRPr="003E3BC9">
        <w:rPr>
          <w:b/>
          <w:bCs/>
          <w:i w:val="0"/>
          <w:iCs w:val="0"/>
          <w:sz w:val="22"/>
          <w:szCs w:val="22"/>
          <w:u w:val="single"/>
        </w:rPr>
        <w:t>D-02.01.01. WYKONANIE WYKOPÓW W GRUNCIE KAT. I - V</w:t>
      </w:r>
      <w:r w:rsidRPr="003E3BC9">
        <w:rPr>
          <w:b/>
          <w:sz w:val="22"/>
          <w:szCs w:val="22"/>
        </w:rPr>
        <w:br/>
      </w:r>
    </w:p>
    <w:p w:rsidR="00DA20BF" w:rsidRPr="003E3BC9" w:rsidRDefault="00DA20BF" w:rsidP="00DA20BF">
      <w:pPr>
        <w:pStyle w:val="FR1"/>
        <w:spacing w:before="0"/>
        <w:jc w:val="both"/>
        <w:rPr>
          <w:bCs/>
          <w:i w:val="0"/>
          <w:iCs w:val="0"/>
          <w:smallCaps/>
        </w:rPr>
      </w:pPr>
      <w:r w:rsidRPr="003E3BC9">
        <w:rPr>
          <w:bCs/>
          <w:i w:val="0"/>
          <w:iCs w:val="0"/>
        </w:rPr>
        <w:t>1.      WSTĘP</w:t>
      </w:r>
    </w:p>
    <w:p w:rsidR="00DA20BF" w:rsidRPr="003E3BC9" w:rsidRDefault="00DA20BF" w:rsidP="00DA20BF">
      <w:pPr>
        <w:pStyle w:val="FR1"/>
        <w:spacing w:before="0"/>
        <w:jc w:val="both"/>
        <w:rPr>
          <w:bCs/>
          <w:i w:val="0"/>
          <w:iCs w:val="0"/>
        </w:rPr>
      </w:pPr>
    </w:p>
    <w:p w:rsidR="00DA20BF" w:rsidRPr="003E3BC9" w:rsidRDefault="00DA20BF" w:rsidP="00DA20BF">
      <w:pPr>
        <w:rPr>
          <w:rFonts w:ascii="Arial" w:hAnsi="Arial" w:cs="Arial"/>
          <w:bCs/>
          <w:sz w:val="16"/>
          <w:szCs w:val="16"/>
        </w:rPr>
      </w:pPr>
      <w:r w:rsidRPr="003E3BC9">
        <w:rPr>
          <w:rFonts w:ascii="Arial" w:hAnsi="Arial" w:cs="Arial"/>
          <w:bCs/>
          <w:sz w:val="16"/>
          <w:szCs w:val="16"/>
        </w:rPr>
        <w:t>1.1.</w:t>
      </w:r>
      <w:r w:rsidRPr="003E3BC9">
        <w:rPr>
          <w:rFonts w:ascii="Arial" w:hAnsi="Arial" w:cs="Arial"/>
          <w:bCs/>
          <w:sz w:val="16"/>
          <w:szCs w:val="16"/>
        </w:rPr>
        <w:tab/>
      </w:r>
      <w:r w:rsidRPr="003E3BC9">
        <w:rPr>
          <w:rFonts w:ascii="Arial" w:hAnsi="Arial" w:cs="Arial"/>
          <w:bCs/>
          <w:sz w:val="16"/>
          <w:szCs w:val="16"/>
          <w:u w:val="single"/>
        </w:rPr>
        <w:t>Przedmiot Specyfikacji Technicznej (ST)</w:t>
      </w:r>
    </w:p>
    <w:p w:rsidR="00DA20BF" w:rsidRPr="003E3BC9" w:rsidRDefault="00DA20BF" w:rsidP="00DA20BF">
      <w:pPr>
        <w:rPr>
          <w:rFonts w:ascii="Arial" w:hAnsi="Arial" w:cs="Arial"/>
          <w:sz w:val="16"/>
          <w:szCs w:val="16"/>
        </w:rPr>
      </w:pPr>
    </w:p>
    <w:p w:rsidR="00DA20BF" w:rsidRPr="003E3BC9" w:rsidRDefault="00DA20BF" w:rsidP="00DA20BF">
      <w:pPr>
        <w:pStyle w:val="Tekstpodstawowywcity"/>
        <w:ind w:left="0" w:firstLine="0"/>
        <w:rPr>
          <w:rFonts w:cs="Arial"/>
          <w:sz w:val="16"/>
          <w:szCs w:val="16"/>
        </w:rPr>
      </w:pPr>
      <w:r w:rsidRPr="003E3BC9">
        <w:rPr>
          <w:rFonts w:cs="Arial"/>
          <w:sz w:val="16"/>
          <w:szCs w:val="16"/>
        </w:rPr>
        <w:t>Przedmiotem niniejszej Specyfikacji Technicznej są wymagania dotyczące wykonania i odbioru robót związanych z wykonaniem wykopów w gruntach I-V kategorii w ramach projektu:</w:t>
      </w:r>
    </w:p>
    <w:p w:rsidR="00DA20BF" w:rsidRPr="003E3BC9" w:rsidRDefault="00DA20BF" w:rsidP="00DA20BF">
      <w:pPr>
        <w:pStyle w:val="Tekstpodstawowywcity"/>
        <w:ind w:left="0" w:firstLine="0"/>
        <w:rPr>
          <w:rFonts w:cs="Arial"/>
          <w:sz w:val="16"/>
          <w:szCs w:val="16"/>
        </w:rPr>
      </w:pPr>
    </w:p>
    <w:p w:rsidR="00DA20BF" w:rsidRPr="003E3BC9" w:rsidRDefault="00DA20BF" w:rsidP="00DA20BF">
      <w:pPr>
        <w:pStyle w:val="Tekstpodstawowywcity"/>
        <w:ind w:left="0" w:firstLine="0"/>
        <w:rPr>
          <w:rFonts w:cs="Arial"/>
          <w:sz w:val="16"/>
          <w:szCs w:val="16"/>
        </w:rPr>
      </w:pPr>
      <w:r w:rsidRPr="003E3BC9">
        <w:rPr>
          <w:rFonts w:cs="Arial"/>
          <w:sz w:val="16"/>
          <w:szCs w:val="16"/>
        </w:rPr>
        <w:t xml:space="preserve">„Remont drogi </w:t>
      </w:r>
      <w:r>
        <w:rPr>
          <w:rFonts w:cs="Arial"/>
          <w:sz w:val="16"/>
          <w:szCs w:val="16"/>
        </w:rPr>
        <w:t>gminnej ulicy Spacerowej w m. Starcza</w:t>
      </w:r>
      <w:r w:rsidRPr="003E3BC9">
        <w:rPr>
          <w:rFonts w:cs="Arial"/>
          <w:sz w:val="16"/>
          <w:szCs w:val="16"/>
        </w:rPr>
        <w:t>”</w:t>
      </w:r>
    </w:p>
    <w:p w:rsidR="00DA20BF" w:rsidRPr="003E3BC9" w:rsidRDefault="00DA20BF" w:rsidP="00DA20BF">
      <w:pPr>
        <w:pStyle w:val="Tekstpodstawowywcity"/>
        <w:ind w:left="0" w:firstLine="0"/>
        <w:rPr>
          <w:rFonts w:cs="Arial"/>
          <w:sz w:val="16"/>
          <w:szCs w:val="16"/>
        </w:rPr>
      </w:pPr>
    </w:p>
    <w:p w:rsidR="00DA20BF" w:rsidRPr="003E3BC9" w:rsidRDefault="00DA20BF" w:rsidP="00DA20BF">
      <w:pPr>
        <w:rPr>
          <w:rFonts w:ascii="Arial" w:hAnsi="Arial" w:cs="Arial"/>
          <w:sz w:val="16"/>
          <w:szCs w:val="16"/>
        </w:rPr>
      </w:pPr>
      <w:r w:rsidRPr="003E3BC9">
        <w:rPr>
          <w:rFonts w:ascii="Arial" w:hAnsi="Arial" w:cs="Arial"/>
          <w:bCs/>
          <w:sz w:val="16"/>
          <w:szCs w:val="16"/>
        </w:rPr>
        <w:t xml:space="preserve">1.2.       </w:t>
      </w:r>
      <w:r w:rsidRPr="003E3BC9">
        <w:rPr>
          <w:rFonts w:ascii="Arial" w:hAnsi="Arial" w:cs="Arial"/>
          <w:bCs/>
          <w:sz w:val="16"/>
          <w:szCs w:val="16"/>
          <w:u w:val="single"/>
        </w:rPr>
        <w:t>Zakres stosowania Specyfikacji Technicznej</w:t>
      </w:r>
    </w:p>
    <w:p w:rsidR="00DA20BF" w:rsidRPr="003E3BC9" w:rsidRDefault="00DA20BF" w:rsidP="00DA20BF">
      <w:pPr>
        <w:rPr>
          <w:rFonts w:ascii="Arial" w:hAnsi="Arial" w:cs="Arial"/>
          <w:sz w:val="16"/>
          <w:szCs w:val="16"/>
        </w:rPr>
      </w:pPr>
    </w:p>
    <w:p w:rsidR="00DA20BF" w:rsidRPr="003E3BC9" w:rsidRDefault="00DA20BF" w:rsidP="00DA20BF">
      <w:pPr>
        <w:rPr>
          <w:rFonts w:ascii="Arial" w:hAnsi="Arial" w:cs="Arial"/>
          <w:sz w:val="16"/>
          <w:szCs w:val="16"/>
        </w:rPr>
      </w:pPr>
      <w:r w:rsidRPr="003E3BC9">
        <w:rPr>
          <w:rFonts w:ascii="Arial" w:hAnsi="Arial" w:cs="Arial"/>
          <w:sz w:val="16"/>
          <w:szCs w:val="16"/>
        </w:rPr>
        <w:t>Specyfikacja Techniczna jest stosowana jako dokument przetargowy i kontraktowy przy zlecaniu i realizacji robót wymienionych w punkcie 1.1.</w:t>
      </w:r>
    </w:p>
    <w:p w:rsidR="00DA20BF" w:rsidRPr="003E3BC9" w:rsidRDefault="00DA20BF" w:rsidP="00DA20BF">
      <w:pPr>
        <w:rPr>
          <w:rFonts w:ascii="Arial" w:hAnsi="Arial" w:cs="Arial"/>
          <w:sz w:val="16"/>
          <w:szCs w:val="16"/>
        </w:rPr>
      </w:pPr>
    </w:p>
    <w:p w:rsidR="00DA20BF" w:rsidRPr="003E3BC9" w:rsidRDefault="00DA20BF" w:rsidP="00DA20BF">
      <w:pPr>
        <w:rPr>
          <w:rFonts w:ascii="Arial" w:hAnsi="Arial" w:cs="Arial"/>
          <w:bCs/>
          <w:sz w:val="16"/>
          <w:szCs w:val="16"/>
        </w:rPr>
      </w:pPr>
      <w:r w:rsidRPr="003E3BC9">
        <w:rPr>
          <w:rFonts w:ascii="Arial" w:hAnsi="Arial" w:cs="Arial"/>
          <w:bCs/>
          <w:sz w:val="16"/>
          <w:szCs w:val="16"/>
        </w:rPr>
        <w:t>1.3.</w:t>
      </w:r>
      <w:r w:rsidRPr="003E3BC9">
        <w:rPr>
          <w:rFonts w:ascii="Arial" w:hAnsi="Arial" w:cs="Arial"/>
          <w:bCs/>
          <w:sz w:val="16"/>
          <w:szCs w:val="16"/>
        </w:rPr>
        <w:tab/>
      </w:r>
      <w:r w:rsidRPr="003E3BC9">
        <w:rPr>
          <w:rFonts w:ascii="Arial" w:hAnsi="Arial" w:cs="Arial"/>
          <w:bCs/>
          <w:sz w:val="16"/>
          <w:szCs w:val="16"/>
          <w:u w:val="single"/>
        </w:rPr>
        <w:t>Zakres robót objętych Specyfikacją Techniczną</w:t>
      </w:r>
    </w:p>
    <w:p w:rsidR="00DA20BF" w:rsidRPr="003E3BC9" w:rsidRDefault="00DA20BF" w:rsidP="00DA20BF">
      <w:pPr>
        <w:rPr>
          <w:rFonts w:ascii="Arial" w:hAnsi="Arial" w:cs="Arial"/>
          <w:sz w:val="16"/>
          <w:szCs w:val="16"/>
        </w:rPr>
      </w:pPr>
    </w:p>
    <w:p w:rsidR="00DA20BF" w:rsidRPr="003E3BC9" w:rsidRDefault="00DA20BF" w:rsidP="00DA20BF">
      <w:pPr>
        <w:rPr>
          <w:rFonts w:ascii="Arial" w:hAnsi="Arial" w:cs="Arial"/>
          <w:sz w:val="16"/>
          <w:szCs w:val="16"/>
        </w:rPr>
      </w:pPr>
      <w:r w:rsidRPr="003E3BC9">
        <w:rPr>
          <w:rFonts w:ascii="Arial" w:hAnsi="Arial" w:cs="Arial"/>
          <w:sz w:val="16"/>
          <w:szCs w:val="16"/>
        </w:rPr>
        <w:t>Ustalenia zawarte w niniejszej ST dotyczą zasad prowadzenia robót związanych z wykonaniem wykopów w gruntach I-V kategorii i obejmują:</w:t>
      </w:r>
    </w:p>
    <w:p w:rsidR="00DA20BF" w:rsidRDefault="00DA20BF" w:rsidP="00DA20BF">
      <w:pPr>
        <w:widowControl w:val="0"/>
        <w:rPr>
          <w:rFonts w:ascii="Arial" w:hAnsi="Arial" w:cs="Arial"/>
          <w:sz w:val="16"/>
          <w:szCs w:val="16"/>
        </w:rPr>
      </w:pPr>
      <w:r w:rsidRPr="003E3BC9">
        <w:rPr>
          <w:rFonts w:ascii="Arial" w:hAnsi="Arial" w:cs="Arial"/>
          <w:sz w:val="16"/>
          <w:szCs w:val="16"/>
        </w:rPr>
        <w:t>-      wykonanie wykopów  (pogłębienie rowów przydrożnych, wykopy pod ścianki przepustów)</w:t>
      </w:r>
    </w:p>
    <w:p w:rsidR="00DA20BF" w:rsidRPr="003E3BC9" w:rsidRDefault="00DA20BF" w:rsidP="00DA20BF">
      <w:pPr>
        <w:widowControl w:val="0"/>
        <w:rPr>
          <w:rFonts w:ascii="Arial" w:hAnsi="Arial" w:cs="Arial"/>
          <w:sz w:val="16"/>
          <w:szCs w:val="16"/>
        </w:rPr>
      </w:pPr>
      <w:r>
        <w:rPr>
          <w:rFonts w:ascii="Arial" w:hAnsi="Arial" w:cs="Arial"/>
          <w:sz w:val="16"/>
          <w:szCs w:val="16"/>
        </w:rPr>
        <w:t>-      wykopy liniowe dla zabezpieczenia kabli energetycznych</w:t>
      </w:r>
    </w:p>
    <w:p w:rsidR="00DA20BF" w:rsidRPr="003E3BC9" w:rsidRDefault="00DA20BF" w:rsidP="00DA20BF">
      <w:pPr>
        <w:pStyle w:val="Standardowytekst"/>
        <w:textAlignment w:val="baseline"/>
        <w:rPr>
          <w:rFonts w:ascii="Arial" w:hAnsi="Arial" w:cs="Arial"/>
          <w:sz w:val="16"/>
          <w:szCs w:val="16"/>
        </w:rPr>
      </w:pPr>
      <w:r w:rsidRPr="003E3BC9">
        <w:rPr>
          <w:rFonts w:ascii="Arial" w:hAnsi="Arial" w:cs="Arial"/>
          <w:sz w:val="16"/>
          <w:szCs w:val="16"/>
        </w:rPr>
        <w:t>-      wykonanie zasypek,</w:t>
      </w:r>
    </w:p>
    <w:p w:rsidR="00DA20BF" w:rsidRPr="003E3BC9" w:rsidRDefault="00DA20BF" w:rsidP="00DA20BF">
      <w:pPr>
        <w:rPr>
          <w:rFonts w:ascii="Arial" w:hAnsi="Arial" w:cs="Arial"/>
          <w:sz w:val="16"/>
          <w:szCs w:val="16"/>
        </w:rPr>
      </w:pPr>
    </w:p>
    <w:p w:rsidR="00DA20BF" w:rsidRPr="003E3BC9" w:rsidRDefault="00DA20BF" w:rsidP="00DA20BF">
      <w:pPr>
        <w:rPr>
          <w:rFonts w:ascii="Arial" w:hAnsi="Arial" w:cs="Arial"/>
          <w:bCs/>
          <w:sz w:val="16"/>
          <w:szCs w:val="16"/>
        </w:rPr>
      </w:pPr>
      <w:r w:rsidRPr="003E3BC9">
        <w:rPr>
          <w:rFonts w:ascii="Arial" w:hAnsi="Arial" w:cs="Arial"/>
          <w:bCs/>
          <w:sz w:val="16"/>
          <w:szCs w:val="16"/>
        </w:rPr>
        <w:t>1.4.</w:t>
      </w:r>
      <w:r w:rsidRPr="003E3BC9">
        <w:rPr>
          <w:rFonts w:ascii="Arial" w:hAnsi="Arial" w:cs="Arial"/>
          <w:bCs/>
          <w:sz w:val="16"/>
          <w:szCs w:val="16"/>
        </w:rPr>
        <w:tab/>
      </w:r>
      <w:r w:rsidRPr="003E3BC9">
        <w:rPr>
          <w:rFonts w:ascii="Arial" w:hAnsi="Arial" w:cs="Arial"/>
          <w:bCs/>
          <w:sz w:val="16"/>
          <w:szCs w:val="16"/>
          <w:u w:val="single"/>
        </w:rPr>
        <w:t>Określenia podstawowe</w:t>
      </w:r>
    </w:p>
    <w:p w:rsidR="00DA20BF" w:rsidRPr="003E3BC9" w:rsidRDefault="00DA20BF" w:rsidP="00DA20BF">
      <w:pPr>
        <w:rPr>
          <w:rFonts w:ascii="Arial" w:hAnsi="Arial" w:cs="Arial"/>
          <w:sz w:val="16"/>
          <w:szCs w:val="16"/>
        </w:rPr>
      </w:pPr>
    </w:p>
    <w:p w:rsidR="00DA20BF" w:rsidRPr="003E3BC9" w:rsidRDefault="00DA20BF" w:rsidP="00DA20BF">
      <w:pPr>
        <w:rPr>
          <w:rFonts w:ascii="Arial" w:hAnsi="Arial" w:cs="Arial"/>
          <w:sz w:val="16"/>
          <w:szCs w:val="16"/>
        </w:rPr>
      </w:pPr>
      <w:r w:rsidRPr="003E3BC9">
        <w:rPr>
          <w:rFonts w:ascii="Arial" w:hAnsi="Arial" w:cs="Arial"/>
          <w:i/>
          <w:iCs/>
          <w:sz w:val="16"/>
          <w:szCs w:val="16"/>
        </w:rPr>
        <w:t>Wykop -</w:t>
      </w:r>
      <w:r w:rsidRPr="003E3BC9">
        <w:rPr>
          <w:rFonts w:ascii="Arial" w:hAnsi="Arial" w:cs="Arial"/>
          <w:sz w:val="16"/>
          <w:szCs w:val="16"/>
        </w:rPr>
        <w:t xml:space="preserve"> usunięcie gruntu w obrębie wyznaczonym projektowanym profilem drogi</w:t>
      </w:r>
    </w:p>
    <w:p w:rsidR="00DA20BF" w:rsidRPr="003E3BC9" w:rsidRDefault="00DA20BF" w:rsidP="00DA20BF">
      <w:pPr>
        <w:rPr>
          <w:rFonts w:ascii="Arial" w:hAnsi="Arial" w:cs="Arial"/>
          <w:sz w:val="16"/>
          <w:szCs w:val="16"/>
        </w:rPr>
      </w:pPr>
      <w:r w:rsidRPr="003E3BC9">
        <w:rPr>
          <w:rFonts w:ascii="Arial" w:hAnsi="Arial" w:cs="Arial"/>
          <w:i/>
          <w:iCs/>
          <w:sz w:val="16"/>
          <w:szCs w:val="16"/>
        </w:rPr>
        <w:lastRenderedPageBreak/>
        <w:t>Odkład -</w:t>
      </w:r>
      <w:r w:rsidRPr="003E3BC9">
        <w:rPr>
          <w:rFonts w:ascii="Arial" w:hAnsi="Arial" w:cs="Arial"/>
          <w:sz w:val="16"/>
          <w:szCs w:val="16"/>
        </w:rPr>
        <w:t xml:space="preserve"> miejsce poza placem budowy do składowania materiału z wykopów zakwalifikowanego jako niezdatny do użycia w dalszych robotach. </w:t>
      </w:r>
    </w:p>
    <w:p w:rsidR="00DA20BF" w:rsidRPr="003E3BC9" w:rsidRDefault="00DA20BF" w:rsidP="00DA20BF">
      <w:pPr>
        <w:rPr>
          <w:rFonts w:ascii="Arial" w:hAnsi="Arial" w:cs="Arial"/>
          <w:sz w:val="16"/>
          <w:szCs w:val="16"/>
        </w:rPr>
      </w:pPr>
      <w:r w:rsidRPr="003E3BC9">
        <w:rPr>
          <w:rFonts w:ascii="Arial" w:hAnsi="Arial" w:cs="Arial"/>
          <w:i/>
          <w:iCs/>
          <w:sz w:val="16"/>
          <w:szCs w:val="16"/>
        </w:rPr>
        <w:t>Dokop –</w:t>
      </w:r>
      <w:r w:rsidRPr="003E3BC9">
        <w:rPr>
          <w:rFonts w:ascii="Arial" w:hAnsi="Arial" w:cs="Arial"/>
          <w:sz w:val="16"/>
          <w:szCs w:val="16"/>
        </w:rPr>
        <w:t xml:space="preserve"> miejsce pozyskiwania gruntu do budowy nasypu, położone poza strefą robót ziemnych lub poza pasem drogowym.</w:t>
      </w:r>
    </w:p>
    <w:p w:rsidR="00DA20BF" w:rsidRPr="003E3BC9" w:rsidRDefault="00DA20BF" w:rsidP="00DA20BF">
      <w:pPr>
        <w:rPr>
          <w:rFonts w:ascii="Arial" w:hAnsi="Arial" w:cs="Arial"/>
          <w:sz w:val="16"/>
          <w:szCs w:val="16"/>
        </w:rPr>
      </w:pPr>
      <w:r w:rsidRPr="003E3BC9">
        <w:rPr>
          <w:rFonts w:ascii="Arial" w:hAnsi="Arial" w:cs="Arial"/>
          <w:i/>
          <w:iCs/>
          <w:sz w:val="16"/>
          <w:szCs w:val="16"/>
        </w:rPr>
        <w:t>Podłoże nawierzchni –</w:t>
      </w:r>
      <w:r w:rsidRPr="003E3BC9">
        <w:rPr>
          <w:rFonts w:ascii="Arial" w:hAnsi="Arial" w:cs="Arial"/>
          <w:sz w:val="16"/>
          <w:szCs w:val="16"/>
        </w:rPr>
        <w:t xml:space="preserve"> grunt rodzimy lub nasypowy znajdujący się bezpośrednio pod warstwami nawierzchni.</w:t>
      </w:r>
    </w:p>
    <w:p w:rsidR="00DA20BF" w:rsidRPr="003E3BC9" w:rsidRDefault="00DA20BF" w:rsidP="00DA20BF">
      <w:pPr>
        <w:rPr>
          <w:rFonts w:ascii="Arial" w:hAnsi="Arial" w:cs="Arial"/>
          <w:sz w:val="16"/>
          <w:szCs w:val="16"/>
        </w:rPr>
      </w:pPr>
      <w:r w:rsidRPr="003E3BC9">
        <w:rPr>
          <w:rFonts w:ascii="Arial" w:hAnsi="Arial" w:cs="Arial"/>
          <w:i/>
          <w:iCs/>
          <w:sz w:val="16"/>
          <w:szCs w:val="16"/>
        </w:rPr>
        <w:t>Odkład tymczasowy –</w:t>
      </w:r>
      <w:r w:rsidRPr="003E3BC9">
        <w:rPr>
          <w:rFonts w:ascii="Arial" w:hAnsi="Arial" w:cs="Arial"/>
          <w:sz w:val="16"/>
          <w:szCs w:val="16"/>
        </w:rPr>
        <w:t xml:space="preserve"> miejsce składowania materiału z wykopów do użytku w dalszych robotach.</w:t>
      </w:r>
    </w:p>
    <w:p w:rsidR="00DA20BF" w:rsidRPr="003E3BC9" w:rsidRDefault="00DA20BF" w:rsidP="00DA20BF">
      <w:pPr>
        <w:rPr>
          <w:rFonts w:ascii="Arial" w:hAnsi="Arial" w:cs="Arial"/>
          <w:sz w:val="16"/>
          <w:szCs w:val="16"/>
        </w:rPr>
      </w:pPr>
      <w:r w:rsidRPr="003E3BC9">
        <w:rPr>
          <w:rFonts w:ascii="Arial" w:hAnsi="Arial" w:cs="Arial"/>
          <w:i/>
          <w:iCs/>
          <w:sz w:val="16"/>
          <w:szCs w:val="16"/>
        </w:rPr>
        <w:t>Wskaźnik zagęszczenia –</w:t>
      </w:r>
      <w:r w:rsidRPr="003E3BC9">
        <w:rPr>
          <w:rFonts w:ascii="Arial" w:hAnsi="Arial" w:cs="Arial"/>
          <w:sz w:val="16"/>
          <w:szCs w:val="16"/>
        </w:rPr>
        <w:t xml:space="preserve"> wielkość określająca stan zagęszczenia gruntu wyrażona wzorem:</w:t>
      </w:r>
    </w:p>
    <w:p w:rsidR="00DA20BF" w:rsidRPr="003E3BC9" w:rsidRDefault="00DA20BF" w:rsidP="00DA20BF">
      <w:pPr>
        <w:rPr>
          <w:rFonts w:ascii="Arial" w:hAnsi="Arial" w:cs="Arial"/>
          <w:sz w:val="16"/>
          <w:szCs w:val="16"/>
        </w:rPr>
      </w:pPr>
      <w:r w:rsidRPr="003E3BC9">
        <w:rPr>
          <w:rFonts w:ascii="Arial" w:hAnsi="Arial" w:cs="Arial"/>
          <w:sz w:val="16"/>
          <w:szCs w:val="16"/>
        </w:rPr>
        <w:object w:dxaOrig="760" w:dyaOrig="600">
          <v:shape id="_x0000_i1028" type="#_x0000_t75" style="width:38.25pt;height:30pt" o:ole="" fillcolor="window">
            <v:imagedata r:id="rId14" o:title=""/>
          </v:shape>
          <o:OLEObject Type="Embed" ProgID="Equation.3" ShapeID="_x0000_i1028" DrawAspect="Content" ObjectID="_1489907121" r:id="rId15"/>
        </w:object>
      </w:r>
    </w:p>
    <w:p w:rsidR="00DA20BF" w:rsidRPr="003E3BC9" w:rsidRDefault="00DA20BF" w:rsidP="00DA20BF">
      <w:pPr>
        <w:rPr>
          <w:rFonts w:ascii="Arial" w:hAnsi="Arial" w:cs="Arial"/>
          <w:sz w:val="16"/>
          <w:szCs w:val="16"/>
        </w:rPr>
      </w:pPr>
      <w:r w:rsidRPr="003E3BC9">
        <w:rPr>
          <w:rFonts w:ascii="Arial" w:hAnsi="Arial" w:cs="Arial"/>
          <w:sz w:val="16"/>
          <w:szCs w:val="16"/>
        </w:rPr>
        <w:t>gdzie:</w:t>
      </w:r>
    </w:p>
    <w:p w:rsidR="00DA20BF" w:rsidRPr="003E3BC9" w:rsidRDefault="00DA20BF" w:rsidP="00DA20BF">
      <w:pPr>
        <w:rPr>
          <w:rFonts w:ascii="Arial" w:hAnsi="Arial" w:cs="Arial"/>
          <w:sz w:val="16"/>
          <w:szCs w:val="16"/>
        </w:rPr>
      </w:pPr>
      <w:proofErr w:type="spellStart"/>
      <w:r w:rsidRPr="003E3BC9">
        <w:rPr>
          <w:rFonts w:ascii="Arial" w:hAnsi="Arial" w:cs="Arial"/>
          <w:sz w:val="16"/>
          <w:szCs w:val="16"/>
        </w:rPr>
        <w:t>Pd</w:t>
      </w:r>
      <w:proofErr w:type="spellEnd"/>
      <w:r w:rsidRPr="003E3BC9">
        <w:rPr>
          <w:rFonts w:ascii="Arial" w:hAnsi="Arial" w:cs="Arial"/>
          <w:sz w:val="16"/>
          <w:szCs w:val="16"/>
        </w:rPr>
        <w:t xml:space="preserve"> – </w:t>
      </w:r>
      <w:r w:rsidRPr="003E3BC9">
        <w:rPr>
          <w:rFonts w:ascii="Arial" w:hAnsi="Arial" w:cs="Arial"/>
          <w:sz w:val="16"/>
          <w:szCs w:val="16"/>
        </w:rPr>
        <w:tab/>
        <w:t>gęstość na sucho [Mg/m3]</w:t>
      </w:r>
    </w:p>
    <w:p w:rsidR="00DA20BF" w:rsidRPr="003E3BC9" w:rsidRDefault="00DA20BF" w:rsidP="00DA20BF">
      <w:pPr>
        <w:rPr>
          <w:rFonts w:ascii="Arial" w:hAnsi="Arial" w:cs="Arial"/>
          <w:sz w:val="16"/>
          <w:szCs w:val="16"/>
        </w:rPr>
      </w:pPr>
      <w:proofErr w:type="spellStart"/>
      <w:r w:rsidRPr="003E3BC9">
        <w:rPr>
          <w:rFonts w:ascii="Arial" w:hAnsi="Arial" w:cs="Arial"/>
          <w:sz w:val="16"/>
          <w:szCs w:val="16"/>
        </w:rPr>
        <w:t>Pds</w:t>
      </w:r>
      <w:proofErr w:type="spellEnd"/>
      <w:r w:rsidRPr="003E3BC9">
        <w:rPr>
          <w:rFonts w:ascii="Arial" w:hAnsi="Arial" w:cs="Arial"/>
          <w:sz w:val="16"/>
          <w:szCs w:val="16"/>
        </w:rPr>
        <w:t xml:space="preserve"> – </w:t>
      </w:r>
      <w:r w:rsidRPr="003E3BC9">
        <w:rPr>
          <w:rFonts w:ascii="Arial" w:hAnsi="Arial" w:cs="Arial"/>
          <w:sz w:val="16"/>
          <w:szCs w:val="16"/>
        </w:rPr>
        <w:tab/>
        <w:t xml:space="preserve">maksymalna gęstość na sucho przy wilgotności optymalnej, określona normalną próbą </w:t>
      </w:r>
      <w:proofErr w:type="spellStart"/>
      <w:r w:rsidRPr="003E3BC9">
        <w:rPr>
          <w:rFonts w:ascii="Arial" w:hAnsi="Arial" w:cs="Arial"/>
          <w:sz w:val="16"/>
          <w:szCs w:val="16"/>
        </w:rPr>
        <w:t>Proctora</w:t>
      </w:r>
      <w:proofErr w:type="spellEnd"/>
      <w:r w:rsidRPr="003E3BC9">
        <w:rPr>
          <w:rFonts w:ascii="Arial" w:hAnsi="Arial" w:cs="Arial"/>
          <w:sz w:val="16"/>
          <w:szCs w:val="16"/>
        </w:rPr>
        <w:t xml:space="preserve"> zgodnie z norma PN-88/B-04481 użyta do oceny zagęszczania gruntu podczas robót ziemnych, próby wg normy BN-77/8931-12 [Mg/m3]</w:t>
      </w:r>
    </w:p>
    <w:p w:rsidR="00DA20BF" w:rsidRPr="003E3BC9" w:rsidRDefault="00DA20BF" w:rsidP="00DA20BF">
      <w:pPr>
        <w:rPr>
          <w:rFonts w:ascii="Arial" w:hAnsi="Arial" w:cs="Arial"/>
          <w:sz w:val="16"/>
          <w:szCs w:val="16"/>
        </w:rPr>
      </w:pPr>
    </w:p>
    <w:p w:rsidR="00DA20BF" w:rsidRPr="003E3BC9" w:rsidRDefault="00DA20BF" w:rsidP="00DA20BF">
      <w:pPr>
        <w:rPr>
          <w:rFonts w:ascii="Arial" w:hAnsi="Arial" w:cs="Arial"/>
          <w:sz w:val="16"/>
          <w:szCs w:val="16"/>
        </w:rPr>
      </w:pPr>
      <w:r w:rsidRPr="003E3BC9">
        <w:rPr>
          <w:rFonts w:ascii="Arial" w:hAnsi="Arial" w:cs="Arial"/>
          <w:sz w:val="16"/>
          <w:szCs w:val="16"/>
        </w:rPr>
        <w:t xml:space="preserve">Pozostałe określenia podane w niniejszej Specyfikacji są zgodne z obowiązującymi odpowiednimi polskimi normami i z definicjami podanymi w Specyfikacji D.00.00.00 „Wymagania ogólne” </w:t>
      </w:r>
    </w:p>
    <w:p w:rsidR="00DA20BF" w:rsidRPr="003E3BC9" w:rsidRDefault="00DA20BF" w:rsidP="00DA20BF">
      <w:pPr>
        <w:rPr>
          <w:rFonts w:ascii="Arial" w:hAnsi="Arial" w:cs="Arial"/>
          <w:sz w:val="16"/>
          <w:szCs w:val="16"/>
        </w:rPr>
      </w:pPr>
    </w:p>
    <w:p w:rsidR="00DA20BF" w:rsidRPr="003E3BC9" w:rsidRDefault="00DA20BF" w:rsidP="00DA20BF">
      <w:pPr>
        <w:rPr>
          <w:rFonts w:ascii="Arial" w:hAnsi="Arial" w:cs="Arial"/>
          <w:bCs/>
          <w:sz w:val="16"/>
          <w:szCs w:val="16"/>
        </w:rPr>
      </w:pPr>
      <w:r w:rsidRPr="003E3BC9">
        <w:rPr>
          <w:rFonts w:ascii="Arial" w:hAnsi="Arial" w:cs="Arial"/>
          <w:bCs/>
          <w:sz w:val="16"/>
          <w:szCs w:val="16"/>
        </w:rPr>
        <w:t>1.5.</w:t>
      </w:r>
      <w:r w:rsidRPr="003E3BC9">
        <w:rPr>
          <w:rFonts w:ascii="Arial" w:hAnsi="Arial" w:cs="Arial"/>
          <w:bCs/>
          <w:sz w:val="16"/>
          <w:szCs w:val="16"/>
        </w:rPr>
        <w:tab/>
      </w:r>
      <w:r w:rsidRPr="003E3BC9">
        <w:rPr>
          <w:rFonts w:ascii="Arial" w:hAnsi="Arial" w:cs="Arial"/>
          <w:bCs/>
          <w:sz w:val="16"/>
          <w:szCs w:val="16"/>
          <w:u w:val="single"/>
        </w:rPr>
        <w:t>Ogólne wymagania dotyczące robót</w:t>
      </w:r>
    </w:p>
    <w:p w:rsidR="00DA20BF" w:rsidRPr="003E3BC9" w:rsidRDefault="00DA20BF" w:rsidP="00DA20BF">
      <w:pPr>
        <w:rPr>
          <w:rFonts w:ascii="Arial" w:hAnsi="Arial" w:cs="Arial"/>
          <w:sz w:val="16"/>
          <w:szCs w:val="16"/>
        </w:rPr>
      </w:pPr>
    </w:p>
    <w:p w:rsidR="00DA20BF" w:rsidRPr="003E3BC9" w:rsidRDefault="00DA20BF" w:rsidP="00DA20BF">
      <w:pPr>
        <w:rPr>
          <w:rFonts w:ascii="Arial" w:hAnsi="Arial" w:cs="Arial"/>
          <w:sz w:val="16"/>
          <w:szCs w:val="16"/>
        </w:rPr>
      </w:pPr>
      <w:r w:rsidRPr="003E3BC9">
        <w:rPr>
          <w:rFonts w:ascii="Arial" w:hAnsi="Arial" w:cs="Arial"/>
          <w:sz w:val="16"/>
          <w:szCs w:val="16"/>
        </w:rPr>
        <w:t xml:space="preserve">Ogólne  wymagania  dotyczące robót podano w ST D.00.00.00 „Wymagania ogólne” </w:t>
      </w:r>
    </w:p>
    <w:p w:rsidR="00DA20BF" w:rsidRPr="003E3BC9" w:rsidRDefault="00DA20BF" w:rsidP="00DA20BF">
      <w:pPr>
        <w:rPr>
          <w:rFonts w:ascii="Arial" w:hAnsi="Arial" w:cs="Arial"/>
          <w:sz w:val="16"/>
          <w:szCs w:val="16"/>
        </w:rPr>
      </w:pPr>
      <w:r w:rsidRPr="003E3BC9">
        <w:rPr>
          <w:rFonts w:ascii="Arial" w:hAnsi="Arial" w:cs="Arial"/>
          <w:sz w:val="16"/>
          <w:szCs w:val="16"/>
        </w:rPr>
        <w:t>Przed przystąpieniem do wykonania robót ziemnych należy zakończyć wszelkie roboty przygotowawcze określone w ST D-01.00.00. "Roboty przygotowawcze".</w:t>
      </w:r>
    </w:p>
    <w:p w:rsidR="00DA20BF" w:rsidRPr="003E3BC9" w:rsidRDefault="00DA20BF" w:rsidP="00DA20BF">
      <w:pPr>
        <w:rPr>
          <w:rFonts w:ascii="Arial" w:hAnsi="Arial" w:cs="Arial"/>
          <w:sz w:val="16"/>
          <w:szCs w:val="16"/>
        </w:rPr>
      </w:pPr>
      <w:r w:rsidRPr="003E3BC9">
        <w:rPr>
          <w:rFonts w:ascii="Arial" w:hAnsi="Arial" w:cs="Arial"/>
          <w:sz w:val="16"/>
          <w:szCs w:val="16"/>
        </w:rPr>
        <w:t>W przypadku wykonywania robót ziemnych w rejonie istniejącego uzbrojenia podziemnego, wszelkie roboty ziemne należy prowadzić zgodnie z dyspozycjami i pod płatnym nadzorem przedstawiciela Właściciela sieci.</w:t>
      </w:r>
    </w:p>
    <w:p w:rsidR="00DA20BF" w:rsidRPr="003E3BC9" w:rsidRDefault="00DA20BF" w:rsidP="00DA20BF">
      <w:pPr>
        <w:rPr>
          <w:rFonts w:ascii="Arial" w:hAnsi="Arial" w:cs="Arial"/>
          <w:sz w:val="16"/>
          <w:szCs w:val="16"/>
        </w:rPr>
      </w:pPr>
      <w:r w:rsidRPr="003E3BC9">
        <w:rPr>
          <w:rFonts w:ascii="Arial" w:hAnsi="Arial" w:cs="Arial"/>
          <w:sz w:val="16"/>
          <w:szCs w:val="16"/>
        </w:rPr>
        <w:t>Koszty związane z nadzorem ponosi Wykonawca.</w:t>
      </w:r>
    </w:p>
    <w:p w:rsidR="00DA20BF" w:rsidRPr="003E3BC9" w:rsidRDefault="00DA20BF" w:rsidP="00DA20BF">
      <w:pPr>
        <w:rPr>
          <w:rFonts w:ascii="Arial" w:hAnsi="Arial" w:cs="Arial"/>
          <w:sz w:val="16"/>
          <w:szCs w:val="16"/>
        </w:rPr>
      </w:pPr>
      <w:r w:rsidRPr="003E3BC9">
        <w:rPr>
          <w:rFonts w:ascii="Arial" w:hAnsi="Arial" w:cs="Arial"/>
          <w:sz w:val="16"/>
          <w:szCs w:val="16"/>
        </w:rPr>
        <w:t>Przed przystąpieniem do wykonywania jakichkolwiek wykopów w rejonie sieci uzbrojenia terenu należy wykonać przekopy kontrolne w celu ustalenia dokładnej lokalizacji sieci uzbrojenia terenu. Koszty związane z wykopami kontrolnymi należy ująć w cenie kontraktowej.</w:t>
      </w:r>
    </w:p>
    <w:p w:rsidR="00DA20BF" w:rsidRPr="003E3BC9" w:rsidRDefault="00DA20BF" w:rsidP="00DA20BF">
      <w:pPr>
        <w:rPr>
          <w:rFonts w:ascii="Arial" w:hAnsi="Arial" w:cs="Arial"/>
          <w:sz w:val="16"/>
          <w:szCs w:val="16"/>
        </w:rPr>
      </w:pPr>
    </w:p>
    <w:p w:rsidR="00DA20BF" w:rsidRPr="003E3BC9" w:rsidRDefault="00DA20BF" w:rsidP="00DA20BF">
      <w:pPr>
        <w:rPr>
          <w:rFonts w:ascii="Arial" w:hAnsi="Arial" w:cs="Arial"/>
          <w:sz w:val="16"/>
          <w:szCs w:val="16"/>
        </w:rPr>
      </w:pPr>
      <w:r w:rsidRPr="003E3BC9">
        <w:rPr>
          <w:rFonts w:ascii="Arial" w:hAnsi="Arial" w:cs="Arial"/>
          <w:bCs/>
          <w:sz w:val="16"/>
          <w:szCs w:val="16"/>
        </w:rPr>
        <w:t>2.    MATERIAŁY</w:t>
      </w:r>
    </w:p>
    <w:p w:rsidR="00DA20BF" w:rsidRPr="003E3BC9" w:rsidRDefault="00DA20BF" w:rsidP="00DA20BF">
      <w:pPr>
        <w:rPr>
          <w:rFonts w:ascii="Arial" w:hAnsi="Arial" w:cs="Arial"/>
          <w:sz w:val="16"/>
          <w:szCs w:val="16"/>
        </w:rPr>
      </w:pPr>
    </w:p>
    <w:p w:rsidR="00DA20BF" w:rsidRPr="003E3BC9" w:rsidRDefault="00DA20BF" w:rsidP="00DA20BF">
      <w:pPr>
        <w:pStyle w:val="Tekstpodstawowy3"/>
        <w:rPr>
          <w:rFonts w:ascii="Arial" w:hAnsi="Arial" w:cs="Arial"/>
          <w:b w:val="0"/>
          <w:sz w:val="16"/>
          <w:szCs w:val="16"/>
        </w:rPr>
      </w:pPr>
      <w:r w:rsidRPr="003E3BC9">
        <w:rPr>
          <w:rFonts w:ascii="Arial" w:hAnsi="Arial" w:cs="Arial"/>
          <w:b w:val="0"/>
          <w:sz w:val="16"/>
          <w:szCs w:val="16"/>
        </w:rPr>
        <w:t>Charakterystyka gruntów występujących w wykopach została określona w rysunkach na podstawie przeprowadzonych badań geotechnicznych.</w:t>
      </w:r>
    </w:p>
    <w:p w:rsidR="00DA20BF" w:rsidRPr="003E3BC9" w:rsidRDefault="00DA20BF" w:rsidP="00DA20BF">
      <w:pPr>
        <w:pStyle w:val="Tekstpodstawowy3"/>
        <w:rPr>
          <w:rFonts w:ascii="Arial" w:hAnsi="Arial" w:cs="Arial"/>
          <w:b w:val="0"/>
          <w:sz w:val="16"/>
          <w:szCs w:val="16"/>
        </w:rPr>
      </w:pPr>
      <w:r w:rsidRPr="003E3BC9">
        <w:rPr>
          <w:rFonts w:ascii="Arial" w:hAnsi="Arial" w:cs="Arial"/>
          <w:b w:val="0"/>
          <w:sz w:val="16"/>
          <w:szCs w:val="16"/>
        </w:rPr>
        <w:t xml:space="preserve">Przed przystąpieniem do robót ziemnych w wykopach, Wykonawca ma obowiązek wykonać analizę jakości gruntu w wykopach z częstotliwością co ok. </w:t>
      </w:r>
      <w:smartTag w:uri="urn:schemas-microsoft-com:office:smarttags" w:element="metricconverter">
        <w:smartTagPr>
          <w:attr w:name="ProductID" w:val="500 m"/>
        </w:smartTagPr>
        <w:r w:rsidRPr="003E3BC9">
          <w:rPr>
            <w:rFonts w:ascii="Arial" w:hAnsi="Arial" w:cs="Arial"/>
            <w:b w:val="0"/>
            <w:sz w:val="16"/>
            <w:szCs w:val="16"/>
          </w:rPr>
          <w:t>500 m</w:t>
        </w:r>
      </w:smartTag>
      <w:r w:rsidRPr="003E3BC9">
        <w:rPr>
          <w:rFonts w:ascii="Arial" w:hAnsi="Arial" w:cs="Arial"/>
          <w:b w:val="0"/>
          <w:sz w:val="16"/>
          <w:szCs w:val="16"/>
        </w:rPr>
        <w:t>, bądź przy zmianie rodzaju gruntu.</w:t>
      </w:r>
    </w:p>
    <w:p w:rsidR="00DA20BF" w:rsidRPr="003E3BC9" w:rsidRDefault="00DA20BF" w:rsidP="00DA20BF">
      <w:pPr>
        <w:pStyle w:val="Tekstpodstawowy3"/>
        <w:rPr>
          <w:rFonts w:ascii="Arial" w:hAnsi="Arial" w:cs="Arial"/>
          <w:b w:val="0"/>
          <w:sz w:val="16"/>
          <w:szCs w:val="16"/>
        </w:rPr>
      </w:pPr>
    </w:p>
    <w:p w:rsidR="00DA20BF" w:rsidRPr="003E3BC9" w:rsidRDefault="00DA20BF" w:rsidP="00DA20BF">
      <w:pPr>
        <w:pStyle w:val="Tekstpodstawowy3"/>
        <w:rPr>
          <w:rFonts w:ascii="Arial" w:hAnsi="Arial" w:cs="Arial"/>
          <w:b w:val="0"/>
          <w:sz w:val="16"/>
          <w:szCs w:val="16"/>
        </w:rPr>
      </w:pPr>
      <w:r w:rsidRPr="003E3BC9">
        <w:rPr>
          <w:rFonts w:ascii="Arial" w:hAnsi="Arial" w:cs="Arial"/>
          <w:b w:val="0"/>
          <w:sz w:val="16"/>
          <w:szCs w:val="16"/>
        </w:rPr>
        <w:t>Badania należy wykonać w zakresie:</w:t>
      </w:r>
    </w:p>
    <w:p w:rsidR="00DA20BF" w:rsidRPr="003E3BC9" w:rsidRDefault="00DA20BF" w:rsidP="00DA20BF">
      <w:pPr>
        <w:pStyle w:val="Tekstpodstawowy3"/>
        <w:rPr>
          <w:rFonts w:ascii="Arial" w:hAnsi="Arial" w:cs="Arial"/>
          <w:b w:val="0"/>
          <w:sz w:val="16"/>
          <w:szCs w:val="16"/>
        </w:rPr>
      </w:pPr>
      <w:r w:rsidRPr="003E3BC9">
        <w:rPr>
          <w:rFonts w:ascii="Arial" w:hAnsi="Arial" w:cs="Arial"/>
          <w:b w:val="0"/>
          <w:sz w:val="16"/>
          <w:szCs w:val="16"/>
        </w:rPr>
        <w:t>-wilgotności naturalnej (</w:t>
      </w:r>
      <w:proofErr w:type="spellStart"/>
      <w:r w:rsidRPr="003E3BC9">
        <w:rPr>
          <w:rFonts w:ascii="Arial" w:hAnsi="Arial" w:cs="Arial"/>
          <w:b w:val="0"/>
          <w:sz w:val="16"/>
          <w:szCs w:val="16"/>
        </w:rPr>
        <w:t>Wn</w:t>
      </w:r>
      <w:proofErr w:type="spellEnd"/>
      <w:r w:rsidRPr="003E3BC9">
        <w:rPr>
          <w:rFonts w:ascii="Arial" w:hAnsi="Arial" w:cs="Arial"/>
          <w:b w:val="0"/>
          <w:sz w:val="16"/>
          <w:szCs w:val="16"/>
        </w:rPr>
        <w:t>),</w:t>
      </w:r>
    </w:p>
    <w:p w:rsidR="00DA20BF" w:rsidRPr="003E3BC9" w:rsidRDefault="00DA20BF" w:rsidP="00DA20BF">
      <w:pPr>
        <w:pStyle w:val="Tekstpodstawowy3"/>
        <w:rPr>
          <w:rFonts w:ascii="Arial" w:hAnsi="Arial" w:cs="Arial"/>
          <w:b w:val="0"/>
          <w:sz w:val="16"/>
          <w:szCs w:val="16"/>
        </w:rPr>
      </w:pPr>
      <w:r w:rsidRPr="003E3BC9">
        <w:rPr>
          <w:rFonts w:ascii="Arial" w:hAnsi="Arial" w:cs="Arial"/>
          <w:b w:val="0"/>
          <w:sz w:val="16"/>
          <w:szCs w:val="16"/>
        </w:rPr>
        <w:t>-ciężaru objętościowego,</w:t>
      </w:r>
    </w:p>
    <w:p w:rsidR="00DA20BF" w:rsidRPr="003E3BC9" w:rsidRDefault="00DA20BF" w:rsidP="00DA20BF">
      <w:pPr>
        <w:pStyle w:val="Tekstpodstawowy3"/>
        <w:rPr>
          <w:rFonts w:ascii="Arial" w:hAnsi="Arial" w:cs="Arial"/>
          <w:b w:val="0"/>
          <w:sz w:val="16"/>
          <w:szCs w:val="16"/>
        </w:rPr>
      </w:pPr>
      <w:r w:rsidRPr="003E3BC9">
        <w:rPr>
          <w:rFonts w:ascii="Arial" w:hAnsi="Arial" w:cs="Arial"/>
          <w:b w:val="0"/>
          <w:sz w:val="16"/>
          <w:szCs w:val="16"/>
        </w:rPr>
        <w:t>-składu granulometrycznego,</w:t>
      </w:r>
    </w:p>
    <w:p w:rsidR="00DA20BF" w:rsidRPr="003E3BC9" w:rsidRDefault="00DA20BF" w:rsidP="00DA20BF">
      <w:pPr>
        <w:pStyle w:val="Tekstpodstawowy3"/>
        <w:rPr>
          <w:rFonts w:ascii="Arial" w:hAnsi="Arial" w:cs="Arial"/>
          <w:b w:val="0"/>
          <w:sz w:val="16"/>
          <w:szCs w:val="16"/>
        </w:rPr>
      </w:pPr>
      <w:r w:rsidRPr="003E3BC9">
        <w:rPr>
          <w:rFonts w:ascii="Arial" w:hAnsi="Arial" w:cs="Arial"/>
          <w:b w:val="0"/>
          <w:sz w:val="16"/>
          <w:szCs w:val="16"/>
        </w:rPr>
        <w:t>-zawartości części organicznych,</w:t>
      </w:r>
    </w:p>
    <w:p w:rsidR="00DA20BF" w:rsidRPr="003E3BC9" w:rsidRDefault="00DA20BF" w:rsidP="00DA20BF">
      <w:pPr>
        <w:pStyle w:val="Tekstpodstawowy3"/>
        <w:rPr>
          <w:rFonts w:ascii="Arial" w:hAnsi="Arial" w:cs="Arial"/>
          <w:b w:val="0"/>
          <w:sz w:val="16"/>
          <w:szCs w:val="16"/>
        </w:rPr>
      </w:pPr>
      <w:r w:rsidRPr="003E3BC9">
        <w:rPr>
          <w:rFonts w:ascii="Arial" w:hAnsi="Arial" w:cs="Arial"/>
          <w:b w:val="0"/>
          <w:sz w:val="16"/>
          <w:szCs w:val="16"/>
        </w:rPr>
        <w:t>-wskaźnika plastyczności (</w:t>
      </w:r>
      <w:proofErr w:type="spellStart"/>
      <w:r w:rsidRPr="003E3BC9">
        <w:rPr>
          <w:rFonts w:ascii="Arial" w:hAnsi="Arial" w:cs="Arial"/>
          <w:b w:val="0"/>
          <w:sz w:val="16"/>
          <w:szCs w:val="16"/>
        </w:rPr>
        <w:t>Ip</w:t>
      </w:r>
      <w:proofErr w:type="spellEnd"/>
      <w:r w:rsidRPr="003E3BC9">
        <w:rPr>
          <w:rFonts w:ascii="Arial" w:hAnsi="Arial" w:cs="Arial"/>
          <w:b w:val="0"/>
          <w:sz w:val="16"/>
          <w:szCs w:val="16"/>
        </w:rPr>
        <w:t>),</w:t>
      </w:r>
    </w:p>
    <w:p w:rsidR="00DA20BF" w:rsidRPr="003E3BC9" w:rsidRDefault="00DA20BF" w:rsidP="00DA20BF">
      <w:pPr>
        <w:pStyle w:val="Tekstpodstawowy3"/>
        <w:rPr>
          <w:rFonts w:ascii="Arial" w:hAnsi="Arial" w:cs="Arial"/>
          <w:b w:val="0"/>
          <w:sz w:val="16"/>
          <w:szCs w:val="16"/>
        </w:rPr>
      </w:pPr>
      <w:r w:rsidRPr="003E3BC9">
        <w:rPr>
          <w:rFonts w:ascii="Arial" w:hAnsi="Arial" w:cs="Arial"/>
          <w:b w:val="0"/>
          <w:sz w:val="16"/>
          <w:szCs w:val="16"/>
        </w:rPr>
        <w:t>-wskaźnika zagęszczenia (</w:t>
      </w:r>
      <w:proofErr w:type="spellStart"/>
      <w:r w:rsidRPr="003E3BC9">
        <w:rPr>
          <w:rFonts w:ascii="Arial" w:hAnsi="Arial" w:cs="Arial"/>
          <w:b w:val="0"/>
          <w:sz w:val="16"/>
          <w:szCs w:val="16"/>
        </w:rPr>
        <w:t>Is</w:t>
      </w:r>
      <w:proofErr w:type="spellEnd"/>
      <w:r w:rsidRPr="003E3BC9">
        <w:rPr>
          <w:rFonts w:ascii="Arial" w:hAnsi="Arial" w:cs="Arial"/>
          <w:b w:val="0"/>
          <w:sz w:val="16"/>
          <w:szCs w:val="16"/>
        </w:rPr>
        <w:t>) przy wilgotności optymalnej (</w:t>
      </w:r>
      <w:proofErr w:type="spellStart"/>
      <w:r w:rsidRPr="003E3BC9">
        <w:rPr>
          <w:rFonts w:ascii="Arial" w:hAnsi="Arial" w:cs="Arial"/>
          <w:b w:val="0"/>
          <w:sz w:val="16"/>
          <w:szCs w:val="16"/>
        </w:rPr>
        <w:t>Wopt</w:t>
      </w:r>
      <w:proofErr w:type="spellEnd"/>
      <w:r w:rsidRPr="003E3BC9">
        <w:rPr>
          <w:rFonts w:ascii="Arial" w:hAnsi="Arial" w:cs="Arial"/>
          <w:b w:val="0"/>
          <w:sz w:val="16"/>
          <w:szCs w:val="16"/>
        </w:rPr>
        <w:t>),</w:t>
      </w:r>
    </w:p>
    <w:p w:rsidR="00DA20BF" w:rsidRPr="003E3BC9" w:rsidRDefault="00DA20BF" w:rsidP="00DA20BF">
      <w:pPr>
        <w:pStyle w:val="Tekstpodstawowy3"/>
        <w:rPr>
          <w:rFonts w:ascii="Arial" w:hAnsi="Arial" w:cs="Arial"/>
          <w:b w:val="0"/>
          <w:sz w:val="16"/>
          <w:szCs w:val="16"/>
        </w:rPr>
      </w:pPr>
      <w:r w:rsidRPr="003E3BC9">
        <w:rPr>
          <w:rFonts w:ascii="Arial" w:hAnsi="Arial" w:cs="Arial"/>
          <w:b w:val="0"/>
          <w:sz w:val="16"/>
          <w:szCs w:val="16"/>
        </w:rPr>
        <w:t>-wskaźnika piaskowego (WP).</w:t>
      </w:r>
    </w:p>
    <w:p w:rsidR="00DA20BF" w:rsidRPr="003E3BC9" w:rsidRDefault="00DA20BF" w:rsidP="00DA20BF">
      <w:pPr>
        <w:pStyle w:val="Tekstpodstawowy3"/>
        <w:rPr>
          <w:rFonts w:ascii="Arial" w:hAnsi="Arial" w:cs="Arial"/>
          <w:b w:val="0"/>
          <w:sz w:val="16"/>
          <w:szCs w:val="16"/>
        </w:rPr>
      </w:pPr>
    </w:p>
    <w:p w:rsidR="00DA20BF" w:rsidRPr="003E3BC9" w:rsidRDefault="00DA20BF" w:rsidP="00DA20BF">
      <w:pPr>
        <w:pStyle w:val="Tekstpodstawowy3"/>
        <w:rPr>
          <w:rFonts w:ascii="Arial" w:hAnsi="Arial" w:cs="Arial"/>
          <w:b w:val="0"/>
          <w:sz w:val="16"/>
          <w:szCs w:val="16"/>
        </w:rPr>
      </w:pPr>
      <w:r w:rsidRPr="003E3BC9">
        <w:rPr>
          <w:rFonts w:ascii="Arial" w:hAnsi="Arial" w:cs="Arial"/>
          <w:b w:val="0"/>
          <w:sz w:val="16"/>
          <w:szCs w:val="16"/>
        </w:rPr>
        <w:t>Na podstawie tych badań  i ocenie przydatności gruntu w wykopie do wbudowania w nasypy, Wykonawca opracuje bilans mas ziemnych i przedstawi do akceptacji Inżyniera.</w:t>
      </w:r>
    </w:p>
    <w:p w:rsidR="00DA20BF" w:rsidRPr="003E3BC9" w:rsidRDefault="00DA20BF" w:rsidP="00DA20BF">
      <w:pPr>
        <w:pStyle w:val="Tekstpodstawowy3"/>
        <w:rPr>
          <w:rFonts w:ascii="Arial" w:hAnsi="Arial" w:cs="Arial"/>
          <w:b w:val="0"/>
          <w:sz w:val="16"/>
          <w:szCs w:val="16"/>
        </w:rPr>
      </w:pPr>
    </w:p>
    <w:p w:rsidR="00DA20BF" w:rsidRPr="003E3BC9" w:rsidRDefault="00DA20BF" w:rsidP="00DA20BF">
      <w:pPr>
        <w:pStyle w:val="Tekstpodstawowy3"/>
        <w:rPr>
          <w:rFonts w:ascii="Arial" w:hAnsi="Arial" w:cs="Arial"/>
          <w:b w:val="0"/>
          <w:sz w:val="16"/>
          <w:szCs w:val="16"/>
        </w:rPr>
      </w:pPr>
      <w:r w:rsidRPr="003E3BC9">
        <w:rPr>
          <w:rFonts w:ascii="Arial" w:hAnsi="Arial" w:cs="Arial"/>
          <w:b w:val="0"/>
          <w:sz w:val="16"/>
          <w:szCs w:val="16"/>
        </w:rPr>
        <w:t>Wykonawca ma obowiązek bieżącej kontroli i oceny warunków gruntowych w trakcie wykonywania wykopów, celem potwierdzenia ich przydatności do budowy nasypów zgodnie z PN-S-02205:1998.</w:t>
      </w:r>
    </w:p>
    <w:p w:rsidR="00DA20BF" w:rsidRPr="003E3BC9" w:rsidRDefault="00DA20BF" w:rsidP="00DA20BF">
      <w:pPr>
        <w:pStyle w:val="Tekstpodstawowy3"/>
        <w:rPr>
          <w:rFonts w:ascii="Arial" w:hAnsi="Arial" w:cs="Arial"/>
          <w:b w:val="0"/>
          <w:sz w:val="16"/>
          <w:szCs w:val="16"/>
        </w:rPr>
      </w:pPr>
    </w:p>
    <w:p w:rsidR="00DA20BF" w:rsidRPr="003E3BC9" w:rsidRDefault="00DA20BF" w:rsidP="00DA20BF">
      <w:pPr>
        <w:pStyle w:val="Tekstpodstawowy3"/>
        <w:rPr>
          <w:rFonts w:ascii="Arial" w:hAnsi="Arial" w:cs="Arial"/>
          <w:b w:val="0"/>
          <w:sz w:val="16"/>
          <w:szCs w:val="16"/>
        </w:rPr>
      </w:pPr>
      <w:r w:rsidRPr="003E3BC9">
        <w:rPr>
          <w:rFonts w:ascii="Arial" w:hAnsi="Arial" w:cs="Arial"/>
          <w:b w:val="0"/>
          <w:sz w:val="16"/>
          <w:szCs w:val="16"/>
        </w:rPr>
        <w:t>Jeżeli badania laboratoryjne w trakcie budowy nie potwierdzą założeń przyjętych w Specyfikacjach, to grunt nieprzydatny do budowy nasypów powinien być odwieziony na odkład po uzgodnieniu z Inżynierem. Wykonawca jest zobowiązany do wbudowywania w nasypy tylko gruntów przydatnych do ich budowy.</w:t>
      </w:r>
    </w:p>
    <w:p w:rsidR="00DA20BF" w:rsidRPr="003E3BC9" w:rsidRDefault="00DA20BF" w:rsidP="00DA20BF">
      <w:pPr>
        <w:rPr>
          <w:rFonts w:ascii="Arial" w:hAnsi="Arial" w:cs="Arial"/>
          <w:sz w:val="16"/>
          <w:szCs w:val="16"/>
        </w:rPr>
      </w:pPr>
    </w:p>
    <w:p w:rsidR="00DA20BF" w:rsidRPr="003E3BC9" w:rsidRDefault="00DA20BF" w:rsidP="00DA20BF">
      <w:pPr>
        <w:rPr>
          <w:rFonts w:ascii="Arial" w:hAnsi="Arial" w:cs="Arial"/>
          <w:sz w:val="16"/>
          <w:szCs w:val="16"/>
        </w:rPr>
      </w:pPr>
      <w:r w:rsidRPr="003E3BC9">
        <w:rPr>
          <w:rFonts w:ascii="Arial" w:hAnsi="Arial" w:cs="Arial"/>
          <w:bCs/>
          <w:sz w:val="16"/>
          <w:szCs w:val="16"/>
        </w:rPr>
        <w:t>3.    SPRZĘT</w:t>
      </w:r>
    </w:p>
    <w:p w:rsidR="00DA20BF" w:rsidRPr="003E3BC9" w:rsidRDefault="00DA20BF" w:rsidP="00DA20BF">
      <w:pPr>
        <w:rPr>
          <w:rFonts w:ascii="Arial" w:hAnsi="Arial" w:cs="Arial"/>
          <w:bCs/>
          <w:sz w:val="16"/>
          <w:szCs w:val="16"/>
        </w:rPr>
      </w:pPr>
    </w:p>
    <w:p w:rsidR="00DA20BF" w:rsidRPr="003E3BC9" w:rsidRDefault="00DA20BF" w:rsidP="00DA20BF">
      <w:pPr>
        <w:pStyle w:val="Tekstpodstawowy3"/>
        <w:rPr>
          <w:rFonts w:ascii="Arial" w:hAnsi="Arial" w:cs="Arial"/>
          <w:b w:val="0"/>
          <w:bCs/>
          <w:sz w:val="16"/>
          <w:szCs w:val="16"/>
        </w:rPr>
      </w:pPr>
      <w:r w:rsidRPr="003E3BC9">
        <w:rPr>
          <w:rFonts w:ascii="Arial" w:hAnsi="Arial" w:cs="Arial"/>
          <w:b w:val="0"/>
          <w:bCs/>
          <w:sz w:val="16"/>
          <w:szCs w:val="16"/>
        </w:rPr>
        <w:t>3.1.</w:t>
      </w:r>
      <w:r w:rsidRPr="003E3BC9">
        <w:rPr>
          <w:rFonts w:ascii="Arial" w:hAnsi="Arial" w:cs="Arial"/>
          <w:b w:val="0"/>
          <w:bCs/>
          <w:sz w:val="16"/>
          <w:szCs w:val="16"/>
        </w:rPr>
        <w:tab/>
      </w:r>
      <w:r w:rsidRPr="003E3BC9">
        <w:rPr>
          <w:rFonts w:ascii="Arial" w:hAnsi="Arial" w:cs="Arial"/>
          <w:b w:val="0"/>
          <w:bCs/>
          <w:sz w:val="16"/>
          <w:szCs w:val="16"/>
          <w:u w:val="single"/>
        </w:rPr>
        <w:t>Ogólne wymagania dotyczące sprzętu</w:t>
      </w:r>
    </w:p>
    <w:p w:rsidR="00DA20BF" w:rsidRPr="003E3BC9" w:rsidRDefault="00DA20BF" w:rsidP="00DA20BF">
      <w:pPr>
        <w:pStyle w:val="Tekstpodstawowy3"/>
        <w:rPr>
          <w:rFonts w:ascii="Arial" w:hAnsi="Arial" w:cs="Arial"/>
          <w:b w:val="0"/>
          <w:sz w:val="16"/>
          <w:szCs w:val="16"/>
        </w:rPr>
      </w:pPr>
    </w:p>
    <w:p w:rsidR="00DA20BF" w:rsidRPr="003E3BC9" w:rsidRDefault="00DA20BF" w:rsidP="00DA20BF">
      <w:pPr>
        <w:pStyle w:val="Tekstpodstawowy3"/>
        <w:rPr>
          <w:rFonts w:ascii="Arial" w:hAnsi="Arial" w:cs="Arial"/>
          <w:b w:val="0"/>
          <w:sz w:val="16"/>
          <w:szCs w:val="16"/>
        </w:rPr>
      </w:pPr>
      <w:r w:rsidRPr="003E3BC9">
        <w:rPr>
          <w:rFonts w:ascii="Arial" w:hAnsi="Arial" w:cs="Arial"/>
          <w:b w:val="0"/>
          <w:sz w:val="16"/>
          <w:szCs w:val="16"/>
        </w:rPr>
        <w:t>Ogólne wymagania dotyczące sprzętu podano w ST D.00.00.00 „Wymagania ogólne” pkt. 3.</w:t>
      </w:r>
    </w:p>
    <w:p w:rsidR="00DA20BF" w:rsidRPr="003E3BC9" w:rsidRDefault="00DA20BF" w:rsidP="00DA20BF">
      <w:pPr>
        <w:tabs>
          <w:tab w:val="left" w:pos="851"/>
        </w:tabs>
        <w:ind w:right="-2"/>
        <w:rPr>
          <w:rFonts w:ascii="Arial" w:hAnsi="Arial" w:cs="Arial"/>
          <w:sz w:val="16"/>
          <w:szCs w:val="16"/>
        </w:rPr>
      </w:pPr>
    </w:p>
    <w:p w:rsidR="00DA20BF" w:rsidRPr="003E3BC9" w:rsidRDefault="00DA20BF" w:rsidP="00DA20BF">
      <w:pPr>
        <w:rPr>
          <w:rFonts w:ascii="Arial" w:hAnsi="Arial" w:cs="Arial"/>
          <w:sz w:val="16"/>
          <w:szCs w:val="16"/>
        </w:rPr>
      </w:pPr>
      <w:r w:rsidRPr="003E3BC9">
        <w:rPr>
          <w:rFonts w:ascii="Arial" w:hAnsi="Arial" w:cs="Arial"/>
          <w:bCs/>
          <w:sz w:val="16"/>
          <w:szCs w:val="16"/>
        </w:rPr>
        <w:t xml:space="preserve">3.2.   </w:t>
      </w:r>
      <w:r w:rsidRPr="003E3BC9">
        <w:rPr>
          <w:rFonts w:ascii="Arial" w:hAnsi="Arial" w:cs="Arial"/>
          <w:bCs/>
          <w:sz w:val="16"/>
          <w:szCs w:val="16"/>
          <w:u w:val="single"/>
        </w:rPr>
        <w:t>Sprzęt do wykonania robót</w:t>
      </w:r>
    </w:p>
    <w:p w:rsidR="00DA20BF" w:rsidRPr="003E3BC9" w:rsidRDefault="00DA20BF" w:rsidP="00DA20BF">
      <w:pPr>
        <w:rPr>
          <w:rFonts w:ascii="Arial" w:hAnsi="Arial" w:cs="Arial"/>
          <w:sz w:val="16"/>
          <w:szCs w:val="16"/>
        </w:rPr>
      </w:pPr>
    </w:p>
    <w:p w:rsidR="00DA20BF" w:rsidRPr="003E3BC9" w:rsidRDefault="00DA20BF" w:rsidP="00DA20BF">
      <w:pPr>
        <w:pStyle w:val="Tekstpodstawowy3"/>
        <w:jc w:val="left"/>
        <w:rPr>
          <w:rFonts w:ascii="Arial" w:hAnsi="Arial" w:cs="Arial"/>
          <w:b w:val="0"/>
          <w:sz w:val="16"/>
          <w:szCs w:val="16"/>
        </w:rPr>
      </w:pPr>
      <w:r w:rsidRPr="003E3BC9">
        <w:rPr>
          <w:rFonts w:ascii="Arial" w:hAnsi="Arial" w:cs="Arial"/>
          <w:b w:val="0"/>
          <w:sz w:val="16"/>
          <w:szCs w:val="16"/>
        </w:rPr>
        <w:t>Wykonawca jest zobowiązany do używania jedynie takiego sprzętu, który nie spowoduje niekorzystnego wpływu na właściwości gruntu zarówno w miejscu jego naturalnego zalegania jak też w czasie odspajania, transportu, wbudowania i zagęszczania.</w:t>
      </w:r>
      <w:r w:rsidRPr="003E3BC9">
        <w:rPr>
          <w:rFonts w:ascii="Arial" w:hAnsi="Arial" w:cs="Arial"/>
          <w:b w:val="0"/>
          <w:sz w:val="16"/>
          <w:szCs w:val="16"/>
        </w:rPr>
        <w:br/>
        <w:t>Do wykonania robót ziemnych można stosować następujący sprzęt:</w:t>
      </w:r>
    </w:p>
    <w:p w:rsidR="00DA20BF" w:rsidRPr="003E3BC9" w:rsidRDefault="00DA20BF" w:rsidP="00DA20BF">
      <w:pPr>
        <w:pStyle w:val="Tekstpodstawowy3"/>
        <w:rPr>
          <w:rFonts w:ascii="Arial" w:hAnsi="Arial" w:cs="Arial"/>
          <w:b w:val="0"/>
          <w:sz w:val="16"/>
          <w:szCs w:val="16"/>
        </w:rPr>
      </w:pPr>
      <w:r w:rsidRPr="003E3BC9">
        <w:rPr>
          <w:rFonts w:ascii="Arial" w:hAnsi="Arial" w:cs="Arial"/>
          <w:b w:val="0"/>
          <w:sz w:val="16"/>
          <w:szCs w:val="16"/>
        </w:rPr>
        <w:t>- koparki jednonaczyniowe kołowe, samochodowe lub gąsienicowe,</w:t>
      </w:r>
    </w:p>
    <w:p w:rsidR="00DA20BF" w:rsidRPr="003E3BC9" w:rsidRDefault="00DA20BF" w:rsidP="00DA20BF">
      <w:pPr>
        <w:pStyle w:val="Tekstpodstawowy3"/>
        <w:rPr>
          <w:rFonts w:ascii="Arial" w:hAnsi="Arial" w:cs="Arial"/>
          <w:b w:val="0"/>
          <w:sz w:val="16"/>
          <w:szCs w:val="16"/>
        </w:rPr>
      </w:pPr>
      <w:r w:rsidRPr="003E3BC9">
        <w:rPr>
          <w:rFonts w:ascii="Arial" w:hAnsi="Arial" w:cs="Arial"/>
          <w:b w:val="0"/>
          <w:sz w:val="16"/>
          <w:szCs w:val="16"/>
        </w:rPr>
        <w:t>- koparko-spycharki,</w:t>
      </w:r>
    </w:p>
    <w:p w:rsidR="00DA20BF" w:rsidRPr="003E3BC9" w:rsidRDefault="00DA20BF" w:rsidP="00DA20BF">
      <w:pPr>
        <w:pStyle w:val="Tekstpodstawowy3"/>
        <w:rPr>
          <w:rFonts w:ascii="Arial" w:hAnsi="Arial" w:cs="Arial"/>
          <w:b w:val="0"/>
          <w:sz w:val="16"/>
          <w:szCs w:val="16"/>
        </w:rPr>
      </w:pPr>
      <w:r w:rsidRPr="003E3BC9">
        <w:rPr>
          <w:rFonts w:ascii="Arial" w:hAnsi="Arial" w:cs="Arial"/>
          <w:b w:val="0"/>
          <w:sz w:val="16"/>
          <w:szCs w:val="16"/>
        </w:rPr>
        <w:t>- koparko-ładowarki,</w:t>
      </w:r>
    </w:p>
    <w:p w:rsidR="00DA20BF" w:rsidRPr="003E3BC9" w:rsidRDefault="00DA20BF" w:rsidP="00DA20BF">
      <w:pPr>
        <w:pStyle w:val="Tekstpodstawowy3"/>
        <w:rPr>
          <w:rFonts w:ascii="Arial" w:hAnsi="Arial" w:cs="Arial"/>
          <w:b w:val="0"/>
          <w:sz w:val="16"/>
          <w:szCs w:val="16"/>
        </w:rPr>
      </w:pPr>
      <w:r w:rsidRPr="003E3BC9">
        <w:rPr>
          <w:rFonts w:ascii="Arial" w:hAnsi="Arial" w:cs="Arial"/>
          <w:b w:val="0"/>
          <w:sz w:val="16"/>
          <w:szCs w:val="16"/>
        </w:rPr>
        <w:t>- spycharki gąsienicowe,</w:t>
      </w:r>
    </w:p>
    <w:p w:rsidR="00DA20BF" w:rsidRPr="003E3BC9" w:rsidRDefault="00DA20BF" w:rsidP="00DA20BF">
      <w:pPr>
        <w:pStyle w:val="Tekstpodstawowy3"/>
        <w:rPr>
          <w:rFonts w:ascii="Arial" w:hAnsi="Arial" w:cs="Arial"/>
          <w:b w:val="0"/>
          <w:sz w:val="16"/>
          <w:szCs w:val="16"/>
        </w:rPr>
      </w:pPr>
      <w:r w:rsidRPr="003E3BC9">
        <w:rPr>
          <w:rFonts w:ascii="Arial" w:hAnsi="Arial" w:cs="Arial"/>
          <w:b w:val="0"/>
          <w:sz w:val="16"/>
          <w:szCs w:val="16"/>
        </w:rPr>
        <w:t>- ładowarki,</w:t>
      </w:r>
    </w:p>
    <w:p w:rsidR="00DA20BF" w:rsidRPr="003E3BC9" w:rsidRDefault="00DA20BF" w:rsidP="00DA20BF">
      <w:pPr>
        <w:pStyle w:val="Tekstpodstawowy3"/>
        <w:rPr>
          <w:rFonts w:ascii="Arial" w:hAnsi="Arial" w:cs="Arial"/>
          <w:b w:val="0"/>
          <w:sz w:val="16"/>
          <w:szCs w:val="16"/>
        </w:rPr>
      </w:pPr>
      <w:r w:rsidRPr="003E3BC9">
        <w:rPr>
          <w:rFonts w:ascii="Arial" w:hAnsi="Arial" w:cs="Arial"/>
          <w:b w:val="0"/>
          <w:sz w:val="16"/>
          <w:szCs w:val="16"/>
        </w:rPr>
        <w:t>- równiarki samojezdne</w:t>
      </w:r>
    </w:p>
    <w:p w:rsidR="00DA20BF" w:rsidRPr="003E3BC9" w:rsidRDefault="00DA20BF" w:rsidP="00DA20BF">
      <w:pPr>
        <w:rPr>
          <w:rFonts w:ascii="Arial" w:hAnsi="Arial" w:cs="Arial"/>
          <w:sz w:val="16"/>
          <w:szCs w:val="16"/>
        </w:rPr>
      </w:pPr>
      <w:r w:rsidRPr="003E3BC9">
        <w:rPr>
          <w:rFonts w:ascii="Arial" w:hAnsi="Arial" w:cs="Arial"/>
          <w:sz w:val="16"/>
          <w:szCs w:val="16"/>
        </w:rPr>
        <w:t>- sprzęt do zagęszczania,</w:t>
      </w:r>
    </w:p>
    <w:p w:rsidR="00DA20BF" w:rsidRPr="003E3BC9" w:rsidRDefault="00DA20BF" w:rsidP="00DA20BF">
      <w:pPr>
        <w:rPr>
          <w:rFonts w:ascii="Arial" w:hAnsi="Arial" w:cs="Arial"/>
          <w:sz w:val="16"/>
          <w:szCs w:val="16"/>
        </w:rPr>
      </w:pPr>
      <w:r w:rsidRPr="003E3BC9">
        <w:rPr>
          <w:rFonts w:ascii="Arial" w:hAnsi="Arial" w:cs="Arial"/>
          <w:sz w:val="16"/>
          <w:szCs w:val="16"/>
        </w:rPr>
        <w:t>- ręczny sprzęt do lżejszych robót ziemnych,</w:t>
      </w:r>
    </w:p>
    <w:p w:rsidR="00DA20BF" w:rsidRPr="003E3BC9" w:rsidRDefault="00DA20BF" w:rsidP="00DA20BF">
      <w:pPr>
        <w:rPr>
          <w:rFonts w:ascii="Arial" w:hAnsi="Arial" w:cs="Arial"/>
          <w:sz w:val="16"/>
          <w:szCs w:val="16"/>
        </w:rPr>
      </w:pPr>
      <w:r w:rsidRPr="003E3BC9">
        <w:rPr>
          <w:rFonts w:ascii="Arial" w:hAnsi="Arial" w:cs="Arial"/>
          <w:sz w:val="16"/>
          <w:szCs w:val="16"/>
        </w:rPr>
        <w:t>lub inny sprzęt akceptowany przez Inżyniera.</w:t>
      </w:r>
    </w:p>
    <w:p w:rsidR="00DA20BF" w:rsidRPr="003E3BC9" w:rsidRDefault="00DA20BF" w:rsidP="00DA20BF">
      <w:pPr>
        <w:rPr>
          <w:rFonts w:ascii="Arial" w:hAnsi="Arial" w:cs="Arial"/>
          <w:bCs/>
          <w:sz w:val="16"/>
          <w:szCs w:val="16"/>
        </w:rPr>
      </w:pPr>
    </w:p>
    <w:p w:rsidR="00DA20BF" w:rsidRPr="003E3BC9" w:rsidRDefault="00DA20BF" w:rsidP="00DA20BF">
      <w:pPr>
        <w:rPr>
          <w:rFonts w:ascii="Arial" w:hAnsi="Arial" w:cs="Arial"/>
          <w:sz w:val="16"/>
          <w:szCs w:val="16"/>
        </w:rPr>
      </w:pPr>
      <w:r w:rsidRPr="003E3BC9">
        <w:rPr>
          <w:rFonts w:ascii="Arial" w:hAnsi="Arial" w:cs="Arial"/>
          <w:bCs/>
          <w:sz w:val="16"/>
          <w:szCs w:val="16"/>
        </w:rPr>
        <w:lastRenderedPageBreak/>
        <w:t>4.    TRANSPORT</w:t>
      </w:r>
    </w:p>
    <w:p w:rsidR="00DA20BF" w:rsidRPr="003E3BC9" w:rsidRDefault="00DA20BF" w:rsidP="00DA20BF">
      <w:pPr>
        <w:rPr>
          <w:rFonts w:ascii="Arial" w:hAnsi="Arial" w:cs="Arial"/>
          <w:sz w:val="16"/>
          <w:szCs w:val="16"/>
        </w:rPr>
      </w:pPr>
    </w:p>
    <w:p w:rsidR="00DA20BF" w:rsidRPr="003E3BC9" w:rsidRDefault="00DA20BF" w:rsidP="00DA20BF">
      <w:pPr>
        <w:rPr>
          <w:rFonts w:ascii="Arial" w:hAnsi="Arial" w:cs="Arial"/>
          <w:bCs/>
          <w:sz w:val="16"/>
          <w:szCs w:val="16"/>
        </w:rPr>
      </w:pPr>
      <w:r w:rsidRPr="003E3BC9">
        <w:rPr>
          <w:rFonts w:ascii="Arial" w:hAnsi="Arial" w:cs="Arial"/>
          <w:bCs/>
          <w:sz w:val="16"/>
          <w:szCs w:val="16"/>
        </w:rPr>
        <w:t>4.1.</w:t>
      </w:r>
      <w:r w:rsidRPr="003E3BC9">
        <w:rPr>
          <w:rFonts w:ascii="Arial" w:hAnsi="Arial" w:cs="Arial"/>
          <w:bCs/>
          <w:sz w:val="16"/>
          <w:szCs w:val="16"/>
        </w:rPr>
        <w:tab/>
      </w:r>
      <w:r w:rsidRPr="003E3BC9">
        <w:rPr>
          <w:rFonts w:ascii="Arial" w:hAnsi="Arial" w:cs="Arial"/>
          <w:bCs/>
          <w:sz w:val="16"/>
          <w:szCs w:val="16"/>
          <w:u w:val="single"/>
        </w:rPr>
        <w:t>Ogólne wymagania dotyczące transportu</w:t>
      </w:r>
    </w:p>
    <w:p w:rsidR="00DA20BF" w:rsidRPr="003E3BC9" w:rsidRDefault="00DA20BF" w:rsidP="00DA20BF">
      <w:pPr>
        <w:rPr>
          <w:rFonts w:ascii="Arial" w:hAnsi="Arial" w:cs="Arial"/>
          <w:sz w:val="16"/>
          <w:szCs w:val="16"/>
        </w:rPr>
      </w:pPr>
    </w:p>
    <w:p w:rsidR="00DA20BF" w:rsidRPr="003E3BC9" w:rsidRDefault="00DA20BF" w:rsidP="00DA20BF">
      <w:pPr>
        <w:rPr>
          <w:rFonts w:ascii="Arial" w:hAnsi="Arial" w:cs="Arial"/>
          <w:sz w:val="16"/>
          <w:szCs w:val="16"/>
        </w:rPr>
      </w:pPr>
      <w:r w:rsidRPr="003E3BC9">
        <w:rPr>
          <w:rFonts w:ascii="Arial" w:hAnsi="Arial" w:cs="Arial"/>
          <w:sz w:val="16"/>
          <w:szCs w:val="16"/>
        </w:rPr>
        <w:t xml:space="preserve">Ogólne wymagania dotyczące transportu podano w ST D.00.00.00 „Wymagania ogólne” </w:t>
      </w:r>
      <w:proofErr w:type="spellStart"/>
      <w:r w:rsidRPr="003E3BC9">
        <w:rPr>
          <w:rFonts w:ascii="Arial" w:hAnsi="Arial" w:cs="Arial"/>
          <w:sz w:val="16"/>
          <w:szCs w:val="16"/>
        </w:rPr>
        <w:t>pkt</w:t>
      </w:r>
      <w:proofErr w:type="spellEnd"/>
      <w:r w:rsidRPr="003E3BC9">
        <w:rPr>
          <w:rFonts w:ascii="Arial" w:hAnsi="Arial" w:cs="Arial"/>
          <w:sz w:val="16"/>
          <w:szCs w:val="16"/>
        </w:rPr>
        <w:t xml:space="preserve"> 4.</w:t>
      </w:r>
    </w:p>
    <w:p w:rsidR="00DA20BF" w:rsidRPr="003E3BC9" w:rsidRDefault="00DA20BF" w:rsidP="00DA20BF">
      <w:pPr>
        <w:rPr>
          <w:rFonts w:ascii="Arial" w:hAnsi="Arial" w:cs="Arial"/>
          <w:sz w:val="16"/>
          <w:szCs w:val="16"/>
        </w:rPr>
      </w:pPr>
    </w:p>
    <w:p w:rsidR="00DA20BF" w:rsidRPr="003E3BC9" w:rsidRDefault="00DA20BF" w:rsidP="00DA20BF">
      <w:pPr>
        <w:rPr>
          <w:rFonts w:ascii="Arial" w:hAnsi="Arial" w:cs="Arial"/>
          <w:bCs/>
          <w:sz w:val="16"/>
          <w:szCs w:val="16"/>
        </w:rPr>
      </w:pPr>
      <w:r w:rsidRPr="003E3BC9">
        <w:rPr>
          <w:rFonts w:ascii="Arial" w:hAnsi="Arial" w:cs="Arial"/>
          <w:bCs/>
          <w:sz w:val="16"/>
          <w:szCs w:val="16"/>
        </w:rPr>
        <w:t>4.2.</w:t>
      </w:r>
      <w:r w:rsidRPr="003E3BC9">
        <w:rPr>
          <w:rFonts w:ascii="Arial" w:hAnsi="Arial" w:cs="Arial"/>
          <w:bCs/>
          <w:sz w:val="16"/>
          <w:szCs w:val="16"/>
        </w:rPr>
        <w:tab/>
      </w:r>
      <w:r w:rsidRPr="003E3BC9">
        <w:rPr>
          <w:rFonts w:ascii="Arial" w:hAnsi="Arial" w:cs="Arial"/>
          <w:bCs/>
          <w:sz w:val="16"/>
          <w:szCs w:val="16"/>
          <w:u w:val="single"/>
        </w:rPr>
        <w:t>Transport gruntu</w:t>
      </w:r>
    </w:p>
    <w:p w:rsidR="00DA20BF" w:rsidRPr="003E3BC9" w:rsidRDefault="00DA20BF" w:rsidP="00DA20BF">
      <w:pPr>
        <w:rPr>
          <w:rFonts w:ascii="Arial" w:hAnsi="Arial" w:cs="Arial"/>
          <w:sz w:val="16"/>
          <w:szCs w:val="16"/>
        </w:rPr>
      </w:pPr>
    </w:p>
    <w:p w:rsidR="00DA20BF" w:rsidRPr="003E3BC9" w:rsidRDefault="00DA20BF" w:rsidP="00DA20BF">
      <w:pPr>
        <w:rPr>
          <w:rFonts w:ascii="Arial" w:hAnsi="Arial" w:cs="Arial"/>
          <w:sz w:val="16"/>
          <w:szCs w:val="16"/>
        </w:rPr>
      </w:pPr>
      <w:r w:rsidRPr="003E3BC9">
        <w:rPr>
          <w:rFonts w:ascii="Arial" w:hAnsi="Arial" w:cs="Arial"/>
          <w:sz w:val="16"/>
          <w:szCs w:val="16"/>
        </w:rPr>
        <w:t xml:space="preserve">Do transportu gruntu uzyskanego z wykopu na trasie celem wbudowania w nasyp mogą być stosowane następujące środki transportu: </w:t>
      </w:r>
    </w:p>
    <w:p w:rsidR="00DA20BF" w:rsidRPr="003E3BC9" w:rsidRDefault="00DA20BF" w:rsidP="00DA20BF">
      <w:pPr>
        <w:rPr>
          <w:rFonts w:ascii="Arial" w:hAnsi="Arial" w:cs="Arial"/>
          <w:sz w:val="16"/>
          <w:szCs w:val="16"/>
        </w:rPr>
      </w:pPr>
      <w:r w:rsidRPr="003E3BC9">
        <w:rPr>
          <w:rFonts w:ascii="Arial" w:hAnsi="Arial" w:cs="Arial"/>
          <w:sz w:val="16"/>
          <w:szCs w:val="16"/>
        </w:rPr>
        <w:t>- samochody skrzyniowe,</w:t>
      </w:r>
    </w:p>
    <w:p w:rsidR="00DA20BF" w:rsidRPr="003E3BC9" w:rsidRDefault="00DA20BF" w:rsidP="00DA20BF">
      <w:pPr>
        <w:rPr>
          <w:rFonts w:ascii="Arial" w:hAnsi="Arial" w:cs="Arial"/>
          <w:sz w:val="16"/>
          <w:szCs w:val="16"/>
        </w:rPr>
      </w:pPr>
      <w:r w:rsidRPr="003E3BC9">
        <w:rPr>
          <w:rFonts w:ascii="Arial" w:hAnsi="Arial" w:cs="Arial"/>
          <w:sz w:val="16"/>
          <w:szCs w:val="16"/>
        </w:rPr>
        <w:t>- samochody samowyładowcze,</w:t>
      </w:r>
    </w:p>
    <w:p w:rsidR="00DA20BF" w:rsidRPr="003E3BC9" w:rsidRDefault="00DA20BF" w:rsidP="00DA20BF">
      <w:pPr>
        <w:rPr>
          <w:rFonts w:ascii="Arial" w:hAnsi="Arial" w:cs="Arial"/>
          <w:sz w:val="16"/>
          <w:szCs w:val="16"/>
        </w:rPr>
      </w:pPr>
      <w:r w:rsidRPr="003E3BC9">
        <w:rPr>
          <w:rFonts w:ascii="Arial" w:hAnsi="Arial" w:cs="Arial"/>
          <w:sz w:val="16"/>
          <w:szCs w:val="16"/>
        </w:rPr>
        <w:t>lub inne środki transportu zaakceptowane przez Inżyniera.</w:t>
      </w:r>
    </w:p>
    <w:p w:rsidR="00DA20BF" w:rsidRPr="003E3BC9" w:rsidRDefault="00DA20BF" w:rsidP="00DA20BF">
      <w:pPr>
        <w:rPr>
          <w:rFonts w:ascii="Arial" w:hAnsi="Arial" w:cs="Arial"/>
          <w:sz w:val="16"/>
          <w:szCs w:val="16"/>
        </w:rPr>
      </w:pPr>
    </w:p>
    <w:p w:rsidR="00DA20BF" w:rsidRPr="003E3BC9" w:rsidRDefault="00DA20BF" w:rsidP="00DA20BF">
      <w:pPr>
        <w:rPr>
          <w:rFonts w:ascii="Arial" w:hAnsi="Arial" w:cs="Arial"/>
          <w:sz w:val="16"/>
          <w:szCs w:val="16"/>
        </w:rPr>
      </w:pPr>
      <w:r w:rsidRPr="003E3BC9">
        <w:rPr>
          <w:rFonts w:ascii="Arial" w:hAnsi="Arial" w:cs="Arial"/>
          <w:sz w:val="16"/>
          <w:szCs w:val="16"/>
        </w:rPr>
        <w:t>Wydajność środków transportu powinna być dostosowana do wydajności sprzętu stosowanego do wykonywania wykopów. Przy ruchu po drogach publicznych środki transportu powinny spełniać wymagania podane w Specyfikacji D.00.00.00 „Wymagania ogólne”.</w:t>
      </w:r>
    </w:p>
    <w:p w:rsidR="00DA20BF" w:rsidRPr="003E3BC9" w:rsidRDefault="00DA20BF" w:rsidP="00DA20BF">
      <w:pPr>
        <w:rPr>
          <w:rFonts w:ascii="Arial" w:hAnsi="Arial" w:cs="Arial"/>
          <w:bCs/>
          <w:sz w:val="16"/>
          <w:szCs w:val="16"/>
        </w:rPr>
      </w:pPr>
    </w:p>
    <w:p w:rsidR="00DA20BF" w:rsidRPr="003E3BC9" w:rsidRDefault="00DA20BF" w:rsidP="00DA20BF">
      <w:pPr>
        <w:rPr>
          <w:rFonts w:ascii="Arial" w:hAnsi="Arial" w:cs="Arial"/>
          <w:sz w:val="16"/>
          <w:szCs w:val="16"/>
        </w:rPr>
      </w:pPr>
      <w:r w:rsidRPr="003E3BC9">
        <w:rPr>
          <w:rFonts w:ascii="Arial" w:hAnsi="Arial" w:cs="Arial"/>
          <w:bCs/>
          <w:sz w:val="16"/>
          <w:szCs w:val="16"/>
        </w:rPr>
        <w:t>5.    WYKONANIE ROBÓT</w:t>
      </w:r>
    </w:p>
    <w:p w:rsidR="00DA20BF" w:rsidRPr="003E3BC9" w:rsidRDefault="00DA20BF" w:rsidP="00DA20BF">
      <w:pPr>
        <w:rPr>
          <w:rFonts w:ascii="Arial" w:hAnsi="Arial" w:cs="Arial"/>
          <w:bCs/>
          <w:sz w:val="16"/>
          <w:szCs w:val="16"/>
        </w:rPr>
      </w:pPr>
    </w:p>
    <w:p w:rsidR="00DA20BF" w:rsidRPr="003E3BC9" w:rsidRDefault="00DA20BF" w:rsidP="00DA20BF">
      <w:pPr>
        <w:rPr>
          <w:rFonts w:ascii="Arial" w:hAnsi="Arial" w:cs="Arial"/>
          <w:bCs/>
          <w:sz w:val="16"/>
          <w:szCs w:val="16"/>
        </w:rPr>
      </w:pPr>
      <w:r w:rsidRPr="003E3BC9">
        <w:rPr>
          <w:rFonts w:ascii="Arial" w:hAnsi="Arial" w:cs="Arial"/>
          <w:bCs/>
          <w:sz w:val="16"/>
          <w:szCs w:val="16"/>
        </w:rPr>
        <w:t>5.1.</w:t>
      </w:r>
      <w:r w:rsidRPr="003E3BC9">
        <w:rPr>
          <w:rFonts w:ascii="Arial" w:hAnsi="Arial" w:cs="Arial"/>
          <w:bCs/>
          <w:sz w:val="16"/>
          <w:szCs w:val="16"/>
        </w:rPr>
        <w:tab/>
      </w:r>
      <w:r w:rsidRPr="003E3BC9">
        <w:rPr>
          <w:rFonts w:ascii="Arial" w:hAnsi="Arial" w:cs="Arial"/>
          <w:bCs/>
          <w:sz w:val="16"/>
          <w:szCs w:val="16"/>
          <w:u w:val="single"/>
        </w:rPr>
        <w:t>Ogólne zasady wykonania robót</w:t>
      </w:r>
    </w:p>
    <w:p w:rsidR="00DA20BF" w:rsidRPr="003E3BC9" w:rsidRDefault="00DA20BF" w:rsidP="00DA20BF">
      <w:pPr>
        <w:rPr>
          <w:rFonts w:ascii="Arial" w:hAnsi="Arial" w:cs="Arial"/>
          <w:sz w:val="16"/>
          <w:szCs w:val="16"/>
        </w:rPr>
      </w:pPr>
    </w:p>
    <w:p w:rsidR="00DA20BF" w:rsidRPr="003E3BC9" w:rsidRDefault="00DA20BF" w:rsidP="00DA20BF">
      <w:pPr>
        <w:rPr>
          <w:rFonts w:ascii="Arial" w:hAnsi="Arial" w:cs="Arial"/>
          <w:sz w:val="16"/>
          <w:szCs w:val="16"/>
        </w:rPr>
      </w:pPr>
      <w:r w:rsidRPr="003E3BC9">
        <w:rPr>
          <w:rFonts w:ascii="Arial" w:hAnsi="Arial" w:cs="Arial"/>
          <w:sz w:val="16"/>
          <w:szCs w:val="16"/>
        </w:rPr>
        <w:t xml:space="preserve">Ogólne zasady wykonania robót podano w ST D.00.00.00 „Wymagania ogólne” </w:t>
      </w:r>
      <w:proofErr w:type="spellStart"/>
      <w:r w:rsidRPr="003E3BC9">
        <w:rPr>
          <w:rFonts w:ascii="Arial" w:hAnsi="Arial" w:cs="Arial"/>
          <w:sz w:val="16"/>
          <w:szCs w:val="16"/>
        </w:rPr>
        <w:t>pkt</w:t>
      </w:r>
      <w:proofErr w:type="spellEnd"/>
      <w:r w:rsidRPr="003E3BC9">
        <w:rPr>
          <w:rFonts w:ascii="Arial" w:hAnsi="Arial" w:cs="Arial"/>
          <w:sz w:val="16"/>
          <w:szCs w:val="16"/>
        </w:rPr>
        <w:t xml:space="preserve"> 5.</w:t>
      </w:r>
    </w:p>
    <w:p w:rsidR="00DA20BF" w:rsidRPr="003E3BC9" w:rsidRDefault="00DA20BF" w:rsidP="00DA20BF">
      <w:pPr>
        <w:rPr>
          <w:rFonts w:ascii="Arial" w:hAnsi="Arial" w:cs="Arial"/>
          <w:sz w:val="16"/>
          <w:szCs w:val="16"/>
        </w:rPr>
      </w:pPr>
    </w:p>
    <w:p w:rsidR="00DA20BF" w:rsidRPr="003E3BC9" w:rsidRDefault="00DA20BF" w:rsidP="00DA20BF">
      <w:pPr>
        <w:rPr>
          <w:rFonts w:ascii="Arial" w:hAnsi="Arial" w:cs="Arial"/>
          <w:bCs/>
          <w:sz w:val="16"/>
          <w:szCs w:val="16"/>
        </w:rPr>
      </w:pPr>
      <w:r w:rsidRPr="003E3BC9">
        <w:rPr>
          <w:rFonts w:ascii="Arial" w:hAnsi="Arial" w:cs="Arial"/>
          <w:bCs/>
          <w:sz w:val="16"/>
          <w:szCs w:val="16"/>
        </w:rPr>
        <w:t>5.2.</w:t>
      </w:r>
      <w:r w:rsidRPr="003E3BC9">
        <w:rPr>
          <w:rFonts w:ascii="Arial" w:hAnsi="Arial" w:cs="Arial"/>
          <w:bCs/>
          <w:sz w:val="16"/>
          <w:szCs w:val="16"/>
        </w:rPr>
        <w:tab/>
      </w:r>
      <w:r w:rsidRPr="003E3BC9">
        <w:rPr>
          <w:rFonts w:ascii="Arial" w:hAnsi="Arial" w:cs="Arial"/>
          <w:bCs/>
          <w:sz w:val="16"/>
          <w:szCs w:val="16"/>
          <w:u w:val="single"/>
        </w:rPr>
        <w:t>Roboty przygotowawcze</w:t>
      </w:r>
    </w:p>
    <w:p w:rsidR="00DA20BF" w:rsidRPr="003E3BC9" w:rsidRDefault="00DA20BF" w:rsidP="00DA20BF">
      <w:pPr>
        <w:rPr>
          <w:rFonts w:ascii="Arial" w:hAnsi="Arial" w:cs="Arial"/>
          <w:sz w:val="16"/>
          <w:szCs w:val="16"/>
        </w:rPr>
      </w:pPr>
    </w:p>
    <w:p w:rsidR="00DA20BF" w:rsidRPr="003E3BC9" w:rsidRDefault="00DA20BF" w:rsidP="00DA20BF">
      <w:pPr>
        <w:rPr>
          <w:rFonts w:ascii="Arial" w:hAnsi="Arial" w:cs="Arial"/>
          <w:sz w:val="16"/>
          <w:szCs w:val="16"/>
        </w:rPr>
      </w:pPr>
      <w:r w:rsidRPr="003E3BC9">
        <w:rPr>
          <w:rFonts w:ascii="Arial" w:hAnsi="Arial" w:cs="Arial"/>
          <w:sz w:val="16"/>
          <w:szCs w:val="16"/>
        </w:rPr>
        <w:t>Roboty przygotowawcze - odtworzenie osi trasy i punktów wysokościowych, usunięcie drzew i krzewów należy  wykonać  zgodnie z Rysunkami, Specyfikacją D.01.01.01, Specyfikacją  D.01.02.01 oraz poleceniami Inżyniera. Przed rozpoczęciem robót, wyznaczona zostanie trasa i punkty wysokościowe wraz ze wszystkimi zmianami, zatwierdzonymi przez Inżyniera, Przed rozpoczęciem robót Wykonawca dokona obmiaru terenu.</w:t>
      </w:r>
    </w:p>
    <w:p w:rsidR="00DA20BF" w:rsidRPr="003E3BC9" w:rsidRDefault="00DA20BF" w:rsidP="00DA20BF">
      <w:pPr>
        <w:rPr>
          <w:rFonts w:ascii="Arial" w:hAnsi="Arial" w:cs="Arial"/>
          <w:bCs/>
          <w:sz w:val="16"/>
          <w:szCs w:val="16"/>
        </w:rPr>
      </w:pPr>
    </w:p>
    <w:p w:rsidR="00DA20BF" w:rsidRPr="003E3BC9" w:rsidRDefault="00DA20BF" w:rsidP="00DA20BF">
      <w:pPr>
        <w:rPr>
          <w:rFonts w:ascii="Arial" w:hAnsi="Arial" w:cs="Arial"/>
          <w:sz w:val="16"/>
          <w:szCs w:val="16"/>
        </w:rPr>
      </w:pPr>
      <w:r w:rsidRPr="003E3BC9">
        <w:rPr>
          <w:rFonts w:ascii="Arial" w:hAnsi="Arial" w:cs="Arial"/>
          <w:bCs/>
          <w:sz w:val="16"/>
          <w:szCs w:val="16"/>
        </w:rPr>
        <w:t xml:space="preserve">5.3.   </w:t>
      </w:r>
      <w:r w:rsidRPr="003E3BC9">
        <w:rPr>
          <w:rFonts w:ascii="Arial" w:hAnsi="Arial" w:cs="Arial"/>
          <w:bCs/>
          <w:sz w:val="16"/>
          <w:szCs w:val="16"/>
          <w:u w:val="single"/>
        </w:rPr>
        <w:t>Odwodnienie robót ziemnych</w:t>
      </w:r>
    </w:p>
    <w:p w:rsidR="00DA20BF" w:rsidRPr="003E3BC9" w:rsidRDefault="00DA20BF" w:rsidP="00DA20BF">
      <w:pPr>
        <w:rPr>
          <w:rFonts w:ascii="Arial" w:hAnsi="Arial" w:cs="Arial"/>
          <w:sz w:val="16"/>
          <w:szCs w:val="16"/>
        </w:rPr>
      </w:pPr>
    </w:p>
    <w:p w:rsidR="00DA20BF" w:rsidRPr="003E3BC9" w:rsidRDefault="00DA20BF" w:rsidP="00DA20BF">
      <w:pPr>
        <w:rPr>
          <w:rFonts w:ascii="Arial" w:hAnsi="Arial" w:cs="Arial"/>
          <w:sz w:val="16"/>
          <w:szCs w:val="16"/>
        </w:rPr>
      </w:pPr>
      <w:r w:rsidRPr="003E3BC9">
        <w:rPr>
          <w:rFonts w:ascii="Arial" w:hAnsi="Arial" w:cs="Arial"/>
          <w:sz w:val="16"/>
          <w:szCs w:val="16"/>
        </w:rPr>
        <w:t>Niezależnie od budowy urządzeń stanowiących elementy systemów odwadniających ujętych w projekcie,</w:t>
      </w:r>
      <w:r w:rsidRPr="003E3BC9">
        <w:rPr>
          <w:rFonts w:ascii="Arial" w:hAnsi="Arial" w:cs="Arial"/>
          <w:sz w:val="16"/>
          <w:szCs w:val="16"/>
        </w:rPr>
        <w:br/>
        <w:t>Wykonawca powinien wykonać urządzenia, które zapewnią odprowadzenie wód poza obszar robót ziemnych tak, aby</w:t>
      </w:r>
      <w:r w:rsidRPr="003E3BC9">
        <w:rPr>
          <w:rFonts w:ascii="Arial" w:hAnsi="Arial" w:cs="Arial"/>
          <w:sz w:val="16"/>
          <w:szCs w:val="16"/>
        </w:rPr>
        <w:br/>
        <w:t>zabezpieczyć grunty przed nawilgoceniem i nawodnieniem. Wykonawca ma obowiązek takiego wykonania robót,</w:t>
      </w:r>
      <w:r w:rsidRPr="003E3BC9">
        <w:rPr>
          <w:rFonts w:ascii="Arial" w:hAnsi="Arial" w:cs="Arial"/>
          <w:sz w:val="16"/>
          <w:szCs w:val="16"/>
        </w:rPr>
        <w:br/>
        <w:t>aby powierzchniom wykopów i nasypów nadać w całym okresie trwania robót spadki poprzeczne (min 2%)</w:t>
      </w:r>
      <w:r w:rsidRPr="003E3BC9">
        <w:rPr>
          <w:rFonts w:ascii="Arial" w:hAnsi="Arial" w:cs="Arial"/>
          <w:sz w:val="16"/>
          <w:szCs w:val="16"/>
        </w:rPr>
        <w:br/>
        <w:t>i podłużne zapewniające prawidłowe odwodnienie (stałe odprowadzenie wód).</w:t>
      </w:r>
      <w:r w:rsidRPr="003E3BC9">
        <w:rPr>
          <w:rFonts w:ascii="Arial" w:hAnsi="Arial" w:cs="Arial"/>
          <w:sz w:val="16"/>
          <w:szCs w:val="16"/>
        </w:rPr>
        <w:br/>
        <w:t>Jeśli wskutek zaniedbania Wykonawcy grunty ulegną nawodnieniu, które spowoduje ich długotrwałą</w:t>
      </w:r>
      <w:r w:rsidRPr="003E3BC9">
        <w:rPr>
          <w:rFonts w:ascii="Arial" w:hAnsi="Arial" w:cs="Arial"/>
          <w:sz w:val="16"/>
          <w:szCs w:val="16"/>
        </w:rPr>
        <w:br/>
        <w:t>nieprzydatność, Wykonawca ma obowiązek usunięcia tych gruntów i zastąpienie ich gruntami przydatnymi na</w:t>
      </w:r>
      <w:r w:rsidRPr="003E3BC9">
        <w:rPr>
          <w:rFonts w:ascii="Arial" w:hAnsi="Arial" w:cs="Arial"/>
          <w:sz w:val="16"/>
          <w:szCs w:val="16"/>
        </w:rPr>
        <w:br/>
        <w:t>własny koszt bez jakichkolwiek dodatkowych opłat ze strony Zamawiającego za te czynności, jak również za</w:t>
      </w:r>
      <w:r w:rsidRPr="003E3BC9">
        <w:rPr>
          <w:rFonts w:ascii="Arial" w:hAnsi="Arial" w:cs="Arial"/>
          <w:sz w:val="16"/>
          <w:szCs w:val="16"/>
        </w:rPr>
        <w:br/>
        <w:t>dowieziony grunt.</w:t>
      </w:r>
    </w:p>
    <w:p w:rsidR="00DA20BF" w:rsidRPr="003E3BC9" w:rsidRDefault="00DA20BF" w:rsidP="00DA20BF">
      <w:pPr>
        <w:rPr>
          <w:rFonts w:ascii="Arial" w:hAnsi="Arial" w:cs="Arial"/>
          <w:sz w:val="16"/>
          <w:szCs w:val="16"/>
        </w:rPr>
      </w:pPr>
      <w:r w:rsidRPr="003E3BC9">
        <w:rPr>
          <w:rFonts w:ascii="Arial" w:hAnsi="Arial" w:cs="Arial"/>
          <w:sz w:val="16"/>
          <w:szCs w:val="16"/>
        </w:rPr>
        <w:t>Odprowadzenie wód do istniejących zbiorników naturalnych i urządzeń odwadniających musi być poprzedzone</w:t>
      </w:r>
      <w:r w:rsidRPr="003E3BC9">
        <w:rPr>
          <w:rFonts w:ascii="Arial" w:hAnsi="Arial" w:cs="Arial"/>
          <w:sz w:val="16"/>
          <w:szCs w:val="16"/>
        </w:rPr>
        <w:br/>
        <w:t>uzgodnienie z odpowiednimi władzami. Uzgodnienie to znajduje się po stronie Wykonawcy robót.</w:t>
      </w:r>
    </w:p>
    <w:p w:rsidR="00DA20BF" w:rsidRPr="003E3BC9" w:rsidRDefault="00DA20BF" w:rsidP="00DA20BF">
      <w:pPr>
        <w:rPr>
          <w:rFonts w:ascii="Arial" w:hAnsi="Arial" w:cs="Arial"/>
          <w:sz w:val="16"/>
          <w:szCs w:val="16"/>
        </w:rPr>
      </w:pPr>
    </w:p>
    <w:p w:rsidR="00DA20BF" w:rsidRPr="003E3BC9" w:rsidRDefault="00DA20BF" w:rsidP="00DA20BF">
      <w:pPr>
        <w:tabs>
          <w:tab w:val="left" w:pos="660"/>
        </w:tabs>
        <w:rPr>
          <w:rFonts w:ascii="Arial" w:hAnsi="Arial" w:cs="Arial"/>
          <w:sz w:val="16"/>
          <w:szCs w:val="16"/>
        </w:rPr>
      </w:pPr>
      <w:r w:rsidRPr="003E3BC9">
        <w:rPr>
          <w:rFonts w:ascii="Arial" w:hAnsi="Arial" w:cs="Arial"/>
          <w:bCs/>
          <w:sz w:val="16"/>
          <w:szCs w:val="16"/>
        </w:rPr>
        <w:t>5.3.</w:t>
      </w:r>
      <w:r w:rsidRPr="003E3BC9">
        <w:rPr>
          <w:rFonts w:ascii="Arial" w:hAnsi="Arial" w:cs="Arial"/>
          <w:bCs/>
          <w:sz w:val="16"/>
          <w:szCs w:val="16"/>
        </w:rPr>
        <w:tab/>
      </w:r>
      <w:r w:rsidRPr="003E3BC9">
        <w:rPr>
          <w:rFonts w:ascii="Arial" w:hAnsi="Arial" w:cs="Arial"/>
          <w:bCs/>
          <w:sz w:val="16"/>
          <w:szCs w:val="16"/>
          <w:u w:val="single"/>
        </w:rPr>
        <w:t xml:space="preserve">Wykopy w gruntach </w:t>
      </w:r>
      <w:proofErr w:type="spellStart"/>
      <w:r w:rsidRPr="003E3BC9">
        <w:rPr>
          <w:rFonts w:ascii="Arial" w:hAnsi="Arial" w:cs="Arial"/>
          <w:bCs/>
          <w:sz w:val="16"/>
          <w:szCs w:val="16"/>
          <w:u w:val="single"/>
        </w:rPr>
        <w:t>nieskalistych</w:t>
      </w:r>
      <w:proofErr w:type="spellEnd"/>
    </w:p>
    <w:p w:rsidR="00DA20BF" w:rsidRPr="003E3BC9" w:rsidRDefault="00DA20BF" w:rsidP="00DA20BF">
      <w:pPr>
        <w:pStyle w:val="FR1"/>
        <w:spacing w:before="0"/>
        <w:jc w:val="both"/>
      </w:pPr>
    </w:p>
    <w:p w:rsidR="00DA20BF" w:rsidRPr="003E3BC9" w:rsidRDefault="00DA20BF" w:rsidP="00401152">
      <w:pPr>
        <w:pStyle w:val="FR1"/>
        <w:numPr>
          <w:ilvl w:val="2"/>
          <w:numId w:val="6"/>
        </w:numPr>
        <w:spacing w:before="0"/>
        <w:jc w:val="both"/>
        <w:rPr>
          <w:u w:val="single"/>
        </w:rPr>
      </w:pPr>
      <w:r w:rsidRPr="003E3BC9">
        <w:rPr>
          <w:u w:val="single"/>
        </w:rPr>
        <w:t>Zasady prowadzenia robót</w:t>
      </w:r>
    </w:p>
    <w:p w:rsidR="00DA20BF" w:rsidRPr="003E3BC9" w:rsidRDefault="00DA20BF" w:rsidP="00DA20BF">
      <w:pPr>
        <w:pStyle w:val="FR1"/>
        <w:spacing w:before="0"/>
        <w:jc w:val="both"/>
      </w:pPr>
    </w:p>
    <w:p w:rsidR="00DA20BF" w:rsidRPr="003E3BC9" w:rsidRDefault="00DA20BF" w:rsidP="00DA20BF">
      <w:pPr>
        <w:rPr>
          <w:rFonts w:ascii="Arial" w:hAnsi="Arial" w:cs="Arial"/>
          <w:sz w:val="16"/>
          <w:szCs w:val="16"/>
        </w:rPr>
      </w:pPr>
      <w:r w:rsidRPr="003E3BC9">
        <w:rPr>
          <w:rFonts w:ascii="Arial" w:hAnsi="Arial" w:cs="Arial"/>
          <w:sz w:val="16"/>
          <w:szCs w:val="16"/>
        </w:rPr>
        <w:t>Wykopy należy chronić przed dopływem wody. Ponadto wszelkie roboty ziemne należy prowadzić w okresie możliwie suchym z pominięciem okresu zimowego.</w:t>
      </w:r>
    </w:p>
    <w:p w:rsidR="00DA20BF" w:rsidRPr="003E3BC9" w:rsidRDefault="00DA20BF" w:rsidP="00DA20BF">
      <w:pPr>
        <w:rPr>
          <w:rFonts w:ascii="Arial" w:hAnsi="Arial" w:cs="Arial"/>
          <w:sz w:val="16"/>
          <w:szCs w:val="16"/>
        </w:rPr>
      </w:pPr>
      <w:r w:rsidRPr="003E3BC9">
        <w:rPr>
          <w:rFonts w:ascii="Arial" w:hAnsi="Arial" w:cs="Arial"/>
          <w:sz w:val="16"/>
          <w:szCs w:val="16"/>
        </w:rPr>
        <w:t>Sposób wykonania skarp wykopów powinien gwarantować ich stateczność w całym okresie prowadzenia robót, a naprawa uszkodzeń, wynikających z nieprawidłowego ukształtowania skarp wykopu, ich podcięcia lub innych odstępstw od dokumentacji projektowej obciąża Wykonawcę robót ziemnych.</w:t>
      </w:r>
    </w:p>
    <w:p w:rsidR="00DA20BF" w:rsidRPr="003E3BC9" w:rsidRDefault="00DA20BF" w:rsidP="00DA20BF">
      <w:pPr>
        <w:rPr>
          <w:rFonts w:ascii="Arial" w:hAnsi="Arial" w:cs="Arial"/>
          <w:sz w:val="16"/>
          <w:szCs w:val="16"/>
        </w:rPr>
      </w:pPr>
    </w:p>
    <w:p w:rsidR="00DA20BF" w:rsidRPr="003E3BC9" w:rsidRDefault="00DA20BF" w:rsidP="00DA20BF">
      <w:pPr>
        <w:ind w:firstLine="20"/>
        <w:rPr>
          <w:rFonts w:ascii="Arial" w:hAnsi="Arial" w:cs="Arial"/>
          <w:sz w:val="16"/>
          <w:szCs w:val="16"/>
        </w:rPr>
      </w:pPr>
      <w:r w:rsidRPr="003E3BC9">
        <w:rPr>
          <w:rFonts w:ascii="Arial" w:hAnsi="Arial" w:cs="Arial"/>
          <w:sz w:val="16"/>
          <w:szCs w:val="16"/>
        </w:rPr>
        <w:t xml:space="preserve">5.3.2.   </w:t>
      </w:r>
      <w:r w:rsidRPr="003E3BC9">
        <w:rPr>
          <w:rFonts w:ascii="Arial" w:hAnsi="Arial" w:cs="Arial"/>
          <w:i/>
          <w:iCs/>
          <w:sz w:val="16"/>
          <w:szCs w:val="16"/>
          <w:u w:val="single"/>
        </w:rPr>
        <w:t>Wymagania dotyczące zagęszczenia</w:t>
      </w:r>
    </w:p>
    <w:p w:rsidR="00DA20BF" w:rsidRPr="003E3BC9" w:rsidRDefault="00DA20BF" w:rsidP="00DA20BF">
      <w:pPr>
        <w:rPr>
          <w:rFonts w:ascii="Arial" w:hAnsi="Arial" w:cs="Arial"/>
          <w:sz w:val="16"/>
          <w:szCs w:val="16"/>
        </w:rPr>
      </w:pPr>
    </w:p>
    <w:p w:rsidR="00DA20BF" w:rsidRPr="003E3BC9" w:rsidRDefault="00DA20BF" w:rsidP="00DA20BF">
      <w:pPr>
        <w:rPr>
          <w:rFonts w:ascii="Arial" w:hAnsi="Arial" w:cs="Arial"/>
          <w:sz w:val="16"/>
          <w:szCs w:val="16"/>
        </w:rPr>
      </w:pPr>
      <w:r w:rsidRPr="003E3BC9">
        <w:rPr>
          <w:rFonts w:ascii="Arial" w:hAnsi="Arial" w:cs="Arial"/>
          <w:sz w:val="16"/>
          <w:szCs w:val="16"/>
        </w:rPr>
        <w:t xml:space="preserve">Zagęszczenie gruntu w wykopach i miejscach zerowych robót ziemnych powinno wynosić Is&gt;0,97 lub E2&gt;40Mpa oraz </w:t>
      </w:r>
      <w:r w:rsidRPr="003E3BC9">
        <w:rPr>
          <w:rFonts w:ascii="Arial" w:hAnsi="Arial" w:cs="Arial"/>
          <w:smallCaps/>
          <w:sz w:val="16"/>
          <w:szCs w:val="16"/>
        </w:rPr>
        <w:t>e</w:t>
      </w:r>
      <w:r w:rsidRPr="003E3BC9">
        <w:rPr>
          <w:rFonts w:ascii="Arial" w:hAnsi="Arial" w:cs="Arial"/>
          <w:smallCaps/>
          <w:sz w:val="16"/>
          <w:szCs w:val="16"/>
          <w:vertAlign w:val="subscript"/>
        </w:rPr>
        <w:t>2</w:t>
      </w:r>
      <w:r w:rsidRPr="003E3BC9">
        <w:rPr>
          <w:rFonts w:ascii="Arial" w:hAnsi="Arial" w:cs="Arial"/>
          <w:smallCaps/>
          <w:sz w:val="16"/>
          <w:szCs w:val="16"/>
        </w:rPr>
        <w:t>/e</w:t>
      </w:r>
      <w:r w:rsidRPr="003E3BC9">
        <w:rPr>
          <w:rFonts w:ascii="Arial" w:hAnsi="Arial" w:cs="Arial"/>
          <w:smallCaps/>
          <w:sz w:val="16"/>
          <w:szCs w:val="16"/>
          <w:vertAlign w:val="subscript"/>
        </w:rPr>
        <w:t>1</w:t>
      </w:r>
      <w:r w:rsidRPr="003E3BC9">
        <w:rPr>
          <w:rFonts w:ascii="Arial" w:hAnsi="Arial" w:cs="Arial"/>
          <w:smallCaps/>
          <w:sz w:val="16"/>
          <w:szCs w:val="16"/>
        </w:rPr>
        <w:t xml:space="preserve"> </w:t>
      </w:r>
      <w:r w:rsidRPr="003E3BC9">
        <w:rPr>
          <w:rFonts w:ascii="Arial" w:hAnsi="Arial" w:cs="Arial"/>
          <w:sz w:val="16"/>
          <w:szCs w:val="16"/>
        </w:rPr>
        <w:t>&lt; 2,5 (dla skarp L&gt;0,95). Badanie należy wykonywać wg wymagań Inżyniera lub dwa punkty na działce roboczej jednak nie rzadziej niż raz na 1500m</w:t>
      </w:r>
      <w:r w:rsidRPr="003E3BC9">
        <w:rPr>
          <w:rFonts w:ascii="Arial" w:hAnsi="Arial" w:cs="Arial"/>
          <w:sz w:val="16"/>
          <w:szCs w:val="16"/>
          <w:vertAlign w:val="superscript"/>
        </w:rPr>
        <w:t>2</w:t>
      </w:r>
      <w:r w:rsidRPr="003E3BC9">
        <w:rPr>
          <w:rFonts w:ascii="Arial" w:hAnsi="Arial" w:cs="Arial"/>
          <w:sz w:val="16"/>
          <w:szCs w:val="16"/>
        </w:rPr>
        <w:t>.</w:t>
      </w:r>
    </w:p>
    <w:p w:rsidR="00DA20BF" w:rsidRPr="003E3BC9" w:rsidRDefault="00DA20BF" w:rsidP="00DA20BF">
      <w:pPr>
        <w:rPr>
          <w:rFonts w:ascii="Arial" w:hAnsi="Arial" w:cs="Arial"/>
          <w:sz w:val="16"/>
          <w:szCs w:val="16"/>
        </w:rPr>
      </w:pPr>
      <w:r w:rsidRPr="003E3BC9">
        <w:rPr>
          <w:rFonts w:ascii="Arial" w:hAnsi="Arial" w:cs="Arial"/>
          <w:sz w:val="16"/>
          <w:szCs w:val="16"/>
        </w:rPr>
        <w:t>Jeżeli grunty rodzime w wykopach i miejscach zerowych nie mają wymaganego wskaźnika zagęszczenia, to przed ułożeniem konstrukcji nawierzchni należy je dogęścić do wartości podanych powyżej.</w:t>
      </w:r>
    </w:p>
    <w:p w:rsidR="00DA20BF" w:rsidRPr="003E3BC9" w:rsidRDefault="00DA20BF" w:rsidP="00DA20BF">
      <w:pPr>
        <w:rPr>
          <w:rFonts w:ascii="Arial" w:hAnsi="Arial" w:cs="Arial"/>
          <w:sz w:val="16"/>
          <w:szCs w:val="16"/>
        </w:rPr>
      </w:pPr>
      <w:r w:rsidRPr="003E3BC9">
        <w:rPr>
          <w:rFonts w:ascii="Arial" w:hAnsi="Arial" w:cs="Arial"/>
          <w:sz w:val="16"/>
          <w:szCs w:val="16"/>
        </w:rPr>
        <w:t>Jeżeli wartości wskaźnika zagęszczenia określone w powyższej tablicy nie mogą być osiągnięte przez bezpośrednie zagęszczenie gruntów rodzimych, to Wykonawca zaproponuje i przedstawia do akceptacji Inżynierowi możliwe do zastosowania środki, umożliwiające uzyskanie wymaganych wartości wskaźnika zagęszczenia.</w:t>
      </w:r>
    </w:p>
    <w:p w:rsidR="00DA20BF" w:rsidRPr="003E3BC9" w:rsidRDefault="00DA20BF" w:rsidP="00DA20BF">
      <w:pPr>
        <w:rPr>
          <w:rFonts w:ascii="Arial" w:hAnsi="Arial" w:cs="Arial"/>
          <w:sz w:val="16"/>
          <w:szCs w:val="16"/>
        </w:rPr>
      </w:pPr>
    </w:p>
    <w:p w:rsidR="00DA20BF" w:rsidRPr="003E3BC9" w:rsidRDefault="00DA20BF" w:rsidP="00DA20BF">
      <w:pPr>
        <w:pStyle w:val="FR1"/>
        <w:spacing w:before="0"/>
        <w:jc w:val="left"/>
      </w:pPr>
      <w:r w:rsidRPr="003E3BC9">
        <w:rPr>
          <w:i w:val="0"/>
          <w:iCs w:val="0"/>
        </w:rPr>
        <w:t>5.3.</w:t>
      </w:r>
      <w:r w:rsidRPr="003E3BC9">
        <w:t xml:space="preserve">3.   </w:t>
      </w:r>
      <w:r w:rsidRPr="003E3BC9">
        <w:rPr>
          <w:u w:val="single"/>
        </w:rPr>
        <w:t>Ruch budowlany</w:t>
      </w:r>
    </w:p>
    <w:p w:rsidR="00DA20BF" w:rsidRPr="003E3BC9" w:rsidRDefault="00DA20BF" w:rsidP="00DA20BF">
      <w:pPr>
        <w:rPr>
          <w:rFonts w:ascii="Arial" w:hAnsi="Arial" w:cs="Arial"/>
          <w:sz w:val="16"/>
          <w:szCs w:val="16"/>
        </w:rPr>
      </w:pPr>
    </w:p>
    <w:p w:rsidR="00DA20BF" w:rsidRPr="003E3BC9" w:rsidRDefault="00DA20BF" w:rsidP="00DA20BF">
      <w:pPr>
        <w:rPr>
          <w:rFonts w:ascii="Arial" w:hAnsi="Arial" w:cs="Arial"/>
          <w:sz w:val="16"/>
          <w:szCs w:val="16"/>
        </w:rPr>
      </w:pPr>
      <w:r w:rsidRPr="003E3BC9">
        <w:rPr>
          <w:rFonts w:ascii="Arial" w:hAnsi="Arial" w:cs="Arial"/>
          <w:sz w:val="16"/>
          <w:szCs w:val="16"/>
        </w:rPr>
        <w:t>Nie należy dopuszczać do ruchu budowlanego po dnie wykopu, o ile grubość warstwy gruntu (nadkładu) powyżej rzędnych robót ziemnych jest mniejsza niż 0,3m.</w:t>
      </w:r>
    </w:p>
    <w:p w:rsidR="00DA20BF" w:rsidRPr="003E3BC9" w:rsidRDefault="00DA20BF" w:rsidP="00DA20BF">
      <w:pPr>
        <w:rPr>
          <w:rFonts w:ascii="Arial" w:hAnsi="Arial" w:cs="Arial"/>
          <w:sz w:val="16"/>
          <w:szCs w:val="16"/>
        </w:rPr>
      </w:pPr>
      <w:r w:rsidRPr="003E3BC9">
        <w:rPr>
          <w:rFonts w:ascii="Arial" w:hAnsi="Arial" w:cs="Arial"/>
          <w:sz w:val="16"/>
          <w:szCs w:val="16"/>
        </w:rPr>
        <w:t>Z chwilą przystąpienia do ostatecznego profilowania dna wykopu dopuszcza się po nim jedynie ruch maszyn wykonujących tę czynność budowlaną.</w:t>
      </w:r>
    </w:p>
    <w:p w:rsidR="00DA20BF" w:rsidRPr="003E3BC9" w:rsidRDefault="00DA20BF" w:rsidP="00DA20BF">
      <w:pPr>
        <w:rPr>
          <w:rFonts w:ascii="Arial" w:hAnsi="Arial" w:cs="Arial"/>
          <w:sz w:val="16"/>
          <w:szCs w:val="16"/>
        </w:rPr>
      </w:pPr>
      <w:r w:rsidRPr="003E3BC9">
        <w:rPr>
          <w:rFonts w:ascii="Arial" w:hAnsi="Arial" w:cs="Arial"/>
          <w:sz w:val="16"/>
          <w:szCs w:val="16"/>
        </w:rPr>
        <w:t>Naprawa uszkodzeń powierzchni robót ziemnych, wynikających z niedotrzymania podanych powyżej warunków obciąża Wykonawcę robót ziemnych.</w:t>
      </w:r>
    </w:p>
    <w:p w:rsidR="00DA20BF" w:rsidRPr="003E3BC9" w:rsidRDefault="00DA20BF" w:rsidP="00DA20BF">
      <w:pPr>
        <w:rPr>
          <w:rFonts w:ascii="Arial" w:hAnsi="Arial" w:cs="Arial"/>
          <w:sz w:val="16"/>
          <w:szCs w:val="16"/>
        </w:rPr>
      </w:pPr>
    </w:p>
    <w:p w:rsidR="00DA20BF" w:rsidRPr="003E3BC9" w:rsidRDefault="00DA20BF" w:rsidP="00DA20BF">
      <w:pPr>
        <w:ind w:firstLine="20"/>
        <w:rPr>
          <w:rFonts w:ascii="Arial" w:hAnsi="Arial" w:cs="Arial"/>
          <w:sz w:val="16"/>
          <w:szCs w:val="16"/>
        </w:rPr>
      </w:pPr>
      <w:r w:rsidRPr="003E3BC9">
        <w:rPr>
          <w:rFonts w:ascii="Arial" w:hAnsi="Arial" w:cs="Arial"/>
          <w:sz w:val="16"/>
          <w:szCs w:val="16"/>
        </w:rPr>
        <w:t>5.3.</w:t>
      </w:r>
      <w:r w:rsidRPr="003E3BC9">
        <w:rPr>
          <w:rFonts w:ascii="Arial" w:hAnsi="Arial" w:cs="Arial"/>
          <w:i/>
          <w:iCs/>
          <w:sz w:val="16"/>
          <w:szCs w:val="16"/>
        </w:rPr>
        <w:t xml:space="preserve">4.   </w:t>
      </w:r>
      <w:r w:rsidRPr="003E3BC9">
        <w:rPr>
          <w:rFonts w:ascii="Arial" w:hAnsi="Arial" w:cs="Arial"/>
          <w:i/>
          <w:iCs/>
          <w:sz w:val="16"/>
          <w:szCs w:val="16"/>
          <w:u w:val="single"/>
        </w:rPr>
        <w:t>Dokładność wykonania wykopów</w:t>
      </w:r>
    </w:p>
    <w:p w:rsidR="00DA20BF" w:rsidRPr="003E3BC9" w:rsidRDefault="00DA20BF" w:rsidP="00DA20BF">
      <w:pPr>
        <w:rPr>
          <w:rFonts w:ascii="Arial" w:hAnsi="Arial" w:cs="Arial"/>
          <w:sz w:val="16"/>
          <w:szCs w:val="16"/>
        </w:rPr>
      </w:pPr>
    </w:p>
    <w:p w:rsidR="00DA20BF" w:rsidRPr="003E3BC9" w:rsidRDefault="00DA20BF" w:rsidP="00DA20BF">
      <w:pPr>
        <w:rPr>
          <w:rFonts w:ascii="Arial" w:hAnsi="Arial" w:cs="Arial"/>
          <w:sz w:val="16"/>
          <w:szCs w:val="16"/>
        </w:rPr>
      </w:pPr>
      <w:r w:rsidRPr="003E3BC9">
        <w:rPr>
          <w:rFonts w:ascii="Arial" w:hAnsi="Arial" w:cs="Arial"/>
          <w:sz w:val="16"/>
          <w:szCs w:val="16"/>
        </w:rPr>
        <w:t>Sprawdzeniu podlegają następujące elementy wykonania wykopów:</w:t>
      </w:r>
    </w:p>
    <w:p w:rsidR="00DA20BF" w:rsidRPr="003E3BC9" w:rsidRDefault="00DA20BF" w:rsidP="00DA20BF">
      <w:pPr>
        <w:ind w:firstLine="20"/>
        <w:rPr>
          <w:rFonts w:ascii="Arial" w:hAnsi="Arial" w:cs="Arial"/>
          <w:sz w:val="16"/>
          <w:szCs w:val="16"/>
        </w:rPr>
      </w:pPr>
      <w:r w:rsidRPr="003E3BC9">
        <w:rPr>
          <w:rFonts w:ascii="Arial" w:hAnsi="Arial" w:cs="Arial"/>
          <w:sz w:val="16"/>
          <w:szCs w:val="16"/>
        </w:rPr>
        <w:lastRenderedPageBreak/>
        <w:t xml:space="preserve">-     </w:t>
      </w:r>
      <w:r w:rsidRPr="003E3BC9">
        <w:rPr>
          <w:rFonts w:ascii="Arial" w:hAnsi="Arial" w:cs="Arial"/>
          <w:i/>
          <w:iCs/>
          <w:sz w:val="16"/>
          <w:szCs w:val="16"/>
        </w:rPr>
        <w:t>Równość podłoża</w:t>
      </w:r>
    </w:p>
    <w:p w:rsidR="00DA20BF" w:rsidRPr="003E3BC9" w:rsidRDefault="00DA20BF" w:rsidP="00DA20BF">
      <w:pPr>
        <w:rPr>
          <w:rFonts w:ascii="Arial" w:hAnsi="Arial" w:cs="Arial"/>
          <w:sz w:val="16"/>
          <w:szCs w:val="16"/>
        </w:rPr>
      </w:pPr>
      <w:r w:rsidRPr="003E3BC9">
        <w:rPr>
          <w:rFonts w:ascii="Arial" w:hAnsi="Arial" w:cs="Arial"/>
          <w:sz w:val="16"/>
          <w:szCs w:val="16"/>
        </w:rPr>
        <w:t>Nierówności podłużną i poprzeczną podłoża należy mierzyć 3 metrową łatą, co 50m.</w:t>
      </w:r>
    </w:p>
    <w:p w:rsidR="00DA20BF" w:rsidRPr="003E3BC9" w:rsidRDefault="00DA20BF" w:rsidP="00DA20BF">
      <w:pPr>
        <w:rPr>
          <w:rFonts w:ascii="Arial" w:hAnsi="Arial" w:cs="Arial"/>
          <w:sz w:val="16"/>
          <w:szCs w:val="16"/>
        </w:rPr>
      </w:pPr>
      <w:r w:rsidRPr="003E3BC9">
        <w:rPr>
          <w:rFonts w:ascii="Arial" w:hAnsi="Arial" w:cs="Arial"/>
          <w:sz w:val="16"/>
          <w:szCs w:val="16"/>
        </w:rPr>
        <w:t>Nierówności nie mogą przekraczać ±5cm.</w:t>
      </w:r>
    </w:p>
    <w:p w:rsidR="00DA20BF" w:rsidRPr="003E3BC9" w:rsidRDefault="00DA20BF" w:rsidP="00DA20BF">
      <w:pPr>
        <w:ind w:firstLine="20"/>
        <w:rPr>
          <w:rFonts w:ascii="Arial" w:hAnsi="Arial" w:cs="Arial"/>
          <w:sz w:val="16"/>
          <w:szCs w:val="16"/>
        </w:rPr>
      </w:pPr>
      <w:r w:rsidRPr="003E3BC9">
        <w:rPr>
          <w:rFonts w:ascii="Arial" w:hAnsi="Arial" w:cs="Arial"/>
          <w:sz w:val="16"/>
          <w:szCs w:val="16"/>
        </w:rPr>
        <w:t xml:space="preserve">-     </w:t>
      </w:r>
      <w:r w:rsidRPr="003E3BC9">
        <w:rPr>
          <w:rFonts w:ascii="Arial" w:hAnsi="Arial" w:cs="Arial"/>
          <w:i/>
          <w:iCs/>
          <w:sz w:val="16"/>
          <w:szCs w:val="16"/>
        </w:rPr>
        <w:t>Spadki poprzeczne</w:t>
      </w:r>
    </w:p>
    <w:p w:rsidR="00DA20BF" w:rsidRPr="003E3BC9" w:rsidRDefault="00DA20BF" w:rsidP="00DA20BF">
      <w:pPr>
        <w:rPr>
          <w:rFonts w:ascii="Arial" w:hAnsi="Arial" w:cs="Arial"/>
          <w:sz w:val="16"/>
          <w:szCs w:val="16"/>
        </w:rPr>
      </w:pPr>
      <w:r w:rsidRPr="003E3BC9">
        <w:rPr>
          <w:rFonts w:ascii="Arial" w:hAnsi="Arial" w:cs="Arial"/>
          <w:sz w:val="16"/>
          <w:szCs w:val="16"/>
        </w:rPr>
        <w:t>Spadki poprzeczne należy mierzyć za pomocą 3 metrowej łaty i poziomicy raz na 50m i dodatkowo we wszystkich</w:t>
      </w:r>
    </w:p>
    <w:p w:rsidR="00DA20BF" w:rsidRPr="003E3BC9" w:rsidRDefault="00DA20BF" w:rsidP="00DA20BF">
      <w:pPr>
        <w:rPr>
          <w:rFonts w:ascii="Arial" w:hAnsi="Arial" w:cs="Arial"/>
          <w:sz w:val="16"/>
          <w:szCs w:val="16"/>
        </w:rPr>
      </w:pPr>
      <w:r w:rsidRPr="003E3BC9">
        <w:rPr>
          <w:rFonts w:ascii="Arial" w:hAnsi="Arial" w:cs="Arial"/>
          <w:sz w:val="16"/>
          <w:szCs w:val="16"/>
        </w:rPr>
        <w:t>punktach głównych łuków poziomych.</w:t>
      </w:r>
    </w:p>
    <w:p w:rsidR="00DA20BF" w:rsidRPr="003E3BC9" w:rsidRDefault="00DA20BF" w:rsidP="00DA20BF">
      <w:pPr>
        <w:rPr>
          <w:rFonts w:ascii="Arial" w:hAnsi="Arial" w:cs="Arial"/>
          <w:sz w:val="16"/>
          <w:szCs w:val="16"/>
        </w:rPr>
      </w:pPr>
      <w:r w:rsidRPr="003E3BC9">
        <w:rPr>
          <w:rFonts w:ascii="Arial" w:hAnsi="Arial" w:cs="Arial"/>
          <w:sz w:val="16"/>
          <w:szCs w:val="16"/>
        </w:rPr>
        <w:t>Spadki poprzeczne podłoża powinny być zgodne z projektem z tolerancją -0,5% i +1,0%.</w:t>
      </w:r>
    </w:p>
    <w:p w:rsidR="00DA20BF" w:rsidRPr="003E3BC9" w:rsidRDefault="00DA20BF" w:rsidP="00DA20BF">
      <w:pPr>
        <w:pStyle w:val="FR1"/>
        <w:spacing w:before="0"/>
        <w:jc w:val="left"/>
      </w:pPr>
      <w:r w:rsidRPr="003E3BC9">
        <w:rPr>
          <w:i w:val="0"/>
          <w:iCs w:val="0"/>
        </w:rPr>
        <w:t xml:space="preserve">-     </w:t>
      </w:r>
      <w:r w:rsidRPr="003E3BC9">
        <w:t>Rzędne podłoża</w:t>
      </w:r>
    </w:p>
    <w:p w:rsidR="00DA20BF" w:rsidRPr="003E3BC9" w:rsidRDefault="00DA20BF" w:rsidP="00DA20BF">
      <w:pPr>
        <w:rPr>
          <w:rFonts w:ascii="Arial" w:hAnsi="Arial" w:cs="Arial"/>
          <w:sz w:val="16"/>
          <w:szCs w:val="16"/>
        </w:rPr>
      </w:pPr>
      <w:r w:rsidRPr="003E3BC9">
        <w:rPr>
          <w:rFonts w:ascii="Arial" w:hAnsi="Arial" w:cs="Arial"/>
          <w:sz w:val="16"/>
          <w:szCs w:val="16"/>
        </w:rPr>
        <w:t>Rzędne podłoża należy sprawdzić, co 50m. Różnice pomiędzy rzędnymi zmierzonymi i projektowanymi nie</w:t>
      </w:r>
    </w:p>
    <w:p w:rsidR="00DA20BF" w:rsidRPr="003E3BC9" w:rsidRDefault="00DA20BF" w:rsidP="00DA20BF">
      <w:pPr>
        <w:rPr>
          <w:rFonts w:ascii="Arial" w:hAnsi="Arial" w:cs="Arial"/>
          <w:sz w:val="16"/>
          <w:szCs w:val="16"/>
        </w:rPr>
      </w:pPr>
      <w:r w:rsidRPr="003E3BC9">
        <w:rPr>
          <w:rFonts w:ascii="Arial" w:hAnsi="Arial" w:cs="Arial"/>
          <w:sz w:val="16"/>
          <w:szCs w:val="16"/>
        </w:rPr>
        <w:t>powinny przekraczać +</w:t>
      </w:r>
      <w:proofErr w:type="spellStart"/>
      <w:r w:rsidRPr="003E3BC9">
        <w:rPr>
          <w:rFonts w:ascii="Arial" w:hAnsi="Arial" w:cs="Arial"/>
          <w:sz w:val="16"/>
          <w:szCs w:val="16"/>
        </w:rPr>
        <w:t>lcm</w:t>
      </w:r>
      <w:proofErr w:type="spellEnd"/>
      <w:r w:rsidRPr="003E3BC9">
        <w:rPr>
          <w:rFonts w:ascii="Arial" w:hAnsi="Arial" w:cs="Arial"/>
          <w:sz w:val="16"/>
          <w:szCs w:val="16"/>
        </w:rPr>
        <w:t xml:space="preserve"> i -5cm.</w:t>
      </w:r>
    </w:p>
    <w:p w:rsidR="00DA20BF" w:rsidRPr="003E3BC9" w:rsidRDefault="00DA20BF" w:rsidP="00DA20BF">
      <w:pPr>
        <w:ind w:firstLine="20"/>
        <w:rPr>
          <w:rFonts w:ascii="Arial" w:hAnsi="Arial" w:cs="Arial"/>
          <w:sz w:val="16"/>
          <w:szCs w:val="16"/>
        </w:rPr>
      </w:pPr>
      <w:r w:rsidRPr="003E3BC9">
        <w:rPr>
          <w:rFonts w:ascii="Arial" w:hAnsi="Arial" w:cs="Arial"/>
          <w:sz w:val="16"/>
          <w:szCs w:val="16"/>
        </w:rPr>
        <w:t xml:space="preserve">-     </w:t>
      </w:r>
      <w:r w:rsidRPr="003E3BC9">
        <w:rPr>
          <w:rFonts w:ascii="Arial" w:hAnsi="Arial" w:cs="Arial"/>
          <w:i/>
          <w:iCs/>
          <w:sz w:val="16"/>
          <w:szCs w:val="16"/>
        </w:rPr>
        <w:t>Ukształtowanie osi korpusu</w:t>
      </w:r>
    </w:p>
    <w:p w:rsidR="00DA20BF" w:rsidRPr="003E3BC9" w:rsidRDefault="00DA20BF" w:rsidP="00DA20BF">
      <w:pPr>
        <w:rPr>
          <w:rFonts w:ascii="Arial" w:hAnsi="Arial" w:cs="Arial"/>
          <w:sz w:val="16"/>
          <w:szCs w:val="16"/>
        </w:rPr>
      </w:pPr>
      <w:r w:rsidRPr="003E3BC9">
        <w:rPr>
          <w:rFonts w:ascii="Arial" w:hAnsi="Arial" w:cs="Arial"/>
          <w:sz w:val="16"/>
          <w:szCs w:val="16"/>
        </w:rPr>
        <w:t>Ukształtowanie osi koryta należy sprawdzać, co 50m w osi i na jej krawędziach.</w:t>
      </w:r>
    </w:p>
    <w:p w:rsidR="00DA20BF" w:rsidRPr="003E3BC9" w:rsidRDefault="00DA20BF" w:rsidP="00DA20BF">
      <w:pPr>
        <w:pStyle w:val="Tekstpodstawowy3"/>
        <w:rPr>
          <w:rFonts w:ascii="Arial" w:hAnsi="Arial" w:cs="Arial"/>
          <w:b w:val="0"/>
          <w:sz w:val="16"/>
          <w:szCs w:val="16"/>
        </w:rPr>
      </w:pPr>
      <w:r w:rsidRPr="003E3BC9">
        <w:rPr>
          <w:rFonts w:ascii="Arial" w:hAnsi="Arial" w:cs="Arial"/>
          <w:b w:val="0"/>
          <w:sz w:val="16"/>
          <w:szCs w:val="16"/>
        </w:rPr>
        <w:t>Oś w planie nie może być przesunięta w stosunku do osi projektowanej o więcej niż o ±5cm.</w:t>
      </w:r>
    </w:p>
    <w:p w:rsidR="00DA20BF" w:rsidRPr="003E3BC9" w:rsidRDefault="00DA20BF" w:rsidP="00DA20BF">
      <w:pPr>
        <w:ind w:firstLine="20"/>
        <w:rPr>
          <w:rFonts w:ascii="Arial" w:hAnsi="Arial" w:cs="Arial"/>
          <w:sz w:val="16"/>
          <w:szCs w:val="16"/>
        </w:rPr>
      </w:pPr>
      <w:r w:rsidRPr="003E3BC9">
        <w:rPr>
          <w:rFonts w:ascii="Arial" w:hAnsi="Arial" w:cs="Arial"/>
          <w:sz w:val="16"/>
          <w:szCs w:val="16"/>
        </w:rPr>
        <w:t xml:space="preserve">-     </w:t>
      </w:r>
      <w:r w:rsidRPr="003E3BC9">
        <w:rPr>
          <w:rFonts w:ascii="Arial" w:hAnsi="Arial" w:cs="Arial"/>
          <w:i/>
          <w:iCs/>
          <w:sz w:val="16"/>
          <w:szCs w:val="16"/>
        </w:rPr>
        <w:t>Szerokość korpusu</w:t>
      </w:r>
    </w:p>
    <w:p w:rsidR="00DA20BF" w:rsidRPr="003E3BC9" w:rsidRDefault="00DA20BF" w:rsidP="00DA20BF">
      <w:pPr>
        <w:rPr>
          <w:rFonts w:ascii="Arial" w:hAnsi="Arial" w:cs="Arial"/>
          <w:sz w:val="16"/>
          <w:szCs w:val="16"/>
        </w:rPr>
      </w:pPr>
      <w:r w:rsidRPr="003E3BC9">
        <w:rPr>
          <w:rFonts w:ascii="Arial" w:hAnsi="Arial" w:cs="Arial"/>
          <w:sz w:val="16"/>
          <w:szCs w:val="16"/>
        </w:rPr>
        <w:t>Szerokość należy sprawdzić przynajmniej raz na 50m. Szerokość nie może się różnić od szerokości projektowanej o więcej niż +5cm i -5cm a krawędzie dna wykopu nie powinny mieć wyraźnych załamań.</w:t>
      </w:r>
    </w:p>
    <w:p w:rsidR="00DA20BF" w:rsidRPr="003E3BC9" w:rsidRDefault="00DA20BF" w:rsidP="00DA20BF">
      <w:pPr>
        <w:rPr>
          <w:rFonts w:ascii="Arial" w:hAnsi="Arial" w:cs="Arial"/>
          <w:sz w:val="16"/>
          <w:szCs w:val="16"/>
        </w:rPr>
      </w:pPr>
      <w:r w:rsidRPr="003E3BC9">
        <w:rPr>
          <w:rFonts w:ascii="Arial" w:hAnsi="Arial" w:cs="Arial"/>
          <w:sz w:val="16"/>
          <w:szCs w:val="16"/>
        </w:rPr>
        <w:t xml:space="preserve">-     </w:t>
      </w:r>
      <w:r w:rsidRPr="003E3BC9">
        <w:rPr>
          <w:rFonts w:ascii="Arial" w:hAnsi="Arial" w:cs="Arial"/>
          <w:i/>
          <w:iCs/>
          <w:sz w:val="16"/>
          <w:szCs w:val="16"/>
        </w:rPr>
        <w:t>Skarpy</w:t>
      </w:r>
    </w:p>
    <w:p w:rsidR="00DA20BF" w:rsidRPr="003E3BC9" w:rsidRDefault="00DA20BF" w:rsidP="00DA20BF">
      <w:pPr>
        <w:rPr>
          <w:rFonts w:ascii="Arial" w:hAnsi="Arial" w:cs="Arial"/>
          <w:sz w:val="16"/>
          <w:szCs w:val="16"/>
        </w:rPr>
      </w:pPr>
      <w:r w:rsidRPr="003E3BC9">
        <w:rPr>
          <w:rFonts w:ascii="Arial" w:hAnsi="Arial" w:cs="Arial"/>
          <w:sz w:val="16"/>
          <w:szCs w:val="16"/>
        </w:rPr>
        <w:t>Pochylenie skarp nie może się różnić od projektowanego o więcej niż ±10% jego wartości wyrażonej tangensem kąta. Maksymalna głębokość wklęśnięć na powierzchni skarp wykopu nie może przekraczać ±10cm przy pomiarze łatą 3 metrową.</w:t>
      </w:r>
    </w:p>
    <w:p w:rsidR="00DA20BF" w:rsidRPr="003E3BC9" w:rsidRDefault="00DA20BF" w:rsidP="00DA20BF">
      <w:pPr>
        <w:rPr>
          <w:rFonts w:ascii="Arial" w:hAnsi="Arial" w:cs="Arial"/>
          <w:sz w:val="16"/>
          <w:szCs w:val="16"/>
        </w:rPr>
      </w:pPr>
    </w:p>
    <w:p w:rsidR="00DA20BF" w:rsidRPr="003E3BC9" w:rsidRDefault="00DA20BF" w:rsidP="00DA20BF">
      <w:pPr>
        <w:rPr>
          <w:rFonts w:ascii="Arial" w:hAnsi="Arial" w:cs="Arial"/>
          <w:sz w:val="16"/>
          <w:szCs w:val="16"/>
        </w:rPr>
      </w:pPr>
      <w:r w:rsidRPr="003E3BC9">
        <w:rPr>
          <w:rFonts w:ascii="Arial" w:hAnsi="Arial" w:cs="Arial"/>
          <w:bCs/>
          <w:sz w:val="16"/>
          <w:szCs w:val="16"/>
        </w:rPr>
        <w:t xml:space="preserve">5.4.   </w:t>
      </w:r>
      <w:r w:rsidRPr="003E3BC9">
        <w:rPr>
          <w:rFonts w:ascii="Arial" w:hAnsi="Arial" w:cs="Arial"/>
          <w:bCs/>
          <w:sz w:val="16"/>
          <w:szCs w:val="16"/>
          <w:u w:val="single"/>
        </w:rPr>
        <w:t>Odkłady</w:t>
      </w:r>
    </w:p>
    <w:p w:rsidR="00DA20BF" w:rsidRPr="003E3BC9" w:rsidRDefault="00DA20BF" w:rsidP="00DA20BF">
      <w:pPr>
        <w:rPr>
          <w:rFonts w:ascii="Arial" w:hAnsi="Arial" w:cs="Arial"/>
          <w:sz w:val="16"/>
          <w:szCs w:val="16"/>
        </w:rPr>
      </w:pPr>
    </w:p>
    <w:p w:rsidR="00DA20BF" w:rsidRPr="003E3BC9" w:rsidRDefault="00DA20BF" w:rsidP="00DA20BF">
      <w:pPr>
        <w:rPr>
          <w:rFonts w:ascii="Arial" w:hAnsi="Arial" w:cs="Arial"/>
          <w:sz w:val="16"/>
          <w:szCs w:val="16"/>
        </w:rPr>
      </w:pPr>
      <w:r w:rsidRPr="003E3BC9">
        <w:rPr>
          <w:rFonts w:ascii="Arial" w:hAnsi="Arial" w:cs="Arial"/>
          <w:sz w:val="16"/>
          <w:szCs w:val="16"/>
        </w:rPr>
        <w:t>Część gruntu pochodzącego z wykopów która nie będzie użyta do wbudowania w nasyp  powinna być natychmiast wywieziona z terenu budowy na odkład.</w:t>
      </w:r>
      <w:r w:rsidRPr="003E3BC9">
        <w:rPr>
          <w:rFonts w:ascii="Arial" w:hAnsi="Arial" w:cs="Arial"/>
          <w:sz w:val="16"/>
          <w:szCs w:val="16"/>
        </w:rPr>
        <w:br/>
        <w:t>Lokalizacja odkładu wraz z wszelkimi uzgodnieniami wynikającymi z tego tytułu znajduje się po stronie Wykonawcy.</w:t>
      </w:r>
    </w:p>
    <w:p w:rsidR="00DA20BF" w:rsidRPr="003E3BC9" w:rsidRDefault="00DA20BF" w:rsidP="00DA20BF">
      <w:pPr>
        <w:rPr>
          <w:rFonts w:ascii="Arial" w:hAnsi="Arial" w:cs="Arial"/>
          <w:sz w:val="16"/>
          <w:szCs w:val="16"/>
        </w:rPr>
      </w:pPr>
    </w:p>
    <w:p w:rsidR="00DA20BF" w:rsidRPr="003E3BC9" w:rsidRDefault="00DA20BF" w:rsidP="00DA20BF">
      <w:pPr>
        <w:rPr>
          <w:rFonts w:ascii="Arial" w:hAnsi="Arial" w:cs="Arial"/>
          <w:sz w:val="16"/>
          <w:szCs w:val="16"/>
        </w:rPr>
      </w:pPr>
      <w:r w:rsidRPr="003E3BC9">
        <w:rPr>
          <w:rFonts w:ascii="Arial" w:hAnsi="Arial" w:cs="Arial"/>
          <w:bCs/>
          <w:sz w:val="16"/>
          <w:szCs w:val="16"/>
        </w:rPr>
        <w:t>6.    KONTROLA JAKOŚCI ROBÓT</w:t>
      </w:r>
    </w:p>
    <w:p w:rsidR="00DA20BF" w:rsidRPr="003E3BC9" w:rsidRDefault="00DA20BF" w:rsidP="00DA20BF">
      <w:pPr>
        <w:rPr>
          <w:rFonts w:ascii="Arial" w:hAnsi="Arial" w:cs="Arial"/>
          <w:sz w:val="16"/>
          <w:szCs w:val="16"/>
        </w:rPr>
      </w:pPr>
    </w:p>
    <w:p w:rsidR="00DA20BF" w:rsidRPr="003E3BC9" w:rsidRDefault="00DA20BF" w:rsidP="00DA20BF">
      <w:pPr>
        <w:rPr>
          <w:rFonts w:ascii="Arial" w:hAnsi="Arial" w:cs="Arial"/>
          <w:sz w:val="16"/>
          <w:szCs w:val="16"/>
        </w:rPr>
      </w:pPr>
      <w:r w:rsidRPr="003E3BC9">
        <w:rPr>
          <w:rFonts w:ascii="Arial" w:hAnsi="Arial" w:cs="Arial"/>
          <w:sz w:val="16"/>
          <w:szCs w:val="16"/>
        </w:rPr>
        <w:t>Kontrola jakości robót ziemnych polega na sprawdzeniu dokładności wykonania wykopów w odniesieniu do</w:t>
      </w:r>
      <w:r w:rsidRPr="003E3BC9">
        <w:rPr>
          <w:rFonts w:ascii="Arial" w:hAnsi="Arial" w:cs="Arial"/>
          <w:sz w:val="16"/>
          <w:szCs w:val="16"/>
        </w:rPr>
        <w:br/>
        <w:t>dokumentacji projektowej. Ponadto sprawdzeniu (wizualnemu) podlega odwodnienie korpusu ziemnego (ujęcie i</w:t>
      </w:r>
      <w:r w:rsidRPr="003E3BC9">
        <w:rPr>
          <w:rFonts w:ascii="Arial" w:hAnsi="Arial" w:cs="Arial"/>
          <w:sz w:val="16"/>
          <w:szCs w:val="16"/>
        </w:rPr>
        <w:br/>
        <w:t>odprowadzenie wód opadowych).</w:t>
      </w:r>
    </w:p>
    <w:p w:rsidR="00DA20BF" w:rsidRPr="003E3BC9" w:rsidRDefault="00DA20BF" w:rsidP="00DA20BF">
      <w:pPr>
        <w:rPr>
          <w:rFonts w:ascii="Arial" w:hAnsi="Arial" w:cs="Arial"/>
          <w:sz w:val="16"/>
          <w:szCs w:val="16"/>
        </w:rPr>
      </w:pPr>
      <w:r w:rsidRPr="003E3BC9">
        <w:rPr>
          <w:rFonts w:ascii="Arial" w:hAnsi="Arial" w:cs="Arial"/>
          <w:sz w:val="16"/>
          <w:szCs w:val="16"/>
        </w:rPr>
        <w:t>W czasie kontroli szczególną uwagę należy zwrócić na:</w:t>
      </w:r>
    </w:p>
    <w:p w:rsidR="00DA20BF" w:rsidRPr="003E3BC9" w:rsidRDefault="00DA20BF" w:rsidP="00DA20BF">
      <w:pPr>
        <w:rPr>
          <w:rFonts w:ascii="Arial" w:hAnsi="Arial" w:cs="Arial"/>
          <w:sz w:val="16"/>
          <w:szCs w:val="16"/>
        </w:rPr>
      </w:pPr>
      <w:r w:rsidRPr="003E3BC9">
        <w:rPr>
          <w:rFonts w:ascii="Arial" w:hAnsi="Arial" w:cs="Arial"/>
          <w:sz w:val="16"/>
          <w:szCs w:val="16"/>
        </w:rPr>
        <w:t>-     odspajanie gruntów w sposób nie pogarszający ich właściwości,</w:t>
      </w:r>
    </w:p>
    <w:p w:rsidR="00DA20BF" w:rsidRPr="003E3BC9" w:rsidRDefault="00DA20BF" w:rsidP="00DA20BF">
      <w:pPr>
        <w:rPr>
          <w:rFonts w:ascii="Arial" w:hAnsi="Arial" w:cs="Arial"/>
          <w:sz w:val="16"/>
          <w:szCs w:val="16"/>
        </w:rPr>
      </w:pPr>
      <w:r w:rsidRPr="003E3BC9">
        <w:rPr>
          <w:rFonts w:ascii="Arial" w:hAnsi="Arial" w:cs="Arial"/>
          <w:sz w:val="16"/>
          <w:szCs w:val="16"/>
        </w:rPr>
        <w:t>-     zapewnienie stateczności skarp,</w:t>
      </w:r>
    </w:p>
    <w:p w:rsidR="00DA20BF" w:rsidRPr="003E3BC9" w:rsidRDefault="00DA20BF" w:rsidP="00DA20BF">
      <w:pPr>
        <w:rPr>
          <w:rFonts w:ascii="Arial" w:hAnsi="Arial" w:cs="Arial"/>
          <w:sz w:val="16"/>
          <w:szCs w:val="16"/>
        </w:rPr>
      </w:pPr>
      <w:r w:rsidRPr="003E3BC9">
        <w:rPr>
          <w:rFonts w:ascii="Arial" w:hAnsi="Arial" w:cs="Arial"/>
          <w:sz w:val="16"/>
          <w:szCs w:val="16"/>
        </w:rPr>
        <w:t>-     odwodnienie wykopów w czasie wykonywania robót i po ich zakończeniu,</w:t>
      </w:r>
    </w:p>
    <w:p w:rsidR="00DA20BF" w:rsidRPr="003E3BC9" w:rsidRDefault="00DA20BF" w:rsidP="00DA20BF">
      <w:pPr>
        <w:rPr>
          <w:rFonts w:ascii="Arial" w:hAnsi="Arial" w:cs="Arial"/>
          <w:sz w:val="16"/>
          <w:szCs w:val="16"/>
        </w:rPr>
      </w:pPr>
      <w:r w:rsidRPr="003E3BC9">
        <w:rPr>
          <w:rFonts w:ascii="Arial" w:hAnsi="Arial" w:cs="Arial"/>
          <w:sz w:val="16"/>
          <w:szCs w:val="16"/>
        </w:rPr>
        <w:t>-     dokładność wykonania wykopów (usytuowanie i wykończenie).</w:t>
      </w:r>
    </w:p>
    <w:p w:rsidR="00DA20BF" w:rsidRPr="003E3BC9" w:rsidRDefault="00DA20BF" w:rsidP="00DA20BF">
      <w:pPr>
        <w:rPr>
          <w:rFonts w:ascii="Arial" w:hAnsi="Arial" w:cs="Arial"/>
          <w:sz w:val="16"/>
          <w:szCs w:val="16"/>
        </w:rPr>
      </w:pPr>
      <w:r w:rsidRPr="003E3BC9">
        <w:rPr>
          <w:rFonts w:ascii="Arial" w:hAnsi="Arial" w:cs="Arial"/>
          <w:sz w:val="16"/>
          <w:szCs w:val="16"/>
        </w:rPr>
        <w:t>-     zagęszczenie górnej strefy korpusu w wykopie.</w:t>
      </w:r>
    </w:p>
    <w:p w:rsidR="00DA20BF" w:rsidRPr="003E3BC9" w:rsidRDefault="00DA20BF" w:rsidP="00DA20BF">
      <w:pPr>
        <w:rPr>
          <w:rFonts w:ascii="Arial" w:hAnsi="Arial" w:cs="Arial"/>
          <w:bCs/>
          <w:sz w:val="16"/>
          <w:szCs w:val="16"/>
        </w:rPr>
      </w:pPr>
    </w:p>
    <w:p w:rsidR="00DA20BF" w:rsidRPr="003E3BC9" w:rsidRDefault="00DA20BF" w:rsidP="00DA20BF">
      <w:pPr>
        <w:rPr>
          <w:rFonts w:ascii="Arial" w:hAnsi="Arial" w:cs="Arial"/>
          <w:sz w:val="16"/>
          <w:szCs w:val="16"/>
        </w:rPr>
      </w:pPr>
      <w:r w:rsidRPr="003E3BC9">
        <w:rPr>
          <w:rFonts w:ascii="Arial" w:hAnsi="Arial" w:cs="Arial"/>
          <w:bCs/>
          <w:sz w:val="16"/>
          <w:szCs w:val="16"/>
        </w:rPr>
        <w:t>7.     OBMIAR ROBÓT</w:t>
      </w:r>
    </w:p>
    <w:p w:rsidR="00DA20BF" w:rsidRPr="003E3BC9" w:rsidRDefault="00DA20BF" w:rsidP="00DA20BF">
      <w:pPr>
        <w:rPr>
          <w:rFonts w:ascii="Arial" w:hAnsi="Arial" w:cs="Arial"/>
          <w:sz w:val="16"/>
          <w:szCs w:val="16"/>
        </w:rPr>
      </w:pPr>
    </w:p>
    <w:p w:rsidR="00DA20BF" w:rsidRPr="003E3BC9" w:rsidRDefault="00DA20BF" w:rsidP="00DA20BF">
      <w:pPr>
        <w:rPr>
          <w:rFonts w:ascii="Arial" w:hAnsi="Arial" w:cs="Arial"/>
          <w:sz w:val="16"/>
          <w:szCs w:val="16"/>
        </w:rPr>
      </w:pPr>
      <w:r w:rsidRPr="003E3BC9">
        <w:rPr>
          <w:rFonts w:ascii="Arial" w:hAnsi="Arial" w:cs="Arial"/>
          <w:sz w:val="16"/>
          <w:szCs w:val="16"/>
        </w:rPr>
        <w:t>Jednostką obmiarową robót związanych z wykonaniem robót ziemnych jest metr sześcienny [m</w:t>
      </w:r>
      <w:r w:rsidRPr="003E3BC9">
        <w:rPr>
          <w:rFonts w:ascii="Arial" w:hAnsi="Arial" w:cs="Arial"/>
          <w:sz w:val="16"/>
          <w:szCs w:val="16"/>
          <w:vertAlign w:val="superscript"/>
        </w:rPr>
        <w:t>3</w:t>
      </w:r>
      <w:r w:rsidRPr="003E3BC9">
        <w:rPr>
          <w:rFonts w:ascii="Arial" w:hAnsi="Arial" w:cs="Arial"/>
          <w:sz w:val="16"/>
          <w:szCs w:val="16"/>
        </w:rPr>
        <w:t>] z wszelkimi czynnościami mającymi na celu transport gruntu zgodnie z zasadami określonymi w niniejszej ST.</w:t>
      </w:r>
    </w:p>
    <w:p w:rsidR="00DA20BF" w:rsidRPr="003E3BC9" w:rsidRDefault="00DA20BF" w:rsidP="00DA20BF">
      <w:pPr>
        <w:rPr>
          <w:rFonts w:ascii="Arial" w:hAnsi="Arial" w:cs="Arial"/>
          <w:bCs/>
          <w:sz w:val="16"/>
          <w:szCs w:val="16"/>
        </w:rPr>
      </w:pPr>
    </w:p>
    <w:p w:rsidR="00DA20BF" w:rsidRPr="003E3BC9" w:rsidRDefault="00DA20BF" w:rsidP="00DA20BF">
      <w:pPr>
        <w:rPr>
          <w:rFonts w:ascii="Arial" w:hAnsi="Arial" w:cs="Arial"/>
          <w:sz w:val="16"/>
          <w:szCs w:val="16"/>
        </w:rPr>
      </w:pPr>
      <w:r w:rsidRPr="003E3BC9">
        <w:rPr>
          <w:rFonts w:ascii="Arial" w:hAnsi="Arial" w:cs="Arial"/>
          <w:bCs/>
          <w:sz w:val="16"/>
          <w:szCs w:val="16"/>
        </w:rPr>
        <w:t>8.    ODBIÓR ROBOT</w:t>
      </w:r>
    </w:p>
    <w:p w:rsidR="00DA20BF" w:rsidRPr="003E3BC9" w:rsidRDefault="00DA20BF" w:rsidP="00DA20BF">
      <w:pPr>
        <w:rPr>
          <w:rFonts w:ascii="Arial" w:hAnsi="Arial" w:cs="Arial"/>
          <w:sz w:val="16"/>
          <w:szCs w:val="16"/>
        </w:rPr>
      </w:pPr>
    </w:p>
    <w:p w:rsidR="00DA20BF" w:rsidRPr="003E3BC9" w:rsidRDefault="00DA20BF" w:rsidP="00DA20BF">
      <w:pPr>
        <w:rPr>
          <w:rFonts w:ascii="Arial" w:hAnsi="Arial" w:cs="Arial"/>
          <w:sz w:val="16"/>
          <w:szCs w:val="16"/>
        </w:rPr>
      </w:pPr>
      <w:r w:rsidRPr="003E3BC9">
        <w:rPr>
          <w:rFonts w:ascii="Arial" w:hAnsi="Arial" w:cs="Arial"/>
          <w:sz w:val="16"/>
          <w:szCs w:val="16"/>
        </w:rPr>
        <w:t>Roboty ziemne uznaje się za wykonane zgodnie z dokumentacją projektową, jeżeli wszystkie wyniki badań przeprowadzonych przy odbiorach okazały się zgodne z wymaganiami.</w:t>
      </w:r>
    </w:p>
    <w:p w:rsidR="00DA20BF" w:rsidRPr="003E3BC9" w:rsidRDefault="00DA20BF" w:rsidP="00DA20BF">
      <w:pPr>
        <w:rPr>
          <w:rFonts w:ascii="Arial" w:hAnsi="Arial" w:cs="Arial"/>
          <w:sz w:val="16"/>
          <w:szCs w:val="16"/>
        </w:rPr>
      </w:pPr>
      <w:r w:rsidRPr="003E3BC9">
        <w:rPr>
          <w:rFonts w:ascii="Arial" w:hAnsi="Arial" w:cs="Arial"/>
          <w:sz w:val="16"/>
          <w:szCs w:val="16"/>
        </w:rPr>
        <w:t>Poszczególne elementy robót ziemnych podlegają odbiorom robót zanikających i ulegających zakryciu.</w:t>
      </w:r>
    </w:p>
    <w:p w:rsidR="00DA20BF" w:rsidRPr="003E3BC9" w:rsidRDefault="00DA20BF" w:rsidP="00DA20BF">
      <w:pPr>
        <w:rPr>
          <w:rFonts w:ascii="Arial" w:hAnsi="Arial" w:cs="Arial"/>
          <w:bCs/>
          <w:sz w:val="16"/>
          <w:szCs w:val="16"/>
        </w:rPr>
      </w:pPr>
    </w:p>
    <w:p w:rsidR="00DA20BF" w:rsidRPr="003E3BC9" w:rsidRDefault="00DA20BF" w:rsidP="00DA20BF">
      <w:pPr>
        <w:rPr>
          <w:rFonts w:ascii="Arial" w:hAnsi="Arial" w:cs="Arial"/>
          <w:sz w:val="16"/>
          <w:szCs w:val="16"/>
        </w:rPr>
      </w:pPr>
      <w:r w:rsidRPr="003E3BC9">
        <w:rPr>
          <w:rFonts w:ascii="Arial" w:hAnsi="Arial" w:cs="Arial"/>
          <w:bCs/>
          <w:sz w:val="16"/>
          <w:szCs w:val="16"/>
        </w:rPr>
        <w:t>9.    PODSTAWA PŁATNOŚCI</w:t>
      </w:r>
    </w:p>
    <w:p w:rsidR="00DA20BF" w:rsidRPr="003E3BC9" w:rsidRDefault="00DA20BF" w:rsidP="00DA20BF">
      <w:pPr>
        <w:rPr>
          <w:rFonts w:ascii="Arial" w:hAnsi="Arial" w:cs="Arial"/>
          <w:sz w:val="16"/>
          <w:szCs w:val="16"/>
        </w:rPr>
      </w:pPr>
    </w:p>
    <w:p w:rsidR="00DA20BF" w:rsidRPr="003E3BC9" w:rsidRDefault="00DA20BF" w:rsidP="00DA20BF">
      <w:pPr>
        <w:rPr>
          <w:rFonts w:ascii="Arial" w:hAnsi="Arial" w:cs="Arial"/>
          <w:sz w:val="16"/>
          <w:szCs w:val="16"/>
        </w:rPr>
      </w:pPr>
      <w:r w:rsidRPr="003E3BC9">
        <w:rPr>
          <w:rFonts w:ascii="Arial" w:hAnsi="Arial" w:cs="Arial"/>
          <w:sz w:val="16"/>
          <w:szCs w:val="16"/>
        </w:rPr>
        <w:t>Cena l metra sześciennego [m</w:t>
      </w:r>
      <w:r w:rsidRPr="003E3BC9">
        <w:rPr>
          <w:rFonts w:ascii="Arial" w:hAnsi="Arial" w:cs="Arial"/>
          <w:sz w:val="16"/>
          <w:szCs w:val="16"/>
          <w:vertAlign w:val="superscript"/>
        </w:rPr>
        <w:t>3</w:t>
      </w:r>
      <w:r w:rsidRPr="003E3BC9">
        <w:rPr>
          <w:rFonts w:ascii="Arial" w:hAnsi="Arial" w:cs="Arial"/>
          <w:sz w:val="16"/>
          <w:szCs w:val="16"/>
        </w:rPr>
        <w:t>] wykonania wykopów obejmuje:</w:t>
      </w:r>
    </w:p>
    <w:p w:rsidR="00DA20BF" w:rsidRPr="003E3BC9" w:rsidRDefault="00DA20BF" w:rsidP="00DA20BF">
      <w:pPr>
        <w:rPr>
          <w:rFonts w:ascii="Arial" w:hAnsi="Arial" w:cs="Arial"/>
          <w:sz w:val="16"/>
          <w:szCs w:val="16"/>
        </w:rPr>
      </w:pPr>
      <w:r w:rsidRPr="003E3BC9">
        <w:rPr>
          <w:rFonts w:ascii="Arial" w:hAnsi="Arial" w:cs="Arial"/>
          <w:sz w:val="16"/>
          <w:szCs w:val="16"/>
        </w:rPr>
        <w:t>-    wszelkie prace pomiarowe,</w:t>
      </w:r>
    </w:p>
    <w:p w:rsidR="00DA20BF" w:rsidRPr="003E3BC9" w:rsidRDefault="00DA20BF" w:rsidP="00DA20BF">
      <w:pPr>
        <w:rPr>
          <w:rFonts w:ascii="Arial" w:hAnsi="Arial" w:cs="Arial"/>
          <w:sz w:val="16"/>
          <w:szCs w:val="16"/>
        </w:rPr>
      </w:pPr>
      <w:r w:rsidRPr="003E3BC9">
        <w:rPr>
          <w:rFonts w:ascii="Arial" w:hAnsi="Arial" w:cs="Arial"/>
          <w:sz w:val="16"/>
          <w:szCs w:val="16"/>
        </w:rPr>
        <w:t>-    prace przygotowawcze,</w:t>
      </w:r>
    </w:p>
    <w:p w:rsidR="00DA20BF" w:rsidRPr="003E3BC9" w:rsidRDefault="00DA20BF" w:rsidP="00DA20BF">
      <w:pPr>
        <w:rPr>
          <w:rFonts w:ascii="Arial" w:hAnsi="Arial" w:cs="Arial"/>
          <w:sz w:val="16"/>
          <w:szCs w:val="16"/>
        </w:rPr>
      </w:pPr>
      <w:r w:rsidRPr="003E3BC9">
        <w:rPr>
          <w:rFonts w:ascii="Arial" w:hAnsi="Arial" w:cs="Arial"/>
          <w:sz w:val="16"/>
          <w:szCs w:val="16"/>
        </w:rPr>
        <w:t>-    dostarczenie odpowiedniego sprzętu,</w:t>
      </w:r>
    </w:p>
    <w:p w:rsidR="00DA20BF" w:rsidRPr="003E3BC9" w:rsidRDefault="00DA20BF" w:rsidP="00DA20BF">
      <w:pPr>
        <w:rPr>
          <w:rFonts w:ascii="Arial" w:hAnsi="Arial" w:cs="Arial"/>
          <w:sz w:val="16"/>
          <w:szCs w:val="16"/>
        </w:rPr>
      </w:pPr>
      <w:r w:rsidRPr="003E3BC9">
        <w:rPr>
          <w:rFonts w:ascii="Arial" w:hAnsi="Arial" w:cs="Arial"/>
          <w:sz w:val="16"/>
          <w:szCs w:val="16"/>
        </w:rPr>
        <w:t>-    wykonanie wykopów,</w:t>
      </w:r>
    </w:p>
    <w:p w:rsidR="00DA20BF" w:rsidRPr="003E3BC9" w:rsidRDefault="00DA20BF" w:rsidP="00DA20BF">
      <w:pPr>
        <w:rPr>
          <w:rFonts w:ascii="Arial" w:hAnsi="Arial" w:cs="Arial"/>
          <w:sz w:val="16"/>
          <w:szCs w:val="16"/>
        </w:rPr>
      </w:pPr>
      <w:r w:rsidRPr="003E3BC9">
        <w:rPr>
          <w:rFonts w:ascii="Arial" w:hAnsi="Arial" w:cs="Arial"/>
          <w:sz w:val="16"/>
          <w:szCs w:val="16"/>
        </w:rPr>
        <w:t>-    wykonanie rowków pod dreny,</w:t>
      </w:r>
    </w:p>
    <w:p w:rsidR="00DA20BF" w:rsidRPr="003E3BC9" w:rsidRDefault="00DA20BF" w:rsidP="00DA20BF">
      <w:pPr>
        <w:rPr>
          <w:rFonts w:ascii="Arial" w:hAnsi="Arial" w:cs="Arial"/>
          <w:sz w:val="16"/>
          <w:szCs w:val="16"/>
        </w:rPr>
      </w:pPr>
      <w:r w:rsidRPr="003E3BC9">
        <w:rPr>
          <w:rFonts w:ascii="Arial" w:hAnsi="Arial" w:cs="Arial"/>
          <w:sz w:val="16"/>
          <w:szCs w:val="16"/>
        </w:rPr>
        <w:t>-    załadunek i wywiezienie urobku z terenu budowy na miejsce docelowego składowania (na odkład),</w:t>
      </w:r>
    </w:p>
    <w:p w:rsidR="00DA20BF" w:rsidRPr="003E3BC9" w:rsidRDefault="00DA20BF" w:rsidP="00DA20BF">
      <w:pPr>
        <w:rPr>
          <w:rFonts w:ascii="Arial" w:hAnsi="Arial" w:cs="Arial"/>
          <w:sz w:val="16"/>
          <w:szCs w:val="16"/>
        </w:rPr>
      </w:pPr>
      <w:r w:rsidRPr="003E3BC9">
        <w:rPr>
          <w:rFonts w:ascii="Arial" w:hAnsi="Arial" w:cs="Arial"/>
          <w:sz w:val="16"/>
          <w:szCs w:val="16"/>
        </w:rPr>
        <w:t>-    profilowanie dna wykopu i skarp,</w:t>
      </w:r>
    </w:p>
    <w:p w:rsidR="00DA20BF" w:rsidRPr="003E3BC9" w:rsidRDefault="00DA20BF" w:rsidP="00DA20BF">
      <w:pPr>
        <w:rPr>
          <w:rFonts w:ascii="Arial" w:hAnsi="Arial" w:cs="Arial"/>
          <w:sz w:val="16"/>
          <w:szCs w:val="16"/>
        </w:rPr>
      </w:pPr>
      <w:r w:rsidRPr="003E3BC9">
        <w:rPr>
          <w:rFonts w:ascii="Arial" w:hAnsi="Arial" w:cs="Arial"/>
          <w:sz w:val="16"/>
          <w:szCs w:val="16"/>
        </w:rPr>
        <w:t>-    bezpośrednie zagęszczenie powierzchni wykopu,</w:t>
      </w:r>
    </w:p>
    <w:p w:rsidR="00DA20BF" w:rsidRPr="003E3BC9" w:rsidRDefault="00DA20BF" w:rsidP="00DA20BF">
      <w:pPr>
        <w:rPr>
          <w:rFonts w:ascii="Arial" w:hAnsi="Arial" w:cs="Arial"/>
          <w:sz w:val="16"/>
          <w:szCs w:val="16"/>
        </w:rPr>
      </w:pPr>
      <w:r w:rsidRPr="003E3BC9">
        <w:rPr>
          <w:rFonts w:ascii="Arial" w:hAnsi="Arial" w:cs="Arial"/>
          <w:sz w:val="16"/>
          <w:szCs w:val="16"/>
        </w:rPr>
        <w:t>-    plantowanie (obrobienie na czysto) skarp i dna wykopu</w:t>
      </w:r>
    </w:p>
    <w:p w:rsidR="00DA20BF" w:rsidRPr="003E3BC9" w:rsidRDefault="00DA20BF" w:rsidP="00DA20BF">
      <w:pPr>
        <w:rPr>
          <w:rFonts w:ascii="Arial" w:hAnsi="Arial" w:cs="Arial"/>
          <w:sz w:val="16"/>
          <w:szCs w:val="16"/>
        </w:rPr>
      </w:pPr>
      <w:r w:rsidRPr="003E3BC9">
        <w:rPr>
          <w:rFonts w:ascii="Arial" w:hAnsi="Arial" w:cs="Arial"/>
          <w:sz w:val="16"/>
          <w:szCs w:val="16"/>
        </w:rPr>
        <w:t>-    zagęszczenie gruntu w wykopach,</w:t>
      </w:r>
    </w:p>
    <w:p w:rsidR="00DA20BF" w:rsidRPr="003E3BC9" w:rsidRDefault="00DA20BF" w:rsidP="00DA20BF">
      <w:pPr>
        <w:rPr>
          <w:rFonts w:ascii="Arial" w:hAnsi="Arial" w:cs="Arial"/>
          <w:sz w:val="16"/>
          <w:szCs w:val="16"/>
        </w:rPr>
      </w:pPr>
      <w:r w:rsidRPr="003E3BC9">
        <w:rPr>
          <w:rFonts w:ascii="Arial" w:hAnsi="Arial" w:cs="Arial"/>
          <w:sz w:val="16"/>
          <w:szCs w:val="16"/>
        </w:rPr>
        <w:t>-    przeprowadzenie wymaganych pomiarów i badań laboratoryjnych,</w:t>
      </w:r>
    </w:p>
    <w:p w:rsidR="00DA20BF" w:rsidRPr="003E3BC9" w:rsidRDefault="00DA20BF" w:rsidP="00DA20BF">
      <w:pPr>
        <w:rPr>
          <w:rFonts w:ascii="Arial" w:hAnsi="Arial" w:cs="Arial"/>
          <w:sz w:val="16"/>
          <w:szCs w:val="16"/>
        </w:rPr>
      </w:pPr>
      <w:r w:rsidRPr="003E3BC9">
        <w:rPr>
          <w:rFonts w:ascii="Arial" w:hAnsi="Arial" w:cs="Arial"/>
          <w:sz w:val="16"/>
          <w:szCs w:val="16"/>
        </w:rPr>
        <w:t>-    rozplantowanie urobku na odkładzie z nadaniem odpowiedniej formy,</w:t>
      </w:r>
    </w:p>
    <w:p w:rsidR="00DA20BF" w:rsidRPr="003E3BC9" w:rsidRDefault="00DA20BF" w:rsidP="00DA20BF">
      <w:pPr>
        <w:rPr>
          <w:rFonts w:ascii="Arial" w:hAnsi="Arial" w:cs="Arial"/>
          <w:sz w:val="16"/>
          <w:szCs w:val="16"/>
        </w:rPr>
      </w:pPr>
      <w:r w:rsidRPr="003E3BC9">
        <w:rPr>
          <w:rFonts w:ascii="Arial" w:hAnsi="Arial" w:cs="Arial"/>
          <w:sz w:val="16"/>
          <w:szCs w:val="16"/>
        </w:rPr>
        <w:t>-    odwodnienie wykopu,</w:t>
      </w:r>
    </w:p>
    <w:p w:rsidR="00DA20BF" w:rsidRPr="003E3BC9" w:rsidRDefault="00DA20BF" w:rsidP="00DA20BF">
      <w:pPr>
        <w:rPr>
          <w:rFonts w:ascii="Arial" w:hAnsi="Arial" w:cs="Arial"/>
          <w:sz w:val="16"/>
          <w:szCs w:val="16"/>
        </w:rPr>
      </w:pPr>
      <w:r w:rsidRPr="003E3BC9">
        <w:rPr>
          <w:rFonts w:ascii="Arial" w:hAnsi="Arial" w:cs="Arial"/>
          <w:sz w:val="16"/>
          <w:szCs w:val="16"/>
        </w:rPr>
        <w:t>-    wykonanie, a następnie rozebranie dróg dojazdowych,</w:t>
      </w:r>
    </w:p>
    <w:p w:rsidR="00DA20BF" w:rsidRPr="003E3BC9" w:rsidRDefault="00DA20BF" w:rsidP="00DA20BF">
      <w:pPr>
        <w:rPr>
          <w:rFonts w:ascii="Arial" w:hAnsi="Arial" w:cs="Arial"/>
          <w:sz w:val="16"/>
          <w:szCs w:val="16"/>
        </w:rPr>
      </w:pPr>
      <w:r w:rsidRPr="003E3BC9">
        <w:rPr>
          <w:rFonts w:ascii="Arial" w:hAnsi="Arial" w:cs="Arial"/>
          <w:sz w:val="16"/>
          <w:szCs w:val="16"/>
        </w:rPr>
        <w:t xml:space="preserve">-    bieżące utrzymanie w czystości nawierzchni jezdni – usuwanie zanieczyszczeń nanoszonych samochodami </w:t>
      </w:r>
    </w:p>
    <w:p w:rsidR="00DA20BF" w:rsidRPr="003E3BC9" w:rsidRDefault="00DA20BF" w:rsidP="00DA20BF">
      <w:pPr>
        <w:rPr>
          <w:rFonts w:ascii="Arial" w:hAnsi="Arial" w:cs="Arial"/>
          <w:sz w:val="16"/>
          <w:szCs w:val="16"/>
        </w:rPr>
      </w:pPr>
      <w:r w:rsidRPr="003E3BC9">
        <w:rPr>
          <w:rFonts w:ascii="Arial" w:hAnsi="Arial" w:cs="Arial"/>
          <w:sz w:val="16"/>
          <w:szCs w:val="16"/>
        </w:rPr>
        <w:t xml:space="preserve">      przewożącymi grunt,</w:t>
      </w:r>
    </w:p>
    <w:p w:rsidR="00DA20BF" w:rsidRPr="003E3BC9" w:rsidRDefault="00DA20BF" w:rsidP="00DA20BF">
      <w:pPr>
        <w:rPr>
          <w:rFonts w:ascii="Arial" w:hAnsi="Arial" w:cs="Arial"/>
          <w:sz w:val="16"/>
          <w:szCs w:val="16"/>
        </w:rPr>
      </w:pPr>
      <w:r w:rsidRPr="003E3BC9">
        <w:rPr>
          <w:rFonts w:ascii="Arial" w:hAnsi="Arial" w:cs="Arial"/>
          <w:sz w:val="16"/>
          <w:szCs w:val="16"/>
        </w:rPr>
        <w:t>-    oznakowanie i zabezpieczenie Robót i jego utrzymanie,</w:t>
      </w:r>
    </w:p>
    <w:p w:rsidR="00DA20BF" w:rsidRPr="003E3BC9" w:rsidRDefault="00DA20BF" w:rsidP="00DA20BF">
      <w:pPr>
        <w:rPr>
          <w:rFonts w:ascii="Arial" w:hAnsi="Arial" w:cs="Arial"/>
          <w:sz w:val="16"/>
          <w:szCs w:val="16"/>
        </w:rPr>
      </w:pPr>
      <w:r w:rsidRPr="003E3BC9">
        <w:rPr>
          <w:rFonts w:ascii="Arial" w:hAnsi="Arial" w:cs="Arial"/>
          <w:sz w:val="16"/>
          <w:szCs w:val="16"/>
        </w:rPr>
        <w:t>-    przekopy kontrolne,</w:t>
      </w:r>
    </w:p>
    <w:p w:rsidR="00DA20BF" w:rsidRPr="003E3BC9" w:rsidRDefault="00DA20BF" w:rsidP="00DA20BF">
      <w:pPr>
        <w:rPr>
          <w:rFonts w:ascii="Arial" w:hAnsi="Arial" w:cs="Arial"/>
          <w:sz w:val="16"/>
          <w:szCs w:val="16"/>
        </w:rPr>
      </w:pPr>
      <w:r w:rsidRPr="003E3BC9">
        <w:rPr>
          <w:rFonts w:ascii="Arial" w:hAnsi="Arial" w:cs="Arial"/>
          <w:sz w:val="16"/>
          <w:szCs w:val="16"/>
        </w:rPr>
        <w:t>-    koszty nadzoru przedstawicieli Właścicieli sieci uzbrojenia podziemnego,</w:t>
      </w:r>
    </w:p>
    <w:p w:rsidR="00DA20BF" w:rsidRPr="003E3BC9" w:rsidRDefault="00DA20BF" w:rsidP="00DA20BF">
      <w:pPr>
        <w:rPr>
          <w:rFonts w:ascii="Arial" w:hAnsi="Arial" w:cs="Arial"/>
          <w:sz w:val="16"/>
          <w:szCs w:val="16"/>
        </w:rPr>
      </w:pPr>
      <w:r w:rsidRPr="003E3BC9">
        <w:rPr>
          <w:rFonts w:ascii="Arial" w:hAnsi="Arial" w:cs="Arial"/>
          <w:sz w:val="16"/>
          <w:szCs w:val="16"/>
        </w:rPr>
        <w:t>-    rekultywacje terenu.</w:t>
      </w:r>
    </w:p>
    <w:p w:rsidR="00DA20BF" w:rsidRPr="003E3BC9" w:rsidRDefault="00DA20BF" w:rsidP="00DA20BF">
      <w:pPr>
        <w:rPr>
          <w:rFonts w:ascii="Arial" w:hAnsi="Arial" w:cs="Arial"/>
          <w:bCs/>
          <w:sz w:val="16"/>
          <w:szCs w:val="16"/>
        </w:rPr>
      </w:pPr>
    </w:p>
    <w:p w:rsidR="00DA20BF" w:rsidRPr="003E3BC9" w:rsidRDefault="00DA20BF" w:rsidP="00DA20BF">
      <w:pPr>
        <w:rPr>
          <w:rFonts w:ascii="Arial" w:hAnsi="Arial" w:cs="Arial"/>
          <w:sz w:val="16"/>
          <w:szCs w:val="16"/>
        </w:rPr>
      </w:pPr>
      <w:r w:rsidRPr="003E3BC9">
        <w:rPr>
          <w:rFonts w:ascii="Arial" w:hAnsi="Arial" w:cs="Arial"/>
          <w:bCs/>
          <w:sz w:val="16"/>
          <w:szCs w:val="16"/>
        </w:rPr>
        <w:t>10.    PRZEPISY ZWIĄZANE</w:t>
      </w:r>
    </w:p>
    <w:p w:rsidR="00DA20BF" w:rsidRPr="003E3BC9" w:rsidRDefault="00DA20BF" w:rsidP="00DA20BF">
      <w:pPr>
        <w:rPr>
          <w:rFonts w:ascii="Arial" w:hAnsi="Arial" w:cs="Arial"/>
          <w:sz w:val="16"/>
          <w:szCs w:val="16"/>
        </w:rPr>
      </w:pPr>
    </w:p>
    <w:p w:rsidR="00DA20BF" w:rsidRPr="003E3BC9" w:rsidRDefault="00DA20BF" w:rsidP="00DA20BF">
      <w:pPr>
        <w:rPr>
          <w:rFonts w:ascii="Arial" w:hAnsi="Arial" w:cs="Arial"/>
          <w:sz w:val="16"/>
          <w:szCs w:val="16"/>
        </w:rPr>
      </w:pPr>
      <w:r w:rsidRPr="003E3BC9">
        <w:rPr>
          <w:rFonts w:ascii="Arial" w:hAnsi="Arial" w:cs="Arial"/>
          <w:sz w:val="16"/>
          <w:szCs w:val="16"/>
        </w:rPr>
        <w:t>1. PN-S-02205:1998     Drogi samochodowe. Roboty ziemne. Wymagania i badania.</w:t>
      </w:r>
    </w:p>
    <w:p w:rsidR="00DA20BF" w:rsidRPr="003E3BC9" w:rsidRDefault="00DA20BF" w:rsidP="00DA20BF">
      <w:pPr>
        <w:rPr>
          <w:rFonts w:ascii="Arial" w:hAnsi="Arial" w:cs="Arial"/>
          <w:sz w:val="16"/>
          <w:szCs w:val="16"/>
        </w:rPr>
      </w:pPr>
      <w:r w:rsidRPr="003E3BC9">
        <w:rPr>
          <w:rFonts w:ascii="Arial" w:hAnsi="Arial" w:cs="Arial"/>
          <w:sz w:val="16"/>
          <w:szCs w:val="16"/>
        </w:rPr>
        <w:lastRenderedPageBreak/>
        <w:t>2. BN-77/8931-12         Oznaczanie wskaźnika zagęszczenia gruntu.</w:t>
      </w:r>
    </w:p>
    <w:p w:rsidR="00DA20BF" w:rsidRPr="003E3BC9" w:rsidRDefault="00DA20BF" w:rsidP="00DA20BF">
      <w:pPr>
        <w:rPr>
          <w:rFonts w:ascii="Arial" w:hAnsi="Arial" w:cs="Arial"/>
          <w:sz w:val="16"/>
          <w:szCs w:val="16"/>
        </w:rPr>
      </w:pPr>
      <w:r w:rsidRPr="003E3BC9">
        <w:rPr>
          <w:rFonts w:ascii="Arial" w:hAnsi="Arial" w:cs="Arial"/>
          <w:sz w:val="16"/>
          <w:szCs w:val="16"/>
        </w:rPr>
        <w:t>3. PN-88/B-04481         Grunty budowlane. Badania próbek gruntu.</w:t>
      </w:r>
    </w:p>
    <w:p w:rsidR="00DA20BF" w:rsidRPr="003E3BC9" w:rsidRDefault="00DA20BF" w:rsidP="00DA20BF">
      <w:pPr>
        <w:rPr>
          <w:rFonts w:ascii="Arial" w:hAnsi="Arial" w:cs="Arial"/>
          <w:sz w:val="16"/>
          <w:szCs w:val="16"/>
        </w:rPr>
      </w:pPr>
      <w:r w:rsidRPr="003E3BC9">
        <w:rPr>
          <w:rFonts w:ascii="Arial" w:hAnsi="Arial" w:cs="Arial"/>
          <w:sz w:val="16"/>
          <w:szCs w:val="16"/>
        </w:rPr>
        <w:t>4. PN-S-02205.1998      Roboty ziemne. Wymagania i badania.</w:t>
      </w:r>
    </w:p>
    <w:p w:rsidR="00DA20BF" w:rsidRPr="003E3BC9" w:rsidRDefault="00DA20BF" w:rsidP="00DA20BF">
      <w:pPr>
        <w:autoSpaceDE w:val="0"/>
        <w:autoSpaceDN w:val="0"/>
        <w:adjustRightInd w:val="0"/>
        <w:rPr>
          <w:rFonts w:ascii="Arial" w:hAnsi="Arial" w:cs="Arial"/>
          <w:bCs/>
          <w:sz w:val="16"/>
          <w:szCs w:val="16"/>
          <w:u w:val="single"/>
        </w:rPr>
      </w:pPr>
    </w:p>
    <w:p w:rsidR="00411A9B" w:rsidRDefault="00411A9B" w:rsidP="00C0226A">
      <w:pPr>
        <w:rPr>
          <w:rFonts w:ascii="Arial" w:hAnsi="Arial" w:cs="Arial"/>
          <w:sz w:val="16"/>
          <w:szCs w:val="16"/>
        </w:rPr>
      </w:pPr>
    </w:p>
    <w:p w:rsidR="00411A9B" w:rsidRDefault="00411A9B" w:rsidP="00C0226A">
      <w:pPr>
        <w:rPr>
          <w:rFonts w:ascii="Arial" w:hAnsi="Arial" w:cs="Arial"/>
          <w:sz w:val="16"/>
          <w:szCs w:val="16"/>
        </w:rPr>
      </w:pPr>
    </w:p>
    <w:p w:rsidR="00411A9B" w:rsidRDefault="00411A9B" w:rsidP="00411A9B">
      <w:pPr>
        <w:spacing w:after="120"/>
        <w:rPr>
          <w:rFonts w:ascii="Arial" w:hAnsi="Arial" w:cs="Arial"/>
          <w:b/>
          <w:u w:val="single"/>
        </w:rPr>
      </w:pPr>
      <w:r>
        <w:t xml:space="preserve">  </w:t>
      </w:r>
      <w:r>
        <w:rPr>
          <w:rFonts w:ascii="Arial" w:hAnsi="Arial" w:cs="Arial"/>
          <w:b/>
          <w:u w:val="single"/>
        </w:rPr>
        <w:t xml:space="preserve">D.04.01.01.  KORYTOWANIE  WRAZ  Z  PROFILOWANIEM  I  ZAGĘSZCZANIEM       </w:t>
      </w:r>
    </w:p>
    <w:p w:rsidR="00411A9B" w:rsidRDefault="00411A9B" w:rsidP="00411A9B">
      <w:pPr>
        <w:spacing w:after="120"/>
        <w:rPr>
          <w:rFonts w:ascii="Arial" w:hAnsi="Arial" w:cs="Arial"/>
          <w:b/>
          <w:u w:val="single"/>
        </w:rPr>
      </w:pPr>
      <w:r w:rsidRPr="005B4578">
        <w:rPr>
          <w:rFonts w:ascii="Arial" w:hAnsi="Arial" w:cs="Arial"/>
          <w:b/>
        </w:rPr>
        <w:t xml:space="preserve">                       </w:t>
      </w:r>
      <w:r>
        <w:rPr>
          <w:rFonts w:ascii="Arial" w:hAnsi="Arial" w:cs="Arial"/>
          <w:b/>
          <w:u w:val="single"/>
        </w:rPr>
        <w:t xml:space="preserve">PODŁOŻA  </w:t>
      </w:r>
    </w:p>
    <w:p w:rsidR="00411A9B" w:rsidRDefault="00411A9B" w:rsidP="00411A9B">
      <w:pPr>
        <w:rPr>
          <w:rFonts w:ascii="Arial" w:hAnsi="Arial" w:cs="Arial"/>
          <w:b/>
          <w:sz w:val="18"/>
          <w:u w:val="single"/>
        </w:rPr>
      </w:pPr>
    </w:p>
    <w:p w:rsidR="00411A9B" w:rsidRPr="005B4578" w:rsidRDefault="00411A9B" w:rsidP="00401152">
      <w:pPr>
        <w:numPr>
          <w:ilvl w:val="0"/>
          <w:numId w:val="130"/>
        </w:numPr>
        <w:overflowPunct w:val="0"/>
        <w:autoSpaceDE w:val="0"/>
        <w:autoSpaceDN w:val="0"/>
        <w:adjustRightInd w:val="0"/>
        <w:rPr>
          <w:rFonts w:ascii="Arial" w:hAnsi="Arial" w:cs="Arial"/>
          <w:sz w:val="18"/>
          <w:u w:val="single"/>
        </w:rPr>
      </w:pPr>
      <w:r>
        <w:rPr>
          <w:rFonts w:ascii="Arial" w:hAnsi="Arial" w:cs="Arial"/>
          <w:sz w:val="18"/>
          <w:u w:val="single"/>
        </w:rPr>
        <w:t>WSTĘP</w:t>
      </w:r>
    </w:p>
    <w:p w:rsidR="00411A9B" w:rsidRDefault="004418D8" w:rsidP="00401152">
      <w:pPr>
        <w:numPr>
          <w:ilvl w:val="0"/>
          <w:numId w:val="131"/>
        </w:numPr>
        <w:overflowPunct w:val="0"/>
        <w:autoSpaceDE w:val="0"/>
        <w:autoSpaceDN w:val="0"/>
        <w:adjustRightInd w:val="0"/>
        <w:rPr>
          <w:rFonts w:ascii="Arial" w:hAnsi="Arial" w:cs="Arial"/>
          <w:sz w:val="18"/>
          <w:u w:val="single"/>
        </w:rPr>
      </w:pPr>
      <w:r>
        <w:rPr>
          <w:rFonts w:ascii="Arial" w:hAnsi="Arial" w:cs="Arial"/>
          <w:sz w:val="18"/>
          <w:u w:val="single"/>
        </w:rPr>
        <w:t xml:space="preserve">Przedmiot  </w:t>
      </w:r>
      <w:r w:rsidR="00411A9B">
        <w:rPr>
          <w:rFonts w:ascii="Arial" w:hAnsi="Arial" w:cs="Arial"/>
          <w:sz w:val="18"/>
          <w:u w:val="single"/>
        </w:rPr>
        <w:t>ST</w:t>
      </w:r>
    </w:p>
    <w:p w:rsidR="00411A9B" w:rsidRDefault="00411A9B" w:rsidP="00411A9B">
      <w:pPr>
        <w:rPr>
          <w:rFonts w:ascii="Arial" w:hAnsi="Arial" w:cs="Arial"/>
          <w:sz w:val="18"/>
        </w:rPr>
      </w:pPr>
      <w:r>
        <w:rPr>
          <w:rFonts w:ascii="Arial" w:hAnsi="Arial" w:cs="Arial"/>
          <w:sz w:val="18"/>
        </w:rPr>
        <w:t xml:space="preserve">Przedmiotem  niniejszej  </w:t>
      </w:r>
      <w:r w:rsidR="004418D8">
        <w:rPr>
          <w:rFonts w:ascii="Arial" w:hAnsi="Arial" w:cs="Arial"/>
          <w:sz w:val="18"/>
        </w:rPr>
        <w:t>specyfikacji  technicznej  (</w:t>
      </w:r>
      <w:r>
        <w:rPr>
          <w:rFonts w:ascii="Arial" w:hAnsi="Arial" w:cs="Arial"/>
          <w:sz w:val="18"/>
        </w:rPr>
        <w:t xml:space="preserve">ST)  są  wymagania  dotyczące  wykonania  i  odbioru  robót  </w:t>
      </w:r>
      <w:r w:rsidRPr="005B4578">
        <w:rPr>
          <w:rFonts w:ascii="Arial" w:hAnsi="Arial" w:cs="Arial"/>
          <w:sz w:val="18"/>
          <w:szCs w:val="18"/>
        </w:rPr>
        <w:t>związanych   z   remontem drogi gminnej ulicy Spacerowej w m. Starcza.</w:t>
      </w:r>
      <w:r w:rsidRPr="007F5075">
        <w:t xml:space="preserve"> </w:t>
      </w:r>
      <w:r>
        <w:rPr>
          <w:rFonts w:ascii="Arial" w:hAnsi="Arial" w:cs="Arial"/>
          <w:sz w:val="18"/>
        </w:rPr>
        <w:t xml:space="preserve"> </w:t>
      </w:r>
    </w:p>
    <w:p w:rsidR="00411A9B" w:rsidRDefault="004418D8" w:rsidP="00401152">
      <w:pPr>
        <w:numPr>
          <w:ilvl w:val="0"/>
          <w:numId w:val="132"/>
        </w:numPr>
        <w:overflowPunct w:val="0"/>
        <w:autoSpaceDE w:val="0"/>
        <w:autoSpaceDN w:val="0"/>
        <w:adjustRightInd w:val="0"/>
        <w:rPr>
          <w:rFonts w:ascii="Arial" w:hAnsi="Arial" w:cs="Arial"/>
          <w:sz w:val="18"/>
          <w:u w:val="single"/>
        </w:rPr>
      </w:pPr>
      <w:r>
        <w:rPr>
          <w:rFonts w:ascii="Arial" w:hAnsi="Arial" w:cs="Arial"/>
          <w:sz w:val="18"/>
          <w:u w:val="single"/>
        </w:rPr>
        <w:t xml:space="preserve">Zakres  stosowania  </w:t>
      </w:r>
      <w:r w:rsidR="00411A9B">
        <w:rPr>
          <w:rFonts w:ascii="Arial" w:hAnsi="Arial" w:cs="Arial"/>
          <w:sz w:val="18"/>
          <w:u w:val="single"/>
        </w:rPr>
        <w:t>ST</w:t>
      </w:r>
    </w:p>
    <w:p w:rsidR="00411A9B" w:rsidRDefault="004418D8" w:rsidP="00411A9B">
      <w:pPr>
        <w:rPr>
          <w:rFonts w:ascii="Arial" w:hAnsi="Arial" w:cs="Arial"/>
          <w:sz w:val="18"/>
        </w:rPr>
      </w:pPr>
      <w:r>
        <w:rPr>
          <w:rFonts w:ascii="Arial" w:hAnsi="Arial" w:cs="Arial"/>
          <w:sz w:val="18"/>
        </w:rPr>
        <w:t>S</w:t>
      </w:r>
      <w:r w:rsidR="00411A9B">
        <w:rPr>
          <w:rFonts w:ascii="Arial" w:hAnsi="Arial" w:cs="Arial"/>
          <w:sz w:val="18"/>
        </w:rPr>
        <w:t xml:space="preserve">pecyfikacja  techniczna  jest  stosowana  jako  dokument  przetargowy  </w:t>
      </w:r>
      <w:proofErr w:type="spellStart"/>
      <w:r>
        <w:rPr>
          <w:rFonts w:ascii="Arial" w:hAnsi="Arial" w:cs="Arial"/>
          <w:sz w:val="18"/>
        </w:rPr>
        <w:t>i</w:t>
      </w:r>
      <w:r w:rsidR="00411A9B">
        <w:rPr>
          <w:rFonts w:ascii="Arial" w:hAnsi="Arial" w:cs="Arial"/>
          <w:sz w:val="18"/>
        </w:rPr>
        <w:t>o</w:t>
      </w:r>
      <w:proofErr w:type="spellEnd"/>
      <w:r w:rsidR="00411A9B">
        <w:rPr>
          <w:rFonts w:ascii="Arial" w:hAnsi="Arial" w:cs="Arial"/>
          <w:sz w:val="18"/>
        </w:rPr>
        <w:t xml:space="preserve">  kontraktowy  przy  zlecaniu  i  realizacji  robót  wymienionych  w  pkt.  1.1.</w:t>
      </w:r>
    </w:p>
    <w:p w:rsidR="00411A9B" w:rsidRDefault="004418D8" w:rsidP="00401152">
      <w:pPr>
        <w:numPr>
          <w:ilvl w:val="0"/>
          <w:numId w:val="133"/>
        </w:numPr>
        <w:overflowPunct w:val="0"/>
        <w:autoSpaceDE w:val="0"/>
        <w:autoSpaceDN w:val="0"/>
        <w:adjustRightInd w:val="0"/>
        <w:rPr>
          <w:rFonts w:ascii="Arial" w:hAnsi="Arial" w:cs="Arial"/>
          <w:sz w:val="18"/>
          <w:u w:val="single"/>
        </w:rPr>
      </w:pPr>
      <w:r>
        <w:rPr>
          <w:rFonts w:ascii="Arial" w:hAnsi="Arial" w:cs="Arial"/>
          <w:sz w:val="18"/>
          <w:u w:val="single"/>
        </w:rPr>
        <w:t xml:space="preserve">Zakres  robót  objętych  </w:t>
      </w:r>
      <w:r w:rsidR="00411A9B">
        <w:rPr>
          <w:rFonts w:ascii="Arial" w:hAnsi="Arial" w:cs="Arial"/>
          <w:sz w:val="18"/>
          <w:u w:val="single"/>
        </w:rPr>
        <w:t>ST</w:t>
      </w:r>
    </w:p>
    <w:p w:rsidR="00411A9B" w:rsidRDefault="00411A9B" w:rsidP="00411A9B">
      <w:pPr>
        <w:rPr>
          <w:rFonts w:ascii="Arial" w:hAnsi="Arial" w:cs="Arial"/>
          <w:sz w:val="18"/>
        </w:rPr>
      </w:pPr>
      <w:r>
        <w:rPr>
          <w:rFonts w:ascii="Arial" w:hAnsi="Arial" w:cs="Arial"/>
          <w:sz w:val="18"/>
        </w:rPr>
        <w:t>Ustalenia  zawarte  w  niniejszej  specyfikacji  dotyczą  prowadzenia  robót  związanych  z  profilowaniem  i</w:t>
      </w:r>
      <w:r>
        <w:rPr>
          <w:rFonts w:ascii="Arial" w:hAnsi="Arial" w:cs="Arial"/>
          <w:sz w:val="18"/>
          <w:u w:val="single"/>
        </w:rPr>
        <w:t xml:space="preserve">  </w:t>
      </w:r>
      <w:r>
        <w:rPr>
          <w:rFonts w:ascii="Arial" w:hAnsi="Arial" w:cs="Arial"/>
          <w:sz w:val="18"/>
        </w:rPr>
        <w:t>zagęszczaniem  koryta  pod  warstwy  konstrukcyjne  nawierzchni. Pełne korytowanie  następuje dla  zjazdów na posesje.</w:t>
      </w:r>
    </w:p>
    <w:p w:rsidR="00411A9B" w:rsidRDefault="00411A9B" w:rsidP="00401152">
      <w:pPr>
        <w:numPr>
          <w:ilvl w:val="0"/>
          <w:numId w:val="134"/>
        </w:numPr>
        <w:overflowPunct w:val="0"/>
        <w:autoSpaceDE w:val="0"/>
        <w:autoSpaceDN w:val="0"/>
        <w:adjustRightInd w:val="0"/>
        <w:rPr>
          <w:rFonts w:ascii="Arial" w:hAnsi="Arial" w:cs="Arial"/>
          <w:sz w:val="18"/>
          <w:u w:val="single"/>
        </w:rPr>
      </w:pPr>
      <w:r>
        <w:rPr>
          <w:rFonts w:ascii="Arial" w:hAnsi="Arial" w:cs="Arial"/>
          <w:sz w:val="18"/>
          <w:u w:val="single"/>
        </w:rPr>
        <w:t>Określenia  podstawowe</w:t>
      </w:r>
    </w:p>
    <w:p w:rsidR="00411A9B" w:rsidRDefault="00411A9B" w:rsidP="00411A9B">
      <w:pPr>
        <w:rPr>
          <w:rFonts w:ascii="Arial" w:hAnsi="Arial" w:cs="Arial"/>
          <w:sz w:val="18"/>
        </w:rPr>
      </w:pPr>
      <w:proofErr w:type="spellStart"/>
      <w:r>
        <w:rPr>
          <w:rFonts w:ascii="Arial" w:hAnsi="Arial" w:cs="Arial"/>
          <w:sz w:val="18"/>
        </w:rPr>
        <w:t>Wskażnik</w:t>
      </w:r>
      <w:proofErr w:type="spellEnd"/>
      <w:r>
        <w:rPr>
          <w:rFonts w:ascii="Arial" w:hAnsi="Arial" w:cs="Arial"/>
          <w:sz w:val="18"/>
        </w:rPr>
        <w:t xml:space="preserve">  zagęszczenia  gruntu  -  wielkość  charakteryzująca  stan  zagęszczenia  gruntu, określona  wg  wzoru  :                                      </w:t>
      </w:r>
    </w:p>
    <w:p w:rsidR="00411A9B" w:rsidRDefault="00411A9B" w:rsidP="00411A9B">
      <w:pPr>
        <w:rPr>
          <w:rFonts w:ascii="Arial" w:hAnsi="Arial" w:cs="Arial"/>
          <w:sz w:val="18"/>
        </w:rPr>
      </w:pPr>
      <w:r>
        <w:rPr>
          <w:rFonts w:ascii="Arial" w:hAnsi="Arial" w:cs="Arial"/>
          <w:sz w:val="18"/>
        </w:rPr>
        <w:t xml:space="preserve">                                                   </w:t>
      </w:r>
      <w:proofErr w:type="spellStart"/>
      <w:r>
        <w:rPr>
          <w:rFonts w:ascii="Arial" w:hAnsi="Arial" w:cs="Arial"/>
          <w:sz w:val="18"/>
        </w:rPr>
        <w:t>pd</w:t>
      </w:r>
      <w:proofErr w:type="spellEnd"/>
    </w:p>
    <w:p w:rsidR="00411A9B" w:rsidRDefault="00411A9B" w:rsidP="00411A9B">
      <w:pPr>
        <w:rPr>
          <w:rFonts w:ascii="Arial" w:hAnsi="Arial" w:cs="Arial"/>
          <w:sz w:val="18"/>
        </w:rPr>
      </w:pPr>
      <w:r>
        <w:rPr>
          <w:rFonts w:ascii="Arial" w:hAnsi="Arial" w:cs="Arial"/>
          <w:sz w:val="18"/>
        </w:rPr>
        <w:t xml:space="preserve">                                      l s  =  ---------</w:t>
      </w:r>
    </w:p>
    <w:p w:rsidR="00411A9B" w:rsidRDefault="00411A9B" w:rsidP="00411A9B">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pds</w:t>
      </w:r>
      <w:proofErr w:type="spellEnd"/>
    </w:p>
    <w:p w:rsidR="00411A9B" w:rsidRDefault="00411A9B" w:rsidP="00411A9B">
      <w:pPr>
        <w:rPr>
          <w:rFonts w:ascii="Arial" w:hAnsi="Arial" w:cs="Arial"/>
          <w:sz w:val="18"/>
        </w:rPr>
      </w:pPr>
      <w:r>
        <w:rPr>
          <w:rFonts w:ascii="Arial" w:hAnsi="Arial" w:cs="Arial"/>
          <w:sz w:val="18"/>
        </w:rPr>
        <w:t>gdzie  :</w:t>
      </w:r>
    </w:p>
    <w:p w:rsidR="00411A9B" w:rsidRDefault="00411A9B" w:rsidP="00411A9B">
      <w:pPr>
        <w:rPr>
          <w:rFonts w:ascii="Arial" w:hAnsi="Arial" w:cs="Arial"/>
          <w:sz w:val="18"/>
        </w:rPr>
      </w:pPr>
      <w:proofErr w:type="spellStart"/>
      <w:r>
        <w:rPr>
          <w:rFonts w:ascii="Arial" w:hAnsi="Arial" w:cs="Arial"/>
          <w:sz w:val="18"/>
        </w:rPr>
        <w:t>Pd</w:t>
      </w:r>
      <w:proofErr w:type="spellEnd"/>
      <w:r>
        <w:rPr>
          <w:rFonts w:ascii="Arial" w:hAnsi="Arial" w:cs="Arial"/>
          <w:sz w:val="18"/>
        </w:rPr>
        <w:t xml:space="preserve">  -  gęstość  objętościowa  szkieletu  zagęszczonego  gruntu  [ Mg/m3}</w:t>
      </w:r>
    </w:p>
    <w:p w:rsidR="00411A9B" w:rsidRDefault="00411A9B" w:rsidP="00411A9B">
      <w:pPr>
        <w:rPr>
          <w:rFonts w:ascii="Arial" w:hAnsi="Arial" w:cs="Arial"/>
          <w:sz w:val="18"/>
        </w:rPr>
      </w:pPr>
      <w:proofErr w:type="spellStart"/>
      <w:r>
        <w:rPr>
          <w:rFonts w:ascii="Arial" w:hAnsi="Arial" w:cs="Arial"/>
          <w:sz w:val="18"/>
        </w:rPr>
        <w:t>Pds</w:t>
      </w:r>
      <w:proofErr w:type="spellEnd"/>
      <w:r>
        <w:rPr>
          <w:rFonts w:ascii="Arial" w:hAnsi="Arial" w:cs="Arial"/>
          <w:sz w:val="18"/>
        </w:rPr>
        <w:t xml:space="preserve">  -  maksymalna  gęstość  objętościowa  szkieletu  gruntowego  przy  wilgotności  optymalnej, określona  w  normalnej  próbie  </w:t>
      </w:r>
      <w:proofErr w:type="spellStart"/>
      <w:r>
        <w:rPr>
          <w:rFonts w:ascii="Arial" w:hAnsi="Arial" w:cs="Arial"/>
          <w:sz w:val="18"/>
        </w:rPr>
        <w:t>Proctora</w:t>
      </w:r>
      <w:proofErr w:type="spellEnd"/>
      <w:r>
        <w:rPr>
          <w:rFonts w:ascii="Arial" w:hAnsi="Arial" w:cs="Arial"/>
          <w:sz w:val="18"/>
        </w:rPr>
        <w:t>, służąca  do  oceny  zagęszczenia  gruntu  w  robotach  ziemnych  [ Mg/m3]</w:t>
      </w:r>
    </w:p>
    <w:p w:rsidR="00411A9B" w:rsidRDefault="00411A9B" w:rsidP="00411A9B">
      <w:pPr>
        <w:rPr>
          <w:rFonts w:ascii="Arial" w:hAnsi="Arial" w:cs="Arial"/>
          <w:sz w:val="18"/>
        </w:rPr>
      </w:pPr>
      <w:r>
        <w:rPr>
          <w:rFonts w:ascii="Arial" w:hAnsi="Arial" w:cs="Arial"/>
          <w:sz w:val="18"/>
        </w:rPr>
        <w:t xml:space="preserve">Pozostałe  określenia  podane  w  niniejszej  ST  są  zgodne  z  obowiązującymi  normami  i  specyfikacją  </w:t>
      </w:r>
    </w:p>
    <w:p w:rsidR="00411A9B" w:rsidRDefault="00411A9B" w:rsidP="00411A9B">
      <w:pPr>
        <w:rPr>
          <w:rFonts w:ascii="Arial" w:hAnsi="Arial" w:cs="Arial"/>
          <w:sz w:val="18"/>
        </w:rPr>
      </w:pPr>
      <w:r>
        <w:rPr>
          <w:rFonts w:ascii="Arial" w:hAnsi="Arial" w:cs="Arial"/>
          <w:sz w:val="18"/>
        </w:rPr>
        <w:t>ST  DM.00.00.00.  „Wymagania  ogólne”.</w:t>
      </w:r>
    </w:p>
    <w:p w:rsidR="00411A9B" w:rsidRDefault="00411A9B" w:rsidP="00401152">
      <w:pPr>
        <w:numPr>
          <w:ilvl w:val="0"/>
          <w:numId w:val="135"/>
        </w:numPr>
        <w:overflowPunct w:val="0"/>
        <w:autoSpaceDE w:val="0"/>
        <w:autoSpaceDN w:val="0"/>
        <w:adjustRightInd w:val="0"/>
        <w:rPr>
          <w:rFonts w:ascii="Arial" w:hAnsi="Arial" w:cs="Arial"/>
          <w:sz w:val="18"/>
          <w:u w:val="single"/>
        </w:rPr>
      </w:pPr>
      <w:r>
        <w:rPr>
          <w:rFonts w:ascii="Arial" w:hAnsi="Arial" w:cs="Arial"/>
          <w:sz w:val="18"/>
          <w:u w:val="single"/>
        </w:rPr>
        <w:t>Ogólne  wymagania  dotyczące  robót</w:t>
      </w:r>
    </w:p>
    <w:p w:rsidR="00411A9B" w:rsidRDefault="00411A9B" w:rsidP="00411A9B">
      <w:pPr>
        <w:rPr>
          <w:rFonts w:ascii="Arial" w:hAnsi="Arial" w:cs="Arial"/>
          <w:sz w:val="18"/>
        </w:rPr>
      </w:pPr>
      <w:r>
        <w:rPr>
          <w:rFonts w:ascii="Arial" w:hAnsi="Arial" w:cs="Arial"/>
          <w:sz w:val="18"/>
        </w:rPr>
        <w:t xml:space="preserve">Wykonawca  robót  jest  odpowiedzialny  za  jakość  ich  wykonania  oraz  za  zgodność  z  Dokumentacją  Projektową, ST  i  poleceniami  Inżyniera. Uzyskać stopień  zagęszczenia  </w:t>
      </w:r>
      <w:proofErr w:type="spellStart"/>
      <w:r>
        <w:rPr>
          <w:rFonts w:ascii="Arial" w:hAnsi="Arial" w:cs="Arial"/>
          <w:sz w:val="18"/>
        </w:rPr>
        <w:t>Is</w:t>
      </w:r>
      <w:proofErr w:type="spellEnd"/>
      <w:r>
        <w:rPr>
          <w:rFonts w:ascii="Arial" w:hAnsi="Arial" w:cs="Arial"/>
          <w:sz w:val="18"/>
        </w:rPr>
        <w:t xml:space="preserve"> -  0,98  dla całego placu.</w:t>
      </w:r>
    </w:p>
    <w:p w:rsidR="00411A9B" w:rsidRDefault="00411A9B" w:rsidP="00411A9B">
      <w:pPr>
        <w:rPr>
          <w:rFonts w:ascii="Arial" w:hAnsi="Arial" w:cs="Arial"/>
          <w:sz w:val="18"/>
        </w:rPr>
      </w:pPr>
      <w:r>
        <w:rPr>
          <w:rFonts w:ascii="Arial" w:hAnsi="Arial" w:cs="Arial"/>
          <w:sz w:val="18"/>
        </w:rPr>
        <w:t xml:space="preserve">Ogólne  wymagania  dotyczące  robót  podano  w  ST. DM.00.00.00.  „Wymagania  ogólne”. </w:t>
      </w:r>
    </w:p>
    <w:p w:rsidR="00411A9B" w:rsidRDefault="00411A9B" w:rsidP="00401152">
      <w:pPr>
        <w:numPr>
          <w:ilvl w:val="0"/>
          <w:numId w:val="136"/>
        </w:numPr>
        <w:overflowPunct w:val="0"/>
        <w:autoSpaceDE w:val="0"/>
        <w:autoSpaceDN w:val="0"/>
        <w:adjustRightInd w:val="0"/>
        <w:rPr>
          <w:rFonts w:ascii="Arial" w:hAnsi="Arial" w:cs="Arial"/>
          <w:sz w:val="18"/>
          <w:u w:val="single"/>
        </w:rPr>
      </w:pPr>
      <w:r>
        <w:rPr>
          <w:rFonts w:ascii="Arial" w:hAnsi="Arial" w:cs="Arial"/>
          <w:sz w:val="18"/>
          <w:u w:val="single"/>
        </w:rPr>
        <w:t>MATERIAŁY</w:t>
      </w:r>
      <w:r>
        <w:rPr>
          <w:rFonts w:ascii="Arial" w:hAnsi="Arial" w:cs="Arial"/>
          <w:sz w:val="18"/>
          <w:u w:val="single"/>
        </w:rPr>
        <w:tab/>
      </w:r>
    </w:p>
    <w:p w:rsidR="00411A9B" w:rsidRDefault="00411A9B" w:rsidP="00411A9B">
      <w:pPr>
        <w:rPr>
          <w:rFonts w:ascii="Arial" w:hAnsi="Arial" w:cs="Arial"/>
          <w:sz w:val="18"/>
        </w:rPr>
      </w:pPr>
      <w:r>
        <w:rPr>
          <w:rFonts w:ascii="Arial" w:hAnsi="Arial" w:cs="Arial"/>
          <w:sz w:val="18"/>
        </w:rPr>
        <w:t>Nie  dotyczy.</w:t>
      </w:r>
    </w:p>
    <w:p w:rsidR="00411A9B" w:rsidRDefault="00411A9B" w:rsidP="00401152">
      <w:pPr>
        <w:numPr>
          <w:ilvl w:val="0"/>
          <w:numId w:val="137"/>
        </w:numPr>
        <w:overflowPunct w:val="0"/>
        <w:autoSpaceDE w:val="0"/>
        <w:autoSpaceDN w:val="0"/>
        <w:adjustRightInd w:val="0"/>
        <w:rPr>
          <w:rFonts w:ascii="Arial" w:hAnsi="Arial" w:cs="Arial"/>
          <w:sz w:val="18"/>
          <w:u w:val="single"/>
        </w:rPr>
      </w:pPr>
      <w:r>
        <w:rPr>
          <w:rFonts w:ascii="Arial" w:hAnsi="Arial" w:cs="Arial"/>
          <w:sz w:val="18"/>
          <w:u w:val="single"/>
        </w:rPr>
        <w:t xml:space="preserve">SPRZĘT  </w:t>
      </w:r>
    </w:p>
    <w:p w:rsidR="00411A9B" w:rsidRDefault="00411A9B" w:rsidP="00401152">
      <w:pPr>
        <w:numPr>
          <w:ilvl w:val="0"/>
          <w:numId w:val="138"/>
        </w:numPr>
        <w:overflowPunct w:val="0"/>
        <w:autoSpaceDE w:val="0"/>
        <w:autoSpaceDN w:val="0"/>
        <w:adjustRightInd w:val="0"/>
        <w:rPr>
          <w:rFonts w:ascii="Arial" w:hAnsi="Arial" w:cs="Arial"/>
          <w:sz w:val="18"/>
          <w:u w:val="single"/>
        </w:rPr>
      </w:pPr>
      <w:r>
        <w:rPr>
          <w:rFonts w:ascii="Arial" w:hAnsi="Arial" w:cs="Arial"/>
          <w:sz w:val="18"/>
          <w:u w:val="single"/>
        </w:rPr>
        <w:t>Ogólne  warunki  stosowania .</w:t>
      </w:r>
    </w:p>
    <w:p w:rsidR="00411A9B" w:rsidRDefault="00411A9B" w:rsidP="00411A9B">
      <w:pPr>
        <w:rPr>
          <w:rFonts w:ascii="Arial" w:hAnsi="Arial" w:cs="Arial"/>
          <w:sz w:val="18"/>
        </w:rPr>
      </w:pPr>
      <w:r>
        <w:rPr>
          <w:rFonts w:ascii="Arial" w:hAnsi="Arial" w:cs="Arial"/>
          <w:sz w:val="18"/>
        </w:rPr>
        <w:t>Ogólne  warunki  stosowania  podano  w  ST  DM. 00.00.00. „ Wymagania  ogólne”.</w:t>
      </w:r>
    </w:p>
    <w:p w:rsidR="00411A9B" w:rsidRDefault="00411A9B" w:rsidP="00401152">
      <w:pPr>
        <w:numPr>
          <w:ilvl w:val="0"/>
          <w:numId w:val="139"/>
        </w:numPr>
        <w:overflowPunct w:val="0"/>
        <w:autoSpaceDE w:val="0"/>
        <w:autoSpaceDN w:val="0"/>
        <w:adjustRightInd w:val="0"/>
        <w:rPr>
          <w:rFonts w:ascii="Arial" w:hAnsi="Arial" w:cs="Arial"/>
          <w:sz w:val="18"/>
          <w:u w:val="single"/>
        </w:rPr>
      </w:pPr>
      <w:r>
        <w:rPr>
          <w:rFonts w:ascii="Arial" w:hAnsi="Arial" w:cs="Arial"/>
          <w:sz w:val="18"/>
          <w:u w:val="single"/>
        </w:rPr>
        <w:t>Dobór  sprzętu</w:t>
      </w:r>
    </w:p>
    <w:p w:rsidR="00411A9B" w:rsidRDefault="00411A9B" w:rsidP="00411A9B">
      <w:pPr>
        <w:rPr>
          <w:rFonts w:ascii="Arial" w:hAnsi="Arial" w:cs="Arial"/>
          <w:sz w:val="18"/>
        </w:rPr>
      </w:pPr>
      <w:r>
        <w:rPr>
          <w:rFonts w:ascii="Arial" w:hAnsi="Arial" w:cs="Arial"/>
          <w:sz w:val="18"/>
        </w:rPr>
        <w:t>Do  wykonania  profilowania  i  zagęszczania  koryta  należy  stosować :</w:t>
      </w:r>
    </w:p>
    <w:p w:rsidR="00411A9B" w:rsidRDefault="00411A9B" w:rsidP="00401152">
      <w:pPr>
        <w:numPr>
          <w:ilvl w:val="0"/>
          <w:numId w:val="8"/>
        </w:numPr>
        <w:overflowPunct w:val="0"/>
        <w:autoSpaceDE w:val="0"/>
        <w:autoSpaceDN w:val="0"/>
        <w:adjustRightInd w:val="0"/>
        <w:rPr>
          <w:rFonts w:ascii="Arial" w:hAnsi="Arial" w:cs="Arial"/>
          <w:sz w:val="18"/>
        </w:rPr>
      </w:pPr>
      <w:r>
        <w:rPr>
          <w:rFonts w:ascii="Arial" w:hAnsi="Arial" w:cs="Arial"/>
          <w:sz w:val="18"/>
        </w:rPr>
        <w:t>sprzęt  mechaniczny  dostosowany  do  szerokości  profilowanego  koryta,</w:t>
      </w:r>
    </w:p>
    <w:p w:rsidR="00411A9B" w:rsidRDefault="00411A9B" w:rsidP="00401152">
      <w:pPr>
        <w:numPr>
          <w:ilvl w:val="0"/>
          <w:numId w:val="8"/>
        </w:numPr>
        <w:overflowPunct w:val="0"/>
        <w:autoSpaceDE w:val="0"/>
        <w:autoSpaceDN w:val="0"/>
        <w:adjustRightInd w:val="0"/>
        <w:rPr>
          <w:rFonts w:ascii="Arial" w:hAnsi="Arial" w:cs="Arial"/>
          <w:sz w:val="18"/>
        </w:rPr>
      </w:pPr>
      <w:r>
        <w:rPr>
          <w:rFonts w:ascii="Arial" w:hAnsi="Arial" w:cs="Arial"/>
          <w:sz w:val="18"/>
        </w:rPr>
        <w:t>drobny  sprzęt  ręczny  do  profilowania  ręcznego, w miejscach  gdzie,   inny  sprzęt  nie  może  mieć  zastosowania</w:t>
      </w:r>
    </w:p>
    <w:p w:rsidR="00411A9B" w:rsidRPr="005B4578" w:rsidRDefault="00411A9B" w:rsidP="00401152">
      <w:pPr>
        <w:numPr>
          <w:ilvl w:val="0"/>
          <w:numId w:val="8"/>
        </w:numPr>
        <w:overflowPunct w:val="0"/>
        <w:autoSpaceDE w:val="0"/>
        <w:autoSpaceDN w:val="0"/>
        <w:adjustRightInd w:val="0"/>
        <w:rPr>
          <w:rFonts w:ascii="Arial" w:hAnsi="Arial" w:cs="Arial"/>
          <w:sz w:val="18"/>
        </w:rPr>
      </w:pPr>
      <w:r>
        <w:rPr>
          <w:rFonts w:ascii="Arial" w:hAnsi="Arial" w:cs="Arial"/>
          <w:sz w:val="18"/>
        </w:rPr>
        <w:t>walce  statyczne  dostosowane  do  wielkości  zagęszczanej  powierzchni, oraz  ubijaki  mechaniczne  do  zastosowania  w  miejscach  trudno  dostępnych  dla  innego  sprzętu,  lub  inny  sprzęt  zaakceptowany  przez  Inżyniera.</w:t>
      </w:r>
    </w:p>
    <w:p w:rsidR="00411A9B" w:rsidRPr="005B4578" w:rsidRDefault="00411A9B" w:rsidP="00401152">
      <w:pPr>
        <w:numPr>
          <w:ilvl w:val="0"/>
          <w:numId w:val="140"/>
        </w:numPr>
        <w:overflowPunct w:val="0"/>
        <w:autoSpaceDE w:val="0"/>
        <w:autoSpaceDN w:val="0"/>
        <w:adjustRightInd w:val="0"/>
        <w:rPr>
          <w:rFonts w:ascii="Arial" w:hAnsi="Arial" w:cs="Arial"/>
          <w:sz w:val="18"/>
          <w:u w:val="single"/>
        </w:rPr>
      </w:pPr>
      <w:r>
        <w:rPr>
          <w:rFonts w:ascii="Arial" w:hAnsi="Arial" w:cs="Arial"/>
          <w:sz w:val="18"/>
          <w:u w:val="single"/>
        </w:rPr>
        <w:t>TRANSPORT</w:t>
      </w:r>
    </w:p>
    <w:p w:rsidR="00411A9B" w:rsidRDefault="00411A9B" w:rsidP="00401152">
      <w:pPr>
        <w:numPr>
          <w:ilvl w:val="0"/>
          <w:numId w:val="141"/>
        </w:numPr>
        <w:overflowPunct w:val="0"/>
        <w:autoSpaceDE w:val="0"/>
        <w:autoSpaceDN w:val="0"/>
        <w:adjustRightInd w:val="0"/>
        <w:rPr>
          <w:rFonts w:ascii="Arial" w:hAnsi="Arial" w:cs="Arial"/>
          <w:sz w:val="18"/>
          <w:u w:val="single"/>
        </w:rPr>
      </w:pPr>
      <w:r>
        <w:rPr>
          <w:rFonts w:ascii="Arial" w:hAnsi="Arial" w:cs="Arial"/>
          <w:sz w:val="18"/>
          <w:u w:val="single"/>
        </w:rPr>
        <w:t>Ogólne  warunki  transportu</w:t>
      </w:r>
    </w:p>
    <w:p w:rsidR="00411A9B" w:rsidRDefault="00411A9B" w:rsidP="00411A9B">
      <w:pPr>
        <w:rPr>
          <w:rFonts w:ascii="Arial" w:hAnsi="Arial" w:cs="Arial"/>
          <w:sz w:val="18"/>
        </w:rPr>
      </w:pPr>
      <w:r>
        <w:rPr>
          <w:rFonts w:ascii="Arial" w:hAnsi="Arial" w:cs="Arial"/>
          <w:sz w:val="18"/>
        </w:rPr>
        <w:t>Ogólne  warunki  transportu  podano  w  ST  DM.00.00.00.  „Wymagania  ogólne”.</w:t>
      </w:r>
    </w:p>
    <w:p w:rsidR="00411A9B" w:rsidRDefault="00411A9B" w:rsidP="00401152">
      <w:pPr>
        <w:numPr>
          <w:ilvl w:val="0"/>
          <w:numId w:val="142"/>
        </w:numPr>
        <w:overflowPunct w:val="0"/>
        <w:autoSpaceDE w:val="0"/>
        <w:autoSpaceDN w:val="0"/>
        <w:adjustRightInd w:val="0"/>
        <w:rPr>
          <w:rFonts w:ascii="Arial" w:hAnsi="Arial" w:cs="Arial"/>
          <w:sz w:val="18"/>
          <w:u w:val="single"/>
        </w:rPr>
      </w:pPr>
      <w:r>
        <w:rPr>
          <w:rFonts w:ascii="Arial" w:hAnsi="Arial" w:cs="Arial"/>
          <w:sz w:val="18"/>
          <w:u w:val="single"/>
        </w:rPr>
        <w:t>Wybór  środków  transportu</w:t>
      </w:r>
    </w:p>
    <w:p w:rsidR="00411A9B" w:rsidRDefault="00411A9B" w:rsidP="00411A9B">
      <w:pPr>
        <w:rPr>
          <w:rFonts w:ascii="Arial" w:hAnsi="Arial" w:cs="Arial"/>
          <w:sz w:val="18"/>
        </w:rPr>
      </w:pPr>
      <w:r>
        <w:rPr>
          <w:rFonts w:ascii="Arial" w:hAnsi="Arial" w:cs="Arial"/>
          <w:sz w:val="18"/>
        </w:rPr>
        <w:t>Wybór  środków  transportu  oraz  metod  transportu  powinien  być  dostosowany  do  kategorii  gruntu,</w:t>
      </w:r>
    </w:p>
    <w:p w:rsidR="00411A9B" w:rsidRDefault="00411A9B" w:rsidP="00411A9B">
      <w:pPr>
        <w:rPr>
          <w:rFonts w:ascii="Arial" w:hAnsi="Arial" w:cs="Arial"/>
          <w:sz w:val="18"/>
        </w:rPr>
      </w:pPr>
      <w:r>
        <w:rPr>
          <w:rFonts w:ascii="Arial" w:hAnsi="Arial" w:cs="Arial"/>
          <w:sz w:val="18"/>
        </w:rPr>
        <w:t>jego  objętości, technologii  odspajania  i  załadunku  oraz  do  odległości  transportu.  Wydajność  środków  transportu  powinna  być  ponadto  dostosowana  do  wydajności  sprzętu  używanego  do  wykonywania  koryta.</w:t>
      </w:r>
    </w:p>
    <w:p w:rsidR="00411A9B" w:rsidRPr="005B4578" w:rsidRDefault="00411A9B" w:rsidP="00401152">
      <w:pPr>
        <w:numPr>
          <w:ilvl w:val="0"/>
          <w:numId w:val="143"/>
        </w:numPr>
        <w:overflowPunct w:val="0"/>
        <w:autoSpaceDE w:val="0"/>
        <w:autoSpaceDN w:val="0"/>
        <w:adjustRightInd w:val="0"/>
        <w:rPr>
          <w:rFonts w:ascii="Arial" w:hAnsi="Arial" w:cs="Arial"/>
          <w:sz w:val="18"/>
          <w:u w:val="single"/>
        </w:rPr>
      </w:pPr>
      <w:r>
        <w:rPr>
          <w:rFonts w:ascii="Arial" w:hAnsi="Arial" w:cs="Arial"/>
          <w:sz w:val="18"/>
          <w:u w:val="single"/>
        </w:rPr>
        <w:t>WYKONANIE  ROBÓT</w:t>
      </w:r>
    </w:p>
    <w:p w:rsidR="00411A9B" w:rsidRDefault="00411A9B" w:rsidP="00401152">
      <w:pPr>
        <w:numPr>
          <w:ilvl w:val="0"/>
          <w:numId w:val="144"/>
        </w:numPr>
        <w:overflowPunct w:val="0"/>
        <w:autoSpaceDE w:val="0"/>
        <w:autoSpaceDN w:val="0"/>
        <w:adjustRightInd w:val="0"/>
        <w:rPr>
          <w:rFonts w:ascii="Arial" w:hAnsi="Arial" w:cs="Arial"/>
          <w:sz w:val="18"/>
          <w:u w:val="single"/>
        </w:rPr>
      </w:pPr>
      <w:r>
        <w:rPr>
          <w:rFonts w:ascii="Arial" w:hAnsi="Arial" w:cs="Arial"/>
          <w:sz w:val="18"/>
          <w:u w:val="single"/>
        </w:rPr>
        <w:t>Ogólne  warunki  wykonania  robót</w:t>
      </w:r>
    </w:p>
    <w:p w:rsidR="00411A9B" w:rsidRDefault="00411A9B" w:rsidP="00411A9B">
      <w:pPr>
        <w:rPr>
          <w:rFonts w:ascii="Arial" w:hAnsi="Arial" w:cs="Arial"/>
          <w:sz w:val="18"/>
        </w:rPr>
      </w:pPr>
      <w:r>
        <w:rPr>
          <w:rFonts w:ascii="Arial" w:hAnsi="Arial" w:cs="Arial"/>
          <w:sz w:val="18"/>
        </w:rPr>
        <w:t>Ogólne  warunki  wykonania  robót  podano  w  ST  DM.00.00.00. „Wymagania  ogólne”.</w:t>
      </w:r>
    </w:p>
    <w:p w:rsidR="00411A9B" w:rsidRDefault="00411A9B" w:rsidP="00411A9B">
      <w:pPr>
        <w:rPr>
          <w:rFonts w:ascii="Arial" w:hAnsi="Arial" w:cs="Arial"/>
          <w:sz w:val="18"/>
        </w:rPr>
      </w:pPr>
      <w:r>
        <w:rPr>
          <w:rFonts w:ascii="Arial" w:hAnsi="Arial" w:cs="Arial"/>
          <w:sz w:val="18"/>
        </w:rPr>
        <w:t>Wykonawca  przedstawi  Inżynierowi  do  zaakceptowania  projekt  organizacji  i  harmonogram  robót,</w:t>
      </w:r>
    </w:p>
    <w:p w:rsidR="00411A9B" w:rsidRDefault="00411A9B" w:rsidP="00411A9B">
      <w:pPr>
        <w:rPr>
          <w:rFonts w:ascii="Arial" w:hAnsi="Arial" w:cs="Arial"/>
          <w:sz w:val="18"/>
        </w:rPr>
      </w:pPr>
      <w:r>
        <w:rPr>
          <w:rFonts w:ascii="Arial" w:hAnsi="Arial" w:cs="Arial"/>
          <w:sz w:val="18"/>
        </w:rPr>
        <w:t>uwzględniające  wszystkie  warunki  w  jakich  będą  realizowane  roboty.</w:t>
      </w:r>
    </w:p>
    <w:p w:rsidR="00411A9B" w:rsidRPr="005B4578" w:rsidRDefault="00411A9B" w:rsidP="00401152">
      <w:pPr>
        <w:numPr>
          <w:ilvl w:val="0"/>
          <w:numId w:val="145"/>
        </w:numPr>
        <w:overflowPunct w:val="0"/>
        <w:autoSpaceDE w:val="0"/>
        <w:autoSpaceDN w:val="0"/>
        <w:adjustRightInd w:val="0"/>
        <w:rPr>
          <w:rFonts w:ascii="Arial" w:hAnsi="Arial" w:cs="Arial"/>
          <w:sz w:val="18"/>
          <w:u w:val="single"/>
        </w:rPr>
      </w:pPr>
      <w:r>
        <w:rPr>
          <w:rFonts w:ascii="Arial" w:hAnsi="Arial" w:cs="Arial"/>
          <w:sz w:val="18"/>
          <w:u w:val="single"/>
        </w:rPr>
        <w:t>Zakres  wykonywanych  robót   :</w:t>
      </w:r>
    </w:p>
    <w:p w:rsidR="00411A9B" w:rsidRDefault="00411A9B" w:rsidP="00401152">
      <w:pPr>
        <w:numPr>
          <w:ilvl w:val="0"/>
          <w:numId w:val="146"/>
        </w:numPr>
        <w:overflowPunct w:val="0"/>
        <w:autoSpaceDE w:val="0"/>
        <w:autoSpaceDN w:val="0"/>
        <w:adjustRightInd w:val="0"/>
        <w:rPr>
          <w:rFonts w:ascii="Arial" w:hAnsi="Arial" w:cs="Arial"/>
          <w:sz w:val="18"/>
          <w:u w:val="single"/>
        </w:rPr>
      </w:pPr>
      <w:r>
        <w:rPr>
          <w:rFonts w:ascii="Arial" w:hAnsi="Arial" w:cs="Arial"/>
          <w:sz w:val="18"/>
          <w:u w:val="single"/>
        </w:rPr>
        <w:t>Profilowanie  podłoża</w:t>
      </w:r>
    </w:p>
    <w:p w:rsidR="00411A9B" w:rsidRDefault="00411A9B" w:rsidP="00411A9B">
      <w:pPr>
        <w:rPr>
          <w:rFonts w:ascii="Arial" w:hAnsi="Arial" w:cs="Arial"/>
          <w:sz w:val="18"/>
        </w:rPr>
      </w:pPr>
      <w:r>
        <w:rPr>
          <w:rFonts w:ascii="Arial" w:hAnsi="Arial" w:cs="Arial"/>
          <w:sz w:val="18"/>
        </w:rPr>
        <w:t xml:space="preserve">Przed  przystąpieniem  do  tej  czynności  podłoże  powinno  być  oczyszczone  ze  wszelkich  zanieczyszczeń.  Należy  usunąć  błoto  i  grunt, który  uległ  nadmiernemu  nawilgoceniu.  Następnie  należy  profilować  podłoże  do  spadków  poprzecznych  i  podłużnych  przewidzianych  w  dokumentacji  projektowej  sprzętem  wskazanym  w  pkt. 3  lub  innym  </w:t>
      </w:r>
      <w:r>
        <w:rPr>
          <w:rFonts w:ascii="Arial" w:hAnsi="Arial" w:cs="Arial"/>
          <w:sz w:val="18"/>
        </w:rPr>
        <w:lastRenderedPageBreak/>
        <w:t>zaaprobowanym  przez  Inżyniera.  W  miejscach,  gdzie  jego  zastosowanie  jest  niemożliwe  profilowanie  należy  wykonać  ręcznie.</w:t>
      </w:r>
    </w:p>
    <w:p w:rsidR="00411A9B" w:rsidRDefault="00411A9B" w:rsidP="00411A9B">
      <w:pPr>
        <w:rPr>
          <w:rFonts w:ascii="Arial" w:hAnsi="Arial" w:cs="Arial"/>
          <w:sz w:val="18"/>
        </w:rPr>
      </w:pPr>
      <w:r>
        <w:rPr>
          <w:rFonts w:ascii="Arial" w:hAnsi="Arial" w:cs="Arial"/>
          <w:sz w:val="18"/>
        </w:rPr>
        <w:t>Ewentualne  zaniżenie  poziomu  w  podłożu  przewidzianym  do  profilowania  Wykonawca  naprawi  przez  spulchnienie  podłoża  na  głębokość  zaakceptowaną  przez  Inżyniera,  uzupełnienie  gruntem  spełniającym  wymagania   dla    górnej  strefy  korpusu  w  ilości  niezbędnej  i  zagęści  zgonie  z  wymogami  niniejszej  ST.</w:t>
      </w:r>
    </w:p>
    <w:p w:rsidR="00411A9B" w:rsidRDefault="00411A9B" w:rsidP="00401152">
      <w:pPr>
        <w:numPr>
          <w:ilvl w:val="0"/>
          <w:numId w:val="147"/>
        </w:numPr>
        <w:overflowPunct w:val="0"/>
        <w:autoSpaceDE w:val="0"/>
        <w:autoSpaceDN w:val="0"/>
        <w:adjustRightInd w:val="0"/>
        <w:rPr>
          <w:rFonts w:ascii="Arial" w:hAnsi="Arial" w:cs="Arial"/>
          <w:sz w:val="18"/>
          <w:u w:val="single"/>
        </w:rPr>
      </w:pPr>
      <w:r>
        <w:rPr>
          <w:rFonts w:ascii="Arial" w:hAnsi="Arial" w:cs="Arial"/>
          <w:sz w:val="18"/>
          <w:u w:val="single"/>
        </w:rPr>
        <w:t>Zagęszczenie  podłoża</w:t>
      </w:r>
    </w:p>
    <w:p w:rsidR="00411A9B" w:rsidRDefault="00411A9B" w:rsidP="00411A9B">
      <w:pPr>
        <w:rPr>
          <w:rFonts w:ascii="Arial" w:hAnsi="Arial" w:cs="Arial"/>
          <w:sz w:val="18"/>
        </w:rPr>
      </w:pPr>
      <w:r>
        <w:rPr>
          <w:rFonts w:ascii="Arial" w:hAnsi="Arial" w:cs="Arial"/>
          <w:sz w:val="18"/>
        </w:rPr>
        <w:t>Zagęszczenie  podłoża  należy  rozpocząć  bezpośrednio  po  profilowaniu.  Czynność  tą  należy  wykonać  ubijakiem  mechanicznym  lub  innym  sprzętem  zaakceptowanym  przez  Inżyniera,  zachowując  optymalną  wilgotność  zagęszczonego  gruntu.</w:t>
      </w:r>
    </w:p>
    <w:p w:rsidR="00411A9B" w:rsidRDefault="00411A9B" w:rsidP="00411A9B">
      <w:pPr>
        <w:rPr>
          <w:rFonts w:ascii="Arial" w:hAnsi="Arial" w:cs="Arial"/>
          <w:sz w:val="18"/>
        </w:rPr>
      </w:pPr>
      <w:r>
        <w:rPr>
          <w:rFonts w:ascii="Arial" w:hAnsi="Arial" w:cs="Arial"/>
          <w:sz w:val="18"/>
        </w:rPr>
        <w:t xml:space="preserve">Zagęszczanie  należy  prowadzić,  aż  do  osiągnięcia  </w:t>
      </w:r>
      <w:proofErr w:type="spellStart"/>
      <w:r>
        <w:rPr>
          <w:rFonts w:ascii="Arial" w:hAnsi="Arial" w:cs="Arial"/>
          <w:sz w:val="18"/>
        </w:rPr>
        <w:t>wskażnika</w:t>
      </w:r>
      <w:proofErr w:type="spellEnd"/>
      <w:r>
        <w:rPr>
          <w:rFonts w:ascii="Arial" w:hAnsi="Arial" w:cs="Arial"/>
          <w:sz w:val="18"/>
        </w:rPr>
        <w:t xml:space="preserve">  zagęszczenia  podłoża  -  &gt;  0,98.  </w:t>
      </w:r>
    </w:p>
    <w:p w:rsidR="00411A9B" w:rsidRDefault="00411A9B" w:rsidP="00411A9B">
      <w:pPr>
        <w:rPr>
          <w:rFonts w:ascii="Arial" w:hAnsi="Arial" w:cs="Arial"/>
          <w:sz w:val="18"/>
        </w:rPr>
      </w:pPr>
      <w:r>
        <w:rPr>
          <w:rFonts w:ascii="Arial" w:hAnsi="Arial" w:cs="Arial"/>
          <w:sz w:val="18"/>
        </w:rPr>
        <w:t>Układanie  kolejnych  warstw  konstrukcji  powinno  nastąpić  bezpośrednio  po  zakończeniu  prac</w:t>
      </w:r>
    </w:p>
    <w:p w:rsidR="00411A9B" w:rsidRDefault="00411A9B" w:rsidP="00411A9B">
      <w:pPr>
        <w:rPr>
          <w:rFonts w:ascii="Arial" w:hAnsi="Arial" w:cs="Arial"/>
          <w:sz w:val="18"/>
        </w:rPr>
      </w:pPr>
      <w:r>
        <w:rPr>
          <w:rFonts w:ascii="Arial" w:hAnsi="Arial" w:cs="Arial"/>
          <w:sz w:val="18"/>
        </w:rPr>
        <w:t>związanych  z  profilowaniem  i  zagęszczeniem   koryta.  Obowiązkiem  Wykonawcy  jest  zabezpieczenie  koryta  przed  nadmiernym  zawilgoceniem.  Jeśli  Wykonawca  dopuści  do  naruszenia  ukończonego  koryta  lub  przeniknięcia  nadmiernej  ilości  wilgoci  do  podłoża  gruntowego,  to  przywróci  koryto  do  stanu  spełniającego  warunki  niniejszej  specyfikacji  bez  dodatkowych  kosztów  dla   Zamawiającego.</w:t>
      </w:r>
    </w:p>
    <w:p w:rsidR="00411A9B" w:rsidRPr="005B4578" w:rsidRDefault="00411A9B" w:rsidP="00401152">
      <w:pPr>
        <w:numPr>
          <w:ilvl w:val="0"/>
          <w:numId w:val="148"/>
        </w:numPr>
        <w:overflowPunct w:val="0"/>
        <w:autoSpaceDE w:val="0"/>
        <w:autoSpaceDN w:val="0"/>
        <w:adjustRightInd w:val="0"/>
        <w:rPr>
          <w:rFonts w:ascii="Arial" w:hAnsi="Arial" w:cs="Arial"/>
          <w:sz w:val="18"/>
          <w:u w:val="single"/>
        </w:rPr>
      </w:pPr>
      <w:r>
        <w:rPr>
          <w:rFonts w:ascii="Arial" w:hAnsi="Arial" w:cs="Arial"/>
          <w:sz w:val="18"/>
          <w:u w:val="single"/>
        </w:rPr>
        <w:t>KONTROLA  JAKOŚCI  ROBÓT</w:t>
      </w:r>
    </w:p>
    <w:p w:rsidR="00411A9B" w:rsidRDefault="00411A9B" w:rsidP="00401152">
      <w:pPr>
        <w:numPr>
          <w:ilvl w:val="0"/>
          <w:numId w:val="149"/>
        </w:numPr>
        <w:overflowPunct w:val="0"/>
        <w:autoSpaceDE w:val="0"/>
        <w:autoSpaceDN w:val="0"/>
        <w:adjustRightInd w:val="0"/>
        <w:rPr>
          <w:rFonts w:ascii="Arial" w:hAnsi="Arial" w:cs="Arial"/>
          <w:sz w:val="18"/>
          <w:u w:val="single"/>
        </w:rPr>
      </w:pPr>
      <w:r>
        <w:rPr>
          <w:rFonts w:ascii="Arial" w:hAnsi="Arial" w:cs="Arial"/>
          <w:sz w:val="18"/>
          <w:u w:val="single"/>
        </w:rPr>
        <w:t>Ogólne  zasady  kontroli  jakości  robót</w:t>
      </w:r>
    </w:p>
    <w:p w:rsidR="00411A9B" w:rsidRDefault="00411A9B" w:rsidP="00411A9B">
      <w:pPr>
        <w:rPr>
          <w:rFonts w:ascii="Arial" w:hAnsi="Arial" w:cs="Arial"/>
          <w:sz w:val="18"/>
        </w:rPr>
      </w:pPr>
      <w:r>
        <w:rPr>
          <w:rFonts w:ascii="Arial" w:hAnsi="Arial" w:cs="Arial"/>
          <w:sz w:val="18"/>
        </w:rPr>
        <w:t>Ogólne  zasady  kontroli  jakości  robót  podano  w  ST  DM.00.00.00.  „  Wymagania  ogólne”.</w:t>
      </w:r>
    </w:p>
    <w:p w:rsidR="00411A9B" w:rsidRDefault="00411A9B" w:rsidP="00401152">
      <w:pPr>
        <w:numPr>
          <w:ilvl w:val="0"/>
          <w:numId w:val="150"/>
        </w:numPr>
        <w:overflowPunct w:val="0"/>
        <w:autoSpaceDE w:val="0"/>
        <w:autoSpaceDN w:val="0"/>
        <w:adjustRightInd w:val="0"/>
        <w:rPr>
          <w:rFonts w:ascii="Arial" w:hAnsi="Arial" w:cs="Arial"/>
          <w:sz w:val="18"/>
          <w:u w:val="single"/>
        </w:rPr>
      </w:pPr>
      <w:r>
        <w:rPr>
          <w:rFonts w:ascii="Arial" w:hAnsi="Arial" w:cs="Arial"/>
          <w:sz w:val="18"/>
          <w:u w:val="single"/>
        </w:rPr>
        <w:t>Badania  i  pomiary</w:t>
      </w:r>
    </w:p>
    <w:p w:rsidR="00411A9B" w:rsidRDefault="00411A9B" w:rsidP="00411A9B">
      <w:pPr>
        <w:rPr>
          <w:rFonts w:ascii="Arial" w:hAnsi="Arial" w:cs="Arial"/>
          <w:sz w:val="18"/>
        </w:rPr>
      </w:pPr>
      <w:r>
        <w:rPr>
          <w:rFonts w:ascii="Arial" w:hAnsi="Arial" w:cs="Arial"/>
          <w:sz w:val="18"/>
        </w:rPr>
        <w:t>Sprawdzenie  po  profilowaniu  i  zagęszczeniu  koryta  podlegają  :</w:t>
      </w:r>
    </w:p>
    <w:p w:rsidR="00411A9B" w:rsidRDefault="00411A9B" w:rsidP="00401152">
      <w:pPr>
        <w:numPr>
          <w:ilvl w:val="0"/>
          <w:numId w:val="8"/>
        </w:numPr>
        <w:overflowPunct w:val="0"/>
        <w:autoSpaceDE w:val="0"/>
        <w:autoSpaceDN w:val="0"/>
        <w:adjustRightInd w:val="0"/>
        <w:rPr>
          <w:rFonts w:ascii="Arial" w:hAnsi="Arial" w:cs="Arial"/>
          <w:sz w:val="18"/>
        </w:rPr>
      </w:pPr>
      <w:r>
        <w:rPr>
          <w:rFonts w:ascii="Arial" w:hAnsi="Arial" w:cs="Arial"/>
          <w:sz w:val="18"/>
        </w:rPr>
        <w:t>ukształtowanie  pionowe  koryta  z  tolerancją  + 0 cm  i  -  2  cm;  należy  wykonać  1  pomiar  co  20  m.  na  odcinku  prostym  oraz  co  10  cm  na  krzywych  (w  osi  i  na  krawędziach),</w:t>
      </w:r>
    </w:p>
    <w:p w:rsidR="00411A9B" w:rsidRDefault="00411A9B" w:rsidP="00401152">
      <w:pPr>
        <w:numPr>
          <w:ilvl w:val="0"/>
          <w:numId w:val="8"/>
        </w:numPr>
        <w:overflowPunct w:val="0"/>
        <w:autoSpaceDE w:val="0"/>
        <w:autoSpaceDN w:val="0"/>
        <w:adjustRightInd w:val="0"/>
        <w:rPr>
          <w:rFonts w:ascii="Arial" w:hAnsi="Arial" w:cs="Arial"/>
          <w:sz w:val="18"/>
        </w:rPr>
      </w:pPr>
      <w:r>
        <w:rPr>
          <w:rFonts w:ascii="Arial" w:hAnsi="Arial" w:cs="Arial"/>
          <w:sz w:val="18"/>
        </w:rPr>
        <w:t>głębokość  koryta  z  tolerancją  + 0 cm  i  -  2  cm  (należy  wykonać  1  pomiar  co  50 m.),</w:t>
      </w:r>
    </w:p>
    <w:p w:rsidR="00411A9B" w:rsidRDefault="00411A9B" w:rsidP="00401152">
      <w:pPr>
        <w:numPr>
          <w:ilvl w:val="0"/>
          <w:numId w:val="8"/>
        </w:numPr>
        <w:overflowPunct w:val="0"/>
        <w:autoSpaceDE w:val="0"/>
        <w:autoSpaceDN w:val="0"/>
        <w:adjustRightInd w:val="0"/>
        <w:rPr>
          <w:rFonts w:ascii="Arial" w:hAnsi="Arial" w:cs="Arial"/>
          <w:sz w:val="18"/>
        </w:rPr>
      </w:pPr>
      <w:r>
        <w:rPr>
          <w:rFonts w:ascii="Arial" w:hAnsi="Arial" w:cs="Arial"/>
          <w:sz w:val="18"/>
        </w:rPr>
        <w:t>spadek  poprzeczny  z  tolerancją  0,5%  ( 1 pomiar  na  100 m.),</w:t>
      </w:r>
    </w:p>
    <w:p w:rsidR="00411A9B" w:rsidRDefault="00411A9B" w:rsidP="00401152">
      <w:pPr>
        <w:numPr>
          <w:ilvl w:val="0"/>
          <w:numId w:val="8"/>
        </w:numPr>
        <w:overflowPunct w:val="0"/>
        <w:autoSpaceDE w:val="0"/>
        <w:autoSpaceDN w:val="0"/>
        <w:adjustRightInd w:val="0"/>
        <w:rPr>
          <w:rFonts w:ascii="Arial" w:hAnsi="Arial" w:cs="Arial"/>
          <w:sz w:val="18"/>
        </w:rPr>
      </w:pPr>
      <w:r>
        <w:rPr>
          <w:rFonts w:ascii="Arial" w:hAnsi="Arial" w:cs="Arial"/>
          <w:sz w:val="18"/>
        </w:rPr>
        <w:t>zagęszczenie  dna  koryta  jak  w  pkt. 5  (należy  wykonać  1  badanie  na  500 m2 ),</w:t>
      </w:r>
    </w:p>
    <w:p w:rsidR="00411A9B" w:rsidRDefault="00411A9B" w:rsidP="00401152">
      <w:pPr>
        <w:numPr>
          <w:ilvl w:val="0"/>
          <w:numId w:val="8"/>
        </w:numPr>
        <w:overflowPunct w:val="0"/>
        <w:autoSpaceDE w:val="0"/>
        <w:autoSpaceDN w:val="0"/>
        <w:adjustRightInd w:val="0"/>
        <w:rPr>
          <w:rFonts w:ascii="Arial" w:hAnsi="Arial" w:cs="Arial"/>
          <w:sz w:val="18"/>
        </w:rPr>
      </w:pPr>
      <w:r>
        <w:rPr>
          <w:rFonts w:ascii="Arial" w:hAnsi="Arial" w:cs="Arial"/>
          <w:sz w:val="18"/>
        </w:rPr>
        <w:t xml:space="preserve">wilgotność  gruntu  w  czasie  zagęszczania  z  tolerancją  </w:t>
      </w:r>
      <w:r>
        <w:rPr>
          <w:rFonts w:ascii="Arial" w:hAnsi="Arial" w:cs="Arial"/>
          <w:sz w:val="18"/>
        </w:rPr>
        <w:sym w:font="Symbol" w:char="00B1"/>
      </w:r>
      <w:r>
        <w:rPr>
          <w:rFonts w:ascii="Arial" w:hAnsi="Arial" w:cs="Arial"/>
          <w:sz w:val="18"/>
        </w:rPr>
        <w:t xml:space="preserve">  2%  w  stosunku  do  wilgotności  optymalnej  (należy  wykonać  przynajmniej  2  pomiary  na  każdej  działce  roboczej  lecz  nie  rzadziej niż  1 x na  500 m2),</w:t>
      </w:r>
    </w:p>
    <w:p w:rsidR="00411A9B" w:rsidRDefault="00411A9B" w:rsidP="00401152">
      <w:pPr>
        <w:numPr>
          <w:ilvl w:val="0"/>
          <w:numId w:val="8"/>
        </w:numPr>
        <w:overflowPunct w:val="0"/>
        <w:autoSpaceDE w:val="0"/>
        <w:autoSpaceDN w:val="0"/>
        <w:adjustRightInd w:val="0"/>
        <w:rPr>
          <w:rFonts w:ascii="Arial" w:hAnsi="Arial" w:cs="Arial"/>
          <w:sz w:val="18"/>
        </w:rPr>
      </w:pPr>
      <w:r>
        <w:rPr>
          <w:rFonts w:ascii="Arial" w:hAnsi="Arial" w:cs="Arial"/>
          <w:sz w:val="18"/>
        </w:rPr>
        <w:t xml:space="preserve">równość  poprzeczna  z  tolerancją  </w:t>
      </w:r>
      <w:proofErr w:type="spellStart"/>
      <w:r>
        <w:rPr>
          <w:rFonts w:ascii="Arial" w:hAnsi="Arial" w:cs="Arial"/>
          <w:sz w:val="18"/>
        </w:rPr>
        <w:t>j.w</w:t>
      </w:r>
      <w:proofErr w:type="spellEnd"/>
      <w:r>
        <w:rPr>
          <w:rFonts w:ascii="Arial" w:hAnsi="Arial" w:cs="Arial"/>
          <w:sz w:val="18"/>
        </w:rPr>
        <w:t>.  (1  pomiar  co  100 m.),</w:t>
      </w:r>
    </w:p>
    <w:p w:rsidR="00411A9B" w:rsidRDefault="00411A9B" w:rsidP="00401152">
      <w:pPr>
        <w:numPr>
          <w:ilvl w:val="0"/>
          <w:numId w:val="8"/>
        </w:numPr>
        <w:overflowPunct w:val="0"/>
        <w:autoSpaceDE w:val="0"/>
        <w:autoSpaceDN w:val="0"/>
        <w:adjustRightInd w:val="0"/>
        <w:rPr>
          <w:rFonts w:ascii="Arial" w:hAnsi="Arial" w:cs="Arial"/>
          <w:sz w:val="18"/>
        </w:rPr>
      </w:pPr>
      <w:r>
        <w:rPr>
          <w:rFonts w:ascii="Arial" w:hAnsi="Arial" w:cs="Arial"/>
          <w:sz w:val="18"/>
        </w:rPr>
        <w:t>szerokość  koryta  +  10  i  -  5  cm  (1 pomiar  co  100 m.),</w:t>
      </w:r>
    </w:p>
    <w:p w:rsidR="00411A9B" w:rsidRDefault="00411A9B" w:rsidP="00401152">
      <w:pPr>
        <w:numPr>
          <w:ilvl w:val="0"/>
          <w:numId w:val="8"/>
        </w:numPr>
        <w:overflowPunct w:val="0"/>
        <w:autoSpaceDE w:val="0"/>
        <w:autoSpaceDN w:val="0"/>
        <w:adjustRightInd w:val="0"/>
        <w:rPr>
          <w:rFonts w:ascii="Arial" w:hAnsi="Arial" w:cs="Arial"/>
          <w:sz w:val="18"/>
        </w:rPr>
      </w:pPr>
      <w:r>
        <w:rPr>
          <w:rFonts w:ascii="Arial" w:hAnsi="Arial" w:cs="Arial"/>
          <w:sz w:val="18"/>
        </w:rPr>
        <w:t xml:space="preserve">ukształtowanie  osi  w  planie  -  co  25  m.  dla  drogi  nr 8  i  co  100 m.  dla  pozostałych  dróg  z  tolerancją  </w:t>
      </w:r>
      <w:r>
        <w:rPr>
          <w:rFonts w:ascii="Arial" w:hAnsi="Arial" w:cs="Arial"/>
          <w:sz w:val="18"/>
        </w:rPr>
        <w:sym w:font="Symbol" w:char="00B1"/>
      </w:r>
      <w:r>
        <w:rPr>
          <w:rFonts w:ascii="Arial" w:hAnsi="Arial" w:cs="Arial"/>
          <w:sz w:val="18"/>
        </w:rPr>
        <w:t xml:space="preserve">  3  cm  dla  drogi    i  </w:t>
      </w:r>
      <w:r>
        <w:rPr>
          <w:rFonts w:ascii="Arial" w:hAnsi="Arial" w:cs="Arial"/>
          <w:sz w:val="18"/>
        </w:rPr>
        <w:sym w:font="Symbol" w:char="00B1"/>
      </w:r>
      <w:r>
        <w:rPr>
          <w:rFonts w:ascii="Arial" w:hAnsi="Arial" w:cs="Arial"/>
          <w:sz w:val="18"/>
        </w:rPr>
        <w:t xml:space="preserve">  5  cm  dla  pozostałych  dróg.</w:t>
      </w:r>
    </w:p>
    <w:p w:rsidR="00411A9B" w:rsidRDefault="00411A9B" w:rsidP="00411A9B">
      <w:pPr>
        <w:rPr>
          <w:rFonts w:ascii="Arial" w:hAnsi="Arial" w:cs="Arial"/>
          <w:sz w:val="18"/>
        </w:rPr>
      </w:pPr>
      <w:r>
        <w:rPr>
          <w:rFonts w:ascii="Arial" w:hAnsi="Arial" w:cs="Arial"/>
          <w:sz w:val="18"/>
        </w:rPr>
        <w:t>Nie  dopuszcza  się  łączenia  długości  badanego  odcinka.  Poziom  jakości  wykonywanego  profilowania  i  zagęszczenia  koryta  należy  uznać  za  zgodny  z  wymaganiami  normy  PN-S-02205 ;  1997  oraz  wymienionymi  w  pkt.  10 ,  wszystkie  wyniki  badań  spełniają  wymagania  podane  wyżej.</w:t>
      </w:r>
    </w:p>
    <w:p w:rsidR="00411A9B" w:rsidRDefault="00411A9B" w:rsidP="00411A9B">
      <w:pPr>
        <w:rPr>
          <w:rFonts w:ascii="Arial" w:hAnsi="Arial" w:cs="Arial"/>
          <w:sz w:val="18"/>
        </w:rPr>
      </w:pPr>
      <w:r>
        <w:rPr>
          <w:rFonts w:ascii="Arial" w:hAnsi="Arial" w:cs="Arial"/>
          <w:sz w:val="18"/>
        </w:rPr>
        <w:t>W  przypadku  stwierdzenia  uchybień  w  wykonaniu,  Inżyniera  zaleca  wykonanie  poprawek  o  określa  termin  ich  wykonania.</w:t>
      </w:r>
    </w:p>
    <w:p w:rsidR="00411A9B" w:rsidRDefault="00411A9B" w:rsidP="00401152">
      <w:pPr>
        <w:numPr>
          <w:ilvl w:val="0"/>
          <w:numId w:val="151"/>
        </w:numPr>
        <w:overflowPunct w:val="0"/>
        <w:autoSpaceDE w:val="0"/>
        <w:autoSpaceDN w:val="0"/>
        <w:adjustRightInd w:val="0"/>
        <w:rPr>
          <w:rFonts w:ascii="Arial" w:hAnsi="Arial" w:cs="Arial"/>
          <w:sz w:val="18"/>
          <w:u w:val="single"/>
        </w:rPr>
      </w:pPr>
      <w:r>
        <w:rPr>
          <w:rFonts w:ascii="Arial" w:hAnsi="Arial" w:cs="Arial"/>
          <w:sz w:val="18"/>
          <w:u w:val="single"/>
        </w:rPr>
        <w:t>OBMIAR  ROBÓT</w:t>
      </w:r>
    </w:p>
    <w:p w:rsidR="00411A9B" w:rsidRDefault="00411A9B" w:rsidP="00411A9B">
      <w:pPr>
        <w:rPr>
          <w:rFonts w:ascii="Arial" w:hAnsi="Arial" w:cs="Arial"/>
          <w:sz w:val="18"/>
        </w:rPr>
      </w:pPr>
      <w:r>
        <w:rPr>
          <w:rFonts w:ascii="Arial" w:hAnsi="Arial" w:cs="Arial"/>
          <w:sz w:val="18"/>
        </w:rPr>
        <w:t>Jednostką  obmiaru  jest  1  m2  wyprofilowanego  i  zagęszczonego  koryta  zgodnie  z  Dokumentacją  Projektową.  Obmiar  nie  może  obejmować  żadnych  powierzchni  niezaakceptowanych  na  piśmie  przez  Inżyniera.</w:t>
      </w:r>
    </w:p>
    <w:p w:rsidR="00411A9B" w:rsidRDefault="00411A9B" w:rsidP="00401152">
      <w:pPr>
        <w:numPr>
          <w:ilvl w:val="0"/>
          <w:numId w:val="152"/>
        </w:numPr>
        <w:overflowPunct w:val="0"/>
        <w:autoSpaceDE w:val="0"/>
        <w:autoSpaceDN w:val="0"/>
        <w:adjustRightInd w:val="0"/>
        <w:rPr>
          <w:rFonts w:ascii="Arial" w:hAnsi="Arial" w:cs="Arial"/>
          <w:sz w:val="18"/>
          <w:u w:val="single"/>
        </w:rPr>
      </w:pPr>
      <w:r>
        <w:rPr>
          <w:rFonts w:ascii="Arial" w:hAnsi="Arial" w:cs="Arial"/>
          <w:sz w:val="18"/>
          <w:u w:val="single"/>
        </w:rPr>
        <w:t>ODBIÓR</w:t>
      </w:r>
    </w:p>
    <w:p w:rsidR="00411A9B" w:rsidRDefault="00411A9B" w:rsidP="00411A9B">
      <w:pPr>
        <w:rPr>
          <w:rFonts w:ascii="Arial" w:hAnsi="Arial" w:cs="Arial"/>
          <w:sz w:val="18"/>
        </w:rPr>
      </w:pPr>
      <w:r>
        <w:rPr>
          <w:rFonts w:ascii="Arial" w:hAnsi="Arial" w:cs="Arial"/>
          <w:sz w:val="18"/>
        </w:rPr>
        <w:t xml:space="preserve">Odbiór  wyprofilowanego  i  zagęszczonego  koryta  dokonywany  jest  na  zasadach  odbioru  robót  opisanych  w  ST.  DM.00.00.00.  „Wymagania  ogólne”.   Inżynier  oceni  wyniki  badań  i  pomiarów  przedłożonych  przez  Wykonawcę  zgodnie  z  </w:t>
      </w:r>
      <w:proofErr w:type="spellStart"/>
      <w:r>
        <w:rPr>
          <w:rFonts w:ascii="Arial" w:hAnsi="Arial" w:cs="Arial"/>
          <w:sz w:val="18"/>
        </w:rPr>
        <w:t>pkt</w:t>
      </w:r>
      <w:proofErr w:type="spellEnd"/>
      <w:r>
        <w:rPr>
          <w:rFonts w:ascii="Arial" w:hAnsi="Arial" w:cs="Arial"/>
          <w:sz w:val="18"/>
        </w:rPr>
        <w:t xml:space="preserve">  6.</w:t>
      </w:r>
    </w:p>
    <w:p w:rsidR="00411A9B" w:rsidRDefault="00411A9B" w:rsidP="00401152">
      <w:pPr>
        <w:numPr>
          <w:ilvl w:val="0"/>
          <w:numId w:val="153"/>
        </w:numPr>
        <w:overflowPunct w:val="0"/>
        <w:autoSpaceDE w:val="0"/>
        <w:autoSpaceDN w:val="0"/>
        <w:adjustRightInd w:val="0"/>
        <w:rPr>
          <w:rFonts w:ascii="Arial" w:hAnsi="Arial" w:cs="Arial"/>
          <w:sz w:val="18"/>
          <w:u w:val="single"/>
        </w:rPr>
      </w:pPr>
      <w:r>
        <w:rPr>
          <w:rFonts w:ascii="Arial" w:hAnsi="Arial" w:cs="Arial"/>
          <w:sz w:val="18"/>
          <w:u w:val="single"/>
        </w:rPr>
        <w:t>PODSTAWA  PŁATNOŚCI</w:t>
      </w:r>
    </w:p>
    <w:p w:rsidR="00411A9B" w:rsidRDefault="00411A9B" w:rsidP="00411A9B">
      <w:pPr>
        <w:rPr>
          <w:rFonts w:ascii="Arial" w:hAnsi="Arial" w:cs="Arial"/>
          <w:sz w:val="18"/>
        </w:rPr>
      </w:pPr>
      <w:r>
        <w:rPr>
          <w:rFonts w:ascii="Arial" w:hAnsi="Arial" w:cs="Arial"/>
          <w:sz w:val="18"/>
        </w:rPr>
        <w:t>Płatność  powinna  nastąpić  zgodnie  z  ST  DM.00.00.00.  „Wymagania  ogólne”,  na  podstawie  jednostek  obmiarowych  wg  punktu 7, zgodnie  z  obmiarem  i   oceną  jakości.   Cena  obejmuje  :</w:t>
      </w:r>
    </w:p>
    <w:p w:rsidR="00411A9B" w:rsidRDefault="00411A9B" w:rsidP="00401152">
      <w:pPr>
        <w:numPr>
          <w:ilvl w:val="0"/>
          <w:numId w:val="8"/>
        </w:numPr>
        <w:overflowPunct w:val="0"/>
        <w:autoSpaceDE w:val="0"/>
        <w:autoSpaceDN w:val="0"/>
        <w:adjustRightInd w:val="0"/>
        <w:rPr>
          <w:rFonts w:ascii="Arial" w:hAnsi="Arial" w:cs="Arial"/>
          <w:sz w:val="18"/>
        </w:rPr>
      </w:pPr>
      <w:r>
        <w:rPr>
          <w:rFonts w:ascii="Arial" w:hAnsi="Arial" w:cs="Arial"/>
          <w:sz w:val="18"/>
        </w:rPr>
        <w:t>prace  pomiarowe,  oznakowanie  robót,</w:t>
      </w:r>
    </w:p>
    <w:p w:rsidR="00411A9B" w:rsidRDefault="00411A9B" w:rsidP="00401152">
      <w:pPr>
        <w:numPr>
          <w:ilvl w:val="0"/>
          <w:numId w:val="8"/>
        </w:numPr>
        <w:overflowPunct w:val="0"/>
        <w:autoSpaceDE w:val="0"/>
        <w:autoSpaceDN w:val="0"/>
        <w:adjustRightInd w:val="0"/>
        <w:rPr>
          <w:rFonts w:ascii="Arial" w:hAnsi="Arial" w:cs="Arial"/>
          <w:sz w:val="18"/>
        </w:rPr>
      </w:pPr>
      <w:r>
        <w:rPr>
          <w:rFonts w:ascii="Arial" w:hAnsi="Arial" w:cs="Arial"/>
          <w:sz w:val="18"/>
        </w:rPr>
        <w:t>dowiezienie  sprzęt,</w:t>
      </w:r>
    </w:p>
    <w:p w:rsidR="00411A9B" w:rsidRDefault="00411A9B" w:rsidP="00401152">
      <w:pPr>
        <w:numPr>
          <w:ilvl w:val="0"/>
          <w:numId w:val="8"/>
        </w:numPr>
        <w:overflowPunct w:val="0"/>
        <w:autoSpaceDE w:val="0"/>
        <w:autoSpaceDN w:val="0"/>
        <w:adjustRightInd w:val="0"/>
        <w:rPr>
          <w:rFonts w:ascii="Arial" w:hAnsi="Arial" w:cs="Arial"/>
          <w:sz w:val="18"/>
        </w:rPr>
      </w:pPr>
      <w:r>
        <w:rPr>
          <w:rFonts w:ascii="Arial" w:hAnsi="Arial" w:cs="Arial"/>
          <w:sz w:val="18"/>
        </w:rPr>
        <w:t>wyprofilowanie  koryta,  ewentualne  wypełnienie  miejsc  zaniżonych,</w:t>
      </w:r>
    </w:p>
    <w:p w:rsidR="00411A9B" w:rsidRDefault="00411A9B" w:rsidP="00401152">
      <w:pPr>
        <w:numPr>
          <w:ilvl w:val="0"/>
          <w:numId w:val="8"/>
        </w:numPr>
        <w:overflowPunct w:val="0"/>
        <w:autoSpaceDE w:val="0"/>
        <w:autoSpaceDN w:val="0"/>
        <w:adjustRightInd w:val="0"/>
        <w:rPr>
          <w:rFonts w:ascii="Arial" w:hAnsi="Arial" w:cs="Arial"/>
          <w:sz w:val="18"/>
        </w:rPr>
      </w:pPr>
      <w:r>
        <w:rPr>
          <w:rFonts w:ascii="Arial" w:hAnsi="Arial" w:cs="Arial"/>
          <w:sz w:val="18"/>
        </w:rPr>
        <w:t>zagęszczenie  koryta,  dowóz  wody  do  zagęszczenia,</w:t>
      </w:r>
    </w:p>
    <w:p w:rsidR="00411A9B" w:rsidRPr="005B4578" w:rsidRDefault="00411A9B" w:rsidP="00401152">
      <w:pPr>
        <w:numPr>
          <w:ilvl w:val="0"/>
          <w:numId w:val="8"/>
        </w:numPr>
        <w:overflowPunct w:val="0"/>
        <w:autoSpaceDE w:val="0"/>
        <w:autoSpaceDN w:val="0"/>
        <w:adjustRightInd w:val="0"/>
        <w:rPr>
          <w:rFonts w:ascii="Arial" w:hAnsi="Arial" w:cs="Arial"/>
          <w:sz w:val="18"/>
        </w:rPr>
      </w:pPr>
      <w:r>
        <w:rPr>
          <w:rFonts w:ascii="Arial" w:hAnsi="Arial" w:cs="Arial"/>
          <w:sz w:val="18"/>
        </w:rPr>
        <w:t>utrzymanie  i  ochronę  ukończonego  koryta,</w:t>
      </w:r>
    </w:p>
    <w:p w:rsidR="00411A9B" w:rsidRDefault="00411A9B" w:rsidP="00401152">
      <w:pPr>
        <w:numPr>
          <w:ilvl w:val="0"/>
          <w:numId w:val="8"/>
        </w:numPr>
        <w:overflowPunct w:val="0"/>
        <w:autoSpaceDE w:val="0"/>
        <w:autoSpaceDN w:val="0"/>
        <w:adjustRightInd w:val="0"/>
        <w:rPr>
          <w:rFonts w:ascii="Arial" w:hAnsi="Arial" w:cs="Arial"/>
          <w:sz w:val="18"/>
        </w:rPr>
      </w:pPr>
      <w:r>
        <w:rPr>
          <w:rFonts w:ascii="Arial" w:hAnsi="Arial" w:cs="Arial"/>
          <w:sz w:val="18"/>
        </w:rPr>
        <w:t>przeprowadzenie  wymaganych  pomiarów  i  badań  laboratoryjnych,</w:t>
      </w:r>
    </w:p>
    <w:p w:rsidR="00411A9B" w:rsidRDefault="00411A9B" w:rsidP="00401152">
      <w:pPr>
        <w:numPr>
          <w:ilvl w:val="0"/>
          <w:numId w:val="8"/>
        </w:numPr>
        <w:overflowPunct w:val="0"/>
        <w:autoSpaceDE w:val="0"/>
        <w:autoSpaceDN w:val="0"/>
        <w:adjustRightInd w:val="0"/>
        <w:rPr>
          <w:rFonts w:ascii="Arial" w:hAnsi="Arial" w:cs="Arial"/>
          <w:sz w:val="18"/>
        </w:rPr>
      </w:pPr>
      <w:r>
        <w:rPr>
          <w:rFonts w:ascii="Arial" w:hAnsi="Arial" w:cs="Arial"/>
          <w:sz w:val="18"/>
        </w:rPr>
        <w:t>odwiezienie  sprzętu  po  zakończonych  robotach.</w:t>
      </w:r>
    </w:p>
    <w:p w:rsidR="00411A9B" w:rsidRDefault="00411A9B" w:rsidP="00401152">
      <w:pPr>
        <w:numPr>
          <w:ilvl w:val="0"/>
          <w:numId w:val="154"/>
        </w:numPr>
        <w:overflowPunct w:val="0"/>
        <w:autoSpaceDE w:val="0"/>
        <w:autoSpaceDN w:val="0"/>
        <w:adjustRightInd w:val="0"/>
        <w:rPr>
          <w:rFonts w:ascii="Arial" w:hAnsi="Arial" w:cs="Arial"/>
          <w:sz w:val="18"/>
          <w:u w:val="single"/>
        </w:rPr>
      </w:pPr>
      <w:r>
        <w:rPr>
          <w:rFonts w:ascii="Arial" w:hAnsi="Arial" w:cs="Arial"/>
          <w:sz w:val="18"/>
          <w:u w:val="single"/>
        </w:rPr>
        <w:t xml:space="preserve">Przepisy  związane  </w:t>
      </w:r>
    </w:p>
    <w:p w:rsidR="00411A9B" w:rsidRDefault="00411A9B" w:rsidP="00401152">
      <w:pPr>
        <w:numPr>
          <w:ilvl w:val="0"/>
          <w:numId w:val="155"/>
        </w:numPr>
        <w:overflowPunct w:val="0"/>
        <w:autoSpaceDE w:val="0"/>
        <w:autoSpaceDN w:val="0"/>
        <w:adjustRightInd w:val="0"/>
        <w:rPr>
          <w:rFonts w:ascii="Arial" w:hAnsi="Arial" w:cs="Arial"/>
          <w:sz w:val="18"/>
          <w:u w:val="single"/>
        </w:rPr>
      </w:pPr>
      <w:r>
        <w:rPr>
          <w:rFonts w:ascii="Arial" w:hAnsi="Arial" w:cs="Arial"/>
          <w:sz w:val="18"/>
          <w:u w:val="single"/>
        </w:rPr>
        <w:t>Normy</w:t>
      </w:r>
    </w:p>
    <w:p w:rsidR="00411A9B" w:rsidRDefault="00411A9B" w:rsidP="00411A9B">
      <w:pPr>
        <w:rPr>
          <w:rFonts w:ascii="Arial" w:hAnsi="Arial" w:cs="Arial"/>
          <w:sz w:val="18"/>
        </w:rPr>
      </w:pPr>
      <w:r>
        <w:rPr>
          <w:rFonts w:ascii="Arial" w:hAnsi="Arial" w:cs="Arial"/>
          <w:sz w:val="18"/>
        </w:rPr>
        <w:t>PN-S-02205 ;  1998  „Drogi  samochodowe. Roboty  ziemne.  Wymagania  i  badania”.</w:t>
      </w:r>
    </w:p>
    <w:p w:rsidR="00411A9B" w:rsidRDefault="00411A9B" w:rsidP="00401152">
      <w:pPr>
        <w:numPr>
          <w:ilvl w:val="0"/>
          <w:numId w:val="156"/>
        </w:numPr>
        <w:overflowPunct w:val="0"/>
        <w:autoSpaceDE w:val="0"/>
        <w:autoSpaceDN w:val="0"/>
        <w:adjustRightInd w:val="0"/>
        <w:rPr>
          <w:rFonts w:ascii="Arial" w:hAnsi="Arial" w:cs="Arial"/>
          <w:sz w:val="18"/>
          <w:u w:val="single"/>
        </w:rPr>
      </w:pPr>
      <w:r>
        <w:rPr>
          <w:rFonts w:ascii="Arial" w:hAnsi="Arial" w:cs="Arial"/>
          <w:sz w:val="18"/>
          <w:u w:val="single"/>
        </w:rPr>
        <w:t>Przepisy  związane</w:t>
      </w:r>
    </w:p>
    <w:p w:rsidR="00411A9B" w:rsidRDefault="00411A9B" w:rsidP="00411A9B">
      <w:pPr>
        <w:rPr>
          <w:rFonts w:ascii="Arial" w:hAnsi="Arial" w:cs="Arial"/>
          <w:sz w:val="18"/>
        </w:rPr>
      </w:pPr>
      <w:r>
        <w:rPr>
          <w:rFonts w:ascii="Arial" w:hAnsi="Arial" w:cs="Arial"/>
          <w:sz w:val="18"/>
        </w:rPr>
        <w:t xml:space="preserve">OST  D-04.01.01.  Koryto  wraz  z  profilowaniem  i  zagęszczeniem  podłoża  G.D.D.P.  Warszawa  1998 </w:t>
      </w:r>
    </w:p>
    <w:p w:rsidR="00AC6E80" w:rsidRDefault="00AC6E80" w:rsidP="00411A9B">
      <w:pPr>
        <w:rPr>
          <w:rFonts w:ascii="Arial" w:hAnsi="Arial" w:cs="Arial"/>
          <w:sz w:val="18"/>
        </w:rPr>
      </w:pPr>
    </w:p>
    <w:p w:rsidR="00AC6E80" w:rsidRDefault="00AC6E80" w:rsidP="00411A9B">
      <w:pPr>
        <w:rPr>
          <w:rFonts w:ascii="Arial" w:hAnsi="Arial" w:cs="Arial"/>
          <w:sz w:val="18"/>
        </w:rPr>
      </w:pPr>
    </w:p>
    <w:p w:rsidR="00AC6E80" w:rsidRDefault="00AC6E80" w:rsidP="00411A9B">
      <w:pPr>
        <w:rPr>
          <w:rFonts w:ascii="Arial" w:hAnsi="Arial" w:cs="Arial"/>
          <w:sz w:val="18"/>
        </w:rPr>
      </w:pPr>
    </w:p>
    <w:p w:rsidR="00AC6E80" w:rsidRDefault="00AC6E80" w:rsidP="00411A9B">
      <w:pPr>
        <w:rPr>
          <w:rFonts w:ascii="Arial" w:hAnsi="Arial" w:cs="Arial"/>
          <w:sz w:val="18"/>
        </w:rPr>
      </w:pPr>
    </w:p>
    <w:p w:rsidR="00AC6E80" w:rsidRDefault="00AC6E80" w:rsidP="00411A9B">
      <w:pPr>
        <w:rPr>
          <w:rFonts w:ascii="Arial" w:hAnsi="Arial" w:cs="Arial"/>
          <w:sz w:val="18"/>
        </w:rPr>
      </w:pPr>
    </w:p>
    <w:p w:rsidR="00AC6E80" w:rsidRDefault="00AC6E80" w:rsidP="00411A9B">
      <w:pPr>
        <w:rPr>
          <w:rFonts w:ascii="Arial" w:hAnsi="Arial" w:cs="Arial"/>
          <w:sz w:val="18"/>
        </w:rPr>
      </w:pPr>
    </w:p>
    <w:p w:rsidR="00AC6E80" w:rsidRDefault="00AC6E80" w:rsidP="00411A9B">
      <w:pPr>
        <w:rPr>
          <w:rFonts w:ascii="Arial" w:hAnsi="Arial" w:cs="Arial"/>
          <w:sz w:val="18"/>
        </w:rPr>
      </w:pPr>
    </w:p>
    <w:p w:rsidR="00AC6E80" w:rsidRDefault="00AC6E80" w:rsidP="00411A9B">
      <w:pPr>
        <w:rPr>
          <w:rFonts w:ascii="Arial" w:hAnsi="Arial" w:cs="Arial"/>
          <w:sz w:val="18"/>
        </w:rPr>
      </w:pPr>
    </w:p>
    <w:p w:rsidR="00411A9B" w:rsidRPr="00411A9B" w:rsidRDefault="00411A9B" w:rsidP="00411A9B">
      <w:pPr>
        <w:rPr>
          <w:rFonts w:ascii="Arial" w:hAnsi="Arial" w:cs="Arial"/>
          <w:sz w:val="18"/>
        </w:rPr>
      </w:pPr>
      <w:r w:rsidRPr="00C75AC7">
        <w:rPr>
          <w:rFonts w:ascii="Arial" w:hAnsi="Arial" w:cs="Arial"/>
          <w:b/>
          <w:bCs/>
          <w:sz w:val="22"/>
          <w:szCs w:val="22"/>
          <w:u w:val="single"/>
        </w:rPr>
        <w:lastRenderedPageBreak/>
        <w:t>D.04.02.01   WARSTWY  ODSĄCZAJĄCE</w:t>
      </w:r>
    </w:p>
    <w:p w:rsidR="00411A9B" w:rsidRPr="00920417" w:rsidRDefault="00411A9B" w:rsidP="00411A9B">
      <w:pPr>
        <w:pStyle w:val="Nagwek1"/>
        <w:rPr>
          <w:rFonts w:ascii="Arial" w:hAnsi="Arial" w:cs="Arial"/>
          <w:b w:val="0"/>
          <w:sz w:val="16"/>
          <w:szCs w:val="16"/>
        </w:rPr>
      </w:pPr>
      <w:r w:rsidRPr="00920417">
        <w:rPr>
          <w:rFonts w:ascii="Arial" w:hAnsi="Arial" w:cs="Arial"/>
          <w:b w:val="0"/>
          <w:sz w:val="16"/>
          <w:szCs w:val="16"/>
          <w:u w:val="single"/>
        </w:rPr>
        <w:t>1. WSTĘP</w:t>
      </w:r>
    </w:p>
    <w:p w:rsidR="00411A9B" w:rsidRPr="00920417" w:rsidRDefault="00411A9B" w:rsidP="00411A9B">
      <w:pPr>
        <w:pStyle w:val="Nagwek2"/>
        <w:rPr>
          <w:b w:val="0"/>
          <w:i w:val="0"/>
          <w:sz w:val="16"/>
          <w:szCs w:val="16"/>
        </w:rPr>
      </w:pPr>
      <w:r w:rsidRPr="00920417">
        <w:rPr>
          <w:b w:val="0"/>
          <w:i w:val="0"/>
          <w:sz w:val="16"/>
          <w:szCs w:val="16"/>
        </w:rPr>
        <w:t>1.1. Przedmiot ST</w:t>
      </w:r>
    </w:p>
    <w:p w:rsidR="00411A9B" w:rsidRPr="00920417" w:rsidRDefault="00411A9B" w:rsidP="00411A9B">
      <w:pPr>
        <w:pStyle w:val="Tekstpodstawowywcity"/>
        <w:ind w:left="0" w:firstLine="0"/>
        <w:rPr>
          <w:rFonts w:cs="Arial"/>
          <w:sz w:val="16"/>
          <w:szCs w:val="16"/>
        </w:rPr>
      </w:pPr>
      <w:r w:rsidRPr="00920417">
        <w:rPr>
          <w:rFonts w:cs="Arial"/>
          <w:sz w:val="16"/>
          <w:szCs w:val="16"/>
        </w:rPr>
        <w:t>Przedmiotem niniejszej specyfikacji technicznej są wymagania dotyczące wykonania i odbioru robót związanych z wykonaniem warstw odsączających w ramach projektu:</w:t>
      </w:r>
    </w:p>
    <w:p w:rsidR="00411A9B" w:rsidRPr="00920417" w:rsidRDefault="00411A9B" w:rsidP="00411A9B">
      <w:pPr>
        <w:pStyle w:val="Tekstpodstawowywcity"/>
        <w:ind w:left="0" w:firstLine="0"/>
        <w:rPr>
          <w:rFonts w:cs="Arial"/>
          <w:sz w:val="16"/>
          <w:szCs w:val="16"/>
        </w:rPr>
      </w:pPr>
    </w:p>
    <w:p w:rsidR="00411A9B" w:rsidRPr="00920417" w:rsidRDefault="00411A9B" w:rsidP="00411A9B">
      <w:pPr>
        <w:pStyle w:val="Tekstpodstawowywcity"/>
        <w:ind w:left="0" w:firstLine="0"/>
        <w:rPr>
          <w:rFonts w:cs="Arial"/>
          <w:sz w:val="16"/>
          <w:szCs w:val="16"/>
        </w:rPr>
      </w:pPr>
      <w:r w:rsidRPr="00920417">
        <w:rPr>
          <w:rFonts w:cs="Arial"/>
          <w:sz w:val="16"/>
          <w:szCs w:val="16"/>
        </w:rPr>
        <w:t xml:space="preserve">„Remont drogi </w:t>
      </w:r>
      <w:r>
        <w:rPr>
          <w:rFonts w:cs="Arial"/>
          <w:sz w:val="16"/>
          <w:szCs w:val="16"/>
        </w:rPr>
        <w:t>gminnej ulicy Spacerowej w m. Starcza</w:t>
      </w:r>
      <w:r w:rsidRPr="00920417">
        <w:rPr>
          <w:rFonts w:cs="Arial"/>
          <w:sz w:val="16"/>
          <w:szCs w:val="16"/>
        </w:rPr>
        <w:t>”</w:t>
      </w:r>
    </w:p>
    <w:p w:rsidR="00411A9B" w:rsidRPr="00920417" w:rsidRDefault="00411A9B" w:rsidP="00411A9B">
      <w:pPr>
        <w:pStyle w:val="Nagwek2"/>
        <w:numPr>
          <w:ilvl w:val="12"/>
          <w:numId w:val="0"/>
        </w:numPr>
        <w:rPr>
          <w:b w:val="0"/>
          <w:i w:val="0"/>
          <w:sz w:val="16"/>
          <w:szCs w:val="16"/>
        </w:rPr>
      </w:pPr>
      <w:r w:rsidRPr="00920417">
        <w:rPr>
          <w:b w:val="0"/>
          <w:i w:val="0"/>
          <w:sz w:val="16"/>
          <w:szCs w:val="16"/>
        </w:rPr>
        <w:t>1.2. Zakres stosowania ST</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 xml:space="preserve">Specyfikacja Techniczna  jest stosowana jako dokument przetargowy i kontraktowy przy zlecaniu i realizacji robót wymienionych w punkcie 1.1. </w:t>
      </w:r>
    </w:p>
    <w:p w:rsidR="00411A9B" w:rsidRPr="00920417" w:rsidRDefault="00411A9B" w:rsidP="00411A9B">
      <w:pPr>
        <w:pStyle w:val="Nagwek2"/>
        <w:rPr>
          <w:b w:val="0"/>
          <w:i w:val="0"/>
          <w:sz w:val="16"/>
          <w:szCs w:val="16"/>
        </w:rPr>
      </w:pPr>
      <w:r w:rsidRPr="00920417">
        <w:rPr>
          <w:b w:val="0"/>
          <w:i w:val="0"/>
          <w:sz w:val="16"/>
          <w:szCs w:val="16"/>
        </w:rPr>
        <w:t>1.3. Zakres robót objętych ST</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Ustalenia zawarte w niniejszej specyfikacji dotyczą zasad prowadzenia robót związanych z wykonaniem warstw odsączających i odcinających, stanowiących część podbudowy pomocniczej</w:t>
      </w:r>
      <w:r>
        <w:rPr>
          <w:rFonts w:ascii="Arial" w:hAnsi="Arial" w:cs="Arial"/>
          <w:sz w:val="16"/>
          <w:szCs w:val="16"/>
        </w:rPr>
        <w:t xml:space="preserve"> zjazdów indywidualnych na posesje</w:t>
      </w:r>
      <w:r w:rsidRPr="00920417">
        <w:rPr>
          <w:rFonts w:ascii="Arial" w:hAnsi="Arial" w:cs="Arial"/>
          <w:sz w:val="16"/>
          <w:szCs w:val="16"/>
        </w:rPr>
        <w:t xml:space="preserve">, w przypadku gdy podłoże stanowi grunt </w:t>
      </w:r>
      <w:proofErr w:type="spellStart"/>
      <w:r w:rsidRPr="00920417">
        <w:rPr>
          <w:rFonts w:ascii="Arial" w:hAnsi="Arial" w:cs="Arial"/>
          <w:sz w:val="16"/>
          <w:szCs w:val="16"/>
        </w:rPr>
        <w:t>wysadzinowy</w:t>
      </w:r>
      <w:proofErr w:type="spellEnd"/>
      <w:r w:rsidRPr="00920417">
        <w:rPr>
          <w:rFonts w:ascii="Arial" w:hAnsi="Arial" w:cs="Arial"/>
          <w:sz w:val="16"/>
          <w:szCs w:val="16"/>
        </w:rPr>
        <w:t xml:space="preserve"> lub wątpliwy, nieulepszony spoiwem lub lepiszczem i obejmują:</w:t>
      </w:r>
    </w:p>
    <w:p w:rsidR="00411A9B" w:rsidRPr="00920417" w:rsidRDefault="00411A9B" w:rsidP="00411A9B">
      <w:pPr>
        <w:tabs>
          <w:tab w:val="num" w:pos="720"/>
        </w:tabs>
        <w:spacing w:before="100" w:beforeAutospacing="1" w:after="100" w:afterAutospacing="1"/>
        <w:rPr>
          <w:rFonts w:ascii="Arial" w:hAnsi="Arial" w:cs="Arial"/>
          <w:sz w:val="16"/>
          <w:szCs w:val="16"/>
        </w:rPr>
      </w:pPr>
      <w:r w:rsidRPr="00920417">
        <w:rPr>
          <w:rFonts w:ascii="Arial" w:hAnsi="Arial" w:cs="Arial"/>
          <w:sz w:val="16"/>
          <w:szCs w:val="16"/>
        </w:rPr>
        <w:t>- wykonanie podłoża pod warstwy konstrukcyjne spycharkami z dowiezionego gruntu p</w:t>
      </w:r>
      <w:r>
        <w:rPr>
          <w:rFonts w:ascii="Arial" w:hAnsi="Arial" w:cs="Arial"/>
          <w:sz w:val="16"/>
          <w:szCs w:val="16"/>
        </w:rPr>
        <w:t xml:space="preserve">rzepuszczalnego wraz z </w:t>
      </w:r>
      <w:r w:rsidRPr="00920417">
        <w:rPr>
          <w:rFonts w:ascii="Arial" w:hAnsi="Arial" w:cs="Arial"/>
          <w:sz w:val="16"/>
          <w:szCs w:val="16"/>
        </w:rPr>
        <w:t xml:space="preserve">zagęszczeniem,                                                                                                                                                                          - wykonanie warstwy odsączającej wg projektu wraz z zagęszczeniem </w:t>
      </w:r>
    </w:p>
    <w:p w:rsidR="00411A9B" w:rsidRPr="00920417" w:rsidRDefault="00411A9B" w:rsidP="00411A9B">
      <w:pPr>
        <w:pStyle w:val="Nagwek1"/>
        <w:rPr>
          <w:rFonts w:ascii="Arial" w:hAnsi="Arial" w:cs="Arial"/>
          <w:b w:val="0"/>
          <w:sz w:val="16"/>
          <w:szCs w:val="16"/>
        </w:rPr>
      </w:pPr>
      <w:r w:rsidRPr="00920417">
        <w:rPr>
          <w:rFonts w:ascii="Arial" w:hAnsi="Arial" w:cs="Arial"/>
          <w:b w:val="0"/>
          <w:sz w:val="16"/>
          <w:szCs w:val="16"/>
          <w:u w:val="single"/>
        </w:rPr>
        <w:t>2. MATERIAŁY</w:t>
      </w:r>
    </w:p>
    <w:p w:rsidR="00411A9B" w:rsidRPr="00920417" w:rsidRDefault="00411A9B" w:rsidP="00411A9B">
      <w:pPr>
        <w:pStyle w:val="Nagwek2"/>
        <w:rPr>
          <w:b w:val="0"/>
          <w:i w:val="0"/>
          <w:sz w:val="16"/>
          <w:szCs w:val="16"/>
        </w:rPr>
      </w:pPr>
      <w:r w:rsidRPr="00920417">
        <w:rPr>
          <w:b w:val="0"/>
          <w:i w:val="0"/>
          <w:sz w:val="16"/>
          <w:szCs w:val="16"/>
        </w:rPr>
        <w:t xml:space="preserve">2.1. Ogólne wymagania dotyczące materiałów                                                                                                                            </w:t>
      </w:r>
      <w:r>
        <w:rPr>
          <w:b w:val="0"/>
          <w:i w:val="0"/>
          <w:sz w:val="16"/>
          <w:szCs w:val="16"/>
        </w:rPr>
        <w:t xml:space="preserve">                                            </w:t>
      </w:r>
      <w:r w:rsidRPr="00920417">
        <w:rPr>
          <w:b w:val="0"/>
          <w:i w:val="0"/>
          <w:sz w:val="16"/>
          <w:szCs w:val="16"/>
        </w:rPr>
        <w:t>Ogólne wymagania dotyczące materiałów, ich pozyskiwania i składowania, podano w ST D-00.00.00 „Wymagania ogólne”.</w:t>
      </w:r>
    </w:p>
    <w:p w:rsidR="00411A9B" w:rsidRPr="00920417" w:rsidRDefault="00411A9B" w:rsidP="00411A9B">
      <w:pPr>
        <w:pStyle w:val="Nagwek2"/>
        <w:rPr>
          <w:b w:val="0"/>
          <w:i w:val="0"/>
          <w:sz w:val="16"/>
          <w:szCs w:val="16"/>
        </w:rPr>
      </w:pPr>
      <w:r w:rsidRPr="00920417">
        <w:rPr>
          <w:b w:val="0"/>
          <w:i w:val="0"/>
          <w:sz w:val="16"/>
          <w:szCs w:val="16"/>
        </w:rPr>
        <w:t>2.2. Rodzaje materiałów</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Materiałami stosowanymi przy wykonywaniu warstw odsączających są:</w:t>
      </w:r>
    </w:p>
    <w:p w:rsidR="00411A9B" w:rsidRPr="00920417" w:rsidRDefault="00411A9B" w:rsidP="00411A9B">
      <w:pPr>
        <w:tabs>
          <w:tab w:val="num" w:pos="720"/>
        </w:tabs>
        <w:spacing w:before="100" w:beforeAutospacing="1" w:after="100" w:afterAutospacing="1"/>
        <w:ind w:left="720" w:hanging="360"/>
        <w:rPr>
          <w:rFonts w:ascii="Arial" w:hAnsi="Arial" w:cs="Arial"/>
          <w:sz w:val="16"/>
          <w:szCs w:val="16"/>
        </w:rPr>
      </w:pPr>
      <w:r w:rsidRPr="00920417">
        <w:rPr>
          <w:rFonts w:ascii="Arial" w:hAnsi="Arial" w:cs="Arial"/>
          <w:sz w:val="16"/>
          <w:szCs w:val="16"/>
        </w:rPr>
        <w:t xml:space="preserve">      piaski, </w:t>
      </w:r>
    </w:p>
    <w:p w:rsidR="00411A9B" w:rsidRPr="00920417" w:rsidRDefault="00411A9B" w:rsidP="00411A9B">
      <w:pPr>
        <w:tabs>
          <w:tab w:val="num" w:pos="720"/>
        </w:tabs>
        <w:spacing w:before="100" w:beforeAutospacing="1" w:after="100" w:afterAutospacing="1"/>
        <w:ind w:left="720" w:hanging="360"/>
        <w:rPr>
          <w:rFonts w:ascii="Arial" w:hAnsi="Arial" w:cs="Arial"/>
          <w:sz w:val="16"/>
          <w:szCs w:val="16"/>
        </w:rPr>
      </w:pPr>
      <w:r w:rsidRPr="00920417">
        <w:rPr>
          <w:rFonts w:ascii="Arial" w:hAnsi="Arial" w:cs="Arial"/>
          <w:sz w:val="16"/>
          <w:szCs w:val="16"/>
        </w:rPr>
        <w:t xml:space="preserve">      żwir i mieszanka, </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a odcinających - oprócz wyżej wymienionych:</w:t>
      </w:r>
    </w:p>
    <w:p w:rsidR="00411A9B" w:rsidRPr="00920417" w:rsidRDefault="00411A9B" w:rsidP="00411A9B">
      <w:pPr>
        <w:tabs>
          <w:tab w:val="num" w:pos="720"/>
        </w:tabs>
        <w:spacing w:before="100" w:beforeAutospacing="1" w:after="100" w:afterAutospacing="1"/>
        <w:ind w:left="720" w:hanging="360"/>
        <w:rPr>
          <w:rFonts w:ascii="Arial" w:hAnsi="Arial" w:cs="Arial"/>
          <w:sz w:val="16"/>
          <w:szCs w:val="16"/>
        </w:rPr>
      </w:pPr>
      <w:r w:rsidRPr="00920417">
        <w:rPr>
          <w:rFonts w:ascii="Arial" w:hAnsi="Arial" w:cs="Arial"/>
          <w:sz w:val="16"/>
          <w:szCs w:val="16"/>
        </w:rPr>
        <w:t xml:space="preserve">      miał (kamienny). </w:t>
      </w:r>
    </w:p>
    <w:p w:rsidR="00411A9B" w:rsidRPr="00920417" w:rsidRDefault="00411A9B" w:rsidP="00411A9B">
      <w:pPr>
        <w:pStyle w:val="Nagwek2"/>
        <w:rPr>
          <w:b w:val="0"/>
          <w:i w:val="0"/>
          <w:sz w:val="16"/>
          <w:szCs w:val="16"/>
        </w:rPr>
      </w:pPr>
      <w:r w:rsidRPr="00920417">
        <w:rPr>
          <w:b w:val="0"/>
          <w:i w:val="0"/>
          <w:sz w:val="16"/>
          <w:szCs w:val="16"/>
        </w:rPr>
        <w:t>2.3. Wymagania dla kruszywa</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Kruszywa do wykonania warstw odsączających i odcinających powinny spełniać następujące warunki:</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a) szczelności, określony zależnością: </w:t>
      </w:r>
    </w:p>
    <w:p w:rsidR="00411A9B" w:rsidRPr="00920417" w:rsidRDefault="00411A9B" w:rsidP="00411A9B">
      <w:pPr>
        <w:pStyle w:val="NormalnyWeb"/>
        <w:rPr>
          <w:rFonts w:ascii="Arial" w:hAnsi="Arial" w:cs="Arial"/>
          <w:sz w:val="16"/>
          <w:szCs w:val="16"/>
        </w:rPr>
      </w:pPr>
      <w:r w:rsidRPr="00920417">
        <w:rPr>
          <w:rFonts w:ascii="Arial" w:hAnsi="Arial" w:cs="Arial"/>
          <w:iCs/>
          <w:sz w:val="16"/>
          <w:szCs w:val="16"/>
        </w:rPr>
        <w:t>D</w:t>
      </w:r>
      <w:r w:rsidRPr="00920417">
        <w:rPr>
          <w:rFonts w:ascii="Arial" w:hAnsi="Arial" w:cs="Arial"/>
          <w:sz w:val="16"/>
          <w:szCs w:val="16"/>
          <w:vertAlign w:val="subscript"/>
        </w:rPr>
        <w:t>15</w:t>
      </w:r>
      <w:r w:rsidRPr="00920417">
        <w:rPr>
          <w:rFonts w:ascii="Arial" w:hAnsi="Arial" w:cs="Arial"/>
          <w:sz w:val="16"/>
          <w:szCs w:val="16"/>
        </w:rPr>
        <w:t xml:space="preserve"> - wymiar sita, przez które przechodzi 15% </w:t>
      </w:r>
      <w:proofErr w:type="spellStart"/>
      <w:r w:rsidRPr="00920417">
        <w:rPr>
          <w:rFonts w:ascii="Arial" w:hAnsi="Arial" w:cs="Arial"/>
          <w:sz w:val="16"/>
          <w:szCs w:val="16"/>
        </w:rPr>
        <w:t>ziarn</w:t>
      </w:r>
      <w:proofErr w:type="spellEnd"/>
      <w:r w:rsidRPr="00920417">
        <w:rPr>
          <w:rFonts w:ascii="Arial" w:hAnsi="Arial" w:cs="Arial"/>
          <w:sz w:val="16"/>
          <w:szCs w:val="16"/>
        </w:rPr>
        <w:t xml:space="preserve"> warstwy odcinającej lub odsączającej</w:t>
      </w:r>
    </w:p>
    <w:p w:rsidR="00411A9B" w:rsidRPr="00920417" w:rsidRDefault="00411A9B" w:rsidP="00411A9B">
      <w:pPr>
        <w:pStyle w:val="NormalnyWeb"/>
        <w:rPr>
          <w:rFonts w:ascii="Arial" w:hAnsi="Arial" w:cs="Arial"/>
          <w:sz w:val="16"/>
          <w:szCs w:val="16"/>
        </w:rPr>
      </w:pPr>
      <w:r w:rsidRPr="00920417">
        <w:rPr>
          <w:rFonts w:ascii="Arial" w:hAnsi="Arial" w:cs="Arial"/>
          <w:iCs/>
          <w:sz w:val="16"/>
          <w:szCs w:val="16"/>
        </w:rPr>
        <w:t>d</w:t>
      </w:r>
      <w:r w:rsidRPr="00920417">
        <w:rPr>
          <w:rFonts w:ascii="Arial" w:hAnsi="Arial" w:cs="Arial"/>
          <w:sz w:val="16"/>
          <w:szCs w:val="16"/>
          <w:vertAlign w:val="subscript"/>
        </w:rPr>
        <w:t xml:space="preserve">85 </w:t>
      </w:r>
      <w:r w:rsidRPr="00920417">
        <w:rPr>
          <w:rFonts w:ascii="Arial" w:hAnsi="Arial" w:cs="Arial"/>
          <w:sz w:val="16"/>
          <w:szCs w:val="16"/>
        </w:rPr>
        <w:t xml:space="preserve">- wymiar sita, przez które przechodzi 85% </w:t>
      </w:r>
      <w:proofErr w:type="spellStart"/>
      <w:r w:rsidRPr="00920417">
        <w:rPr>
          <w:rFonts w:ascii="Arial" w:hAnsi="Arial" w:cs="Arial"/>
          <w:sz w:val="16"/>
          <w:szCs w:val="16"/>
        </w:rPr>
        <w:t>ziarn</w:t>
      </w:r>
      <w:proofErr w:type="spellEnd"/>
      <w:r w:rsidRPr="00920417">
        <w:rPr>
          <w:rFonts w:ascii="Arial" w:hAnsi="Arial" w:cs="Arial"/>
          <w:sz w:val="16"/>
          <w:szCs w:val="16"/>
        </w:rPr>
        <w:t xml:space="preserve"> gruntu podłoża.</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Dla materiałów stosowanych przy wykonywaniu warstw odsączających warunek szczelności musi być spełniony, gdy warstwa ta nie jest układana na warstwie odcinającej.</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b) zagęszczalności, określony zależnością: </w:t>
      </w:r>
    </w:p>
    <w:p w:rsidR="00411A9B" w:rsidRPr="00920417" w:rsidRDefault="00411A9B" w:rsidP="00411A9B">
      <w:pPr>
        <w:pStyle w:val="NormalnyWeb"/>
        <w:rPr>
          <w:rFonts w:ascii="Arial" w:hAnsi="Arial" w:cs="Arial"/>
          <w:sz w:val="16"/>
          <w:szCs w:val="16"/>
        </w:rPr>
      </w:pPr>
      <w:r w:rsidRPr="00920417">
        <w:rPr>
          <w:rFonts w:ascii="Arial" w:hAnsi="Arial" w:cs="Arial"/>
          <w:iCs/>
          <w:sz w:val="16"/>
          <w:szCs w:val="16"/>
        </w:rPr>
        <w:t>U</w:t>
      </w:r>
      <w:r w:rsidRPr="00920417">
        <w:rPr>
          <w:rFonts w:ascii="Arial" w:hAnsi="Arial" w:cs="Arial"/>
          <w:sz w:val="16"/>
          <w:szCs w:val="16"/>
        </w:rPr>
        <w:t xml:space="preserve"> - wskaźnik różnoziarnistości,</w:t>
      </w:r>
    </w:p>
    <w:p w:rsidR="00411A9B" w:rsidRPr="00920417" w:rsidRDefault="00411A9B" w:rsidP="00411A9B">
      <w:pPr>
        <w:pStyle w:val="NormalnyWeb"/>
        <w:ind w:left="720"/>
        <w:rPr>
          <w:rFonts w:ascii="Arial" w:hAnsi="Arial" w:cs="Arial"/>
          <w:sz w:val="16"/>
          <w:szCs w:val="16"/>
        </w:rPr>
      </w:pPr>
      <w:r w:rsidRPr="00920417">
        <w:rPr>
          <w:rFonts w:ascii="Arial" w:hAnsi="Arial" w:cs="Arial"/>
          <w:iCs/>
          <w:sz w:val="16"/>
          <w:szCs w:val="16"/>
        </w:rPr>
        <w:t>d</w:t>
      </w:r>
      <w:r w:rsidRPr="00920417">
        <w:rPr>
          <w:rFonts w:ascii="Arial" w:hAnsi="Arial" w:cs="Arial"/>
          <w:sz w:val="16"/>
          <w:szCs w:val="16"/>
          <w:vertAlign w:val="subscript"/>
        </w:rPr>
        <w:t>60</w:t>
      </w:r>
      <w:r w:rsidRPr="00920417">
        <w:rPr>
          <w:rFonts w:ascii="Arial" w:hAnsi="Arial" w:cs="Arial"/>
          <w:sz w:val="16"/>
          <w:szCs w:val="16"/>
        </w:rPr>
        <w:t xml:space="preserve"> - wymiar sita, przez które przechodzi 60% kruszywa tworzącego warstwę odcinającą,</w:t>
      </w:r>
    </w:p>
    <w:p w:rsidR="00411A9B" w:rsidRPr="00920417" w:rsidRDefault="00411A9B" w:rsidP="00411A9B">
      <w:pPr>
        <w:pStyle w:val="NormalnyWeb"/>
        <w:ind w:left="720"/>
        <w:rPr>
          <w:rFonts w:ascii="Arial" w:hAnsi="Arial" w:cs="Arial"/>
          <w:sz w:val="16"/>
          <w:szCs w:val="16"/>
        </w:rPr>
      </w:pPr>
      <w:r w:rsidRPr="00920417">
        <w:rPr>
          <w:rFonts w:ascii="Arial" w:hAnsi="Arial" w:cs="Arial"/>
          <w:iCs/>
          <w:sz w:val="16"/>
          <w:szCs w:val="16"/>
        </w:rPr>
        <w:t>d</w:t>
      </w:r>
      <w:r w:rsidRPr="00920417">
        <w:rPr>
          <w:rFonts w:ascii="Arial" w:hAnsi="Arial" w:cs="Arial"/>
          <w:sz w:val="16"/>
          <w:szCs w:val="16"/>
          <w:vertAlign w:val="subscript"/>
        </w:rPr>
        <w:t>10</w:t>
      </w:r>
      <w:r w:rsidRPr="00920417">
        <w:rPr>
          <w:rFonts w:ascii="Arial" w:hAnsi="Arial" w:cs="Arial"/>
          <w:sz w:val="16"/>
          <w:szCs w:val="16"/>
        </w:rPr>
        <w:t xml:space="preserve"> - wymiar sita, przez które przechodzi 10% kruszywa tworzącego warstwę odcinającą.</w:t>
      </w:r>
    </w:p>
    <w:p w:rsidR="00411A9B" w:rsidRPr="00920417" w:rsidRDefault="00411A9B" w:rsidP="00411A9B">
      <w:pPr>
        <w:pStyle w:val="Nagwek2"/>
        <w:rPr>
          <w:b w:val="0"/>
          <w:i w:val="0"/>
          <w:sz w:val="16"/>
          <w:szCs w:val="16"/>
        </w:rPr>
      </w:pPr>
      <w:r w:rsidRPr="00920417">
        <w:rPr>
          <w:b w:val="0"/>
          <w:i w:val="0"/>
          <w:sz w:val="16"/>
          <w:szCs w:val="16"/>
        </w:rPr>
        <w:lastRenderedPageBreak/>
        <w:t>2.5. Składowanie materiałów</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2.5.1.</w:t>
      </w:r>
      <w:r w:rsidRPr="00920417">
        <w:rPr>
          <w:rFonts w:ascii="Arial" w:hAnsi="Arial" w:cs="Arial"/>
          <w:bCs/>
          <w:sz w:val="16"/>
          <w:szCs w:val="16"/>
        </w:rPr>
        <w:t xml:space="preserve"> </w:t>
      </w:r>
      <w:r w:rsidRPr="00920417">
        <w:rPr>
          <w:rFonts w:ascii="Arial" w:hAnsi="Arial" w:cs="Arial"/>
          <w:sz w:val="16"/>
          <w:szCs w:val="16"/>
        </w:rPr>
        <w:t>Składowanie kruszywa</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Jeżeli kruszywo przeznaczone do wykonania warstwy odsączającej lub odcinającej nie jest wbudowane bezpośrednio po dostarczeniu na budowę i zachodzi potrzeba jego okresowego składowania, to Wykonawca robót powinien zabezpieczyć kruszywo przed zanieczyszczeniem i zmieszaniem z innymi materiałami kamiennymi. Podłoże w miejscu składowania powinno być równe, utwardzone i dobrze odwodnione.</w:t>
      </w:r>
    </w:p>
    <w:p w:rsidR="00411A9B" w:rsidRPr="00920417" w:rsidRDefault="00411A9B" w:rsidP="00411A9B">
      <w:pPr>
        <w:pStyle w:val="Nagwek1"/>
        <w:rPr>
          <w:rFonts w:ascii="Arial" w:hAnsi="Arial" w:cs="Arial"/>
          <w:b w:val="0"/>
          <w:sz w:val="16"/>
          <w:szCs w:val="16"/>
        </w:rPr>
      </w:pPr>
      <w:r w:rsidRPr="00920417">
        <w:rPr>
          <w:rFonts w:ascii="Arial" w:hAnsi="Arial" w:cs="Arial"/>
          <w:b w:val="0"/>
          <w:sz w:val="16"/>
          <w:szCs w:val="16"/>
          <w:u w:val="single"/>
        </w:rPr>
        <w:t>3. SPRZĘT</w:t>
      </w:r>
    </w:p>
    <w:p w:rsidR="00411A9B" w:rsidRPr="00920417" w:rsidRDefault="00411A9B" w:rsidP="00411A9B">
      <w:pPr>
        <w:pStyle w:val="Nagwek2"/>
        <w:rPr>
          <w:b w:val="0"/>
          <w:i w:val="0"/>
          <w:sz w:val="16"/>
          <w:szCs w:val="16"/>
        </w:rPr>
      </w:pPr>
      <w:r w:rsidRPr="00920417">
        <w:rPr>
          <w:b w:val="0"/>
          <w:i w:val="0"/>
          <w:sz w:val="16"/>
          <w:szCs w:val="16"/>
        </w:rPr>
        <w:t>3.2. Sprzęt do wykonania robót</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Wykonawca przystępujący do wykonania warstwy odcinającej lub odsączającej powinien wykazać się możliwością korzystania z następującego sprzętu:</w:t>
      </w:r>
    </w:p>
    <w:p w:rsidR="00411A9B" w:rsidRPr="00920417" w:rsidRDefault="00411A9B" w:rsidP="00411A9B">
      <w:pPr>
        <w:tabs>
          <w:tab w:val="num" w:pos="720"/>
        </w:tabs>
        <w:spacing w:before="100" w:beforeAutospacing="1" w:after="100" w:afterAutospacing="1"/>
        <w:ind w:left="720" w:hanging="360"/>
        <w:rPr>
          <w:rFonts w:ascii="Arial" w:hAnsi="Arial" w:cs="Arial"/>
          <w:sz w:val="16"/>
          <w:szCs w:val="16"/>
        </w:rPr>
      </w:pPr>
      <w:r w:rsidRPr="00920417">
        <w:rPr>
          <w:rFonts w:ascii="Arial" w:hAnsi="Arial" w:cs="Arial"/>
          <w:sz w:val="16"/>
          <w:szCs w:val="16"/>
        </w:rPr>
        <w:t xml:space="preserve">      równiarek, </w:t>
      </w:r>
    </w:p>
    <w:p w:rsidR="00411A9B" w:rsidRPr="00920417" w:rsidRDefault="00411A9B" w:rsidP="00411A9B">
      <w:pPr>
        <w:tabs>
          <w:tab w:val="num" w:pos="720"/>
        </w:tabs>
        <w:spacing w:before="100" w:beforeAutospacing="1" w:after="100" w:afterAutospacing="1"/>
        <w:ind w:left="720" w:hanging="360"/>
        <w:rPr>
          <w:rFonts w:ascii="Arial" w:hAnsi="Arial" w:cs="Arial"/>
          <w:sz w:val="16"/>
          <w:szCs w:val="16"/>
        </w:rPr>
      </w:pPr>
      <w:r w:rsidRPr="00920417">
        <w:rPr>
          <w:rFonts w:ascii="Arial" w:hAnsi="Arial" w:cs="Arial"/>
          <w:sz w:val="16"/>
          <w:szCs w:val="16"/>
        </w:rPr>
        <w:t xml:space="preserve">      walców statycznych, </w:t>
      </w:r>
    </w:p>
    <w:p w:rsidR="00411A9B" w:rsidRPr="00920417" w:rsidRDefault="00411A9B" w:rsidP="00411A9B">
      <w:pPr>
        <w:tabs>
          <w:tab w:val="num" w:pos="720"/>
        </w:tabs>
        <w:spacing w:before="100" w:beforeAutospacing="1" w:after="100" w:afterAutospacing="1"/>
        <w:ind w:left="720" w:hanging="360"/>
        <w:rPr>
          <w:rFonts w:ascii="Arial" w:hAnsi="Arial" w:cs="Arial"/>
          <w:sz w:val="16"/>
          <w:szCs w:val="16"/>
        </w:rPr>
      </w:pPr>
      <w:r w:rsidRPr="00920417">
        <w:rPr>
          <w:rFonts w:ascii="Arial" w:hAnsi="Arial" w:cs="Arial"/>
          <w:sz w:val="16"/>
          <w:szCs w:val="16"/>
        </w:rPr>
        <w:t xml:space="preserve">      płyt wibracyjnych lub ubijaków mechanicznych. </w:t>
      </w:r>
    </w:p>
    <w:p w:rsidR="00411A9B" w:rsidRPr="00920417" w:rsidRDefault="00411A9B" w:rsidP="00411A9B">
      <w:pPr>
        <w:pStyle w:val="Nagwek1"/>
        <w:rPr>
          <w:rFonts w:ascii="Arial" w:hAnsi="Arial" w:cs="Arial"/>
          <w:b w:val="0"/>
          <w:sz w:val="16"/>
          <w:szCs w:val="16"/>
        </w:rPr>
      </w:pPr>
      <w:r w:rsidRPr="00920417">
        <w:rPr>
          <w:rFonts w:ascii="Arial" w:hAnsi="Arial" w:cs="Arial"/>
          <w:b w:val="0"/>
          <w:sz w:val="16"/>
          <w:szCs w:val="16"/>
          <w:u w:val="single"/>
        </w:rPr>
        <w:t>4. TRANSPORT</w:t>
      </w:r>
    </w:p>
    <w:p w:rsidR="00411A9B" w:rsidRPr="00920417" w:rsidRDefault="00411A9B" w:rsidP="00411A9B">
      <w:pPr>
        <w:pStyle w:val="Nagwek2"/>
        <w:rPr>
          <w:b w:val="0"/>
          <w:i w:val="0"/>
          <w:sz w:val="16"/>
          <w:szCs w:val="16"/>
        </w:rPr>
      </w:pPr>
      <w:r w:rsidRPr="00920417">
        <w:rPr>
          <w:b w:val="0"/>
          <w:i w:val="0"/>
          <w:sz w:val="16"/>
          <w:szCs w:val="16"/>
        </w:rPr>
        <w:t>4.1. Transport kruszywa</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Kruszywa można przewozić dowolnymi środkami transportu w warunkach zabezpieczających je przed zanieczyszczeniem, zmieszaniem z innymi materiałami, nadmiernym wysuszeniem i zawilgoceniem.</w:t>
      </w:r>
    </w:p>
    <w:p w:rsidR="00411A9B" w:rsidRPr="00920417" w:rsidRDefault="00411A9B" w:rsidP="00411A9B">
      <w:pPr>
        <w:pStyle w:val="Nagwek1"/>
        <w:rPr>
          <w:rFonts w:ascii="Arial" w:hAnsi="Arial" w:cs="Arial"/>
          <w:b w:val="0"/>
          <w:sz w:val="16"/>
          <w:szCs w:val="16"/>
        </w:rPr>
      </w:pPr>
      <w:r w:rsidRPr="00920417">
        <w:rPr>
          <w:rFonts w:ascii="Arial" w:hAnsi="Arial" w:cs="Arial"/>
          <w:b w:val="0"/>
          <w:sz w:val="16"/>
          <w:szCs w:val="16"/>
          <w:u w:val="single"/>
        </w:rPr>
        <w:t>5. WYKONANIE ROBÓT</w:t>
      </w:r>
    </w:p>
    <w:p w:rsidR="00411A9B" w:rsidRPr="00920417" w:rsidRDefault="00411A9B" w:rsidP="00411A9B">
      <w:pPr>
        <w:pStyle w:val="Nagwek2"/>
        <w:rPr>
          <w:b w:val="0"/>
          <w:i w:val="0"/>
          <w:sz w:val="16"/>
          <w:szCs w:val="16"/>
        </w:rPr>
      </w:pPr>
      <w:r w:rsidRPr="00920417">
        <w:rPr>
          <w:b w:val="0"/>
          <w:i w:val="0"/>
          <w:sz w:val="16"/>
          <w:szCs w:val="16"/>
        </w:rPr>
        <w:t>5.1. Przygotowanie podłoża</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 xml:space="preserve">Podłoże gruntowe powinno spełniać wymagania określone w ST D-02.00.00 „Roboty ziemne” oraz D-04.01.01 „Koryto wraz z profilowaniem i zagęszczaniem podłoża”. Warstwy odcinająca i odsączająca powinny być wytyczone w sposób umożliwiający wykonanie ich zgodnie z dokumentacją projektową, z tolerancjami określonymi w niniejszych specyfikacjach. Paliki lub szpilki powinny być ustawione w osi drogi i w rzędach równoległych do osi drogi, lub w inny sposób zaakceptowany przez Inżyniera. Rozmieszczenie palików lub szpilek powinno umożliwiać naciągnięcie sznurków lub linek do wytyczenia robót w odstępach nie większych niż co </w:t>
      </w:r>
      <w:smartTag w:uri="urn:schemas-microsoft-com:office:smarttags" w:element="metricconverter">
        <w:smartTagPr>
          <w:attr w:name="ProductID" w:val="10 m"/>
        </w:smartTagPr>
        <w:r w:rsidRPr="00920417">
          <w:rPr>
            <w:rFonts w:ascii="Arial" w:hAnsi="Arial" w:cs="Arial"/>
            <w:sz w:val="16"/>
            <w:szCs w:val="16"/>
          </w:rPr>
          <w:t>10 m</w:t>
        </w:r>
      </w:smartTag>
      <w:r w:rsidRPr="00920417">
        <w:rPr>
          <w:rFonts w:ascii="Arial" w:hAnsi="Arial" w:cs="Arial"/>
          <w:sz w:val="16"/>
          <w:szCs w:val="16"/>
        </w:rPr>
        <w:t>.</w:t>
      </w:r>
    </w:p>
    <w:p w:rsidR="00411A9B" w:rsidRPr="00920417" w:rsidRDefault="00411A9B" w:rsidP="00411A9B">
      <w:pPr>
        <w:pStyle w:val="Nagwek2"/>
        <w:rPr>
          <w:b w:val="0"/>
          <w:i w:val="0"/>
          <w:sz w:val="16"/>
          <w:szCs w:val="16"/>
        </w:rPr>
      </w:pPr>
      <w:r w:rsidRPr="00920417">
        <w:rPr>
          <w:b w:val="0"/>
          <w:i w:val="0"/>
          <w:sz w:val="16"/>
          <w:szCs w:val="16"/>
        </w:rPr>
        <w:t>5.2. Wbudowanie i zagęszczanie kruszywa</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 xml:space="preserve">Kruszywo powinno być rozkładane w warstwie o jednakowej grubości, przy użyciu równiarki, z zachowaniem wymaganych spadków i rzędnych wysokościowych. Grubość rozłożonej warstwy luźnego kruszywa powinna być taka, aby po jej zagęszczeniu osiągnięto grubość projektowaną. Jeżeli dokumentacja projektowa lub ST przewiduje wykonanie warstwy odsączającej lub odcinającej o grubości powyżej </w:t>
      </w:r>
      <w:smartTag w:uri="urn:schemas-microsoft-com:office:smarttags" w:element="metricconverter">
        <w:smartTagPr>
          <w:attr w:name="ProductID" w:val="20 cm"/>
        </w:smartTagPr>
        <w:r w:rsidRPr="00920417">
          <w:rPr>
            <w:rFonts w:ascii="Arial" w:hAnsi="Arial" w:cs="Arial"/>
            <w:sz w:val="16"/>
            <w:szCs w:val="16"/>
          </w:rPr>
          <w:t>20 cm</w:t>
        </w:r>
      </w:smartTag>
      <w:r w:rsidRPr="00920417">
        <w:rPr>
          <w:rFonts w:ascii="Arial" w:hAnsi="Arial" w:cs="Arial"/>
          <w:sz w:val="16"/>
          <w:szCs w:val="16"/>
        </w:rPr>
        <w:t xml:space="preserve">, to wbudowanie kruszywa należy wykonać dwuwarstwowo. Rozpoczęcie układania każdej następnej warstwy może nastąpić po odbiorze przez Inżyniera warstwy poprzedniej. W miejscach, w których widoczna jest segregacja kruszywa należy przed zagęszczeniem wymienić kruszywo na materiał o odpowiednich właściwościach. Natychmiast po końcowym wyprofilowaniu warstwy odsączającej lub odcinającej należy przystąpić do jej zagęszczania. Zagęszczanie warstw o przekroju daszkowym należy rozpoczynać od krawędzi i stopniowo przesuwać pasami podłużnymi częściowo nakładającymi się, w kierunku jej osi. Zagęszczanie nawierzchni o jednostronnym spadku należy rozpoczynać od dolnej krawędzi i przesuwać pasami podłużnymi częściowo nakładającymi się, w kierunku jej górnej krawędzi. Nierówności lub zagłębienia powstałe w czasie zagęszczania powinny być wyrównywane na bieżąco przez spulchnienie warstwy kruszywa i dodanie lub usunięcie materiału, aż do otrzymania równej powierzchni. W miejscach niedostępnych dla walców warstwa odcinająca i odsączająca powinna być zagęszczana płytami wibracyjnymi lub ubijakami mechanicznymi Zagęszczanie należy kontynuować do osiągnięcia wskaźnika zagęszczenia nie mniejszego od 1,0 według normalnej próby </w:t>
      </w:r>
      <w:proofErr w:type="spellStart"/>
      <w:r w:rsidRPr="00920417">
        <w:rPr>
          <w:rFonts w:ascii="Arial" w:hAnsi="Arial" w:cs="Arial"/>
          <w:sz w:val="16"/>
          <w:szCs w:val="16"/>
        </w:rPr>
        <w:t>Proctora</w:t>
      </w:r>
      <w:proofErr w:type="spellEnd"/>
      <w:r w:rsidRPr="00920417">
        <w:rPr>
          <w:rFonts w:ascii="Arial" w:hAnsi="Arial" w:cs="Arial"/>
          <w:sz w:val="16"/>
          <w:szCs w:val="16"/>
        </w:rPr>
        <w:t xml:space="preserve">, przeprowadzonej według PN-B-04481. Wskaźnik zagęszczenia należy określać zgodnie z BN-77/8931-12.W przypadku, gdy gruboziarnisty materiał wbudowany w warstwę odsączającą lub odcinającą, uniemożliwia przeprowadzenie badania zagęszczenia według normalnej próby </w:t>
      </w:r>
      <w:proofErr w:type="spellStart"/>
      <w:r w:rsidRPr="00920417">
        <w:rPr>
          <w:rFonts w:ascii="Arial" w:hAnsi="Arial" w:cs="Arial"/>
          <w:sz w:val="16"/>
          <w:szCs w:val="16"/>
        </w:rPr>
        <w:t>Proctora</w:t>
      </w:r>
      <w:proofErr w:type="spellEnd"/>
      <w:r w:rsidRPr="00920417">
        <w:rPr>
          <w:rFonts w:ascii="Arial" w:hAnsi="Arial" w:cs="Arial"/>
          <w:sz w:val="16"/>
          <w:szCs w:val="16"/>
        </w:rPr>
        <w:t>, kontrolę zagęszczenia należy oprzeć na metodzie obciążeń płytowych. Należy określić pierwotny i wtórny moduł odkształcenia warstwy według BN-64/8931-02. Stosunek wtórnego i pierwotnego modułu odkształcenia nie powinien przekraczać 2,2.Wilgotność kruszywa podczas zagęszczania powinna być równa wilgotności optymalnej z tolerancją od -20% do +10% jej wartości. W przypadku, gdy wilgotność kruszywa jest wyższa od wilgotności optymalnej, kruszywo należy osuszyć przez mieszanie i napowietrzanie. W przypadku, gdy wilgotność kruszywa jest niższa od wilgotności optymalnej, kruszywo należy zwilżyć określoną ilością wody i równomiernie wymieszać.</w:t>
      </w:r>
    </w:p>
    <w:p w:rsidR="00411A9B" w:rsidRPr="00920417" w:rsidRDefault="00411A9B" w:rsidP="00411A9B">
      <w:pPr>
        <w:pStyle w:val="Nagwek2"/>
        <w:rPr>
          <w:b w:val="0"/>
          <w:i w:val="0"/>
          <w:sz w:val="16"/>
          <w:szCs w:val="16"/>
        </w:rPr>
      </w:pPr>
      <w:r w:rsidRPr="00920417">
        <w:rPr>
          <w:b w:val="0"/>
          <w:i w:val="0"/>
          <w:sz w:val="16"/>
          <w:szCs w:val="16"/>
        </w:rPr>
        <w:lastRenderedPageBreak/>
        <w:t>5.3. Utrzymanie warstwy odsączającej i odcinającej</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 xml:space="preserve">Warstwa odsączająca i odcinająca po wykonaniu, a przed ułożeniem następnej warstwy powinny być utrzymywane w dobrym stanie. Nie dopuszcza się ruchu budowlanego po wykonanej warstwie odcinającej lub odsączającej z </w:t>
      </w:r>
      <w:proofErr w:type="spellStart"/>
      <w:r w:rsidRPr="00920417">
        <w:rPr>
          <w:rFonts w:ascii="Arial" w:hAnsi="Arial" w:cs="Arial"/>
          <w:sz w:val="16"/>
          <w:szCs w:val="16"/>
        </w:rPr>
        <w:t>geowłóknin</w:t>
      </w:r>
      <w:proofErr w:type="spellEnd"/>
      <w:r w:rsidRPr="00920417">
        <w:rPr>
          <w:rFonts w:ascii="Arial" w:hAnsi="Arial" w:cs="Arial"/>
          <w:sz w:val="16"/>
          <w:szCs w:val="16"/>
        </w:rPr>
        <w:t>. W przypadku warstwy z kruszywa dopuszcza się ruch pojazdów koniecznych dla wykonania wyżej leżącej warstwy nawierzchni. Koszt napraw wynikłych z niewłaściwego utrzymania warstwy obciąża Wykonawcę robót</w:t>
      </w:r>
    </w:p>
    <w:p w:rsidR="00411A9B" w:rsidRPr="00920417" w:rsidRDefault="00411A9B" w:rsidP="00411A9B">
      <w:pPr>
        <w:pStyle w:val="Nagwek1"/>
        <w:rPr>
          <w:rFonts w:ascii="Arial" w:hAnsi="Arial" w:cs="Arial"/>
          <w:b w:val="0"/>
          <w:sz w:val="16"/>
          <w:szCs w:val="16"/>
        </w:rPr>
      </w:pPr>
      <w:r w:rsidRPr="00920417">
        <w:rPr>
          <w:rFonts w:ascii="Arial" w:hAnsi="Arial" w:cs="Arial"/>
          <w:b w:val="0"/>
          <w:sz w:val="16"/>
          <w:szCs w:val="16"/>
          <w:u w:val="single"/>
        </w:rPr>
        <w:t>6. KONTROLA JAKOŚCI ROBÓT</w:t>
      </w:r>
    </w:p>
    <w:p w:rsidR="00411A9B" w:rsidRPr="00920417" w:rsidRDefault="00411A9B" w:rsidP="00411A9B">
      <w:pPr>
        <w:pStyle w:val="Nagwek2"/>
        <w:rPr>
          <w:b w:val="0"/>
          <w:i w:val="0"/>
          <w:sz w:val="16"/>
          <w:szCs w:val="16"/>
        </w:rPr>
      </w:pPr>
      <w:r w:rsidRPr="00920417">
        <w:rPr>
          <w:b w:val="0"/>
          <w:i w:val="0"/>
          <w:sz w:val="16"/>
          <w:szCs w:val="16"/>
        </w:rPr>
        <w:t>6.1. Badania przed przystąpieniem do robót</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Przed przystąpieniem do robót Wykonawca powinien wykonać badania kruszyw przeznaczonych do wykonania robót i przedstawić wyniki tych badań Inżynierowi. Badania te powinny obejmować wszystkie właściwości kruszywa określone w p. 2.3.</w:t>
      </w:r>
    </w:p>
    <w:p w:rsidR="00411A9B" w:rsidRPr="00920417" w:rsidRDefault="00411A9B" w:rsidP="00411A9B">
      <w:pPr>
        <w:pStyle w:val="Nagwek2"/>
        <w:rPr>
          <w:b w:val="0"/>
          <w:i w:val="0"/>
          <w:sz w:val="16"/>
          <w:szCs w:val="16"/>
        </w:rPr>
      </w:pPr>
      <w:r w:rsidRPr="00920417">
        <w:rPr>
          <w:b w:val="0"/>
          <w:i w:val="0"/>
          <w:sz w:val="16"/>
          <w:szCs w:val="16"/>
        </w:rPr>
        <w:t>6.2. Badania w czasie robót</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6.2.1</w:t>
      </w:r>
      <w:r w:rsidRPr="00920417">
        <w:rPr>
          <w:rFonts w:ascii="Arial" w:hAnsi="Arial" w:cs="Arial"/>
          <w:bCs/>
          <w:sz w:val="16"/>
          <w:szCs w:val="16"/>
        </w:rPr>
        <w:t xml:space="preserve">. </w:t>
      </w:r>
      <w:r w:rsidRPr="00920417">
        <w:rPr>
          <w:rFonts w:ascii="Arial" w:hAnsi="Arial" w:cs="Arial"/>
          <w:sz w:val="16"/>
          <w:szCs w:val="16"/>
        </w:rPr>
        <w:t>Częstotliwość oraz zakres badań i pomiarów</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Częstotliwość oraz zakres badań i pomiarów dotyczących cech geometrycznych i zagęszczenia warstwy odsączającej i odcinającej podaje tablica 1.</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Tablica 1. Częstotliwość oraz zakres badań i pomiarów warstwy odsączającej i odcinającej</w:t>
      </w:r>
    </w:p>
    <w:tbl>
      <w:tblPr>
        <w:tblW w:w="7845"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tblPr>
      <w:tblGrid>
        <w:gridCol w:w="475"/>
        <w:gridCol w:w="2536"/>
        <w:gridCol w:w="4834"/>
      </w:tblGrid>
      <w:tr w:rsidR="00411A9B" w:rsidRPr="00920417" w:rsidTr="00DA20BF">
        <w:trPr>
          <w:tblCellSpacing w:w="0" w:type="dxa"/>
        </w:trPr>
        <w:tc>
          <w:tcPr>
            <w:tcW w:w="300" w:type="pct"/>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bookmarkStart w:id="128" w:name="table0D"/>
            <w:bookmarkEnd w:id="128"/>
            <w:r w:rsidRPr="00920417">
              <w:rPr>
                <w:rFonts w:ascii="Arial" w:hAnsi="Arial" w:cs="Arial"/>
                <w:sz w:val="16"/>
                <w:szCs w:val="16"/>
              </w:rPr>
              <w:t>Lp.</w:t>
            </w:r>
          </w:p>
        </w:tc>
        <w:tc>
          <w:tcPr>
            <w:tcW w:w="1600" w:type="pct"/>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Wyszczególnienie badań i pomiarów</w:t>
            </w:r>
          </w:p>
        </w:tc>
        <w:tc>
          <w:tcPr>
            <w:tcW w:w="3050" w:type="pct"/>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Minimalna częstotliwość badań i pomiarów</w:t>
            </w:r>
          </w:p>
        </w:tc>
      </w:tr>
      <w:tr w:rsidR="00411A9B" w:rsidRPr="00920417" w:rsidTr="00DA20B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Szerokość warstwy</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5 razy</w:t>
            </w:r>
          </w:p>
        </w:tc>
      </w:tr>
      <w:tr w:rsidR="00411A9B" w:rsidRPr="00920417" w:rsidTr="00DA20B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Równość podłużna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5 razy</w:t>
            </w:r>
          </w:p>
        </w:tc>
      </w:tr>
      <w:tr w:rsidR="00411A9B" w:rsidRPr="00920417" w:rsidTr="00DA20B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Równość poprzeczna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5 razy</w:t>
            </w:r>
          </w:p>
        </w:tc>
      </w:tr>
      <w:tr w:rsidR="00411A9B" w:rsidRPr="00920417" w:rsidTr="00DA20B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 xml:space="preserve">Spadki poprzeczne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5 razy</w:t>
            </w:r>
          </w:p>
        </w:tc>
      </w:tr>
      <w:tr w:rsidR="00411A9B" w:rsidRPr="00920417" w:rsidTr="00DA20B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5</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Rzędne wysokościowe</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 xml:space="preserve">Po 5 razy w osi i na krawędziach </w:t>
            </w:r>
          </w:p>
        </w:tc>
      </w:tr>
      <w:tr w:rsidR="00411A9B" w:rsidRPr="00920417" w:rsidTr="00DA20B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6</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Grubość warstwy</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 xml:space="preserve">Podczas budowy: </w:t>
            </w:r>
          </w:p>
          <w:p w:rsidR="00411A9B" w:rsidRPr="00920417" w:rsidRDefault="00411A9B" w:rsidP="00DA20BF">
            <w:pPr>
              <w:pStyle w:val="NormalnyWeb"/>
              <w:rPr>
                <w:rFonts w:ascii="Arial" w:hAnsi="Arial" w:cs="Arial"/>
                <w:sz w:val="16"/>
                <w:szCs w:val="16"/>
              </w:rPr>
            </w:pPr>
            <w:r w:rsidRPr="00920417">
              <w:rPr>
                <w:rFonts w:ascii="Arial" w:hAnsi="Arial" w:cs="Arial"/>
                <w:sz w:val="16"/>
                <w:szCs w:val="16"/>
              </w:rPr>
              <w:t>w 3 punktach na każdej działce roboczej</w:t>
            </w:r>
          </w:p>
          <w:p w:rsidR="00411A9B" w:rsidRPr="00920417" w:rsidRDefault="00411A9B" w:rsidP="00DA20BF">
            <w:pPr>
              <w:pStyle w:val="NormalnyWeb"/>
              <w:rPr>
                <w:rFonts w:ascii="Arial" w:hAnsi="Arial" w:cs="Arial"/>
                <w:sz w:val="16"/>
                <w:szCs w:val="16"/>
              </w:rPr>
            </w:pPr>
            <w:r w:rsidRPr="00920417">
              <w:rPr>
                <w:rFonts w:ascii="Arial" w:hAnsi="Arial" w:cs="Arial"/>
                <w:sz w:val="16"/>
                <w:szCs w:val="16"/>
              </w:rPr>
              <w:t>Przed odbiorem:</w:t>
            </w:r>
          </w:p>
          <w:p w:rsidR="00411A9B" w:rsidRPr="00920417" w:rsidRDefault="00411A9B" w:rsidP="00DA20BF">
            <w:pPr>
              <w:pStyle w:val="NormalnyWeb"/>
              <w:rPr>
                <w:rFonts w:ascii="Arial" w:hAnsi="Arial" w:cs="Arial"/>
                <w:sz w:val="16"/>
                <w:szCs w:val="16"/>
              </w:rPr>
            </w:pPr>
            <w:r w:rsidRPr="00920417">
              <w:rPr>
                <w:rFonts w:ascii="Arial" w:hAnsi="Arial" w:cs="Arial"/>
                <w:sz w:val="16"/>
                <w:szCs w:val="16"/>
              </w:rPr>
              <w:t>w 3 punktach</w:t>
            </w:r>
          </w:p>
        </w:tc>
      </w:tr>
      <w:tr w:rsidR="00411A9B" w:rsidRPr="00920417" w:rsidTr="00DA20B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7</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Zagęszczenie,  wilgotność kruszywa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w 2 punktach na dziennej działce roboczej</w:t>
            </w:r>
          </w:p>
        </w:tc>
      </w:tr>
    </w:tbl>
    <w:p w:rsidR="00411A9B" w:rsidRPr="00920417" w:rsidRDefault="00411A9B" w:rsidP="00411A9B">
      <w:pPr>
        <w:pStyle w:val="NormalnyWeb"/>
        <w:rPr>
          <w:rFonts w:ascii="Arial" w:hAnsi="Arial" w:cs="Arial"/>
          <w:sz w:val="16"/>
          <w:szCs w:val="16"/>
        </w:rPr>
      </w:pPr>
      <w:r w:rsidRPr="00920417">
        <w:rPr>
          <w:rFonts w:ascii="Arial" w:hAnsi="Arial" w:cs="Arial"/>
          <w:sz w:val="16"/>
          <w:szCs w:val="16"/>
        </w:rPr>
        <w:t>6.2.2.</w:t>
      </w:r>
      <w:r w:rsidRPr="00920417">
        <w:rPr>
          <w:rFonts w:ascii="Arial" w:hAnsi="Arial" w:cs="Arial"/>
          <w:bCs/>
          <w:sz w:val="16"/>
          <w:szCs w:val="16"/>
        </w:rPr>
        <w:t xml:space="preserve"> </w:t>
      </w:r>
      <w:r w:rsidRPr="00920417">
        <w:rPr>
          <w:rFonts w:ascii="Arial" w:hAnsi="Arial" w:cs="Arial"/>
          <w:sz w:val="16"/>
          <w:szCs w:val="16"/>
        </w:rPr>
        <w:t>Szerokość warstwy</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Szerokość warstwy nie może się różnić od szerokości projektowanej o więcej niż +</w:t>
      </w:r>
      <w:smartTag w:uri="urn:schemas-microsoft-com:office:smarttags" w:element="metricconverter">
        <w:smartTagPr>
          <w:attr w:name="ProductID" w:val="10 cm"/>
        </w:smartTagPr>
        <w:r w:rsidRPr="00920417">
          <w:rPr>
            <w:rFonts w:ascii="Arial" w:hAnsi="Arial" w:cs="Arial"/>
            <w:sz w:val="16"/>
            <w:szCs w:val="16"/>
          </w:rPr>
          <w:t>10 cm</w:t>
        </w:r>
      </w:smartTag>
      <w:r w:rsidRPr="00920417">
        <w:rPr>
          <w:rFonts w:ascii="Arial" w:hAnsi="Arial" w:cs="Arial"/>
          <w:sz w:val="16"/>
          <w:szCs w:val="16"/>
        </w:rPr>
        <w:t xml:space="preserve">, </w:t>
      </w:r>
      <w:smartTag w:uri="urn:schemas-microsoft-com:office:smarttags" w:element="metricconverter">
        <w:smartTagPr>
          <w:attr w:name="ProductID" w:val="-5 cm"/>
        </w:smartTagPr>
        <w:r w:rsidRPr="00920417">
          <w:rPr>
            <w:rFonts w:ascii="Arial" w:hAnsi="Arial" w:cs="Arial"/>
            <w:sz w:val="16"/>
            <w:szCs w:val="16"/>
          </w:rPr>
          <w:t>-5 cm</w:t>
        </w:r>
      </w:smartTag>
      <w:r w:rsidRPr="00920417">
        <w:rPr>
          <w:rFonts w:ascii="Arial" w:hAnsi="Arial" w:cs="Arial"/>
          <w:sz w:val="16"/>
          <w:szCs w:val="16"/>
        </w:rPr>
        <w:t>.</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6.2.3</w:t>
      </w:r>
      <w:r w:rsidRPr="00920417">
        <w:rPr>
          <w:rFonts w:ascii="Arial" w:hAnsi="Arial" w:cs="Arial"/>
          <w:bCs/>
          <w:sz w:val="16"/>
          <w:szCs w:val="16"/>
        </w:rPr>
        <w:t xml:space="preserve">. </w:t>
      </w:r>
      <w:r w:rsidRPr="00920417">
        <w:rPr>
          <w:rFonts w:ascii="Arial" w:hAnsi="Arial" w:cs="Arial"/>
          <w:sz w:val="16"/>
          <w:szCs w:val="16"/>
        </w:rPr>
        <w:t>Równość warstwy</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 xml:space="preserve">Nierówności podłużne warstwy odcinającej i odsączającej należy mierzyć 4 metrową </w:t>
      </w:r>
      <w:proofErr w:type="spellStart"/>
      <w:r w:rsidRPr="00920417">
        <w:rPr>
          <w:rFonts w:ascii="Arial" w:hAnsi="Arial" w:cs="Arial"/>
          <w:sz w:val="16"/>
          <w:szCs w:val="16"/>
        </w:rPr>
        <w:t>łatą.Nierówności</w:t>
      </w:r>
      <w:proofErr w:type="spellEnd"/>
      <w:r w:rsidRPr="00920417">
        <w:rPr>
          <w:rFonts w:ascii="Arial" w:hAnsi="Arial" w:cs="Arial"/>
          <w:sz w:val="16"/>
          <w:szCs w:val="16"/>
        </w:rPr>
        <w:t xml:space="preserve"> poprzeczne warstwy odcinającej i odsączającej należy mierzyć 4 metrową </w:t>
      </w:r>
      <w:proofErr w:type="spellStart"/>
      <w:r w:rsidRPr="00920417">
        <w:rPr>
          <w:rFonts w:ascii="Arial" w:hAnsi="Arial" w:cs="Arial"/>
          <w:sz w:val="16"/>
          <w:szCs w:val="16"/>
        </w:rPr>
        <w:t>łatą.Nierówności</w:t>
      </w:r>
      <w:proofErr w:type="spellEnd"/>
      <w:r w:rsidRPr="00920417">
        <w:rPr>
          <w:rFonts w:ascii="Arial" w:hAnsi="Arial" w:cs="Arial"/>
          <w:sz w:val="16"/>
          <w:szCs w:val="16"/>
        </w:rPr>
        <w:t xml:space="preserve"> nie mogą przekraczać </w:t>
      </w:r>
      <w:smartTag w:uri="urn:schemas-microsoft-com:office:smarttags" w:element="metricconverter">
        <w:smartTagPr>
          <w:attr w:name="ProductID" w:val="20 mm"/>
        </w:smartTagPr>
        <w:r w:rsidRPr="00920417">
          <w:rPr>
            <w:rFonts w:ascii="Arial" w:hAnsi="Arial" w:cs="Arial"/>
            <w:sz w:val="16"/>
            <w:szCs w:val="16"/>
          </w:rPr>
          <w:t>20 mm</w:t>
        </w:r>
      </w:smartTag>
      <w:r w:rsidRPr="00920417">
        <w:rPr>
          <w:rFonts w:ascii="Arial" w:hAnsi="Arial" w:cs="Arial"/>
          <w:sz w:val="16"/>
          <w:szCs w:val="16"/>
        </w:rPr>
        <w:t>.</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6.2.4</w:t>
      </w:r>
      <w:r w:rsidRPr="00920417">
        <w:rPr>
          <w:rFonts w:ascii="Arial" w:hAnsi="Arial" w:cs="Arial"/>
          <w:bCs/>
          <w:sz w:val="16"/>
          <w:szCs w:val="16"/>
        </w:rPr>
        <w:t xml:space="preserve">. </w:t>
      </w:r>
      <w:r w:rsidRPr="00920417">
        <w:rPr>
          <w:rFonts w:ascii="Arial" w:hAnsi="Arial" w:cs="Arial"/>
          <w:sz w:val="16"/>
          <w:szCs w:val="16"/>
        </w:rPr>
        <w:t>Spadki poprzeczne</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 xml:space="preserve">Spadki poprzeczne warstwy odcinającej i odsączającej na prostych i łukach powinny być zgodne z dokumentacją projektową z tolerancją </w:t>
      </w:r>
      <w:r w:rsidRPr="00920417">
        <w:rPr>
          <w:rFonts w:ascii="Arial" w:hAnsi="Arial" w:cs="Arial"/>
          <w:sz w:val="16"/>
          <w:szCs w:val="16"/>
        </w:rPr>
        <w:t> 0,5%.</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6.2.5</w:t>
      </w:r>
      <w:r w:rsidRPr="00920417">
        <w:rPr>
          <w:rFonts w:ascii="Arial" w:hAnsi="Arial" w:cs="Arial"/>
          <w:bCs/>
          <w:sz w:val="16"/>
          <w:szCs w:val="16"/>
        </w:rPr>
        <w:t xml:space="preserve">. </w:t>
      </w:r>
      <w:r w:rsidRPr="00920417">
        <w:rPr>
          <w:rFonts w:ascii="Arial" w:hAnsi="Arial" w:cs="Arial"/>
          <w:sz w:val="16"/>
          <w:szCs w:val="16"/>
        </w:rPr>
        <w:t>Rzędne wysokościowe</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Różnice pomiędzy rzędnymi wysokościowymi warstwy i rzędnymi projektowanymi nie powinny przekraczać +</w:t>
      </w:r>
      <w:smartTag w:uri="urn:schemas-microsoft-com:office:smarttags" w:element="metricconverter">
        <w:smartTagPr>
          <w:attr w:name="ProductID" w:val="1 cm"/>
        </w:smartTagPr>
        <w:r w:rsidRPr="00920417">
          <w:rPr>
            <w:rFonts w:ascii="Arial" w:hAnsi="Arial" w:cs="Arial"/>
            <w:sz w:val="16"/>
            <w:szCs w:val="16"/>
          </w:rPr>
          <w:t>1 cm</w:t>
        </w:r>
      </w:smartTag>
      <w:r w:rsidRPr="00920417">
        <w:rPr>
          <w:rFonts w:ascii="Arial" w:hAnsi="Arial" w:cs="Arial"/>
          <w:sz w:val="16"/>
          <w:szCs w:val="16"/>
        </w:rPr>
        <w:t xml:space="preserve"> i </w:t>
      </w:r>
      <w:smartTag w:uri="urn:schemas-microsoft-com:office:smarttags" w:element="metricconverter">
        <w:smartTagPr>
          <w:attr w:name="ProductID" w:val="-2 cm"/>
        </w:smartTagPr>
        <w:r w:rsidRPr="00920417">
          <w:rPr>
            <w:rFonts w:ascii="Arial" w:hAnsi="Arial" w:cs="Arial"/>
            <w:sz w:val="16"/>
            <w:szCs w:val="16"/>
          </w:rPr>
          <w:t>-2 cm</w:t>
        </w:r>
      </w:smartTag>
      <w:r w:rsidRPr="00920417">
        <w:rPr>
          <w:rFonts w:ascii="Arial" w:hAnsi="Arial" w:cs="Arial"/>
          <w:sz w:val="16"/>
          <w:szCs w:val="16"/>
        </w:rPr>
        <w:t>.</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6.2.6.</w:t>
      </w:r>
      <w:r w:rsidRPr="00920417">
        <w:rPr>
          <w:rFonts w:ascii="Arial" w:hAnsi="Arial" w:cs="Arial"/>
          <w:bCs/>
          <w:sz w:val="16"/>
          <w:szCs w:val="16"/>
        </w:rPr>
        <w:t xml:space="preserve"> </w:t>
      </w:r>
      <w:r w:rsidRPr="00920417">
        <w:rPr>
          <w:rFonts w:ascii="Arial" w:hAnsi="Arial" w:cs="Arial"/>
          <w:sz w:val="16"/>
          <w:szCs w:val="16"/>
        </w:rPr>
        <w:t>Ukształtowanie osi w planie</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lastRenderedPageBreak/>
        <w:t xml:space="preserve">Oś w planie nie może być przesunięta w stosunku do osi projektowanej o więcej niż </w:t>
      </w:r>
      <w:r w:rsidRPr="00920417">
        <w:rPr>
          <w:rFonts w:ascii="Arial" w:hAnsi="Arial" w:cs="Arial"/>
          <w:sz w:val="16"/>
          <w:szCs w:val="16"/>
        </w:rPr>
        <w:t xml:space="preserve"> </w:t>
      </w:r>
      <w:smartTag w:uri="urn:schemas-microsoft-com:office:smarttags" w:element="metricconverter">
        <w:smartTagPr>
          <w:attr w:name="ProductID" w:val="3 cm"/>
        </w:smartTagPr>
        <w:r w:rsidRPr="00920417">
          <w:rPr>
            <w:rFonts w:ascii="Arial" w:hAnsi="Arial" w:cs="Arial"/>
            <w:sz w:val="16"/>
            <w:szCs w:val="16"/>
          </w:rPr>
          <w:t>3 cm</w:t>
        </w:r>
      </w:smartTag>
      <w:r w:rsidRPr="00920417">
        <w:rPr>
          <w:rFonts w:ascii="Arial" w:hAnsi="Arial" w:cs="Arial"/>
          <w:sz w:val="16"/>
          <w:szCs w:val="16"/>
        </w:rPr>
        <w:t xml:space="preserve"> dla autostrad i dróg ekspresowych lub o więcej niż </w:t>
      </w:r>
      <w:r w:rsidRPr="00920417">
        <w:rPr>
          <w:rFonts w:ascii="Arial" w:hAnsi="Arial" w:cs="Arial"/>
          <w:sz w:val="16"/>
          <w:szCs w:val="16"/>
        </w:rPr>
        <w:t xml:space="preserve"> </w:t>
      </w:r>
      <w:smartTag w:uri="urn:schemas-microsoft-com:office:smarttags" w:element="metricconverter">
        <w:smartTagPr>
          <w:attr w:name="ProductID" w:val="5 cm"/>
        </w:smartTagPr>
        <w:r w:rsidRPr="00920417">
          <w:rPr>
            <w:rFonts w:ascii="Arial" w:hAnsi="Arial" w:cs="Arial"/>
            <w:sz w:val="16"/>
            <w:szCs w:val="16"/>
          </w:rPr>
          <w:t>5 cm</w:t>
        </w:r>
      </w:smartTag>
      <w:r w:rsidRPr="00920417">
        <w:rPr>
          <w:rFonts w:ascii="Arial" w:hAnsi="Arial" w:cs="Arial"/>
          <w:sz w:val="16"/>
          <w:szCs w:val="16"/>
        </w:rPr>
        <w:t xml:space="preserve"> dla pozostałych dróg.</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6.2.7</w:t>
      </w:r>
      <w:r w:rsidRPr="00920417">
        <w:rPr>
          <w:rFonts w:ascii="Arial" w:hAnsi="Arial" w:cs="Arial"/>
          <w:bCs/>
          <w:sz w:val="16"/>
          <w:szCs w:val="16"/>
        </w:rPr>
        <w:t xml:space="preserve">. </w:t>
      </w:r>
      <w:r w:rsidRPr="00920417">
        <w:rPr>
          <w:rFonts w:ascii="Arial" w:hAnsi="Arial" w:cs="Arial"/>
          <w:sz w:val="16"/>
          <w:szCs w:val="16"/>
        </w:rPr>
        <w:t>Grubość warstwy</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Grubość warstwy powinna być zgodna z określoną w dokumentacji projektowej z tolerancją +</w:t>
      </w:r>
      <w:smartTag w:uri="urn:schemas-microsoft-com:office:smarttags" w:element="metricconverter">
        <w:smartTagPr>
          <w:attr w:name="ProductID" w:val="1 cm"/>
        </w:smartTagPr>
        <w:r w:rsidRPr="00920417">
          <w:rPr>
            <w:rFonts w:ascii="Arial" w:hAnsi="Arial" w:cs="Arial"/>
            <w:sz w:val="16"/>
            <w:szCs w:val="16"/>
          </w:rPr>
          <w:t>1 cm</w:t>
        </w:r>
      </w:smartTag>
      <w:r w:rsidRPr="00920417">
        <w:rPr>
          <w:rFonts w:ascii="Arial" w:hAnsi="Arial" w:cs="Arial"/>
          <w:sz w:val="16"/>
          <w:szCs w:val="16"/>
        </w:rPr>
        <w:t xml:space="preserve">, </w:t>
      </w:r>
      <w:smartTag w:uri="urn:schemas-microsoft-com:office:smarttags" w:element="metricconverter">
        <w:smartTagPr>
          <w:attr w:name="ProductID" w:val="-2 cm"/>
        </w:smartTagPr>
        <w:r w:rsidRPr="00920417">
          <w:rPr>
            <w:rFonts w:ascii="Arial" w:hAnsi="Arial" w:cs="Arial"/>
            <w:sz w:val="16"/>
            <w:szCs w:val="16"/>
          </w:rPr>
          <w:t xml:space="preserve">-2 </w:t>
        </w:r>
        <w:proofErr w:type="spellStart"/>
        <w:r w:rsidRPr="00920417">
          <w:rPr>
            <w:rFonts w:ascii="Arial" w:hAnsi="Arial" w:cs="Arial"/>
            <w:sz w:val="16"/>
            <w:szCs w:val="16"/>
          </w:rPr>
          <w:t>cm</w:t>
        </w:r>
      </w:smartTag>
      <w:r w:rsidRPr="00920417">
        <w:rPr>
          <w:rFonts w:ascii="Arial" w:hAnsi="Arial" w:cs="Arial"/>
          <w:sz w:val="16"/>
          <w:szCs w:val="16"/>
        </w:rPr>
        <w:t>.Jeżeli</w:t>
      </w:r>
      <w:proofErr w:type="spellEnd"/>
      <w:r w:rsidRPr="00920417">
        <w:rPr>
          <w:rFonts w:ascii="Arial" w:hAnsi="Arial" w:cs="Arial"/>
          <w:sz w:val="16"/>
          <w:szCs w:val="16"/>
        </w:rPr>
        <w:t xml:space="preserve"> warstwa, ze względów technologicznych, została wykonana w dwóch warstwach, należy mierzyć łączną grubość tych </w:t>
      </w:r>
      <w:proofErr w:type="spellStart"/>
      <w:r w:rsidRPr="00920417">
        <w:rPr>
          <w:rFonts w:ascii="Arial" w:hAnsi="Arial" w:cs="Arial"/>
          <w:sz w:val="16"/>
          <w:szCs w:val="16"/>
        </w:rPr>
        <w:t>warstw.Na</w:t>
      </w:r>
      <w:proofErr w:type="spellEnd"/>
      <w:r w:rsidRPr="00920417">
        <w:rPr>
          <w:rFonts w:ascii="Arial" w:hAnsi="Arial" w:cs="Arial"/>
          <w:sz w:val="16"/>
          <w:szCs w:val="16"/>
        </w:rPr>
        <w:t xml:space="preserve"> wszystkich powierzchniach wadliwych pod względem grubości Wykonawca wykona naprawę warstwy przez spulchnienie warstwy na głębokość co najmniej </w:t>
      </w:r>
      <w:smartTag w:uri="urn:schemas-microsoft-com:office:smarttags" w:element="metricconverter">
        <w:smartTagPr>
          <w:attr w:name="ProductID" w:val="10 cm"/>
        </w:smartTagPr>
        <w:r w:rsidRPr="00920417">
          <w:rPr>
            <w:rFonts w:ascii="Arial" w:hAnsi="Arial" w:cs="Arial"/>
            <w:sz w:val="16"/>
            <w:szCs w:val="16"/>
          </w:rPr>
          <w:t>10 cm</w:t>
        </w:r>
      </w:smartTag>
      <w:r w:rsidRPr="00920417">
        <w:rPr>
          <w:rFonts w:ascii="Arial" w:hAnsi="Arial" w:cs="Arial"/>
          <w:sz w:val="16"/>
          <w:szCs w:val="16"/>
        </w:rPr>
        <w:t xml:space="preserve">, uzupełnienie nowym materiałem o odpowiednich właściwościach, wyrównanie i ponowne </w:t>
      </w:r>
      <w:proofErr w:type="spellStart"/>
      <w:r w:rsidRPr="00920417">
        <w:rPr>
          <w:rFonts w:ascii="Arial" w:hAnsi="Arial" w:cs="Arial"/>
          <w:sz w:val="16"/>
          <w:szCs w:val="16"/>
        </w:rPr>
        <w:t>zagęszczenie.Roboty</w:t>
      </w:r>
      <w:proofErr w:type="spellEnd"/>
      <w:r w:rsidRPr="00920417">
        <w:rPr>
          <w:rFonts w:ascii="Arial" w:hAnsi="Arial" w:cs="Arial"/>
          <w:sz w:val="16"/>
          <w:szCs w:val="16"/>
        </w:rPr>
        <w:t xml:space="preserve"> te Wykonawca wykona na własny koszt. Po wykonaniu tych robót nastąpi ponowny pomiar i ocena grubości warstwy, według wyżej podanych zasad na koszt Wykonawcy.</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6.2.8.</w:t>
      </w:r>
      <w:r w:rsidRPr="00920417">
        <w:rPr>
          <w:rFonts w:ascii="Arial" w:hAnsi="Arial" w:cs="Arial"/>
          <w:bCs/>
          <w:sz w:val="16"/>
          <w:szCs w:val="16"/>
        </w:rPr>
        <w:t xml:space="preserve"> </w:t>
      </w:r>
      <w:r w:rsidRPr="00920417">
        <w:rPr>
          <w:rFonts w:ascii="Arial" w:hAnsi="Arial" w:cs="Arial"/>
          <w:sz w:val="16"/>
          <w:szCs w:val="16"/>
        </w:rPr>
        <w:t>Zagęszczenie warstwy</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Wskaźnik zagęszczenia warstwy odcinającej i odsączającej nie powinien być mniejszy od 1.</w:t>
      </w:r>
    </w:p>
    <w:p w:rsidR="00411A9B" w:rsidRPr="00920417" w:rsidRDefault="00411A9B" w:rsidP="00411A9B">
      <w:pPr>
        <w:pStyle w:val="Nagwek2"/>
        <w:rPr>
          <w:b w:val="0"/>
          <w:i w:val="0"/>
          <w:sz w:val="16"/>
          <w:szCs w:val="16"/>
        </w:rPr>
      </w:pPr>
      <w:r w:rsidRPr="00920417">
        <w:rPr>
          <w:b w:val="0"/>
          <w:i w:val="0"/>
          <w:sz w:val="16"/>
          <w:szCs w:val="16"/>
        </w:rPr>
        <w:t>6.3. Zasady postępowania z odcinkami wadliwie wykonanymi</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 xml:space="preserve">Wszystkie powierzchnie, które wykazują większe odchylenia cech geometrycznych od określonych w p. 6.2, powinny być naprawione przez spulchnienie do głębokości co najmniej </w:t>
      </w:r>
      <w:smartTag w:uri="urn:schemas-microsoft-com:office:smarttags" w:element="metricconverter">
        <w:smartTagPr>
          <w:attr w:name="ProductID" w:val="10 cm"/>
        </w:smartTagPr>
        <w:r w:rsidRPr="00920417">
          <w:rPr>
            <w:rFonts w:ascii="Arial" w:hAnsi="Arial" w:cs="Arial"/>
            <w:sz w:val="16"/>
            <w:szCs w:val="16"/>
          </w:rPr>
          <w:t>10 cm</w:t>
        </w:r>
      </w:smartTag>
      <w:r w:rsidRPr="00920417">
        <w:rPr>
          <w:rFonts w:ascii="Arial" w:hAnsi="Arial" w:cs="Arial"/>
          <w:sz w:val="16"/>
          <w:szCs w:val="16"/>
        </w:rPr>
        <w:t>, wyrównane i powtórnie zagęszczone. Dodanie nowego materiału bez spulchnienia wykonanej warstwy jest niedopuszczalne.</w:t>
      </w:r>
    </w:p>
    <w:p w:rsidR="00411A9B" w:rsidRPr="00920417" w:rsidRDefault="00411A9B" w:rsidP="00411A9B">
      <w:pPr>
        <w:pStyle w:val="Nagwek1"/>
        <w:rPr>
          <w:rFonts w:ascii="Arial" w:hAnsi="Arial" w:cs="Arial"/>
          <w:b w:val="0"/>
          <w:sz w:val="16"/>
          <w:szCs w:val="16"/>
        </w:rPr>
      </w:pPr>
      <w:r w:rsidRPr="00920417">
        <w:rPr>
          <w:rFonts w:ascii="Arial" w:hAnsi="Arial" w:cs="Arial"/>
          <w:b w:val="0"/>
          <w:sz w:val="16"/>
          <w:szCs w:val="16"/>
          <w:u w:val="single"/>
        </w:rPr>
        <w:t>7. OBMIAR ROBÓT</w:t>
      </w:r>
    </w:p>
    <w:p w:rsidR="00411A9B" w:rsidRPr="00920417" w:rsidRDefault="00411A9B" w:rsidP="00411A9B">
      <w:pPr>
        <w:pStyle w:val="Nagwek2"/>
        <w:rPr>
          <w:b w:val="0"/>
          <w:i w:val="0"/>
          <w:sz w:val="16"/>
          <w:szCs w:val="16"/>
        </w:rPr>
      </w:pPr>
      <w:r w:rsidRPr="00920417">
        <w:rPr>
          <w:b w:val="0"/>
          <w:i w:val="0"/>
          <w:sz w:val="16"/>
          <w:szCs w:val="16"/>
        </w:rPr>
        <w:t>7.1. Jednostka obmiarowa</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Jednostką obmiarową jest m</w:t>
      </w:r>
      <w:r w:rsidRPr="00920417">
        <w:rPr>
          <w:rFonts w:ascii="Arial" w:hAnsi="Arial" w:cs="Arial"/>
          <w:sz w:val="16"/>
          <w:szCs w:val="16"/>
          <w:vertAlign w:val="superscript"/>
        </w:rPr>
        <w:t>2</w:t>
      </w:r>
      <w:r w:rsidRPr="00920417">
        <w:rPr>
          <w:rFonts w:ascii="Arial" w:hAnsi="Arial" w:cs="Arial"/>
          <w:sz w:val="16"/>
          <w:szCs w:val="16"/>
        </w:rPr>
        <w:t xml:space="preserve"> (metr kwadratowy) warstwy odcinającej i odsączającej.</w:t>
      </w:r>
    </w:p>
    <w:p w:rsidR="00411A9B" w:rsidRPr="00920417" w:rsidRDefault="00411A9B" w:rsidP="00411A9B">
      <w:pPr>
        <w:pStyle w:val="Nagwek1"/>
        <w:rPr>
          <w:rFonts w:ascii="Arial" w:hAnsi="Arial" w:cs="Arial"/>
          <w:b w:val="0"/>
          <w:sz w:val="16"/>
          <w:szCs w:val="16"/>
        </w:rPr>
      </w:pPr>
      <w:r w:rsidRPr="00920417">
        <w:rPr>
          <w:rFonts w:ascii="Arial" w:hAnsi="Arial" w:cs="Arial"/>
          <w:b w:val="0"/>
          <w:sz w:val="16"/>
          <w:szCs w:val="16"/>
          <w:u w:val="single"/>
        </w:rPr>
        <w:t>8. ODBIÓR ROBÓT</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 xml:space="preserve">Roboty uznaje się za wykonane zgodnie z dokumentacją projektową, ST i wymaganiami Inżyniera, jeżeli wszystkie pomiary i badania z zachowaniem tolerancji wg </w:t>
      </w:r>
      <w:proofErr w:type="spellStart"/>
      <w:r w:rsidRPr="00920417">
        <w:rPr>
          <w:rFonts w:ascii="Arial" w:hAnsi="Arial" w:cs="Arial"/>
          <w:sz w:val="16"/>
          <w:szCs w:val="16"/>
        </w:rPr>
        <w:t>pkt</w:t>
      </w:r>
      <w:proofErr w:type="spellEnd"/>
      <w:r w:rsidRPr="00920417">
        <w:rPr>
          <w:rFonts w:ascii="Arial" w:hAnsi="Arial" w:cs="Arial"/>
          <w:sz w:val="16"/>
          <w:szCs w:val="16"/>
        </w:rPr>
        <w:t xml:space="preserve"> 6 dały wyniki pozytywne.</w:t>
      </w:r>
    </w:p>
    <w:p w:rsidR="00411A9B" w:rsidRPr="00920417" w:rsidRDefault="00411A9B" w:rsidP="00411A9B">
      <w:pPr>
        <w:pStyle w:val="Nagwek1"/>
        <w:rPr>
          <w:rFonts w:ascii="Arial" w:hAnsi="Arial" w:cs="Arial"/>
          <w:b w:val="0"/>
          <w:sz w:val="16"/>
          <w:szCs w:val="16"/>
        </w:rPr>
      </w:pPr>
      <w:r w:rsidRPr="00920417">
        <w:rPr>
          <w:rFonts w:ascii="Arial" w:hAnsi="Arial" w:cs="Arial"/>
          <w:b w:val="0"/>
          <w:sz w:val="16"/>
          <w:szCs w:val="16"/>
          <w:u w:val="single"/>
        </w:rPr>
        <w:t>9. PODSTAWA PŁATNOŚCI</w:t>
      </w:r>
    </w:p>
    <w:p w:rsidR="00411A9B" w:rsidRPr="00920417" w:rsidRDefault="00411A9B" w:rsidP="00411A9B">
      <w:pPr>
        <w:pStyle w:val="Nagwek2"/>
        <w:rPr>
          <w:b w:val="0"/>
          <w:i w:val="0"/>
          <w:sz w:val="16"/>
          <w:szCs w:val="16"/>
        </w:rPr>
      </w:pPr>
      <w:r w:rsidRPr="00920417">
        <w:rPr>
          <w:b w:val="0"/>
          <w:i w:val="0"/>
          <w:sz w:val="16"/>
          <w:szCs w:val="16"/>
        </w:rPr>
        <w:t>9.1. Cena jednostki obmiarowej</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Cena wykonania 1m</w:t>
      </w:r>
      <w:r w:rsidRPr="00920417">
        <w:rPr>
          <w:rFonts w:ascii="Arial" w:hAnsi="Arial" w:cs="Arial"/>
          <w:sz w:val="16"/>
          <w:szCs w:val="16"/>
          <w:vertAlign w:val="superscript"/>
        </w:rPr>
        <w:t>2</w:t>
      </w:r>
      <w:r w:rsidRPr="00920417">
        <w:rPr>
          <w:rFonts w:ascii="Arial" w:hAnsi="Arial" w:cs="Arial"/>
          <w:sz w:val="16"/>
          <w:szCs w:val="16"/>
        </w:rPr>
        <w:t xml:space="preserve"> warstwy odsączającej i/lub odcinającej z kruszywa obejmuje:</w:t>
      </w:r>
    </w:p>
    <w:p w:rsidR="00411A9B" w:rsidRPr="00920417" w:rsidRDefault="00411A9B" w:rsidP="00411A9B">
      <w:pPr>
        <w:tabs>
          <w:tab w:val="num" w:pos="720"/>
        </w:tabs>
        <w:spacing w:before="100" w:beforeAutospacing="1" w:after="100" w:afterAutospacing="1"/>
        <w:ind w:left="720" w:hanging="360"/>
        <w:rPr>
          <w:rFonts w:ascii="Arial" w:hAnsi="Arial" w:cs="Arial"/>
          <w:sz w:val="16"/>
          <w:szCs w:val="16"/>
        </w:rPr>
      </w:pPr>
      <w:r w:rsidRPr="00920417">
        <w:rPr>
          <w:rFonts w:ascii="Arial" w:hAnsi="Arial" w:cs="Arial"/>
          <w:sz w:val="16"/>
          <w:szCs w:val="16"/>
        </w:rPr>
        <w:t xml:space="preserve">prace pomiarowe, </w:t>
      </w:r>
    </w:p>
    <w:p w:rsidR="00411A9B" w:rsidRPr="00920417" w:rsidRDefault="00411A9B" w:rsidP="00411A9B">
      <w:pPr>
        <w:tabs>
          <w:tab w:val="num" w:pos="360"/>
        </w:tabs>
        <w:spacing w:before="100" w:beforeAutospacing="1" w:after="100" w:afterAutospacing="1"/>
        <w:ind w:left="360"/>
        <w:rPr>
          <w:rFonts w:ascii="Arial" w:hAnsi="Arial" w:cs="Arial"/>
          <w:sz w:val="16"/>
          <w:szCs w:val="16"/>
        </w:rPr>
      </w:pPr>
      <w:r w:rsidRPr="00920417">
        <w:rPr>
          <w:rFonts w:ascii="Arial" w:hAnsi="Arial" w:cs="Arial"/>
          <w:sz w:val="16"/>
          <w:szCs w:val="16"/>
        </w:rPr>
        <w:t xml:space="preserve">zakup, dostarczenie i rozłożenie na uprzednio przygotowanym podłożu warstwy materiału o grubości i jakości określonej w dokumentacji projektowej i specyfikacji technicznej, </w:t>
      </w:r>
    </w:p>
    <w:p w:rsidR="00411A9B" w:rsidRPr="00920417" w:rsidRDefault="00411A9B" w:rsidP="00411A9B">
      <w:pPr>
        <w:tabs>
          <w:tab w:val="num" w:pos="720"/>
        </w:tabs>
        <w:spacing w:before="100" w:beforeAutospacing="1" w:after="100" w:afterAutospacing="1"/>
        <w:ind w:left="720" w:hanging="360"/>
        <w:rPr>
          <w:rFonts w:ascii="Arial" w:hAnsi="Arial" w:cs="Arial"/>
          <w:sz w:val="16"/>
          <w:szCs w:val="16"/>
        </w:rPr>
      </w:pPr>
      <w:r w:rsidRPr="00920417">
        <w:rPr>
          <w:rFonts w:ascii="Arial" w:hAnsi="Arial" w:cs="Arial"/>
          <w:sz w:val="16"/>
          <w:szCs w:val="16"/>
        </w:rPr>
        <w:t xml:space="preserve">wyrównanie ułożonej warstwy do wymaganego profilu, </w:t>
      </w:r>
    </w:p>
    <w:p w:rsidR="00411A9B" w:rsidRPr="00920417" w:rsidRDefault="00411A9B" w:rsidP="00411A9B">
      <w:pPr>
        <w:tabs>
          <w:tab w:val="num" w:pos="720"/>
        </w:tabs>
        <w:spacing w:before="100" w:beforeAutospacing="1" w:after="100" w:afterAutospacing="1"/>
        <w:ind w:left="720" w:hanging="360"/>
        <w:rPr>
          <w:rFonts w:ascii="Arial" w:hAnsi="Arial" w:cs="Arial"/>
          <w:sz w:val="16"/>
          <w:szCs w:val="16"/>
        </w:rPr>
      </w:pPr>
      <w:r w:rsidRPr="00920417">
        <w:rPr>
          <w:rFonts w:ascii="Arial" w:hAnsi="Arial" w:cs="Arial"/>
          <w:sz w:val="16"/>
          <w:szCs w:val="16"/>
        </w:rPr>
        <w:t xml:space="preserve">zagęszczenie wyprofilowanej warstwy, </w:t>
      </w:r>
    </w:p>
    <w:p w:rsidR="00411A9B" w:rsidRPr="00920417" w:rsidRDefault="00411A9B" w:rsidP="00411A9B">
      <w:pPr>
        <w:tabs>
          <w:tab w:val="num" w:pos="720"/>
        </w:tabs>
        <w:spacing w:before="100" w:beforeAutospacing="1" w:after="100" w:afterAutospacing="1"/>
        <w:ind w:left="720" w:hanging="360"/>
        <w:rPr>
          <w:rFonts w:ascii="Arial" w:hAnsi="Arial" w:cs="Arial"/>
          <w:sz w:val="16"/>
          <w:szCs w:val="16"/>
        </w:rPr>
      </w:pPr>
      <w:r w:rsidRPr="00920417">
        <w:rPr>
          <w:rFonts w:ascii="Arial" w:hAnsi="Arial" w:cs="Arial"/>
          <w:sz w:val="16"/>
          <w:szCs w:val="16"/>
        </w:rPr>
        <w:t xml:space="preserve">przeprowadzenie pomiarów i badań laboratoryjnych wymaganych w specyfikacji technicznej, </w:t>
      </w:r>
    </w:p>
    <w:p w:rsidR="00411A9B" w:rsidRPr="00920417" w:rsidRDefault="00411A9B" w:rsidP="00411A9B">
      <w:pPr>
        <w:tabs>
          <w:tab w:val="num" w:pos="720"/>
        </w:tabs>
        <w:spacing w:before="100" w:beforeAutospacing="1" w:after="100" w:afterAutospacing="1"/>
        <w:ind w:left="720" w:hanging="360"/>
        <w:rPr>
          <w:rFonts w:ascii="Arial" w:hAnsi="Arial" w:cs="Arial"/>
          <w:sz w:val="16"/>
          <w:szCs w:val="16"/>
        </w:rPr>
      </w:pPr>
      <w:r w:rsidRPr="00920417">
        <w:rPr>
          <w:rFonts w:ascii="Arial" w:hAnsi="Arial" w:cs="Arial"/>
          <w:sz w:val="16"/>
          <w:szCs w:val="16"/>
        </w:rPr>
        <w:t xml:space="preserve">utrzymanie warstwy. </w:t>
      </w:r>
    </w:p>
    <w:p w:rsidR="00411A9B" w:rsidRPr="00920417" w:rsidRDefault="00411A9B" w:rsidP="00411A9B">
      <w:pPr>
        <w:pStyle w:val="Nagwek1"/>
        <w:rPr>
          <w:rFonts w:ascii="Arial" w:hAnsi="Arial" w:cs="Arial"/>
          <w:b w:val="0"/>
          <w:sz w:val="16"/>
          <w:szCs w:val="16"/>
        </w:rPr>
      </w:pPr>
      <w:r w:rsidRPr="00920417">
        <w:rPr>
          <w:rFonts w:ascii="Arial" w:hAnsi="Arial" w:cs="Arial"/>
          <w:b w:val="0"/>
          <w:sz w:val="16"/>
          <w:szCs w:val="16"/>
          <w:u w:val="single"/>
        </w:rPr>
        <w:t xml:space="preserve">10. PRZEPISY ZWIĄZANE </w:t>
      </w:r>
    </w:p>
    <w:p w:rsidR="00411A9B" w:rsidRPr="00920417" w:rsidRDefault="00411A9B" w:rsidP="00411A9B">
      <w:pPr>
        <w:pStyle w:val="Nagwek2"/>
        <w:rPr>
          <w:b w:val="0"/>
          <w:i w:val="0"/>
          <w:sz w:val="16"/>
          <w:szCs w:val="16"/>
        </w:rPr>
      </w:pPr>
      <w:r w:rsidRPr="00920417">
        <w:rPr>
          <w:b w:val="0"/>
          <w:i w:val="0"/>
          <w:sz w:val="16"/>
          <w:szCs w:val="16"/>
        </w:rPr>
        <w:t>10.1. Normy</w:t>
      </w:r>
    </w:p>
    <w:tbl>
      <w:tblPr>
        <w:tblW w:w="7815" w:type="dxa"/>
        <w:tblCellSpacing w:w="15" w:type="dxa"/>
        <w:tblCellMar>
          <w:top w:w="15" w:type="dxa"/>
          <w:left w:w="15" w:type="dxa"/>
          <w:bottom w:w="15" w:type="dxa"/>
          <w:right w:w="15" w:type="dxa"/>
        </w:tblCellMar>
        <w:tblLook w:val="0000"/>
      </w:tblPr>
      <w:tblGrid>
        <w:gridCol w:w="356"/>
        <w:gridCol w:w="2051"/>
        <w:gridCol w:w="5408"/>
      </w:tblGrid>
      <w:tr w:rsidR="00411A9B" w:rsidRPr="00920417" w:rsidTr="00DA20BF">
        <w:trPr>
          <w:tblCellSpacing w:w="15" w:type="dxa"/>
        </w:trPr>
        <w:tc>
          <w:tcPr>
            <w:tcW w:w="200" w:type="pct"/>
            <w:shd w:val="clear" w:color="auto" w:fill="auto"/>
          </w:tcPr>
          <w:p w:rsidR="00411A9B" w:rsidRPr="00920417" w:rsidRDefault="00411A9B" w:rsidP="00DA20BF">
            <w:pPr>
              <w:rPr>
                <w:rFonts w:ascii="Arial" w:hAnsi="Arial" w:cs="Arial"/>
                <w:sz w:val="16"/>
                <w:szCs w:val="16"/>
              </w:rPr>
            </w:pPr>
            <w:bookmarkStart w:id="129" w:name="table0E"/>
            <w:bookmarkEnd w:id="129"/>
            <w:r w:rsidRPr="00920417">
              <w:rPr>
                <w:rFonts w:ascii="Arial" w:hAnsi="Arial" w:cs="Arial"/>
                <w:sz w:val="16"/>
                <w:szCs w:val="16"/>
              </w:rPr>
              <w:t>1.</w:t>
            </w:r>
          </w:p>
        </w:tc>
        <w:tc>
          <w:tcPr>
            <w:tcW w:w="1300" w:type="pct"/>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PN-B-02480:1986</w:t>
            </w:r>
          </w:p>
        </w:tc>
        <w:tc>
          <w:tcPr>
            <w:tcW w:w="3450" w:type="pct"/>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Grunty budowlane. Określenia. Symbole. Podział i opis gruntów</w:t>
            </w:r>
          </w:p>
        </w:tc>
      </w:tr>
      <w:tr w:rsidR="00411A9B" w:rsidRPr="00920417" w:rsidTr="00DA20BF">
        <w:trPr>
          <w:tblCellSpacing w:w="15" w:type="dxa"/>
        </w:trPr>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2.</w:t>
            </w:r>
          </w:p>
        </w:tc>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PN-B-04481:1988</w:t>
            </w:r>
          </w:p>
        </w:tc>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Grunty budowlane. Badania próbek gruntów</w:t>
            </w:r>
          </w:p>
        </w:tc>
      </w:tr>
      <w:tr w:rsidR="00411A9B" w:rsidRPr="00920417" w:rsidTr="00DA20BF">
        <w:trPr>
          <w:tblCellSpacing w:w="15" w:type="dxa"/>
        </w:trPr>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3.</w:t>
            </w:r>
          </w:p>
        </w:tc>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PN-B-1111</w:t>
            </w:r>
          </w:p>
        </w:tc>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Kruszywo naturalne do nawierzchni drogowych. Żwir i pospółka.</w:t>
            </w:r>
          </w:p>
        </w:tc>
      </w:tr>
      <w:tr w:rsidR="00411A9B" w:rsidRPr="00920417" w:rsidTr="00DA20BF">
        <w:trPr>
          <w:tblCellSpacing w:w="15" w:type="dxa"/>
        </w:trPr>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3.</w:t>
            </w:r>
          </w:p>
        </w:tc>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PN-B-04493:1960</w:t>
            </w:r>
          </w:p>
        </w:tc>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Grunty budowlane. Oznaczanie kapilarności biernej</w:t>
            </w:r>
          </w:p>
        </w:tc>
      </w:tr>
      <w:tr w:rsidR="00411A9B" w:rsidRPr="00920417" w:rsidTr="00DA20BF">
        <w:trPr>
          <w:tblCellSpacing w:w="15" w:type="dxa"/>
        </w:trPr>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4.</w:t>
            </w:r>
          </w:p>
        </w:tc>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PN-S-02205:1998</w:t>
            </w:r>
          </w:p>
        </w:tc>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Drogi samochodowe. Roboty ziemne. Wymagania i badania</w:t>
            </w:r>
          </w:p>
        </w:tc>
      </w:tr>
      <w:tr w:rsidR="00411A9B" w:rsidRPr="00920417" w:rsidTr="00DA20BF">
        <w:trPr>
          <w:tblCellSpacing w:w="15" w:type="dxa"/>
        </w:trPr>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5.</w:t>
            </w:r>
          </w:p>
        </w:tc>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PN-ISO10318:1993</w:t>
            </w:r>
          </w:p>
        </w:tc>
        <w:tc>
          <w:tcPr>
            <w:tcW w:w="0" w:type="auto"/>
            <w:shd w:val="clear" w:color="auto" w:fill="auto"/>
          </w:tcPr>
          <w:p w:rsidR="00411A9B" w:rsidRPr="00920417" w:rsidRDefault="00411A9B" w:rsidP="00DA20BF">
            <w:pPr>
              <w:rPr>
                <w:rFonts w:ascii="Arial" w:hAnsi="Arial" w:cs="Arial"/>
                <w:sz w:val="16"/>
                <w:szCs w:val="16"/>
              </w:rPr>
            </w:pPr>
            <w:proofErr w:type="spellStart"/>
            <w:r w:rsidRPr="00920417">
              <w:rPr>
                <w:rFonts w:ascii="Arial" w:hAnsi="Arial" w:cs="Arial"/>
                <w:sz w:val="16"/>
                <w:szCs w:val="16"/>
              </w:rPr>
              <w:t>Geotekstylia</w:t>
            </w:r>
            <w:proofErr w:type="spellEnd"/>
            <w:r w:rsidRPr="00920417">
              <w:rPr>
                <w:rFonts w:ascii="Arial" w:hAnsi="Arial" w:cs="Arial"/>
                <w:sz w:val="16"/>
                <w:szCs w:val="16"/>
              </w:rPr>
              <w:t xml:space="preserve"> – Terminologia</w:t>
            </w:r>
          </w:p>
        </w:tc>
      </w:tr>
      <w:tr w:rsidR="00411A9B" w:rsidRPr="00920417" w:rsidTr="00DA20BF">
        <w:trPr>
          <w:tblCellSpacing w:w="15" w:type="dxa"/>
        </w:trPr>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lastRenderedPageBreak/>
              <w:t>6.</w:t>
            </w:r>
          </w:p>
        </w:tc>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PN-EN-963:1999</w:t>
            </w:r>
          </w:p>
        </w:tc>
        <w:tc>
          <w:tcPr>
            <w:tcW w:w="0" w:type="auto"/>
            <w:shd w:val="clear" w:color="auto" w:fill="auto"/>
          </w:tcPr>
          <w:p w:rsidR="00411A9B" w:rsidRPr="00920417" w:rsidRDefault="00411A9B" w:rsidP="00DA20BF">
            <w:pPr>
              <w:rPr>
                <w:rFonts w:ascii="Arial" w:hAnsi="Arial" w:cs="Arial"/>
                <w:sz w:val="16"/>
                <w:szCs w:val="16"/>
              </w:rPr>
            </w:pPr>
            <w:proofErr w:type="spellStart"/>
            <w:r w:rsidRPr="00920417">
              <w:rPr>
                <w:rFonts w:ascii="Arial" w:hAnsi="Arial" w:cs="Arial"/>
                <w:sz w:val="16"/>
                <w:szCs w:val="16"/>
              </w:rPr>
              <w:t>Geotekstylia</w:t>
            </w:r>
            <w:proofErr w:type="spellEnd"/>
            <w:r w:rsidRPr="00920417">
              <w:rPr>
                <w:rFonts w:ascii="Arial" w:hAnsi="Arial" w:cs="Arial"/>
                <w:sz w:val="16"/>
                <w:szCs w:val="16"/>
              </w:rPr>
              <w:t xml:space="preserve"> i wyroby pokrewne</w:t>
            </w:r>
          </w:p>
        </w:tc>
      </w:tr>
      <w:tr w:rsidR="00411A9B" w:rsidRPr="00920417" w:rsidTr="00DA20BF">
        <w:trPr>
          <w:tblCellSpacing w:w="15" w:type="dxa"/>
        </w:trPr>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7.</w:t>
            </w:r>
          </w:p>
        </w:tc>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BN-64/8931-01</w:t>
            </w:r>
          </w:p>
        </w:tc>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Drogi samochodowe. Oznaczenie wskaźnika piaskowego</w:t>
            </w:r>
          </w:p>
        </w:tc>
      </w:tr>
      <w:tr w:rsidR="00411A9B" w:rsidRPr="00920417" w:rsidTr="00DA20BF">
        <w:trPr>
          <w:tblCellSpacing w:w="15" w:type="dxa"/>
        </w:trPr>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8.</w:t>
            </w:r>
          </w:p>
        </w:tc>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BN-64/8931-02</w:t>
            </w:r>
          </w:p>
        </w:tc>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Drogi samochodowe. Oznaczenie modułu odkształcenia nawierzchni podatnych i podłoża przez obciążenie płytą</w:t>
            </w:r>
          </w:p>
        </w:tc>
      </w:tr>
      <w:tr w:rsidR="00411A9B" w:rsidRPr="00920417" w:rsidTr="00DA20BF">
        <w:trPr>
          <w:tblCellSpacing w:w="15" w:type="dxa"/>
        </w:trPr>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9.</w:t>
            </w:r>
          </w:p>
        </w:tc>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BN-77/8931-12</w:t>
            </w:r>
          </w:p>
        </w:tc>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Oznaczenie wskaźnika zagęszczenia gruntu</w:t>
            </w:r>
          </w:p>
        </w:tc>
      </w:tr>
    </w:tbl>
    <w:p w:rsidR="00411A9B" w:rsidRPr="00920417" w:rsidRDefault="00411A9B" w:rsidP="00411A9B">
      <w:pPr>
        <w:pStyle w:val="Nagwek2"/>
        <w:rPr>
          <w:b w:val="0"/>
          <w:i w:val="0"/>
          <w:sz w:val="16"/>
          <w:szCs w:val="16"/>
        </w:rPr>
      </w:pPr>
      <w:r w:rsidRPr="00920417">
        <w:rPr>
          <w:b w:val="0"/>
          <w:i w:val="0"/>
          <w:sz w:val="16"/>
          <w:szCs w:val="16"/>
        </w:rPr>
        <w:t>10.2. Inne dokumenty</w:t>
      </w:r>
    </w:p>
    <w:p w:rsidR="00411A9B" w:rsidRPr="00920417" w:rsidRDefault="00411A9B" w:rsidP="00411A9B">
      <w:pPr>
        <w:tabs>
          <w:tab w:val="num" w:pos="720"/>
        </w:tabs>
        <w:spacing w:before="100" w:beforeAutospacing="1" w:after="100" w:afterAutospacing="1"/>
        <w:ind w:left="720" w:hanging="360"/>
        <w:rPr>
          <w:rFonts w:ascii="Arial" w:hAnsi="Arial" w:cs="Arial"/>
          <w:sz w:val="16"/>
          <w:szCs w:val="16"/>
        </w:rPr>
      </w:pPr>
      <w:r w:rsidRPr="00920417">
        <w:rPr>
          <w:rFonts w:ascii="Arial" w:hAnsi="Arial" w:cs="Arial"/>
          <w:sz w:val="16"/>
          <w:szCs w:val="16"/>
        </w:rPr>
        <w:t xml:space="preserve">Instrukcja badań podłoża gruntowego budowli drogowych i mostowych, </w:t>
      </w:r>
      <w:proofErr w:type="spellStart"/>
      <w:r w:rsidRPr="00920417">
        <w:rPr>
          <w:rFonts w:ascii="Arial" w:hAnsi="Arial" w:cs="Arial"/>
          <w:sz w:val="16"/>
          <w:szCs w:val="16"/>
        </w:rPr>
        <w:t>GDDP,Warszawa</w:t>
      </w:r>
      <w:proofErr w:type="spellEnd"/>
      <w:r w:rsidRPr="00920417">
        <w:rPr>
          <w:rFonts w:ascii="Arial" w:hAnsi="Arial" w:cs="Arial"/>
          <w:sz w:val="16"/>
          <w:szCs w:val="16"/>
        </w:rPr>
        <w:t xml:space="preserve"> 1998. </w:t>
      </w:r>
    </w:p>
    <w:p w:rsidR="00411A9B" w:rsidRPr="00920417" w:rsidRDefault="00411A9B" w:rsidP="00411A9B">
      <w:pPr>
        <w:tabs>
          <w:tab w:val="num" w:pos="720"/>
        </w:tabs>
        <w:spacing w:before="100" w:beforeAutospacing="1" w:after="100" w:afterAutospacing="1"/>
        <w:ind w:left="720" w:hanging="360"/>
        <w:rPr>
          <w:rFonts w:ascii="Arial" w:hAnsi="Arial" w:cs="Arial"/>
          <w:sz w:val="16"/>
          <w:szCs w:val="16"/>
        </w:rPr>
      </w:pPr>
      <w:r w:rsidRPr="00920417">
        <w:rPr>
          <w:rFonts w:ascii="Arial" w:hAnsi="Arial" w:cs="Arial"/>
          <w:sz w:val="16"/>
          <w:szCs w:val="16"/>
        </w:rPr>
        <w:t xml:space="preserve">Katalog typowych konstrukcji nawierzchni podatnych i półsztywnych, </w:t>
      </w:r>
      <w:proofErr w:type="spellStart"/>
      <w:r w:rsidRPr="00920417">
        <w:rPr>
          <w:rFonts w:ascii="Arial" w:hAnsi="Arial" w:cs="Arial"/>
          <w:sz w:val="16"/>
          <w:szCs w:val="16"/>
        </w:rPr>
        <w:t>IBDiM</w:t>
      </w:r>
      <w:proofErr w:type="spellEnd"/>
      <w:r w:rsidRPr="00920417">
        <w:rPr>
          <w:rFonts w:ascii="Arial" w:hAnsi="Arial" w:cs="Arial"/>
          <w:sz w:val="16"/>
          <w:szCs w:val="16"/>
        </w:rPr>
        <w:t xml:space="preserve">, Warszawa 1997. </w:t>
      </w:r>
    </w:p>
    <w:p w:rsidR="00411A9B" w:rsidRPr="00920417" w:rsidRDefault="00411A9B" w:rsidP="00411A9B">
      <w:pPr>
        <w:tabs>
          <w:tab w:val="num" w:pos="720"/>
        </w:tabs>
        <w:spacing w:before="100" w:beforeAutospacing="1" w:after="100" w:afterAutospacing="1"/>
        <w:ind w:left="720" w:hanging="360"/>
        <w:rPr>
          <w:rFonts w:ascii="Arial" w:hAnsi="Arial" w:cs="Arial"/>
          <w:sz w:val="16"/>
          <w:szCs w:val="16"/>
        </w:rPr>
      </w:pPr>
      <w:r w:rsidRPr="00920417">
        <w:rPr>
          <w:rFonts w:ascii="Arial" w:hAnsi="Arial" w:cs="Arial"/>
          <w:sz w:val="16"/>
          <w:szCs w:val="16"/>
        </w:rPr>
        <w:t xml:space="preserve">Wytyczne wzmacniania podłoża gruntowego w budownictwie drogowym, </w:t>
      </w:r>
      <w:proofErr w:type="spellStart"/>
      <w:r w:rsidRPr="00920417">
        <w:rPr>
          <w:rFonts w:ascii="Arial" w:hAnsi="Arial" w:cs="Arial"/>
          <w:sz w:val="16"/>
          <w:szCs w:val="16"/>
        </w:rPr>
        <w:t>IBDiM</w:t>
      </w:r>
      <w:proofErr w:type="spellEnd"/>
      <w:r w:rsidRPr="00920417">
        <w:rPr>
          <w:rFonts w:ascii="Arial" w:hAnsi="Arial" w:cs="Arial"/>
          <w:sz w:val="16"/>
          <w:szCs w:val="16"/>
        </w:rPr>
        <w:t xml:space="preserve">, Warszawa 2002. </w:t>
      </w:r>
    </w:p>
    <w:p w:rsidR="00411A9B" w:rsidRDefault="00411A9B" w:rsidP="00411A9B">
      <w:pPr>
        <w:tabs>
          <w:tab w:val="num" w:pos="720"/>
        </w:tabs>
        <w:spacing w:before="100" w:beforeAutospacing="1" w:after="100" w:afterAutospacing="1"/>
        <w:ind w:left="720" w:hanging="360"/>
        <w:rPr>
          <w:rFonts w:ascii="Arial" w:hAnsi="Arial" w:cs="Arial"/>
          <w:sz w:val="16"/>
          <w:szCs w:val="16"/>
        </w:rPr>
      </w:pPr>
      <w:r w:rsidRPr="00920417">
        <w:rPr>
          <w:rFonts w:ascii="Arial" w:hAnsi="Arial" w:cs="Arial"/>
          <w:sz w:val="16"/>
          <w:szCs w:val="16"/>
        </w:rPr>
        <w:t xml:space="preserve"> Wytyczne budowy nasypów komunikacyjnych na słabym podłożu z zastosowaniem   </w:t>
      </w:r>
      <w:proofErr w:type="spellStart"/>
      <w:r w:rsidRPr="00920417">
        <w:rPr>
          <w:rFonts w:ascii="Arial" w:hAnsi="Arial" w:cs="Arial"/>
          <w:sz w:val="16"/>
          <w:szCs w:val="16"/>
        </w:rPr>
        <w:t>geotekstyliów</w:t>
      </w:r>
      <w:proofErr w:type="spellEnd"/>
      <w:r w:rsidRPr="00920417">
        <w:rPr>
          <w:rFonts w:ascii="Arial" w:hAnsi="Arial" w:cs="Arial"/>
          <w:sz w:val="16"/>
          <w:szCs w:val="16"/>
        </w:rPr>
        <w:t xml:space="preserve">, </w:t>
      </w:r>
      <w:proofErr w:type="spellStart"/>
      <w:r w:rsidRPr="00920417">
        <w:rPr>
          <w:rFonts w:ascii="Arial" w:hAnsi="Arial" w:cs="Arial"/>
          <w:sz w:val="16"/>
          <w:szCs w:val="16"/>
        </w:rPr>
        <w:t>IBDiM</w:t>
      </w:r>
      <w:proofErr w:type="spellEnd"/>
      <w:r w:rsidRPr="00920417">
        <w:rPr>
          <w:rFonts w:ascii="Arial" w:hAnsi="Arial" w:cs="Arial"/>
          <w:sz w:val="16"/>
          <w:szCs w:val="16"/>
        </w:rPr>
        <w:t xml:space="preserve">, Warszawa 1986. </w:t>
      </w:r>
    </w:p>
    <w:p w:rsidR="00411A9B" w:rsidRPr="0026076B" w:rsidRDefault="00411A9B" w:rsidP="00411A9B">
      <w:pPr>
        <w:pStyle w:val="NormalnyWeb"/>
        <w:rPr>
          <w:rFonts w:ascii="Arial" w:hAnsi="Arial" w:cs="Arial"/>
          <w:b/>
          <w:sz w:val="22"/>
          <w:szCs w:val="22"/>
        </w:rPr>
      </w:pPr>
      <w:r w:rsidRPr="0026076B">
        <w:rPr>
          <w:rFonts w:ascii="Arial" w:hAnsi="Arial" w:cs="Arial"/>
          <w:b/>
          <w:bCs/>
          <w:sz w:val="22"/>
          <w:szCs w:val="22"/>
          <w:u w:val="single"/>
        </w:rPr>
        <w:t>D.04.04.02   PODBUDOWA Z KRUSZYWA ŁAMANEGO</w:t>
      </w:r>
    </w:p>
    <w:p w:rsidR="00411A9B" w:rsidRPr="00920417" w:rsidRDefault="00411A9B" w:rsidP="00411A9B">
      <w:pPr>
        <w:pStyle w:val="Nagwek1"/>
        <w:rPr>
          <w:rFonts w:ascii="Arial" w:hAnsi="Arial" w:cs="Arial"/>
          <w:b w:val="0"/>
          <w:sz w:val="16"/>
          <w:szCs w:val="16"/>
        </w:rPr>
      </w:pPr>
      <w:r w:rsidRPr="00920417">
        <w:rPr>
          <w:rFonts w:ascii="Arial" w:hAnsi="Arial" w:cs="Arial"/>
          <w:b w:val="0"/>
          <w:sz w:val="16"/>
          <w:szCs w:val="16"/>
          <w:u w:val="single"/>
        </w:rPr>
        <w:t>1. WSTĘP</w:t>
      </w:r>
    </w:p>
    <w:p w:rsidR="00411A9B" w:rsidRPr="00920417" w:rsidRDefault="00411A9B" w:rsidP="00411A9B">
      <w:pPr>
        <w:pStyle w:val="Nagwek2"/>
        <w:rPr>
          <w:b w:val="0"/>
          <w:i w:val="0"/>
          <w:sz w:val="16"/>
          <w:szCs w:val="16"/>
        </w:rPr>
      </w:pPr>
      <w:r w:rsidRPr="00920417">
        <w:rPr>
          <w:b w:val="0"/>
          <w:i w:val="0"/>
          <w:sz w:val="16"/>
          <w:szCs w:val="16"/>
        </w:rPr>
        <w:t>1.1. Przedmiot ST</w:t>
      </w:r>
    </w:p>
    <w:p w:rsidR="00411A9B" w:rsidRPr="00920417" w:rsidRDefault="00411A9B" w:rsidP="00411A9B">
      <w:pPr>
        <w:pStyle w:val="Tekstpodstawowywcity"/>
        <w:ind w:left="0" w:firstLine="0"/>
        <w:rPr>
          <w:rFonts w:cs="Arial"/>
          <w:sz w:val="16"/>
          <w:szCs w:val="16"/>
        </w:rPr>
      </w:pPr>
      <w:r w:rsidRPr="00920417">
        <w:rPr>
          <w:rFonts w:cs="Arial"/>
          <w:sz w:val="16"/>
          <w:szCs w:val="16"/>
        </w:rPr>
        <w:t xml:space="preserve">Przedmiotem niniejszej Specyfikacji Technicznej są wymagania ogólne dotyczące wykonania i odbioru robót związanych z wykonywaniem podbudowy z kruszywa łamanego, która zostanie wykonana w ramach projektu: </w:t>
      </w:r>
    </w:p>
    <w:p w:rsidR="00411A9B" w:rsidRPr="00920417" w:rsidRDefault="00411A9B" w:rsidP="00411A9B">
      <w:pPr>
        <w:pStyle w:val="Tekstpodstawowywcity"/>
        <w:ind w:left="0" w:firstLine="0"/>
        <w:rPr>
          <w:rFonts w:cs="Arial"/>
          <w:sz w:val="16"/>
          <w:szCs w:val="16"/>
        </w:rPr>
      </w:pPr>
    </w:p>
    <w:p w:rsidR="00411A9B" w:rsidRPr="00920417" w:rsidRDefault="00411A9B" w:rsidP="00411A9B">
      <w:pPr>
        <w:pStyle w:val="Tekstpodstawowywcity"/>
        <w:ind w:left="0" w:firstLine="0"/>
        <w:rPr>
          <w:rFonts w:cs="Arial"/>
          <w:sz w:val="16"/>
          <w:szCs w:val="16"/>
        </w:rPr>
      </w:pPr>
      <w:r w:rsidRPr="00920417">
        <w:rPr>
          <w:rFonts w:cs="Arial"/>
          <w:sz w:val="16"/>
          <w:szCs w:val="16"/>
        </w:rPr>
        <w:t>„</w:t>
      </w:r>
      <w:r>
        <w:rPr>
          <w:rFonts w:cs="Arial"/>
          <w:sz w:val="16"/>
          <w:szCs w:val="16"/>
        </w:rPr>
        <w:t>Remont drogi gminnej ulicy Spacerowej w m. Starcza</w:t>
      </w:r>
      <w:r w:rsidRPr="00920417">
        <w:rPr>
          <w:rFonts w:cs="Arial"/>
          <w:sz w:val="16"/>
          <w:szCs w:val="16"/>
        </w:rPr>
        <w:t>”</w:t>
      </w:r>
    </w:p>
    <w:p w:rsidR="00411A9B" w:rsidRPr="00920417" w:rsidRDefault="00411A9B" w:rsidP="00411A9B">
      <w:pPr>
        <w:rPr>
          <w:rFonts w:ascii="Arial" w:hAnsi="Arial" w:cs="Arial"/>
          <w:sz w:val="16"/>
          <w:szCs w:val="16"/>
        </w:rPr>
      </w:pPr>
    </w:p>
    <w:p w:rsidR="00411A9B" w:rsidRPr="00920417" w:rsidRDefault="00411A9B" w:rsidP="00411A9B">
      <w:pPr>
        <w:pStyle w:val="Tekstpodstawowywcity"/>
        <w:ind w:left="0" w:firstLine="0"/>
        <w:rPr>
          <w:rFonts w:cs="Arial"/>
          <w:sz w:val="16"/>
          <w:szCs w:val="16"/>
        </w:rPr>
      </w:pPr>
      <w:r w:rsidRPr="00920417">
        <w:rPr>
          <w:rFonts w:cs="Arial"/>
          <w:sz w:val="16"/>
          <w:szCs w:val="16"/>
        </w:rPr>
        <w:t>1.2 Zakres stosowania ST</w:t>
      </w:r>
    </w:p>
    <w:p w:rsidR="00411A9B" w:rsidRPr="00920417" w:rsidRDefault="00411A9B" w:rsidP="00411A9B">
      <w:pPr>
        <w:pStyle w:val="Tekstpodstawowywcity"/>
        <w:ind w:left="0" w:firstLine="0"/>
        <w:rPr>
          <w:rFonts w:cs="Arial"/>
          <w:sz w:val="16"/>
          <w:szCs w:val="16"/>
        </w:rPr>
      </w:pPr>
      <w:r w:rsidRPr="00920417">
        <w:rPr>
          <w:rFonts w:cs="Arial"/>
          <w:sz w:val="16"/>
          <w:szCs w:val="16"/>
        </w:rPr>
        <w:t>Specyfikacja Techniczna jest stosowana jako dokument przetargowy i kontraktowy przy zlecaniu i realizacji robót wymienionych w pkt. 1.1.</w:t>
      </w:r>
    </w:p>
    <w:p w:rsidR="00411A9B" w:rsidRPr="00920417" w:rsidRDefault="00411A9B" w:rsidP="00411A9B">
      <w:pPr>
        <w:pStyle w:val="Nagwek2"/>
        <w:rPr>
          <w:b w:val="0"/>
          <w:i w:val="0"/>
          <w:sz w:val="16"/>
          <w:szCs w:val="16"/>
        </w:rPr>
      </w:pPr>
      <w:r w:rsidRPr="00920417">
        <w:rPr>
          <w:b w:val="0"/>
          <w:i w:val="0"/>
          <w:sz w:val="16"/>
          <w:szCs w:val="16"/>
        </w:rPr>
        <w:t xml:space="preserve">1.3. Zakres robót objętych ST                                                                                                                                       </w:t>
      </w:r>
      <w:r>
        <w:rPr>
          <w:b w:val="0"/>
          <w:i w:val="0"/>
          <w:sz w:val="16"/>
          <w:szCs w:val="16"/>
        </w:rPr>
        <w:t xml:space="preserve">                                       </w:t>
      </w:r>
      <w:r w:rsidRPr="00920417">
        <w:rPr>
          <w:b w:val="0"/>
          <w:i w:val="0"/>
          <w:sz w:val="16"/>
          <w:szCs w:val="16"/>
        </w:rPr>
        <w:t>Ustalenia zawarte w niniejszej Specyfikacji dotyczą zasad prowadzenia robót związanych z wykonywaniem podbudowy z kruszywa łamanego stabilizowanego mechanicznie i obejmują wykonanie:</w:t>
      </w:r>
    </w:p>
    <w:p w:rsidR="00411A9B" w:rsidRPr="00920417" w:rsidRDefault="00411A9B" w:rsidP="00411A9B">
      <w:pPr>
        <w:tabs>
          <w:tab w:val="num" w:pos="720"/>
        </w:tabs>
        <w:spacing w:before="100" w:beforeAutospacing="1" w:after="100" w:afterAutospacing="1"/>
        <w:rPr>
          <w:rFonts w:ascii="Arial" w:hAnsi="Arial" w:cs="Arial"/>
          <w:sz w:val="16"/>
          <w:szCs w:val="16"/>
        </w:rPr>
      </w:pPr>
      <w:r w:rsidRPr="00920417">
        <w:rPr>
          <w:rFonts w:ascii="Arial" w:hAnsi="Arial" w:cs="Arial"/>
          <w:sz w:val="16"/>
          <w:szCs w:val="16"/>
        </w:rPr>
        <w:t xml:space="preserve">Podbudowy – warstwa górna  grubości </w:t>
      </w:r>
      <w:r>
        <w:rPr>
          <w:rFonts w:ascii="Arial" w:hAnsi="Arial" w:cs="Arial"/>
          <w:sz w:val="16"/>
          <w:szCs w:val="16"/>
        </w:rPr>
        <w:t>15 cm - nawierzchnie zjazdów na posesje</w:t>
      </w:r>
    </w:p>
    <w:p w:rsidR="00411A9B" w:rsidRPr="00920417" w:rsidRDefault="00411A9B" w:rsidP="00411A9B">
      <w:pPr>
        <w:pStyle w:val="Nagwek2"/>
        <w:rPr>
          <w:b w:val="0"/>
          <w:i w:val="0"/>
          <w:sz w:val="16"/>
          <w:szCs w:val="16"/>
        </w:rPr>
      </w:pPr>
      <w:r w:rsidRPr="00920417">
        <w:rPr>
          <w:b w:val="0"/>
          <w:i w:val="0"/>
          <w:sz w:val="16"/>
          <w:szCs w:val="16"/>
        </w:rPr>
        <w:t>1.4. Określenia podstawowe</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1.4.1</w:t>
      </w:r>
      <w:r w:rsidRPr="00920417">
        <w:rPr>
          <w:rFonts w:ascii="Arial" w:hAnsi="Arial" w:cs="Arial"/>
          <w:bCs/>
          <w:sz w:val="16"/>
          <w:szCs w:val="16"/>
        </w:rPr>
        <w:t xml:space="preserve">. </w:t>
      </w:r>
      <w:r w:rsidRPr="00920417">
        <w:rPr>
          <w:rFonts w:ascii="Arial" w:hAnsi="Arial" w:cs="Arial"/>
          <w:sz w:val="16"/>
          <w:szCs w:val="16"/>
        </w:rPr>
        <w:t>Podbudowa z kruszywa łamanego stabilizowanego mechanicznie - jedna lub więcej warstw zagęszczonej mieszanki, która stanowi warstwę nośną nawierzchni drogowej.</w:t>
      </w:r>
    </w:p>
    <w:p w:rsidR="00411A9B" w:rsidRPr="00920417" w:rsidRDefault="00411A9B" w:rsidP="00411A9B">
      <w:pPr>
        <w:pStyle w:val="Nagwek1"/>
        <w:rPr>
          <w:rFonts w:ascii="Arial" w:hAnsi="Arial" w:cs="Arial"/>
          <w:b w:val="0"/>
          <w:sz w:val="16"/>
          <w:szCs w:val="16"/>
        </w:rPr>
      </w:pPr>
      <w:r w:rsidRPr="00920417">
        <w:rPr>
          <w:rFonts w:ascii="Arial" w:hAnsi="Arial" w:cs="Arial"/>
          <w:b w:val="0"/>
          <w:sz w:val="16"/>
          <w:szCs w:val="16"/>
          <w:u w:val="single"/>
        </w:rPr>
        <w:t>2. MATERIAŁY</w:t>
      </w:r>
    </w:p>
    <w:p w:rsidR="00411A9B" w:rsidRPr="00920417" w:rsidRDefault="00411A9B" w:rsidP="00411A9B">
      <w:pPr>
        <w:pStyle w:val="Nagwek2"/>
        <w:rPr>
          <w:b w:val="0"/>
          <w:i w:val="0"/>
          <w:sz w:val="16"/>
          <w:szCs w:val="16"/>
        </w:rPr>
      </w:pPr>
      <w:r w:rsidRPr="00920417">
        <w:rPr>
          <w:b w:val="0"/>
          <w:i w:val="0"/>
          <w:sz w:val="16"/>
          <w:szCs w:val="16"/>
        </w:rPr>
        <w:t xml:space="preserve">2.1. Ogólne wymagania dotyczące materiałów                                                                                                                   </w:t>
      </w:r>
      <w:r>
        <w:rPr>
          <w:b w:val="0"/>
          <w:i w:val="0"/>
          <w:sz w:val="16"/>
          <w:szCs w:val="16"/>
        </w:rPr>
        <w:t xml:space="preserve">                                  </w:t>
      </w:r>
      <w:r w:rsidRPr="00920417">
        <w:rPr>
          <w:b w:val="0"/>
          <w:i w:val="0"/>
          <w:sz w:val="16"/>
          <w:szCs w:val="16"/>
        </w:rPr>
        <w:t>Ogólne wymagania dotyczące materiałów, ich pozyskiwania i składowania, podano w ST D-00.00.00 „Wymagania ogólne”.</w:t>
      </w:r>
    </w:p>
    <w:p w:rsidR="00411A9B" w:rsidRPr="00920417" w:rsidRDefault="00411A9B" w:rsidP="00411A9B">
      <w:pPr>
        <w:pStyle w:val="Nagwek2"/>
        <w:rPr>
          <w:b w:val="0"/>
          <w:i w:val="0"/>
          <w:sz w:val="16"/>
          <w:szCs w:val="16"/>
        </w:rPr>
      </w:pPr>
      <w:r w:rsidRPr="00920417">
        <w:rPr>
          <w:b w:val="0"/>
          <w:i w:val="0"/>
          <w:sz w:val="16"/>
          <w:szCs w:val="16"/>
        </w:rPr>
        <w:t xml:space="preserve">2.2. Rodzaje materiałów                                                                                                                                           </w:t>
      </w:r>
      <w:r>
        <w:rPr>
          <w:b w:val="0"/>
          <w:i w:val="0"/>
          <w:sz w:val="16"/>
          <w:szCs w:val="16"/>
        </w:rPr>
        <w:t xml:space="preserve">                                          </w:t>
      </w:r>
      <w:r w:rsidRPr="00920417">
        <w:rPr>
          <w:b w:val="0"/>
          <w:i w:val="0"/>
          <w:sz w:val="16"/>
          <w:szCs w:val="16"/>
        </w:rPr>
        <w:t>Materiałem do wykonania podbudowy z kruszyw łamanych stabilizowanych mechanicznie powinno być kruszywo łamane, uzyskane w wyniku przekruszenia surowca skalnego lub kamieni narzutowych i otoczaków. Kruszywo powinno być jednorodne bez zanieczyszczeń obcych i bez domieszek gliny.</w:t>
      </w:r>
    </w:p>
    <w:p w:rsidR="00411A9B" w:rsidRPr="00920417" w:rsidRDefault="00411A9B" w:rsidP="00411A9B">
      <w:pPr>
        <w:pStyle w:val="Nagwek2"/>
        <w:rPr>
          <w:b w:val="0"/>
          <w:i w:val="0"/>
          <w:sz w:val="16"/>
          <w:szCs w:val="16"/>
        </w:rPr>
      </w:pPr>
      <w:r w:rsidRPr="00920417">
        <w:rPr>
          <w:b w:val="0"/>
          <w:i w:val="0"/>
          <w:sz w:val="16"/>
          <w:szCs w:val="16"/>
        </w:rPr>
        <w:t>2.3. Wymagania dla materiałów</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2.3.1</w:t>
      </w:r>
      <w:r w:rsidRPr="00920417">
        <w:rPr>
          <w:rFonts w:ascii="Arial" w:hAnsi="Arial" w:cs="Arial"/>
          <w:bCs/>
          <w:sz w:val="16"/>
          <w:szCs w:val="16"/>
        </w:rPr>
        <w:t xml:space="preserve">. </w:t>
      </w:r>
      <w:r w:rsidRPr="00920417">
        <w:rPr>
          <w:rFonts w:ascii="Arial" w:hAnsi="Arial" w:cs="Arial"/>
          <w:sz w:val="16"/>
          <w:szCs w:val="16"/>
        </w:rPr>
        <w:t xml:space="preserve">Właściwości kruszywa                                                                                                                </w:t>
      </w:r>
      <w:r>
        <w:rPr>
          <w:rFonts w:ascii="Arial" w:hAnsi="Arial" w:cs="Arial"/>
          <w:sz w:val="16"/>
          <w:szCs w:val="16"/>
        </w:rPr>
        <w:t xml:space="preserve">                                                                     </w:t>
      </w:r>
      <w:proofErr w:type="spellStart"/>
      <w:r w:rsidRPr="00920417">
        <w:rPr>
          <w:rFonts w:ascii="Arial" w:hAnsi="Arial" w:cs="Arial"/>
          <w:sz w:val="16"/>
          <w:szCs w:val="16"/>
        </w:rPr>
        <w:t>Kruszywa</w:t>
      </w:r>
      <w:proofErr w:type="spellEnd"/>
      <w:r w:rsidRPr="00920417">
        <w:rPr>
          <w:rFonts w:ascii="Arial" w:hAnsi="Arial" w:cs="Arial"/>
          <w:sz w:val="16"/>
          <w:szCs w:val="16"/>
        </w:rPr>
        <w:t xml:space="preserve"> powinny spełniać wymagania norm jako kruszywo do nawierzchni drogowych.</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2.3.3</w:t>
      </w:r>
      <w:r w:rsidRPr="00920417">
        <w:rPr>
          <w:rFonts w:ascii="Arial" w:hAnsi="Arial" w:cs="Arial"/>
          <w:bCs/>
          <w:sz w:val="16"/>
          <w:szCs w:val="16"/>
        </w:rPr>
        <w:t xml:space="preserve">. </w:t>
      </w:r>
      <w:r w:rsidRPr="00920417">
        <w:rPr>
          <w:rFonts w:ascii="Arial" w:hAnsi="Arial" w:cs="Arial"/>
          <w:sz w:val="16"/>
          <w:szCs w:val="16"/>
        </w:rPr>
        <w:t xml:space="preserve">Woda                                                                                                                                                                     </w:t>
      </w:r>
      <w:r>
        <w:rPr>
          <w:rFonts w:ascii="Arial" w:hAnsi="Arial" w:cs="Arial"/>
          <w:sz w:val="16"/>
          <w:szCs w:val="16"/>
        </w:rPr>
        <w:t xml:space="preserve">                                                       </w:t>
      </w:r>
      <w:r w:rsidRPr="00920417">
        <w:rPr>
          <w:rFonts w:ascii="Arial" w:hAnsi="Arial" w:cs="Arial"/>
          <w:sz w:val="16"/>
          <w:szCs w:val="16"/>
        </w:rPr>
        <w:t>Należy stosować wodę z wodociągu.</w:t>
      </w:r>
    </w:p>
    <w:p w:rsidR="00411A9B" w:rsidRPr="00920417" w:rsidRDefault="00411A9B" w:rsidP="00411A9B">
      <w:pPr>
        <w:pStyle w:val="Nagwek1"/>
        <w:rPr>
          <w:rFonts w:ascii="Arial" w:hAnsi="Arial" w:cs="Arial"/>
          <w:b w:val="0"/>
          <w:sz w:val="16"/>
          <w:szCs w:val="16"/>
        </w:rPr>
      </w:pPr>
      <w:r w:rsidRPr="00920417">
        <w:rPr>
          <w:rFonts w:ascii="Arial" w:hAnsi="Arial" w:cs="Arial"/>
          <w:b w:val="0"/>
          <w:sz w:val="16"/>
          <w:szCs w:val="16"/>
          <w:u w:val="single"/>
        </w:rPr>
        <w:t>3. SPRZĘT</w:t>
      </w:r>
    </w:p>
    <w:p w:rsidR="00411A9B" w:rsidRPr="00920417" w:rsidRDefault="00411A9B" w:rsidP="00411A9B">
      <w:pPr>
        <w:pStyle w:val="Nagwek2"/>
        <w:rPr>
          <w:b w:val="0"/>
          <w:i w:val="0"/>
          <w:sz w:val="16"/>
          <w:szCs w:val="16"/>
        </w:rPr>
      </w:pPr>
      <w:r w:rsidRPr="00920417">
        <w:rPr>
          <w:b w:val="0"/>
          <w:i w:val="0"/>
          <w:sz w:val="16"/>
          <w:szCs w:val="16"/>
        </w:rPr>
        <w:lastRenderedPageBreak/>
        <w:t xml:space="preserve">3.1. Sprzęt do wykonania robót                                                                                                                                        </w:t>
      </w:r>
      <w:r>
        <w:rPr>
          <w:b w:val="0"/>
          <w:i w:val="0"/>
          <w:sz w:val="16"/>
          <w:szCs w:val="16"/>
        </w:rPr>
        <w:t xml:space="preserve">                                  </w:t>
      </w:r>
      <w:r w:rsidRPr="00920417">
        <w:rPr>
          <w:b w:val="0"/>
          <w:i w:val="0"/>
          <w:sz w:val="16"/>
          <w:szCs w:val="16"/>
        </w:rPr>
        <w:t>Wykonawca przystępujący do wykonania podbudowy z kruszyw stabilizowanych mechanicznie  powinien wykazać się możliwością korzystania z następującego sprzętu:</w:t>
      </w:r>
    </w:p>
    <w:p w:rsidR="00411A9B" w:rsidRPr="00920417" w:rsidRDefault="00411A9B" w:rsidP="00411A9B">
      <w:pPr>
        <w:tabs>
          <w:tab w:val="num" w:pos="720"/>
        </w:tabs>
        <w:spacing w:before="100" w:beforeAutospacing="1" w:after="100" w:afterAutospacing="1"/>
        <w:ind w:left="360"/>
        <w:rPr>
          <w:rFonts w:ascii="Arial" w:hAnsi="Arial" w:cs="Arial"/>
          <w:sz w:val="16"/>
          <w:szCs w:val="16"/>
        </w:rPr>
      </w:pPr>
      <w:r w:rsidRPr="00920417">
        <w:rPr>
          <w:rFonts w:ascii="Arial" w:hAnsi="Arial" w:cs="Arial"/>
          <w:sz w:val="16"/>
          <w:szCs w:val="16"/>
        </w:rPr>
        <w:t xml:space="preserve">mieszarek do wytwarzania mieszanki, wyposażonych w urządzenia dozujące wodę. Mieszarki powinny zapewnić wytworzenie jednorodnej mieszanki o wilgotności optymalnej, </w:t>
      </w:r>
    </w:p>
    <w:p w:rsidR="00411A9B" w:rsidRPr="00920417" w:rsidRDefault="00411A9B" w:rsidP="00411A9B">
      <w:pPr>
        <w:tabs>
          <w:tab w:val="num" w:pos="720"/>
        </w:tabs>
        <w:spacing w:before="100" w:beforeAutospacing="1" w:after="100" w:afterAutospacing="1"/>
        <w:ind w:left="720" w:hanging="360"/>
        <w:rPr>
          <w:rFonts w:ascii="Arial" w:hAnsi="Arial" w:cs="Arial"/>
          <w:sz w:val="16"/>
          <w:szCs w:val="16"/>
        </w:rPr>
      </w:pPr>
      <w:r w:rsidRPr="00920417">
        <w:rPr>
          <w:rFonts w:ascii="Arial" w:hAnsi="Arial" w:cs="Arial"/>
          <w:sz w:val="16"/>
          <w:szCs w:val="16"/>
        </w:rPr>
        <w:t xml:space="preserve">równiarek albo układarek do rozkładania mieszanki, </w:t>
      </w:r>
    </w:p>
    <w:p w:rsidR="00411A9B" w:rsidRPr="00920417" w:rsidRDefault="00411A9B" w:rsidP="00411A9B">
      <w:pPr>
        <w:tabs>
          <w:tab w:val="num" w:pos="360"/>
        </w:tabs>
        <w:spacing w:before="100" w:beforeAutospacing="1" w:after="100" w:afterAutospacing="1"/>
        <w:ind w:left="360"/>
        <w:rPr>
          <w:rFonts w:ascii="Arial" w:hAnsi="Arial" w:cs="Arial"/>
          <w:sz w:val="16"/>
          <w:szCs w:val="16"/>
        </w:rPr>
      </w:pPr>
      <w:r w:rsidRPr="00920417">
        <w:rPr>
          <w:rFonts w:ascii="Arial" w:hAnsi="Arial" w:cs="Arial"/>
          <w:sz w:val="16"/>
          <w:szCs w:val="16"/>
        </w:rPr>
        <w:t xml:space="preserve">walców ogumionych i stalowych wibracyjnych lub statycznych do zagęszczania. W miejscach trudno dostępnych powinny być stosowane zagęszczarki płytowe, ubijaki mechaniczne lub małe walce wibracyjne. </w:t>
      </w:r>
    </w:p>
    <w:p w:rsidR="00411A9B" w:rsidRPr="00920417" w:rsidRDefault="00411A9B" w:rsidP="00411A9B">
      <w:pPr>
        <w:pStyle w:val="Nagwek1"/>
        <w:rPr>
          <w:rFonts w:ascii="Arial" w:hAnsi="Arial" w:cs="Arial"/>
          <w:b w:val="0"/>
          <w:sz w:val="16"/>
          <w:szCs w:val="16"/>
        </w:rPr>
      </w:pPr>
      <w:r w:rsidRPr="00920417">
        <w:rPr>
          <w:rFonts w:ascii="Arial" w:hAnsi="Arial" w:cs="Arial"/>
          <w:b w:val="0"/>
          <w:sz w:val="16"/>
          <w:szCs w:val="16"/>
          <w:u w:val="single"/>
        </w:rPr>
        <w:t>4. TRANSPORT</w:t>
      </w:r>
    </w:p>
    <w:p w:rsidR="00411A9B" w:rsidRPr="00920417" w:rsidRDefault="00411A9B" w:rsidP="00411A9B">
      <w:pPr>
        <w:pStyle w:val="Nagwek2"/>
        <w:rPr>
          <w:b w:val="0"/>
          <w:i w:val="0"/>
          <w:sz w:val="16"/>
          <w:szCs w:val="16"/>
        </w:rPr>
      </w:pPr>
      <w:r w:rsidRPr="00920417">
        <w:rPr>
          <w:b w:val="0"/>
          <w:i w:val="0"/>
          <w:sz w:val="16"/>
          <w:szCs w:val="16"/>
        </w:rPr>
        <w:t xml:space="preserve">4.1. Transport materiałów                                                                                                                                                 </w:t>
      </w:r>
      <w:r>
        <w:rPr>
          <w:b w:val="0"/>
          <w:i w:val="0"/>
          <w:sz w:val="16"/>
          <w:szCs w:val="16"/>
        </w:rPr>
        <w:t xml:space="preserve">                                                 </w:t>
      </w:r>
      <w:r w:rsidRPr="00920417">
        <w:rPr>
          <w:b w:val="0"/>
          <w:i w:val="0"/>
          <w:sz w:val="16"/>
          <w:szCs w:val="16"/>
        </w:rPr>
        <w:t>Kruszywa można przewozić dowolnymi środkami transportu w warunkach zabezpieczających je przed zanieczyszczeniem, zmieszaniem z innymi materiałami, nadmiernym wysuszeniem i zawilgoceniem. Transport pozostałych materiałów powinien odbywać się zgodnie z wymaganiami norm przedmiotowych.</w:t>
      </w:r>
    </w:p>
    <w:p w:rsidR="00411A9B" w:rsidRPr="00920417" w:rsidRDefault="00411A9B" w:rsidP="00411A9B">
      <w:pPr>
        <w:pStyle w:val="Nagwek1"/>
        <w:rPr>
          <w:rFonts w:ascii="Arial" w:hAnsi="Arial" w:cs="Arial"/>
          <w:b w:val="0"/>
          <w:sz w:val="16"/>
          <w:szCs w:val="16"/>
          <w:u w:val="single"/>
        </w:rPr>
      </w:pPr>
      <w:r w:rsidRPr="00920417">
        <w:rPr>
          <w:rFonts w:ascii="Arial" w:hAnsi="Arial" w:cs="Arial"/>
          <w:b w:val="0"/>
          <w:sz w:val="16"/>
          <w:szCs w:val="16"/>
          <w:u w:val="single"/>
        </w:rPr>
        <w:t xml:space="preserve">5. WYKONANIE ROBÓT  </w:t>
      </w:r>
    </w:p>
    <w:p w:rsidR="00411A9B" w:rsidRPr="00920417" w:rsidRDefault="00411A9B" w:rsidP="00411A9B">
      <w:pPr>
        <w:pStyle w:val="Nagwek1"/>
        <w:rPr>
          <w:rFonts w:ascii="Arial" w:hAnsi="Arial" w:cs="Arial"/>
          <w:b w:val="0"/>
          <w:sz w:val="16"/>
          <w:szCs w:val="16"/>
        </w:rPr>
      </w:pPr>
      <w:r w:rsidRPr="00920417">
        <w:rPr>
          <w:rFonts w:ascii="Arial" w:hAnsi="Arial" w:cs="Arial"/>
          <w:b w:val="0"/>
          <w:sz w:val="16"/>
          <w:szCs w:val="16"/>
        </w:rPr>
        <w:t xml:space="preserve">5.1. Przygotowanie podłoża                                                                                                                                                </w:t>
      </w:r>
      <w:r>
        <w:rPr>
          <w:rFonts w:ascii="Arial" w:hAnsi="Arial" w:cs="Arial"/>
          <w:b w:val="0"/>
          <w:sz w:val="16"/>
          <w:szCs w:val="16"/>
        </w:rPr>
        <w:t xml:space="preserve">                                                 </w:t>
      </w:r>
      <w:r w:rsidRPr="00920417">
        <w:rPr>
          <w:rFonts w:ascii="Arial" w:hAnsi="Arial" w:cs="Arial"/>
          <w:b w:val="0"/>
          <w:sz w:val="16"/>
          <w:szCs w:val="16"/>
        </w:rPr>
        <w:t xml:space="preserve">Podłoże pod podbudowę powinno spełniać wymagania określone w ST D-04.01.01 „Koryto wraz z profilowaniem i zagęszczeniem podłoża” i ST D-02.00.00 „Roboty ziemne”. Podbudowa powinna być ułożona na podłożu zapewniającym nieprzenikanie drobnych cząstek gruntu do podbudowy.    Paliki lub szpilki do prawidłowego ukształtowania podbudowy powinny być wcześniej przygotowane. Paliki lub szpilki powinny być ustawione w osi drogi i w rzędach równoległych do osi drogi, lub w inny sposób zaakceptowany przez Inżyniera. Rozmieszczenie palików lub szpilek powinno umożliwiać naciągnięcie sznurków lub linek do wytyczenia robót w odstępach nie większych niż co </w:t>
      </w:r>
      <w:smartTag w:uri="urn:schemas-microsoft-com:office:smarttags" w:element="metricconverter">
        <w:smartTagPr>
          <w:attr w:name="ProductID" w:val="10 m"/>
        </w:smartTagPr>
        <w:r w:rsidRPr="00920417">
          <w:rPr>
            <w:rFonts w:ascii="Arial" w:hAnsi="Arial" w:cs="Arial"/>
            <w:b w:val="0"/>
            <w:sz w:val="16"/>
            <w:szCs w:val="16"/>
          </w:rPr>
          <w:t>10 m</w:t>
        </w:r>
      </w:smartTag>
      <w:r w:rsidRPr="00920417">
        <w:rPr>
          <w:rFonts w:ascii="Arial" w:hAnsi="Arial" w:cs="Arial"/>
          <w:b w:val="0"/>
          <w:sz w:val="16"/>
          <w:szCs w:val="16"/>
        </w:rPr>
        <w:t>.</w:t>
      </w:r>
    </w:p>
    <w:p w:rsidR="00411A9B" w:rsidRPr="00920417" w:rsidRDefault="00411A9B" w:rsidP="00411A9B">
      <w:pPr>
        <w:pStyle w:val="Nagwek2"/>
        <w:rPr>
          <w:b w:val="0"/>
          <w:i w:val="0"/>
          <w:sz w:val="16"/>
          <w:szCs w:val="16"/>
        </w:rPr>
      </w:pPr>
      <w:r w:rsidRPr="00920417">
        <w:rPr>
          <w:b w:val="0"/>
          <w:i w:val="0"/>
          <w:sz w:val="16"/>
          <w:szCs w:val="16"/>
        </w:rPr>
        <w:t xml:space="preserve">5.2. Wytwarzanie mieszanki kruszywa                                                                                                                            </w:t>
      </w:r>
      <w:r>
        <w:rPr>
          <w:b w:val="0"/>
          <w:i w:val="0"/>
          <w:sz w:val="16"/>
          <w:szCs w:val="16"/>
        </w:rPr>
        <w:t xml:space="preserve">                              </w:t>
      </w:r>
      <w:r w:rsidRPr="00920417">
        <w:rPr>
          <w:b w:val="0"/>
          <w:i w:val="0"/>
          <w:sz w:val="16"/>
          <w:szCs w:val="16"/>
        </w:rPr>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rsidR="00411A9B" w:rsidRPr="00920417" w:rsidRDefault="00411A9B" w:rsidP="00411A9B">
      <w:pPr>
        <w:pStyle w:val="Nagwek2"/>
        <w:rPr>
          <w:b w:val="0"/>
          <w:i w:val="0"/>
          <w:sz w:val="16"/>
          <w:szCs w:val="16"/>
        </w:rPr>
      </w:pPr>
      <w:r w:rsidRPr="00920417">
        <w:rPr>
          <w:b w:val="0"/>
          <w:i w:val="0"/>
          <w:sz w:val="16"/>
          <w:szCs w:val="16"/>
        </w:rPr>
        <w:t xml:space="preserve">5.3. Wbudowywanie i zagęszczanie mieszanki                                                                                                              </w:t>
      </w:r>
      <w:r>
        <w:rPr>
          <w:b w:val="0"/>
          <w:i w:val="0"/>
          <w:sz w:val="16"/>
          <w:szCs w:val="16"/>
        </w:rPr>
        <w:t xml:space="preserve"> </w:t>
      </w:r>
      <w:r w:rsidRPr="00920417">
        <w:rPr>
          <w:b w:val="0"/>
          <w:i w:val="0"/>
          <w:sz w:val="16"/>
          <w:szCs w:val="16"/>
        </w:rPr>
        <w:t xml:space="preserve"> </w:t>
      </w:r>
      <w:r>
        <w:rPr>
          <w:b w:val="0"/>
          <w:i w:val="0"/>
          <w:sz w:val="16"/>
          <w:szCs w:val="16"/>
        </w:rPr>
        <w:t xml:space="preserve">                                                             </w:t>
      </w:r>
      <w:r w:rsidRPr="00920417">
        <w:rPr>
          <w:b w:val="0"/>
          <w:i w:val="0"/>
          <w:sz w:val="16"/>
          <w:szCs w:val="16"/>
        </w:rPr>
        <w:t xml:space="preserve">Mieszanka kruszywa powinna być rozkładana w warstwie o jednakowej grubości, takiej, aby jej ostateczna grubość po zagęszczeniu była równa grubości projektowanej. Grubość pojedynczo układanej warstwy nie może przekraczać </w:t>
      </w:r>
      <w:smartTag w:uri="urn:schemas-microsoft-com:office:smarttags" w:element="metricconverter">
        <w:smartTagPr>
          <w:attr w:name="ProductID" w:val="20 cm"/>
        </w:smartTagPr>
        <w:r w:rsidRPr="00920417">
          <w:rPr>
            <w:b w:val="0"/>
            <w:i w:val="0"/>
            <w:sz w:val="16"/>
            <w:szCs w:val="16"/>
          </w:rPr>
          <w:t>20 cm</w:t>
        </w:r>
      </w:smartTag>
      <w:r w:rsidRPr="00920417">
        <w:rPr>
          <w:b w:val="0"/>
          <w:i w:val="0"/>
          <w:sz w:val="16"/>
          <w:szCs w:val="16"/>
        </w:rPr>
        <w:t xml:space="preserve">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warstwy przez </w:t>
      </w:r>
      <w:proofErr w:type="spellStart"/>
      <w:r w:rsidRPr="00920417">
        <w:rPr>
          <w:b w:val="0"/>
          <w:i w:val="0"/>
          <w:sz w:val="16"/>
          <w:szCs w:val="16"/>
        </w:rPr>
        <w:t>Inżyniera.Wilgotność</w:t>
      </w:r>
      <w:proofErr w:type="spellEnd"/>
      <w:r w:rsidRPr="00920417">
        <w:rPr>
          <w:b w:val="0"/>
          <w:i w:val="0"/>
          <w:sz w:val="16"/>
          <w:szCs w:val="16"/>
        </w:rPr>
        <w:t xml:space="preserve"> mieszanki kruszywa podczas zagęszczania powinna odpowiadać wilgotności optymalnej, określonej według próby </w:t>
      </w:r>
      <w:proofErr w:type="spellStart"/>
      <w:r w:rsidRPr="00920417">
        <w:rPr>
          <w:b w:val="0"/>
          <w:i w:val="0"/>
          <w:sz w:val="16"/>
          <w:szCs w:val="16"/>
        </w:rPr>
        <w:t>Proctora</w:t>
      </w:r>
      <w:proofErr w:type="spellEnd"/>
      <w:r w:rsidRPr="00920417">
        <w:rPr>
          <w:b w:val="0"/>
          <w:i w:val="0"/>
          <w:sz w:val="16"/>
          <w:szCs w:val="16"/>
        </w:rPr>
        <w:t xml:space="preserve">, zgodnie z PN-B-04481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w:t>
      </w:r>
      <w:proofErr w:type="spellStart"/>
      <w:r w:rsidRPr="00920417">
        <w:rPr>
          <w:b w:val="0"/>
          <w:i w:val="0"/>
          <w:sz w:val="16"/>
          <w:szCs w:val="16"/>
        </w:rPr>
        <w:t>osuszyć.Wskaźnik</w:t>
      </w:r>
      <w:proofErr w:type="spellEnd"/>
      <w:r w:rsidRPr="00920417">
        <w:rPr>
          <w:b w:val="0"/>
          <w:i w:val="0"/>
          <w:sz w:val="16"/>
          <w:szCs w:val="16"/>
        </w:rPr>
        <w:t xml:space="preserve"> zagęszczenia podbudowy powinien odpowiadać przyjętemu poziomowi wskaźnika nośności podbudowy tj. 1,00.</w:t>
      </w:r>
    </w:p>
    <w:p w:rsidR="00411A9B" w:rsidRPr="00920417" w:rsidRDefault="00411A9B" w:rsidP="00411A9B">
      <w:pPr>
        <w:pStyle w:val="Nagwek2"/>
        <w:rPr>
          <w:b w:val="0"/>
          <w:i w:val="0"/>
          <w:sz w:val="16"/>
          <w:szCs w:val="16"/>
        </w:rPr>
      </w:pPr>
      <w:r w:rsidRPr="00920417">
        <w:rPr>
          <w:b w:val="0"/>
          <w:i w:val="0"/>
          <w:sz w:val="16"/>
          <w:szCs w:val="16"/>
        </w:rPr>
        <w:t xml:space="preserve">5.4. Utrzymanie podbudowy </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 xml:space="preserve"> 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 </w:t>
      </w:r>
    </w:p>
    <w:p w:rsidR="00411A9B" w:rsidRPr="00920417" w:rsidRDefault="00411A9B" w:rsidP="00411A9B">
      <w:pPr>
        <w:pStyle w:val="Nagwek1"/>
        <w:rPr>
          <w:rFonts w:ascii="Arial" w:hAnsi="Arial" w:cs="Arial"/>
          <w:b w:val="0"/>
          <w:sz w:val="16"/>
          <w:szCs w:val="16"/>
        </w:rPr>
      </w:pPr>
      <w:r w:rsidRPr="00920417">
        <w:rPr>
          <w:rFonts w:ascii="Arial" w:hAnsi="Arial" w:cs="Arial"/>
          <w:b w:val="0"/>
          <w:sz w:val="16"/>
          <w:szCs w:val="16"/>
          <w:u w:val="single"/>
        </w:rPr>
        <w:t>6. KONTROLA JAKOŚCI ROBÓT</w:t>
      </w:r>
    </w:p>
    <w:p w:rsidR="00411A9B" w:rsidRPr="00920417" w:rsidRDefault="00411A9B" w:rsidP="00411A9B">
      <w:pPr>
        <w:pStyle w:val="Nagwek2"/>
        <w:rPr>
          <w:b w:val="0"/>
          <w:i w:val="0"/>
          <w:sz w:val="16"/>
          <w:szCs w:val="16"/>
        </w:rPr>
      </w:pPr>
      <w:r w:rsidRPr="00920417">
        <w:rPr>
          <w:b w:val="0"/>
          <w:i w:val="0"/>
          <w:sz w:val="16"/>
          <w:szCs w:val="16"/>
        </w:rPr>
        <w:t>6.1. Badania przed przystąpieniem do robót</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Przed przystąpieniem do robót Wykonawca powinien wykonać badania kruszyw  przeznaczonych do wykonania robót i przedstawić wyniki tych badań Inżynierowi w celu akceptacji materiałów.</w:t>
      </w:r>
    </w:p>
    <w:p w:rsidR="00411A9B" w:rsidRPr="00920417" w:rsidRDefault="00411A9B" w:rsidP="00411A9B">
      <w:pPr>
        <w:pStyle w:val="Nagwek2"/>
        <w:rPr>
          <w:b w:val="0"/>
          <w:i w:val="0"/>
          <w:sz w:val="16"/>
          <w:szCs w:val="16"/>
        </w:rPr>
      </w:pPr>
      <w:r w:rsidRPr="00920417">
        <w:rPr>
          <w:b w:val="0"/>
          <w:i w:val="0"/>
          <w:sz w:val="16"/>
          <w:szCs w:val="16"/>
        </w:rPr>
        <w:t>6.2. Badania w czasie robót</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6.2.1</w:t>
      </w:r>
      <w:r w:rsidRPr="00920417">
        <w:rPr>
          <w:rFonts w:ascii="Arial" w:hAnsi="Arial" w:cs="Arial"/>
          <w:bCs/>
          <w:sz w:val="16"/>
          <w:szCs w:val="16"/>
        </w:rPr>
        <w:t xml:space="preserve">. </w:t>
      </w:r>
      <w:r w:rsidRPr="00920417">
        <w:rPr>
          <w:rFonts w:ascii="Arial" w:hAnsi="Arial" w:cs="Arial"/>
          <w:sz w:val="16"/>
          <w:szCs w:val="16"/>
        </w:rPr>
        <w:t>Częstotliwość oraz zakres badań i pomiarów</w:t>
      </w:r>
    </w:p>
    <w:p w:rsidR="00411A9B" w:rsidRPr="00920417" w:rsidRDefault="00411A9B" w:rsidP="00411A9B">
      <w:pPr>
        <w:pStyle w:val="NormalnyWeb"/>
        <w:rPr>
          <w:rFonts w:ascii="Arial" w:hAnsi="Arial" w:cs="Arial"/>
          <w:sz w:val="16"/>
          <w:szCs w:val="16"/>
        </w:rPr>
      </w:pPr>
      <w:r w:rsidRPr="00920417">
        <w:rPr>
          <w:rFonts w:ascii="Arial" w:hAnsi="Arial" w:cs="Arial"/>
          <w:iCs/>
          <w:sz w:val="16"/>
          <w:szCs w:val="16"/>
        </w:rPr>
        <w:t>Częstotliwość oraz zakres  badań przy budowie podbudowy z kruszyw  stabilizowanych mechanicznie</w:t>
      </w:r>
    </w:p>
    <w:tbl>
      <w:tblPr>
        <w:tblW w:w="9600" w:type="dxa"/>
        <w:jc w:val="center"/>
        <w:tblCellSpacing w:w="0" w:type="dxa"/>
        <w:tblInd w:w="72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tblPr>
      <w:tblGrid>
        <w:gridCol w:w="9600"/>
      </w:tblGrid>
      <w:tr w:rsidR="00411A9B" w:rsidRPr="00920417" w:rsidTr="00DA20B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tbl>
            <w:tblPr>
              <w:tblW w:w="0" w:type="auto"/>
              <w:tblCellSpacing w:w="0" w:type="dxa"/>
              <w:tblCellMar>
                <w:top w:w="15" w:type="dxa"/>
                <w:left w:w="15" w:type="dxa"/>
                <w:bottom w:w="15" w:type="dxa"/>
                <w:right w:w="15" w:type="dxa"/>
              </w:tblCellMar>
              <w:tblLook w:val="0000"/>
            </w:tblPr>
            <w:tblGrid>
              <w:gridCol w:w="385"/>
              <w:gridCol w:w="4240"/>
              <w:gridCol w:w="2410"/>
              <w:gridCol w:w="2505"/>
            </w:tblGrid>
            <w:tr w:rsidR="00411A9B" w:rsidRPr="00920417" w:rsidTr="00DA20BF">
              <w:trPr>
                <w:tblCellSpacing w:w="0" w:type="dxa"/>
              </w:trPr>
              <w:tc>
                <w:tcPr>
                  <w:tcW w:w="200" w:type="pct"/>
                  <w:shd w:val="clear" w:color="auto" w:fill="auto"/>
                </w:tcPr>
                <w:p w:rsidR="00411A9B" w:rsidRPr="00920417" w:rsidRDefault="00411A9B" w:rsidP="00DA20BF">
                  <w:pPr>
                    <w:rPr>
                      <w:rFonts w:ascii="Arial" w:hAnsi="Arial" w:cs="Arial"/>
                      <w:sz w:val="16"/>
                      <w:szCs w:val="16"/>
                    </w:rPr>
                  </w:pPr>
                  <w:bookmarkStart w:id="130" w:name="table0F"/>
                  <w:bookmarkEnd w:id="130"/>
                  <w:r w:rsidRPr="00920417">
                    <w:rPr>
                      <w:rFonts w:ascii="Arial" w:hAnsi="Arial" w:cs="Arial"/>
                      <w:bCs/>
                      <w:sz w:val="16"/>
                      <w:szCs w:val="16"/>
                    </w:rPr>
                    <w:lastRenderedPageBreak/>
                    <w:t> </w:t>
                  </w:r>
                </w:p>
              </w:tc>
              <w:tc>
                <w:tcPr>
                  <w:tcW w:w="2200" w:type="pct"/>
                  <w:shd w:val="clear" w:color="auto" w:fill="auto"/>
                </w:tcPr>
                <w:p w:rsidR="00411A9B" w:rsidRPr="00920417" w:rsidRDefault="00411A9B" w:rsidP="00DA20BF">
                  <w:pPr>
                    <w:rPr>
                      <w:rFonts w:ascii="Arial" w:hAnsi="Arial" w:cs="Arial"/>
                      <w:sz w:val="16"/>
                      <w:szCs w:val="16"/>
                    </w:rPr>
                  </w:pPr>
                  <w:r w:rsidRPr="00920417">
                    <w:rPr>
                      <w:rFonts w:ascii="Arial" w:hAnsi="Arial" w:cs="Arial"/>
                      <w:bCs/>
                      <w:sz w:val="16"/>
                      <w:szCs w:val="16"/>
                    </w:rPr>
                    <w:t> </w:t>
                  </w:r>
                </w:p>
              </w:tc>
              <w:tc>
                <w:tcPr>
                  <w:tcW w:w="2550" w:type="pct"/>
                  <w:gridSpan w:val="2"/>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Częstotliwość badań</w:t>
                  </w:r>
                </w:p>
              </w:tc>
            </w:tr>
            <w:tr w:rsidR="00411A9B" w:rsidRPr="00920417" w:rsidTr="00DA20BF">
              <w:trPr>
                <w:tblCellSpacing w:w="0" w:type="dxa"/>
              </w:trPr>
              <w:tc>
                <w:tcPr>
                  <w:tcW w:w="200" w:type="pct"/>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 </w:t>
                  </w:r>
                  <w:r w:rsidRPr="00920417">
                    <w:rPr>
                      <w:rFonts w:ascii="Arial" w:hAnsi="Arial" w:cs="Arial"/>
                      <w:sz w:val="16"/>
                      <w:szCs w:val="16"/>
                    </w:rPr>
                    <w:br/>
                  </w:r>
                  <w:proofErr w:type="spellStart"/>
                  <w:r w:rsidRPr="00920417">
                    <w:rPr>
                      <w:rFonts w:ascii="Arial" w:hAnsi="Arial" w:cs="Arial"/>
                      <w:sz w:val="16"/>
                      <w:szCs w:val="16"/>
                    </w:rPr>
                    <w:t>Lp</w:t>
                  </w:r>
                  <w:proofErr w:type="spellEnd"/>
                </w:p>
              </w:tc>
              <w:tc>
                <w:tcPr>
                  <w:tcW w:w="2200" w:type="pct"/>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 </w:t>
                  </w:r>
                  <w:r w:rsidRPr="00920417">
                    <w:rPr>
                      <w:rFonts w:ascii="Arial" w:hAnsi="Arial" w:cs="Arial"/>
                      <w:sz w:val="16"/>
                      <w:szCs w:val="16"/>
                    </w:rPr>
                    <w:br/>
                    <w:t>Wyszczególnienie badań</w:t>
                  </w:r>
                </w:p>
              </w:tc>
              <w:tc>
                <w:tcPr>
                  <w:tcW w:w="1250" w:type="pct"/>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Minimalna liczba badań na dziennej działce roboczej</w:t>
                  </w:r>
                </w:p>
              </w:tc>
              <w:tc>
                <w:tcPr>
                  <w:tcW w:w="1250" w:type="pct"/>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Maksymalna powierzchnia podbudowy przy-padająca na jedno badanie</w:t>
                  </w:r>
                </w:p>
              </w:tc>
            </w:tr>
            <w:tr w:rsidR="00411A9B" w:rsidRPr="00920417" w:rsidTr="00DA20BF">
              <w:trPr>
                <w:tblCellSpacing w:w="0" w:type="dxa"/>
              </w:trPr>
              <w:tc>
                <w:tcPr>
                  <w:tcW w:w="200" w:type="pct"/>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1</w:t>
                  </w:r>
                </w:p>
              </w:tc>
              <w:tc>
                <w:tcPr>
                  <w:tcW w:w="2200" w:type="pct"/>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 xml:space="preserve">Uziarnienie mieszanki </w:t>
                  </w:r>
                </w:p>
              </w:tc>
              <w:tc>
                <w:tcPr>
                  <w:tcW w:w="1250" w:type="pct"/>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1</w:t>
                  </w:r>
                </w:p>
              </w:tc>
              <w:tc>
                <w:tcPr>
                  <w:tcW w:w="1250" w:type="pct"/>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Dzienna działka</w:t>
                  </w:r>
                </w:p>
              </w:tc>
            </w:tr>
            <w:tr w:rsidR="00411A9B" w:rsidRPr="00920417" w:rsidTr="00DA20BF">
              <w:trPr>
                <w:tblCellSpacing w:w="0" w:type="dxa"/>
              </w:trPr>
              <w:tc>
                <w:tcPr>
                  <w:tcW w:w="200" w:type="pct"/>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2</w:t>
                  </w:r>
                </w:p>
              </w:tc>
              <w:tc>
                <w:tcPr>
                  <w:tcW w:w="2200" w:type="pct"/>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 xml:space="preserve">Wilgotność mieszanki </w:t>
                  </w:r>
                </w:p>
              </w:tc>
              <w:tc>
                <w:tcPr>
                  <w:tcW w:w="1250" w:type="pct"/>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2</w:t>
                  </w:r>
                </w:p>
              </w:tc>
              <w:tc>
                <w:tcPr>
                  <w:tcW w:w="1250" w:type="pct"/>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Dzienna działka</w:t>
                  </w:r>
                </w:p>
              </w:tc>
            </w:tr>
            <w:tr w:rsidR="00411A9B" w:rsidRPr="00920417" w:rsidTr="00DA20BF">
              <w:trPr>
                <w:tblCellSpacing w:w="0" w:type="dxa"/>
              </w:trPr>
              <w:tc>
                <w:tcPr>
                  <w:tcW w:w="200" w:type="pct"/>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3</w:t>
                  </w:r>
                </w:p>
              </w:tc>
              <w:tc>
                <w:tcPr>
                  <w:tcW w:w="2200" w:type="pct"/>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Zagęszczenie warstwy</w:t>
                  </w:r>
                </w:p>
              </w:tc>
              <w:tc>
                <w:tcPr>
                  <w:tcW w:w="1250" w:type="pct"/>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3 próbki</w:t>
                  </w:r>
                </w:p>
              </w:tc>
              <w:tc>
                <w:tcPr>
                  <w:tcW w:w="1250" w:type="pct"/>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Dzienna działka</w:t>
                  </w:r>
                </w:p>
              </w:tc>
            </w:tr>
          </w:tbl>
          <w:p w:rsidR="00411A9B" w:rsidRPr="00920417" w:rsidRDefault="00411A9B" w:rsidP="00DA20BF">
            <w:pPr>
              <w:rPr>
                <w:rFonts w:ascii="Arial" w:hAnsi="Arial" w:cs="Arial"/>
                <w:sz w:val="16"/>
                <w:szCs w:val="16"/>
              </w:rPr>
            </w:pPr>
          </w:p>
        </w:tc>
      </w:tr>
    </w:tbl>
    <w:p w:rsidR="00411A9B" w:rsidRPr="00920417" w:rsidRDefault="00411A9B" w:rsidP="00411A9B">
      <w:pPr>
        <w:rPr>
          <w:rFonts w:ascii="Arial" w:hAnsi="Arial" w:cs="Arial"/>
          <w:sz w:val="16"/>
          <w:szCs w:val="16"/>
        </w:rPr>
      </w:pPr>
      <w:r w:rsidRPr="00920417">
        <w:rPr>
          <w:rFonts w:ascii="Arial" w:hAnsi="Arial" w:cs="Arial"/>
          <w:sz w:val="16"/>
          <w:szCs w:val="16"/>
        </w:rPr>
        <w:t> </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6.2.2</w:t>
      </w:r>
      <w:r w:rsidRPr="00920417">
        <w:rPr>
          <w:rFonts w:ascii="Arial" w:hAnsi="Arial" w:cs="Arial"/>
          <w:bCs/>
          <w:sz w:val="16"/>
          <w:szCs w:val="16"/>
        </w:rPr>
        <w:t xml:space="preserve">. </w:t>
      </w:r>
      <w:r w:rsidRPr="00920417">
        <w:rPr>
          <w:rFonts w:ascii="Arial" w:hAnsi="Arial" w:cs="Arial"/>
          <w:sz w:val="16"/>
          <w:szCs w:val="16"/>
        </w:rPr>
        <w:t>Uziarnienie mieszanki</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Uziarnienie mieszanki powinno być zgodne z wymaganiami PN Próbki należy pobierać w sposób losowy, z rozłożonej warstwy, przed jej zagęszczeniem. Wyniki badań powinny być na bieżąco przekazywane Inżynierowi.</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6.2.3</w:t>
      </w:r>
      <w:r w:rsidRPr="00920417">
        <w:rPr>
          <w:rFonts w:ascii="Arial" w:hAnsi="Arial" w:cs="Arial"/>
          <w:bCs/>
          <w:sz w:val="16"/>
          <w:szCs w:val="16"/>
        </w:rPr>
        <w:t xml:space="preserve">. </w:t>
      </w:r>
      <w:r w:rsidRPr="00920417">
        <w:rPr>
          <w:rFonts w:ascii="Arial" w:hAnsi="Arial" w:cs="Arial"/>
          <w:sz w:val="16"/>
          <w:szCs w:val="16"/>
        </w:rPr>
        <w:t xml:space="preserve">Wilgotność mieszanki </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 xml:space="preserve"> Wilgotność mieszanki powinna odpowiadać wilgotności optymalnej, określonej według próby </w:t>
      </w:r>
      <w:proofErr w:type="spellStart"/>
      <w:r w:rsidRPr="00920417">
        <w:rPr>
          <w:rFonts w:ascii="Arial" w:hAnsi="Arial" w:cs="Arial"/>
          <w:sz w:val="16"/>
          <w:szCs w:val="16"/>
        </w:rPr>
        <w:t>Proctora</w:t>
      </w:r>
      <w:proofErr w:type="spellEnd"/>
      <w:r w:rsidRPr="00920417">
        <w:rPr>
          <w:rFonts w:ascii="Arial" w:hAnsi="Arial" w:cs="Arial"/>
          <w:sz w:val="16"/>
          <w:szCs w:val="16"/>
        </w:rPr>
        <w:t>, zgodnie z PN-B-04481 (metoda II), z tolerancją +10% -20%.Wilgotność należy określić według PN-B-06714-17.</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6.2.4.</w:t>
      </w:r>
      <w:r w:rsidRPr="00920417">
        <w:rPr>
          <w:rFonts w:ascii="Arial" w:hAnsi="Arial" w:cs="Arial"/>
          <w:bCs/>
          <w:sz w:val="16"/>
          <w:szCs w:val="16"/>
        </w:rPr>
        <w:t xml:space="preserve"> </w:t>
      </w:r>
      <w:r w:rsidRPr="00920417">
        <w:rPr>
          <w:rFonts w:ascii="Arial" w:hAnsi="Arial" w:cs="Arial"/>
          <w:sz w:val="16"/>
          <w:szCs w:val="16"/>
        </w:rPr>
        <w:t>Zagęszczenie podbudowy</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Zagęszczenie każdej warstwy powinno odbywać się aż do osiągnięcia wymaganego wskaźnika zagęszczenia. Zagęszczenie podbudowy należy sprawdzać według BN-77/8931-12.</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6.2.5</w:t>
      </w:r>
      <w:r w:rsidRPr="00920417">
        <w:rPr>
          <w:rFonts w:ascii="Arial" w:hAnsi="Arial" w:cs="Arial"/>
          <w:bCs/>
          <w:sz w:val="16"/>
          <w:szCs w:val="16"/>
        </w:rPr>
        <w:t xml:space="preserve">. </w:t>
      </w:r>
      <w:r w:rsidRPr="00920417">
        <w:rPr>
          <w:rFonts w:ascii="Arial" w:hAnsi="Arial" w:cs="Arial"/>
          <w:sz w:val="16"/>
          <w:szCs w:val="16"/>
        </w:rPr>
        <w:t>Właściwości kruszywa</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Próbki do badań pełnych powinny być pobierane przez Wykonawcę w sposób losowy w obecności Inżyniera.</w:t>
      </w:r>
    </w:p>
    <w:p w:rsidR="00411A9B" w:rsidRPr="00920417" w:rsidRDefault="00411A9B" w:rsidP="00411A9B">
      <w:pPr>
        <w:pStyle w:val="Nagwek2"/>
        <w:rPr>
          <w:b w:val="0"/>
          <w:i w:val="0"/>
          <w:sz w:val="16"/>
          <w:szCs w:val="16"/>
        </w:rPr>
      </w:pPr>
      <w:r w:rsidRPr="00920417">
        <w:rPr>
          <w:b w:val="0"/>
          <w:i w:val="0"/>
          <w:sz w:val="16"/>
          <w:szCs w:val="16"/>
        </w:rPr>
        <w:t xml:space="preserve">6.3. Wymagania dotyczące cech geometrycznych podbudowy </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6.3.1.</w:t>
      </w:r>
      <w:r w:rsidRPr="00920417">
        <w:rPr>
          <w:rFonts w:ascii="Arial" w:hAnsi="Arial" w:cs="Arial"/>
          <w:bCs/>
          <w:sz w:val="16"/>
          <w:szCs w:val="16"/>
        </w:rPr>
        <w:t xml:space="preserve"> </w:t>
      </w:r>
      <w:r w:rsidRPr="00920417">
        <w:rPr>
          <w:rFonts w:ascii="Arial" w:hAnsi="Arial" w:cs="Arial"/>
          <w:sz w:val="16"/>
          <w:szCs w:val="16"/>
        </w:rPr>
        <w:t>Częstotliwość oraz zakres pomiarów</w:t>
      </w:r>
    </w:p>
    <w:p w:rsidR="00411A9B" w:rsidRPr="00920417" w:rsidRDefault="00411A9B" w:rsidP="00411A9B">
      <w:pPr>
        <w:pStyle w:val="NormalnyWeb"/>
        <w:rPr>
          <w:rFonts w:ascii="Arial" w:hAnsi="Arial" w:cs="Arial"/>
          <w:sz w:val="16"/>
          <w:szCs w:val="16"/>
        </w:rPr>
      </w:pPr>
      <w:r w:rsidRPr="00920417">
        <w:rPr>
          <w:rFonts w:ascii="Arial" w:hAnsi="Arial" w:cs="Arial"/>
          <w:iCs/>
          <w:sz w:val="16"/>
          <w:szCs w:val="16"/>
        </w:rPr>
        <w:t>Częstotliwość oraz zakres pomiarów wykonanej podbudowy z kruszywa stabilizowanego mechanicznie</w:t>
      </w:r>
    </w:p>
    <w:tbl>
      <w:tblPr>
        <w:tblW w:w="9405" w:type="dxa"/>
        <w:jc w:val="center"/>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tblPr>
      <w:tblGrid>
        <w:gridCol w:w="380"/>
        <w:gridCol w:w="3326"/>
        <w:gridCol w:w="5699"/>
      </w:tblGrid>
      <w:tr w:rsidR="00411A9B" w:rsidRPr="00920417" w:rsidTr="00DA20BF">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bookmarkStart w:id="131" w:name="table10"/>
            <w:bookmarkEnd w:id="131"/>
            <w:proofErr w:type="spellStart"/>
            <w:r w:rsidRPr="00920417">
              <w:rPr>
                <w:rFonts w:ascii="Arial" w:hAnsi="Arial" w:cs="Arial"/>
                <w:sz w:val="16"/>
                <w:szCs w:val="16"/>
              </w:rPr>
              <w:t>Lp</w:t>
            </w:r>
            <w:proofErr w:type="spellEnd"/>
          </w:p>
        </w:tc>
        <w:tc>
          <w:tcPr>
            <w:tcW w:w="1750" w:type="pct"/>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Wyszczególnienie badań i pomiarów</w:t>
            </w:r>
          </w:p>
        </w:tc>
        <w:tc>
          <w:tcPr>
            <w:tcW w:w="3000" w:type="pct"/>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Minimalna częstotliwość pomiarów</w:t>
            </w:r>
          </w:p>
        </w:tc>
      </w:tr>
      <w:tr w:rsidR="00411A9B" w:rsidRPr="00920417" w:rsidTr="00DA20B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 xml:space="preserve">Szerokość podbudowy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 xml:space="preserve">10 razy </w:t>
            </w:r>
          </w:p>
        </w:tc>
      </w:tr>
      <w:tr w:rsidR="00411A9B" w:rsidRPr="00920417" w:rsidTr="00DA20B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Równość podłużna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10 razy</w:t>
            </w:r>
          </w:p>
        </w:tc>
      </w:tr>
      <w:tr w:rsidR="00411A9B" w:rsidRPr="00920417" w:rsidTr="00DA20B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Równość poprzeczna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10 razy</w:t>
            </w:r>
          </w:p>
        </w:tc>
      </w:tr>
      <w:tr w:rsidR="00411A9B" w:rsidRPr="00920417" w:rsidTr="00DA20B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Spadki poprzeczne*</w:t>
            </w:r>
            <w:r w:rsidRPr="00920417">
              <w:rPr>
                <w:rFonts w:ascii="Arial" w:hAnsi="Arial" w:cs="Arial"/>
                <w:sz w:val="16"/>
                <w:szCs w:val="16"/>
                <w:vertAlign w:val="superscript"/>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10 razy</w:t>
            </w:r>
          </w:p>
        </w:tc>
      </w:tr>
      <w:tr w:rsidR="00411A9B" w:rsidRPr="00920417" w:rsidTr="00DA20B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5</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Rzędne wysokościowe</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 xml:space="preserve">co </w:t>
            </w:r>
            <w:smartTag w:uri="urn:schemas-microsoft-com:office:smarttags" w:element="metricconverter">
              <w:smartTagPr>
                <w:attr w:name="ProductID" w:val="100 m"/>
              </w:smartTagPr>
              <w:r w:rsidRPr="00920417">
                <w:rPr>
                  <w:rFonts w:ascii="Arial" w:hAnsi="Arial" w:cs="Arial"/>
                  <w:sz w:val="16"/>
                  <w:szCs w:val="16"/>
                </w:rPr>
                <w:t>100 m</w:t>
              </w:r>
            </w:smartTag>
          </w:p>
        </w:tc>
      </w:tr>
      <w:tr w:rsidR="00411A9B" w:rsidRPr="00920417" w:rsidTr="00DA20B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7</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 xml:space="preserve">Grubość podbudowy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 xml:space="preserve">Podczas budowy: </w:t>
            </w:r>
          </w:p>
          <w:p w:rsidR="00411A9B" w:rsidRPr="00920417" w:rsidRDefault="00411A9B" w:rsidP="00DA20BF">
            <w:pPr>
              <w:pStyle w:val="NormalnyWeb"/>
              <w:rPr>
                <w:rFonts w:ascii="Arial" w:hAnsi="Arial" w:cs="Arial"/>
                <w:sz w:val="16"/>
                <w:szCs w:val="16"/>
              </w:rPr>
            </w:pPr>
            <w:r w:rsidRPr="00920417">
              <w:rPr>
                <w:rFonts w:ascii="Arial" w:hAnsi="Arial" w:cs="Arial"/>
                <w:sz w:val="16"/>
                <w:szCs w:val="16"/>
              </w:rPr>
              <w:t>w 3 punktach na każdej działce roboczej</w:t>
            </w:r>
          </w:p>
          <w:p w:rsidR="00411A9B" w:rsidRPr="00920417" w:rsidRDefault="00411A9B" w:rsidP="00DA20BF">
            <w:pPr>
              <w:pStyle w:val="NormalnyWeb"/>
              <w:rPr>
                <w:rFonts w:ascii="Arial" w:hAnsi="Arial" w:cs="Arial"/>
                <w:sz w:val="16"/>
                <w:szCs w:val="16"/>
              </w:rPr>
            </w:pPr>
            <w:r w:rsidRPr="00920417">
              <w:rPr>
                <w:rFonts w:ascii="Arial" w:hAnsi="Arial" w:cs="Arial"/>
                <w:sz w:val="16"/>
                <w:szCs w:val="16"/>
              </w:rPr>
              <w:t>Przed odbiorem:</w:t>
            </w:r>
          </w:p>
          <w:p w:rsidR="00411A9B" w:rsidRPr="00920417" w:rsidRDefault="00411A9B" w:rsidP="00DA20BF">
            <w:pPr>
              <w:pStyle w:val="NormalnyWeb"/>
              <w:rPr>
                <w:rFonts w:ascii="Arial" w:hAnsi="Arial" w:cs="Arial"/>
                <w:sz w:val="16"/>
                <w:szCs w:val="16"/>
              </w:rPr>
            </w:pPr>
            <w:r w:rsidRPr="00920417">
              <w:rPr>
                <w:rFonts w:ascii="Arial" w:hAnsi="Arial" w:cs="Arial"/>
                <w:sz w:val="16"/>
                <w:szCs w:val="16"/>
              </w:rPr>
              <w:t>w 3 punktach</w:t>
            </w:r>
          </w:p>
        </w:tc>
      </w:tr>
      <w:tr w:rsidR="00411A9B" w:rsidRPr="00920417" w:rsidTr="00DA20B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8</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 xml:space="preserve">Nośność podbudowy: </w:t>
            </w:r>
          </w:p>
          <w:p w:rsidR="00411A9B" w:rsidRPr="00920417" w:rsidRDefault="00411A9B" w:rsidP="00DA20BF">
            <w:pPr>
              <w:pStyle w:val="NormalnyWeb"/>
              <w:rPr>
                <w:rFonts w:ascii="Arial" w:hAnsi="Arial" w:cs="Arial"/>
                <w:sz w:val="16"/>
                <w:szCs w:val="16"/>
              </w:rPr>
            </w:pPr>
            <w:r w:rsidRPr="00920417">
              <w:rPr>
                <w:rFonts w:ascii="Arial" w:hAnsi="Arial" w:cs="Arial"/>
                <w:sz w:val="16"/>
                <w:szCs w:val="16"/>
              </w:rPr>
              <w:t>- moduł odkształcenia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 </w:t>
            </w:r>
            <w:r w:rsidRPr="00920417">
              <w:rPr>
                <w:rFonts w:ascii="Arial" w:hAnsi="Arial" w:cs="Arial"/>
                <w:sz w:val="16"/>
                <w:szCs w:val="16"/>
              </w:rPr>
              <w:br/>
              <w:t>co najmniej w dwóch przekrojach</w:t>
            </w:r>
          </w:p>
        </w:tc>
      </w:tr>
      <w:tr w:rsidR="00411A9B" w:rsidRPr="00920417" w:rsidTr="00DA20B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11A9B" w:rsidRPr="00920417" w:rsidRDefault="00411A9B" w:rsidP="00DA20BF">
            <w:pPr>
              <w:rPr>
                <w:rFonts w:ascii="Arial" w:hAnsi="Arial" w:cs="Arial"/>
                <w:sz w:val="16"/>
                <w:szCs w:val="16"/>
              </w:rPr>
            </w:pPr>
          </w:p>
        </w:tc>
      </w:tr>
    </w:tbl>
    <w:p w:rsidR="00411A9B" w:rsidRPr="00920417" w:rsidRDefault="00411A9B" w:rsidP="00411A9B">
      <w:pPr>
        <w:pStyle w:val="NormalnyWeb"/>
        <w:rPr>
          <w:rFonts w:ascii="Arial" w:hAnsi="Arial" w:cs="Arial"/>
          <w:sz w:val="16"/>
          <w:szCs w:val="16"/>
        </w:rPr>
      </w:pPr>
      <w:r w:rsidRPr="00920417">
        <w:rPr>
          <w:rFonts w:ascii="Arial" w:hAnsi="Arial" w:cs="Arial"/>
          <w:sz w:val="16"/>
          <w:szCs w:val="16"/>
        </w:rPr>
        <w:t>6.3.2</w:t>
      </w:r>
      <w:r w:rsidRPr="00920417">
        <w:rPr>
          <w:rFonts w:ascii="Arial" w:hAnsi="Arial" w:cs="Arial"/>
          <w:bCs/>
          <w:sz w:val="16"/>
          <w:szCs w:val="16"/>
        </w:rPr>
        <w:t xml:space="preserve">. </w:t>
      </w:r>
      <w:r w:rsidRPr="00920417">
        <w:rPr>
          <w:rFonts w:ascii="Arial" w:hAnsi="Arial" w:cs="Arial"/>
          <w:sz w:val="16"/>
          <w:szCs w:val="16"/>
        </w:rPr>
        <w:t xml:space="preserve">Szerokość podbudowy </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Szerokość podbudowy nie może różnić się od szerokości projektowanej o więcej niż +</w:t>
      </w:r>
      <w:smartTag w:uri="urn:schemas-microsoft-com:office:smarttags" w:element="metricconverter">
        <w:smartTagPr>
          <w:attr w:name="ProductID" w:val="10 cm"/>
        </w:smartTagPr>
        <w:r w:rsidRPr="00920417">
          <w:rPr>
            <w:rFonts w:ascii="Arial" w:hAnsi="Arial" w:cs="Arial"/>
            <w:sz w:val="16"/>
            <w:szCs w:val="16"/>
          </w:rPr>
          <w:t>10 cm</w:t>
        </w:r>
      </w:smartTag>
      <w:r w:rsidRPr="00920417">
        <w:rPr>
          <w:rFonts w:ascii="Arial" w:hAnsi="Arial" w:cs="Arial"/>
          <w:sz w:val="16"/>
          <w:szCs w:val="16"/>
        </w:rPr>
        <w:t xml:space="preserve">, </w:t>
      </w:r>
      <w:smartTag w:uri="urn:schemas-microsoft-com:office:smarttags" w:element="metricconverter">
        <w:smartTagPr>
          <w:attr w:name="ProductID" w:val="-5 cm"/>
        </w:smartTagPr>
        <w:r w:rsidRPr="00920417">
          <w:rPr>
            <w:rFonts w:ascii="Arial" w:hAnsi="Arial" w:cs="Arial"/>
            <w:sz w:val="16"/>
            <w:szCs w:val="16"/>
          </w:rPr>
          <w:t xml:space="preserve">-5 </w:t>
        </w:r>
        <w:proofErr w:type="spellStart"/>
        <w:r w:rsidRPr="00920417">
          <w:rPr>
            <w:rFonts w:ascii="Arial" w:hAnsi="Arial" w:cs="Arial"/>
            <w:sz w:val="16"/>
            <w:szCs w:val="16"/>
          </w:rPr>
          <w:t>cm</w:t>
        </w:r>
      </w:smartTag>
      <w:r w:rsidRPr="00920417">
        <w:rPr>
          <w:rFonts w:ascii="Arial" w:hAnsi="Arial" w:cs="Arial"/>
          <w:sz w:val="16"/>
          <w:szCs w:val="16"/>
        </w:rPr>
        <w:t>.Na</w:t>
      </w:r>
      <w:proofErr w:type="spellEnd"/>
      <w:r w:rsidRPr="00920417">
        <w:rPr>
          <w:rFonts w:ascii="Arial" w:hAnsi="Arial" w:cs="Arial"/>
          <w:sz w:val="16"/>
          <w:szCs w:val="16"/>
        </w:rPr>
        <w:t xml:space="preserve"> jezdniach bez krawężników szerokość podbudowy powinna być większa od szerokości warstwy wyżej leżącej o co najmniej </w:t>
      </w:r>
      <w:smartTag w:uri="urn:schemas-microsoft-com:office:smarttags" w:element="metricconverter">
        <w:smartTagPr>
          <w:attr w:name="ProductID" w:val="25 cm"/>
        </w:smartTagPr>
        <w:r w:rsidRPr="00920417">
          <w:rPr>
            <w:rFonts w:ascii="Arial" w:hAnsi="Arial" w:cs="Arial"/>
            <w:sz w:val="16"/>
            <w:szCs w:val="16"/>
          </w:rPr>
          <w:t>25 cm</w:t>
        </w:r>
      </w:smartTag>
      <w:r w:rsidRPr="00920417">
        <w:rPr>
          <w:rFonts w:ascii="Arial" w:hAnsi="Arial" w:cs="Arial"/>
          <w:sz w:val="16"/>
          <w:szCs w:val="16"/>
        </w:rPr>
        <w:t xml:space="preserve"> lub o wartość wskazaną w dokumentacji projektowej.</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6.3.3</w:t>
      </w:r>
      <w:r w:rsidRPr="00920417">
        <w:rPr>
          <w:rFonts w:ascii="Arial" w:hAnsi="Arial" w:cs="Arial"/>
          <w:bCs/>
          <w:sz w:val="16"/>
          <w:szCs w:val="16"/>
        </w:rPr>
        <w:t xml:space="preserve">. </w:t>
      </w:r>
      <w:r w:rsidRPr="00920417">
        <w:rPr>
          <w:rFonts w:ascii="Arial" w:hAnsi="Arial" w:cs="Arial"/>
          <w:sz w:val="16"/>
          <w:szCs w:val="16"/>
        </w:rPr>
        <w:t xml:space="preserve">Równość podbudowy </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lastRenderedPageBreak/>
        <w:t xml:space="preserve">      Nierówności podłużne podbudowy należy mierzyć 4-metrową łatą  </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 xml:space="preserve">      Nierówności poprzeczne podbudowy należy mierzyć 4-metrową łatą. </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      Nierówności podbudowy  nie mogą przekraczać:</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 xml:space="preserve">-  </w:t>
      </w:r>
      <w:smartTag w:uri="urn:schemas-microsoft-com:office:smarttags" w:element="metricconverter">
        <w:smartTagPr>
          <w:attr w:name="ProductID" w:val="10 mm"/>
        </w:smartTagPr>
        <w:r w:rsidRPr="00920417">
          <w:rPr>
            <w:rFonts w:ascii="Arial" w:hAnsi="Arial" w:cs="Arial"/>
            <w:sz w:val="16"/>
            <w:szCs w:val="16"/>
          </w:rPr>
          <w:t>10 mm</w:t>
        </w:r>
      </w:smartTag>
      <w:r w:rsidRPr="00920417">
        <w:rPr>
          <w:rFonts w:ascii="Arial" w:hAnsi="Arial" w:cs="Arial"/>
          <w:sz w:val="16"/>
          <w:szCs w:val="16"/>
        </w:rPr>
        <w:t xml:space="preserve"> dla podbudowy zasadniczej,</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 xml:space="preserve">-  </w:t>
      </w:r>
      <w:smartTag w:uri="urn:schemas-microsoft-com:office:smarttags" w:element="metricconverter">
        <w:smartTagPr>
          <w:attr w:name="ProductID" w:val="20 mm"/>
        </w:smartTagPr>
        <w:r w:rsidRPr="00920417">
          <w:rPr>
            <w:rFonts w:ascii="Arial" w:hAnsi="Arial" w:cs="Arial"/>
            <w:sz w:val="16"/>
            <w:szCs w:val="16"/>
          </w:rPr>
          <w:t>20 mm</w:t>
        </w:r>
      </w:smartTag>
      <w:r w:rsidRPr="00920417">
        <w:rPr>
          <w:rFonts w:ascii="Arial" w:hAnsi="Arial" w:cs="Arial"/>
          <w:sz w:val="16"/>
          <w:szCs w:val="16"/>
        </w:rPr>
        <w:t xml:space="preserve"> dla podbudowy pomocniczej.</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6.3.4</w:t>
      </w:r>
      <w:r w:rsidRPr="00920417">
        <w:rPr>
          <w:rFonts w:ascii="Arial" w:hAnsi="Arial" w:cs="Arial"/>
          <w:bCs/>
          <w:sz w:val="16"/>
          <w:szCs w:val="16"/>
        </w:rPr>
        <w:t xml:space="preserve">. </w:t>
      </w:r>
      <w:r w:rsidRPr="00920417">
        <w:rPr>
          <w:rFonts w:ascii="Arial" w:hAnsi="Arial" w:cs="Arial"/>
          <w:sz w:val="16"/>
          <w:szCs w:val="16"/>
        </w:rPr>
        <w:t xml:space="preserve">Spadki poprzeczne podbudowy </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 xml:space="preserve">Spadki poprzeczne podbudowy na prostych i łukach powinny być zgodne z dokumentacją projektową,  z tolerancją </w:t>
      </w:r>
      <w:r w:rsidRPr="00920417">
        <w:rPr>
          <w:rFonts w:ascii="Arial" w:hAnsi="Arial" w:cs="Arial"/>
          <w:sz w:val="16"/>
          <w:szCs w:val="16"/>
        </w:rPr>
        <w:t> 0,5 %.</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6.3.5.</w:t>
      </w:r>
      <w:r w:rsidRPr="00920417">
        <w:rPr>
          <w:rFonts w:ascii="Arial" w:hAnsi="Arial" w:cs="Arial"/>
          <w:bCs/>
          <w:sz w:val="16"/>
          <w:szCs w:val="16"/>
        </w:rPr>
        <w:t xml:space="preserve"> </w:t>
      </w:r>
      <w:r w:rsidRPr="00920417">
        <w:rPr>
          <w:rFonts w:ascii="Arial" w:hAnsi="Arial" w:cs="Arial"/>
          <w:sz w:val="16"/>
          <w:szCs w:val="16"/>
        </w:rPr>
        <w:t xml:space="preserve">Rzędne wysokościowe podbudowy </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 xml:space="preserve">Różnice pomiędzy rzędnymi wysokościowymi podbudowy i rzędnymi projektowanymi nie powinny przekraczać + </w:t>
      </w:r>
      <w:smartTag w:uri="urn:schemas-microsoft-com:office:smarttags" w:element="metricconverter">
        <w:smartTagPr>
          <w:attr w:name="ProductID" w:val="1 cm"/>
        </w:smartTagPr>
        <w:r w:rsidRPr="00920417">
          <w:rPr>
            <w:rFonts w:ascii="Arial" w:hAnsi="Arial" w:cs="Arial"/>
            <w:sz w:val="16"/>
            <w:szCs w:val="16"/>
          </w:rPr>
          <w:t>1 cm</w:t>
        </w:r>
      </w:smartTag>
      <w:r w:rsidRPr="00920417">
        <w:rPr>
          <w:rFonts w:ascii="Arial" w:hAnsi="Arial" w:cs="Arial"/>
          <w:sz w:val="16"/>
          <w:szCs w:val="16"/>
        </w:rPr>
        <w:t xml:space="preserve">, </w:t>
      </w:r>
      <w:smartTag w:uri="urn:schemas-microsoft-com:office:smarttags" w:element="metricconverter">
        <w:smartTagPr>
          <w:attr w:name="ProductID" w:val="-2 cm"/>
        </w:smartTagPr>
        <w:r w:rsidRPr="00920417">
          <w:rPr>
            <w:rFonts w:ascii="Arial" w:hAnsi="Arial" w:cs="Arial"/>
            <w:sz w:val="16"/>
            <w:szCs w:val="16"/>
          </w:rPr>
          <w:t>-2 cm</w:t>
        </w:r>
      </w:smartTag>
      <w:r w:rsidRPr="00920417">
        <w:rPr>
          <w:rFonts w:ascii="Arial" w:hAnsi="Arial" w:cs="Arial"/>
          <w:sz w:val="16"/>
          <w:szCs w:val="16"/>
        </w:rPr>
        <w:t>.</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6.3.6</w:t>
      </w:r>
      <w:r w:rsidRPr="00920417">
        <w:rPr>
          <w:rFonts w:ascii="Arial" w:hAnsi="Arial" w:cs="Arial"/>
          <w:bCs/>
          <w:sz w:val="16"/>
          <w:szCs w:val="16"/>
        </w:rPr>
        <w:t xml:space="preserve">. </w:t>
      </w:r>
      <w:r w:rsidRPr="00920417">
        <w:rPr>
          <w:rFonts w:ascii="Arial" w:hAnsi="Arial" w:cs="Arial"/>
          <w:sz w:val="16"/>
          <w:szCs w:val="16"/>
        </w:rPr>
        <w:t>Grubość podbudowy i ulepszonego podłoża</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Grubość podbudowy nie może się  różnić od grubości projektowanej o więcej niż:</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 xml:space="preserve">- dla podbudowy zasadniczej  </w:t>
      </w:r>
      <w:r w:rsidRPr="00920417">
        <w:rPr>
          <w:rFonts w:ascii="Arial" w:hAnsi="Arial" w:cs="Arial"/>
          <w:sz w:val="16"/>
          <w:szCs w:val="16"/>
        </w:rPr>
        <w:t> 10%,</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 dla podbudowy pomocniczej +10%, -15%.</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6.3.7</w:t>
      </w:r>
      <w:r w:rsidRPr="00920417">
        <w:rPr>
          <w:rFonts w:ascii="Arial" w:hAnsi="Arial" w:cs="Arial"/>
          <w:bCs/>
          <w:sz w:val="16"/>
          <w:szCs w:val="16"/>
        </w:rPr>
        <w:t xml:space="preserve">. </w:t>
      </w:r>
      <w:r w:rsidRPr="00920417">
        <w:rPr>
          <w:rFonts w:ascii="Arial" w:hAnsi="Arial" w:cs="Arial"/>
          <w:sz w:val="16"/>
          <w:szCs w:val="16"/>
        </w:rPr>
        <w:t>Nośność podbudowy</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Wskaźnik zagęszczenia nie mniej niż 1,00</w:t>
      </w:r>
    </w:p>
    <w:p w:rsidR="00411A9B" w:rsidRPr="00920417" w:rsidRDefault="00411A9B" w:rsidP="00411A9B">
      <w:pPr>
        <w:pStyle w:val="Nagwek2"/>
        <w:rPr>
          <w:b w:val="0"/>
          <w:i w:val="0"/>
          <w:sz w:val="16"/>
          <w:szCs w:val="16"/>
        </w:rPr>
      </w:pPr>
      <w:r w:rsidRPr="00920417">
        <w:rPr>
          <w:b w:val="0"/>
          <w:i w:val="0"/>
          <w:sz w:val="16"/>
          <w:szCs w:val="16"/>
        </w:rPr>
        <w:t xml:space="preserve">6.4. Zasady postępowania z wadliwie wykonanymi odcinkami podbudowy </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6.4.1</w:t>
      </w:r>
      <w:r w:rsidRPr="00920417">
        <w:rPr>
          <w:rFonts w:ascii="Arial" w:hAnsi="Arial" w:cs="Arial"/>
          <w:bCs/>
          <w:sz w:val="16"/>
          <w:szCs w:val="16"/>
        </w:rPr>
        <w:t xml:space="preserve">. </w:t>
      </w:r>
      <w:r w:rsidRPr="00920417">
        <w:rPr>
          <w:rFonts w:ascii="Arial" w:hAnsi="Arial" w:cs="Arial"/>
          <w:sz w:val="16"/>
          <w:szCs w:val="16"/>
        </w:rPr>
        <w:t xml:space="preserve">Niewłaściwe cechy geometryczne podbudowy </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 xml:space="preserve">Wszystkie powierzchnie podbudowy, które wykazują większe odchylenia od określonych w punkcie 6.3. powinny być naprawione przez spulchnienie lub zerwanie do głębokości co najmniej </w:t>
      </w:r>
      <w:smartTag w:uri="urn:schemas-microsoft-com:office:smarttags" w:element="metricconverter">
        <w:smartTagPr>
          <w:attr w:name="ProductID" w:val="10 cm"/>
        </w:smartTagPr>
        <w:r w:rsidRPr="00920417">
          <w:rPr>
            <w:rFonts w:ascii="Arial" w:hAnsi="Arial" w:cs="Arial"/>
            <w:sz w:val="16"/>
            <w:szCs w:val="16"/>
          </w:rPr>
          <w:t>10 cm</w:t>
        </w:r>
      </w:smartTag>
      <w:r w:rsidRPr="00920417">
        <w:rPr>
          <w:rFonts w:ascii="Arial" w:hAnsi="Arial" w:cs="Arial"/>
          <w:sz w:val="16"/>
          <w:szCs w:val="16"/>
        </w:rPr>
        <w:t xml:space="preserve">, wyrównane i powtórnie zagęszczone. Dodanie nowego materiału bez spulchnienia wykonanej warstwy jest </w:t>
      </w:r>
      <w:proofErr w:type="spellStart"/>
      <w:r w:rsidRPr="00920417">
        <w:rPr>
          <w:rFonts w:ascii="Arial" w:hAnsi="Arial" w:cs="Arial"/>
          <w:sz w:val="16"/>
          <w:szCs w:val="16"/>
        </w:rPr>
        <w:t>niedopuszczalne.Jeżeli</w:t>
      </w:r>
      <w:proofErr w:type="spellEnd"/>
      <w:r w:rsidRPr="00920417">
        <w:rPr>
          <w:rFonts w:ascii="Arial" w:hAnsi="Arial" w:cs="Arial"/>
          <w:sz w:val="16"/>
          <w:szCs w:val="16"/>
        </w:rPr>
        <w:t xml:space="preserve"> szerokość podbudowy jest mniejsza od szerokości projektowanej o więcej niż </w:t>
      </w:r>
      <w:smartTag w:uri="urn:schemas-microsoft-com:office:smarttags" w:element="metricconverter">
        <w:smartTagPr>
          <w:attr w:name="ProductID" w:val="5 cm"/>
        </w:smartTagPr>
        <w:r w:rsidRPr="00920417">
          <w:rPr>
            <w:rFonts w:ascii="Arial" w:hAnsi="Arial" w:cs="Arial"/>
            <w:sz w:val="16"/>
            <w:szCs w:val="16"/>
          </w:rPr>
          <w:t>5 cm</w:t>
        </w:r>
      </w:smartTag>
      <w:r w:rsidRPr="00920417">
        <w:rPr>
          <w:rFonts w:ascii="Arial" w:hAnsi="Arial" w:cs="Arial"/>
          <w:sz w:val="16"/>
          <w:szCs w:val="16"/>
        </w:rPr>
        <w:t xml:space="preserve"> i nie zapewnia podparcia warstwom wyżej leżącym, to Wykonawca powinien na własny koszt poszerzyć podbudowę przez spulchnienie warstwy na pełną grubość do połowy szerokości pasa ruchu, dołożenie materiału i powtórne zagęszczenie.</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6.4.2</w:t>
      </w:r>
      <w:r w:rsidRPr="00920417">
        <w:rPr>
          <w:rFonts w:ascii="Arial" w:hAnsi="Arial" w:cs="Arial"/>
          <w:bCs/>
          <w:sz w:val="16"/>
          <w:szCs w:val="16"/>
        </w:rPr>
        <w:t xml:space="preserve">. </w:t>
      </w:r>
      <w:r w:rsidRPr="00920417">
        <w:rPr>
          <w:rFonts w:ascii="Arial" w:hAnsi="Arial" w:cs="Arial"/>
          <w:sz w:val="16"/>
          <w:szCs w:val="16"/>
        </w:rPr>
        <w:t xml:space="preserve">Niewłaściwa grubość podbudowy </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 xml:space="preserve">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w:t>
      </w:r>
      <w:proofErr w:type="spellStart"/>
      <w:r w:rsidRPr="00920417">
        <w:rPr>
          <w:rFonts w:ascii="Arial" w:hAnsi="Arial" w:cs="Arial"/>
          <w:sz w:val="16"/>
          <w:szCs w:val="16"/>
        </w:rPr>
        <w:t>zagęszczone.Roboty</w:t>
      </w:r>
      <w:proofErr w:type="spellEnd"/>
      <w:r w:rsidRPr="00920417">
        <w:rPr>
          <w:rFonts w:ascii="Arial" w:hAnsi="Arial" w:cs="Arial"/>
          <w:sz w:val="16"/>
          <w:szCs w:val="16"/>
        </w:rPr>
        <w:t xml:space="preserve"> te Wykonawca wykona na własny koszt. Po wykonaniu tych robót nastąpi ponowny pomiar i ocena grubości warstwy, według wyżej podanych zasad, na koszt Wykonawcy.</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6.4.3</w:t>
      </w:r>
      <w:r w:rsidRPr="00920417">
        <w:rPr>
          <w:rFonts w:ascii="Arial" w:hAnsi="Arial" w:cs="Arial"/>
          <w:bCs/>
          <w:sz w:val="16"/>
          <w:szCs w:val="16"/>
        </w:rPr>
        <w:t xml:space="preserve">. </w:t>
      </w:r>
      <w:r w:rsidRPr="00920417">
        <w:rPr>
          <w:rFonts w:ascii="Arial" w:hAnsi="Arial" w:cs="Arial"/>
          <w:sz w:val="16"/>
          <w:szCs w:val="16"/>
        </w:rPr>
        <w:t>Niewłaściwa nośność podbudowy.  </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 xml:space="preserve">Jeżeli nośność podbudowy będzie mniejsza od wymaganej, to Wykonawca wykona wszelkie roboty niezbędne do zapewnienia wymaganej nośności, zalecone przez </w:t>
      </w:r>
      <w:proofErr w:type="spellStart"/>
      <w:r w:rsidRPr="00920417">
        <w:rPr>
          <w:rFonts w:ascii="Arial" w:hAnsi="Arial" w:cs="Arial"/>
          <w:sz w:val="16"/>
          <w:szCs w:val="16"/>
        </w:rPr>
        <w:t>Inżyniera.Koszty</w:t>
      </w:r>
      <w:proofErr w:type="spellEnd"/>
      <w:r w:rsidRPr="00920417">
        <w:rPr>
          <w:rFonts w:ascii="Arial" w:hAnsi="Arial" w:cs="Arial"/>
          <w:sz w:val="16"/>
          <w:szCs w:val="16"/>
        </w:rPr>
        <w:t xml:space="preserve"> tych dodatkowych robót poniesie Wykonawca podbudowy tylko wtedy, gdy zaniżenie nośności podbudowy wynikło z niewłaściwego wykonania robót przez Wykonawcę podbudowy.</w:t>
      </w:r>
    </w:p>
    <w:p w:rsidR="00411A9B" w:rsidRPr="00920417" w:rsidRDefault="00411A9B" w:rsidP="00411A9B">
      <w:pPr>
        <w:pStyle w:val="Nagwek1"/>
        <w:rPr>
          <w:rFonts w:ascii="Arial" w:hAnsi="Arial" w:cs="Arial"/>
          <w:b w:val="0"/>
          <w:sz w:val="16"/>
          <w:szCs w:val="16"/>
        </w:rPr>
      </w:pPr>
      <w:r w:rsidRPr="00920417">
        <w:rPr>
          <w:rFonts w:ascii="Arial" w:hAnsi="Arial" w:cs="Arial"/>
          <w:b w:val="0"/>
          <w:sz w:val="16"/>
          <w:szCs w:val="16"/>
          <w:u w:val="single"/>
        </w:rPr>
        <w:t>7. OBMIAR ROBÓT</w:t>
      </w:r>
    </w:p>
    <w:p w:rsidR="00411A9B" w:rsidRPr="00920417" w:rsidRDefault="00411A9B" w:rsidP="00411A9B">
      <w:pPr>
        <w:pStyle w:val="Nagwek2"/>
        <w:rPr>
          <w:b w:val="0"/>
          <w:i w:val="0"/>
          <w:sz w:val="16"/>
          <w:szCs w:val="16"/>
        </w:rPr>
      </w:pPr>
      <w:r w:rsidRPr="00920417">
        <w:rPr>
          <w:b w:val="0"/>
          <w:i w:val="0"/>
          <w:sz w:val="16"/>
          <w:szCs w:val="16"/>
        </w:rPr>
        <w:t>7.1. Jednostka obmiarowa</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Jednostką obmiarową jest  m2 (metr kwadratowy) podbudowy  z kruszywa łamanego stabilizowanego mechanicznie.</w:t>
      </w:r>
    </w:p>
    <w:p w:rsidR="00411A9B" w:rsidRPr="00920417" w:rsidRDefault="00411A9B" w:rsidP="00411A9B">
      <w:pPr>
        <w:pStyle w:val="Nagwek1"/>
        <w:rPr>
          <w:rFonts w:ascii="Arial" w:hAnsi="Arial" w:cs="Arial"/>
          <w:b w:val="0"/>
          <w:sz w:val="16"/>
          <w:szCs w:val="16"/>
        </w:rPr>
      </w:pPr>
      <w:r w:rsidRPr="00920417">
        <w:rPr>
          <w:rFonts w:ascii="Arial" w:hAnsi="Arial" w:cs="Arial"/>
          <w:b w:val="0"/>
          <w:sz w:val="16"/>
          <w:szCs w:val="16"/>
          <w:u w:val="single"/>
        </w:rPr>
        <w:t>8. ODBIÓR ROBÓT</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lastRenderedPageBreak/>
        <w:t xml:space="preserve">Roboty uznaje się za zgodne z dokumentacją projektową, ST i wymaganiami Inżyniera, jeżeli wszystkie pomiary i badania z zachowaniem tolerancji wg </w:t>
      </w:r>
      <w:proofErr w:type="spellStart"/>
      <w:r w:rsidRPr="00920417">
        <w:rPr>
          <w:rFonts w:ascii="Arial" w:hAnsi="Arial" w:cs="Arial"/>
          <w:sz w:val="16"/>
          <w:szCs w:val="16"/>
        </w:rPr>
        <w:t>pkt</w:t>
      </w:r>
      <w:proofErr w:type="spellEnd"/>
      <w:r w:rsidRPr="00920417">
        <w:rPr>
          <w:rFonts w:ascii="Arial" w:hAnsi="Arial" w:cs="Arial"/>
          <w:sz w:val="16"/>
          <w:szCs w:val="16"/>
        </w:rPr>
        <w:t xml:space="preserve"> 6 dały wyniki pozytywne.</w:t>
      </w:r>
    </w:p>
    <w:p w:rsidR="00411A9B" w:rsidRPr="00920417" w:rsidRDefault="00411A9B" w:rsidP="00411A9B">
      <w:pPr>
        <w:pStyle w:val="Nagwek1"/>
        <w:rPr>
          <w:rFonts w:ascii="Arial" w:hAnsi="Arial" w:cs="Arial"/>
          <w:b w:val="0"/>
          <w:sz w:val="16"/>
          <w:szCs w:val="16"/>
        </w:rPr>
      </w:pPr>
      <w:r w:rsidRPr="00920417">
        <w:rPr>
          <w:rFonts w:ascii="Arial" w:hAnsi="Arial" w:cs="Arial"/>
          <w:b w:val="0"/>
          <w:sz w:val="16"/>
          <w:szCs w:val="16"/>
          <w:u w:val="single"/>
        </w:rPr>
        <w:t>9. PODSTAWA PŁATNOŚCI</w:t>
      </w:r>
    </w:p>
    <w:p w:rsidR="00411A9B" w:rsidRPr="00920417" w:rsidRDefault="00411A9B" w:rsidP="00411A9B">
      <w:pPr>
        <w:pStyle w:val="NormalnyWeb"/>
        <w:rPr>
          <w:rFonts w:ascii="Arial" w:hAnsi="Arial" w:cs="Arial"/>
          <w:sz w:val="16"/>
          <w:szCs w:val="16"/>
        </w:rPr>
      </w:pPr>
      <w:r w:rsidRPr="00920417">
        <w:rPr>
          <w:rFonts w:ascii="Arial" w:hAnsi="Arial" w:cs="Arial"/>
          <w:sz w:val="16"/>
          <w:szCs w:val="16"/>
        </w:rPr>
        <w:t xml:space="preserve">Płatność za m2 należy przyjmować zgodnie z obmiarem i oceną jakości materiału oraz jakości wykonanej warstwy na podstawie wyników pomiarów i badań laboratoryjnych.  Cena wykonania </w:t>
      </w:r>
      <w:smartTag w:uri="urn:schemas-microsoft-com:office:smarttags" w:element="metricconverter">
        <w:smartTagPr>
          <w:attr w:name="ProductID" w:val="1 m2"/>
        </w:smartTagPr>
        <w:r w:rsidRPr="00920417">
          <w:rPr>
            <w:rFonts w:ascii="Arial" w:hAnsi="Arial" w:cs="Arial"/>
            <w:sz w:val="16"/>
            <w:szCs w:val="16"/>
          </w:rPr>
          <w:t>1 m2</w:t>
        </w:r>
      </w:smartTag>
      <w:r w:rsidRPr="00920417">
        <w:rPr>
          <w:rFonts w:ascii="Arial" w:hAnsi="Arial" w:cs="Arial"/>
          <w:sz w:val="16"/>
          <w:szCs w:val="16"/>
        </w:rPr>
        <w:t xml:space="preserve"> podbudowy obejmuje:</w:t>
      </w:r>
    </w:p>
    <w:p w:rsidR="00411A9B" w:rsidRPr="00920417" w:rsidRDefault="00411A9B" w:rsidP="00411A9B">
      <w:pPr>
        <w:tabs>
          <w:tab w:val="num" w:pos="720"/>
        </w:tabs>
        <w:spacing w:before="100" w:beforeAutospacing="1" w:after="100" w:afterAutospacing="1"/>
        <w:ind w:left="720" w:hanging="360"/>
        <w:rPr>
          <w:rFonts w:ascii="Arial" w:hAnsi="Arial" w:cs="Arial"/>
          <w:sz w:val="16"/>
          <w:szCs w:val="16"/>
        </w:rPr>
      </w:pPr>
      <w:r w:rsidRPr="00920417">
        <w:rPr>
          <w:rFonts w:ascii="Arial" w:hAnsi="Arial" w:cs="Arial"/>
          <w:sz w:val="16"/>
          <w:szCs w:val="16"/>
        </w:rPr>
        <w:t xml:space="preserve">prace pomiarowe i roboty przygotowawcze, </w:t>
      </w:r>
    </w:p>
    <w:p w:rsidR="00411A9B" w:rsidRPr="00920417" w:rsidRDefault="00411A9B" w:rsidP="00411A9B">
      <w:pPr>
        <w:tabs>
          <w:tab w:val="num" w:pos="720"/>
        </w:tabs>
        <w:spacing w:before="100" w:beforeAutospacing="1" w:after="100" w:afterAutospacing="1"/>
        <w:ind w:left="720" w:hanging="360"/>
        <w:rPr>
          <w:rFonts w:ascii="Arial" w:hAnsi="Arial" w:cs="Arial"/>
          <w:sz w:val="16"/>
          <w:szCs w:val="16"/>
        </w:rPr>
      </w:pPr>
      <w:r w:rsidRPr="00920417">
        <w:rPr>
          <w:rFonts w:ascii="Arial" w:hAnsi="Arial" w:cs="Arial"/>
          <w:sz w:val="16"/>
          <w:szCs w:val="16"/>
        </w:rPr>
        <w:t xml:space="preserve">oznakowanie robót, </w:t>
      </w:r>
    </w:p>
    <w:p w:rsidR="00411A9B" w:rsidRPr="00920417" w:rsidRDefault="00411A9B" w:rsidP="00411A9B">
      <w:pPr>
        <w:tabs>
          <w:tab w:val="num" w:pos="720"/>
        </w:tabs>
        <w:spacing w:before="100" w:beforeAutospacing="1" w:after="100" w:afterAutospacing="1"/>
        <w:ind w:left="720" w:hanging="360"/>
        <w:rPr>
          <w:rFonts w:ascii="Arial" w:hAnsi="Arial" w:cs="Arial"/>
          <w:sz w:val="16"/>
          <w:szCs w:val="16"/>
        </w:rPr>
      </w:pPr>
      <w:r w:rsidRPr="00920417">
        <w:rPr>
          <w:rFonts w:ascii="Arial" w:hAnsi="Arial" w:cs="Arial"/>
          <w:sz w:val="16"/>
          <w:szCs w:val="16"/>
        </w:rPr>
        <w:t xml:space="preserve">sprawdzenie i ewentualną naprawę podłoża, </w:t>
      </w:r>
    </w:p>
    <w:p w:rsidR="00411A9B" w:rsidRPr="00920417" w:rsidRDefault="00411A9B" w:rsidP="00411A9B">
      <w:pPr>
        <w:tabs>
          <w:tab w:val="num" w:pos="720"/>
        </w:tabs>
        <w:spacing w:before="100" w:beforeAutospacing="1" w:after="100" w:afterAutospacing="1"/>
        <w:ind w:left="720" w:hanging="360"/>
        <w:rPr>
          <w:rFonts w:ascii="Arial" w:hAnsi="Arial" w:cs="Arial"/>
          <w:sz w:val="16"/>
          <w:szCs w:val="16"/>
        </w:rPr>
      </w:pPr>
      <w:r w:rsidRPr="00920417">
        <w:rPr>
          <w:rFonts w:ascii="Arial" w:hAnsi="Arial" w:cs="Arial"/>
          <w:sz w:val="16"/>
          <w:szCs w:val="16"/>
        </w:rPr>
        <w:t xml:space="preserve">zakup i przygotowanie mieszanki z kruszywa, zgodnie z receptą, </w:t>
      </w:r>
    </w:p>
    <w:p w:rsidR="00411A9B" w:rsidRPr="00920417" w:rsidRDefault="00411A9B" w:rsidP="00411A9B">
      <w:pPr>
        <w:tabs>
          <w:tab w:val="num" w:pos="720"/>
        </w:tabs>
        <w:spacing w:before="100" w:beforeAutospacing="1" w:after="100" w:afterAutospacing="1"/>
        <w:ind w:left="720" w:hanging="360"/>
        <w:rPr>
          <w:rFonts w:ascii="Arial" w:hAnsi="Arial" w:cs="Arial"/>
          <w:sz w:val="16"/>
          <w:szCs w:val="16"/>
        </w:rPr>
      </w:pPr>
      <w:r w:rsidRPr="00920417">
        <w:rPr>
          <w:rFonts w:ascii="Arial" w:hAnsi="Arial" w:cs="Arial"/>
          <w:sz w:val="16"/>
          <w:szCs w:val="16"/>
        </w:rPr>
        <w:t xml:space="preserve">dostarczenie mieszanki na miejsce wbudowania, </w:t>
      </w:r>
    </w:p>
    <w:p w:rsidR="00411A9B" w:rsidRPr="00920417" w:rsidRDefault="00411A9B" w:rsidP="00411A9B">
      <w:pPr>
        <w:tabs>
          <w:tab w:val="num" w:pos="720"/>
        </w:tabs>
        <w:spacing w:before="100" w:beforeAutospacing="1" w:after="100" w:afterAutospacing="1"/>
        <w:ind w:left="720" w:hanging="360"/>
        <w:rPr>
          <w:rFonts w:ascii="Arial" w:hAnsi="Arial" w:cs="Arial"/>
          <w:sz w:val="16"/>
          <w:szCs w:val="16"/>
        </w:rPr>
      </w:pPr>
      <w:r w:rsidRPr="00920417">
        <w:rPr>
          <w:rFonts w:ascii="Arial" w:hAnsi="Arial" w:cs="Arial"/>
          <w:sz w:val="16"/>
          <w:szCs w:val="16"/>
        </w:rPr>
        <w:t xml:space="preserve">rozłożenie mieszanki warstwami, </w:t>
      </w:r>
    </w:p>
    <w:p w:rsidR="00411A9B" w:rsidRPr="00920417" w:rsidRDefault="00411A9B" w:rsidP="00411A9B">
      <w:pPr>
        <w:tabs>
          <w:tab w:val="num" w:pos="720"/>
        </w:tabs>
        <w:spacing w:before="100" w:beforeAutospacing="1" w:after="100" w:afterAutospacing="1"/>
        <w:ind w:left="720" w:hanging="360"/>
        <w:rPr>
          <w:rFonts w:ascii="Arial" w:hAnsi="Arial" w:cs="Arial"/>
          <w:sz w:val="16"/>
          <w:szCs w:val="16"/>
        </w:rPr>
      </w:pPr>
      <w:r w:rsidRPr="00920417">
        <w:rPr>
          <w:rFonts w:ascii="Arial" w:hAnsi="Arial" w:cs="Arial"/>
          <w:sz w:val="16"/>
          <w:szCs w:val="16"/>
        </w:rPr>
        <w:t xml:space="preserve">zagęszczenie poszczególnych warstw mieszanki, </w:t>
      </w:r>
    </w:p>
    <w:p w:rsidR="00411A9B" w:rsidRPr="00920417" w:rsidRDefault="00411A9B" w:rsidP="00411A9B">
      <w:pPr>
        <w:tabs>
          <w:tab w:val="num" w:pos="720"/>
        </w:tabs>
        <w:spacing w:before="100" w:beforeAutospacing="1" w:after="100" w:afterAutospacing="1"/>
        <w:ind w:left="720" w:hanging="360"/>
        <w:rPr>
          <w:rFonts w:ascii="Arial" w:hAnsi="Arial" w:cs="Arial"/>
          <w:sz w:val="16"/>
          <w:szCs w:val="16"/>
        </w:rPr>
      </w:pPr>
      <w:r w:rsidRPr="00920417">
        <w:rPr>
          <w:rFonts w:ascii="Arial" w:hAnsi="Arial" w:cs="Arial"/>
          <w:sz w:val="16"/>
          <w:szCs w:val="16"/>
        </w:rPr>
        <w:t xml:space="preserve">utrzymanie wykonanej warstwy, </w:t>
      </w:r>
    </w:p>
    <w:p w:rsidR="00411A9B" w:rsidRPr="00920417" w:rsidRDefault="00411A9B" w:rsidP="00411A9B">
      <w:pPr>
        <w:tabs>
          <w:tab w:val="num" w:pos="720"/>
        </w:tabs>
        <w:spacing w:before="100" w:beforeAutospacing="1" w:after="100" w:afterAutospacing="1"/>
        <w:ind w:left="720" w:hanging="360"/>
        <w:rPr>
          <w:rFonts w:ascii="Arial" w:hAnsi="Arial" w:cs="Arial"/>
          <w:sz w:val="16"/>
          <w:szCs w:val="16"/>
        </w:rPr>
      </w:pPr>
      <w:r w:rsidRPr="00920417">
        <w:rPr>
          <w:rFonts w:ascii="Arial" w:hAnsi="Arial" w:cs="Arial"/>
          <w:sz w:val="16"/>
          <w:szCs w:val="16"/>
        </w:rPr>
        <w:t xml:space="preserve">środki zaradcze chroniące podbudowę przed pogorszeniem się jakości i niekorzystnym wpływem wody i sprzętu wykonawczego, </w:t>
      </w:r>
    </w:p>
    <w:p w:rsidR="00411A9B" w:rsidRPr="00920417" w:rsidRDefault="00411A9B" w:rsidP="00411A9B">
      <w:pPr>
        <w:tabs>
          <w:tab w:val="num" w:pos="720"/>
        </w:tabs>
        <w:spacing w:before="100" w:beforeAutospacing="1" w:after="100" w:afterAutospacing="1"/>
        <w:ind w:left="720" w:hanging="360"/>
        <w:rPr>
          <w:rFonts w:ascii="Arial" w:hAnsi="Arial" w:cs="Arial"/>
          <w:sz w:val="16"/>
          <w:szCs w:val="16"/>
        </w:rPr>
      </w:pPr>
      <w:r w:rsidRPr="00920417">
        <w:rPr>
          <w:rFonts w:ascii="Arial" w:hAnsi="Arial" w:cs="Arial"/>
          <w:sz w:val="16"/>
          <w:szCs w:val="16"/>
        </w:rPr>
        <w:t xml:space="preserve">przeprowadzenie pomiarów i badań laboratoryjnych określonych w specyfikacji technicznej. </w:t>
      </w:r>
    </w:p>
    <w:p w:rsidR="00411A9B" w:rsidRPr="00920417" w:rsidRDefault="00411A9B" w:rsidP="00411A9B">
      <w:pPr>
        <w:pStyle w:val="Nagwek1"/>
        <w:rPr>
          <w:rFonts w:ascii="Arial" w:hAnsi="Arial" w:cs="Arial"/>
          <w:b w:val="0"/>
          <w:sz w:val="16"/>
          <w:szCs w:val="16"/>
        </w:rPr>
      </w:pPr>
      <w:r w:rsidRPr="00920417">
        <w:rPr>
          <w:rFonts w:ascii="Arial" w:hAnsi="Arial" w:cs="Arial"/>
          <w:b w:val="0"/>
          <w:sz w:val="16"/>
          <w:szCs w:val="16"/>
          <w:u w:val="single"/>
        </w:rPr>
        <w:t>10. PRZEPISY ZWIĄZANE</w:t>
      </w:r>
    </w:p>
    <w:tbl>
      <w:tblPr>
        <w:tblW w:w="9675" w:type="dxa"/>
        <w:jc w:val="center"/>
        <w:tblCellSpacing w:w="15" w:type="dxa"/>
        <w:tblInd w:w="720" w:type="dxa"/>
        <w:tblCellMar>
          <w:top w:w="15" w:type="dxa"/>
          <w:left w:w="15" w:type="dxa"/>
          <w:bottom w:w="15" w:type="dxa"/>
          <w:right w:w="15" w:type="dxa"/>
        </w:tblCellMar>
        <w:tblLook w:val="0000"/>
      </w:tblPr>
      <w:tblGrid>
        <w:gridCol w:w="1692"/>
        <w:gridCol w:w="7983"/>
      </w:tblGrid>
      <w:tr w:rsidR="00411A9B" w:rsidRPr="00920417" w:rsidTr="00DA20BF">
        <w:trPr>
          <w:tblCellSpacing w:w="15" w:type="dxa"/>
          <w:jc w:val="center"/>
        </w:trPr>
        <w:tc>
          <w:tcPr>
            <w:tcW w:w="850" w:type="pct"/>
            <w:shd w:val="clear" w:color="auto" w:fill="auto"/>
          </w:tcPr>
          <w:p w:rsidR="00411A9B" w:rsidRPr="00920417" w:rsidRDefault="00411A9B" w:rsidP="00DA20BF">
            <w:pPr>
              <w:rPr>
                <w:rFonts w:ascii="Arial" w:hAnsi="Arial" w:cs="Arial"/>
                <w:sz w:val="16"/>
                <w:szCs w:val="16"/>
              </w:rPr>
            </w:pPr>
            <w:bookmarkStart w:id="132" w:name="table11"/>
            <w:bookmarkEnd w:id="132"/>
            <w:r w:rsidRPr="00920417">
              <w:rPr>
                <w:rFonts w:ascii="Arial" w:hAnsi="Arial" w:cs="Arial"/>
                <w:sz w:val="16"/>
                <w:szCs w:val="16"/>
              </w:rPr>
              <w:t>PN-B-04481</w:t>
            </w:r>
          </w:p>
        </w:tc>
        <w:tc>
          <w:tcPr>
            <w:tcW w:w="4100" w:type="pct"/>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Grunty budowlane. Badania próbek gruntu</w:t>
            </w:r>
          </w:p>
        </w:tc>
      </w:tr>
      <w:tr w:rsidR="00411A9B" w:rsidRPr="00920417" w:rsidTr="00DA20BF">
        <w:trPr>
          <w:tblCellSpacing w:w="15" w:type="dxa"/>
          <w:jc w:val="center"/>
        </w:trPr>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PN-B-06714-12</w:t>
            </w:r>
          </w:p>
        </w:tc>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Kruszywa mineralne. Badania. Oznaczanie zawartości zanieczyszczeń obcych</w:t>
            </w:r>
          </w:p>
        </w:tc>
      </w:tr>
      <w:tr w:rsidR="00411A9B" w:rsidRPr="00920417" w:rsidTr="00DA20BF">
        <w:trPr>
          <w:tblCellSpacing w:w="15" w:type="dxa"/>
          <w:jc w:val="center"/>
        </w:trPr>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PN-B-06714-15</w:t>
            </w:r>
          </w:p>
        </w:tc>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Kruszywa mineralne. Badania. Oznaczanie składu ziarnowego</w:t>
            </w:r>
          </w:p>
        </w:tc>
      </w:tr>
      <w:tr w:rsidR="00411A9B" w:rsidRPr="00920417" w:rsidTr="00DA20BF">
        <w:trPr>
          <w:tblCellSpacing w:w="15" w:type="dxa"/>
          <w:jc w:val="center"/>
        </w:trPr>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PN-B-06714-16</w:t>
            </w:r>
          </w:p>
        </w:tc>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 xml:space="preserve">Kruszywa mineralne. Badania. Oznaczanie kształtu </w:t>
            </w:r>
            <w:proofErr w:type="spellStart"/>
            <w:r w:rsidRPr="00920417">
              <w:rPr>
                <w:rFonts w:ascii="Arial" w:hAnsi="Arial" w:cs="Arial"/>
                <w:sz w:val="16"/>
                <w:szCs w:val="16"/>
              </w:rPr>
              <w:t>ziarn</w:t>
            </w:r>
            <w:proofErr w:type="spellEnd"/>
          </w:p>
        </w:tc>
      </w:tr>
      <w:tr w:rsidR="00411A9B" w:rsidRPr="00920417" w:rsidTr="00DA20BF">
        <w:trPr>
          <w:tblCellSpacing w:w="15" w:type="dxa"/>
          <w:jc w:val="center"/>
        </w:trPr>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PN-B-06714-17</w:t>
            </w:r>
          </w:p>
        </w:tc>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Kruszywa mineralne. Badania. Oznaczanie wilgotności</w:t>
            </w:r>
          </w:p>
        </w:tc>
      </w:tr>
      <w:tr w:rsidR="00411A9B" w:rsidRPr="00920417" w:rsidTr="00DA20BF">
        <w:trPr>
          <w:tblCellSpacing w:w="15" w:type="dxa"/>
          <w:jc w:val="center"/>
        </w:trPr>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PN-B-06714-19</w:t>
            </w:r>
          </w:p>
        </w:tc>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Kruszywa mineralne. Badania. Oznaczanie mrozoodporności metodą bezpośrednią</w:t>
            </w:r>
          </w:p>
        </w:tc>
      </w:tr>
      <w:tr w:rsidR="00411A9B" w:rsidRPr="00920417" w:rsidTr="00DA20BF">
        <w:trPr>
          <w:tblCellSpacing w:w="15" w:type="dxa"/>
          <w:jc w:val="center"/>
        </w:trPr>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PN-B-06714-26</w:t>
            </w:r>
          </w:p>
        </w:tc>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Kruszywa mineralne. Badania. Oznaczanie zawartości zanieczyszczeń organicznych</w:t>
            </w:r>
          </w:p>
        </w:tc>
      </w:tr>
      <w:tr w:rsidR="00411A9B" w:rsidRPr="00920417" w:rsidTr="00DA20BF">
        <w:trPr>
          <w:tblCellSpacing w:w="15" w:type="dxa"/>
          <w:jc w:val="center"/>
        </w:trPr>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PN-B-11111</w:t>
            </w:r>
          </w:p>
        </w:tc>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Kruszywa mineralne. Kruszywa naturalne do nawierzchni drogowych. Żwir i mieszanka</w:t>
            </w:r>
          </w:p>
        </w:tc>
      </w:tr>
      <w:tr w:rsidR="00411A9B" w:rsidRPr="00920417" w:rsidTr="00DA20BF">
        <w:trPr>
          <w:tblCellSpacing w:w="15" w:type="dxa"/>
          <w:jc w:val="center"/>
        </w:trPr>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PN-B-11112</w:t>
            </w:r>
          </w:p>
        </w:tc>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Kruszywa mineralne. Kruszywa łamane do nawierzchni drogowych</w:t>
            </w:r>
          </w:p>
        </w:tc>
      </w:tr>
      <w:tr w:rsidR="00411A9B" w:rsidRPr="00920417" w:rsidTr="00DA20BF">
        <w:trPr>
          <w:tblCellSpacing w:w="15" w:type="dxa"/>
          <w:jc w:val="center"/>
        </w:trPr>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PN-S-06102</w:t>
            </w:r>
          </w:p>
        </w:tc>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Drogi samochodowe. Podbudowy z kruszyw stabilizowanych mechanicznie</w:t>
            </w:r>
          </w:p>
        </w:tc>
      </w:tr>
      <w:tr w:rsidR="00411A9B" w:rsidRPr="00920417" w:rsidTr="00DA20BF">
        <w:trPr>
          <w:tblCellSpacing w:w="15" w:type="dxa"/>
          <w:jc w:val="center"/>
        </w:trPr>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PN-S-96023</w:t>
            </w:r>
          </w:p>
        </w:tc>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Konstrukcje drogowe. Podbudowa i nawierzchnia z tłucznia kamiennego</w:t>
            </w:r>
          </w:p>
        </w:tc>
      </w:tr>
      <w:tr w:rsidR="00411A9B" w:rsidRPr="00920417" w:rsidTr="00DA20BF">
        <w:trPr>
          <w:tblCellSpacing w:w="15" w:type="dxa"/>
          <w:jc w:val="center"/>
        </w:trPr>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PN-S-96035</w:t>
            </w:r>
          </w:p>
        </w:tc>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Popioły lotne</w:t>
            </w:r>
          </w:p>
        </w:tc>
      </w:tr>
      <w:tr w:rsidR="00411A9B" w:rsidRPr="00920417" w:rsidTr="00DA20BF">
        <w:trPr>
          <w:tblCellSpacing w:w="15" w:type="dxa"/>
          <w:jc w:val="center"/>
        </w:trPr>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BN-77/8931-12</w:t>
            </w:r>
          </w:p>
        </w:tc>
        <w:tc>
          <w:tcPr>
            <w:tcW w:w="0" w:type="auto"/>
            <w:shd w:val="clear" w:color="auto" w:fill="auto"/>
          </w:tcPr>
          <w:p w:rsidR="00411A9B" w:rsidRPr="00920417" w:rsidRDefault="00411A9B" w:rsidP="00DA20BF">
            <w:pPr>
              <w:rPr>
                <w:rFonts w:ascii="Arial" w:hAnsi="Arial" w:cs="Arial"/>
                <w:sz w:val="16"/>
                <w:szCs w:val="16"/>
              </w:rPr>
            </w:pPr>
            <w:r w:rsidRPr="00920417">
              <w:rPr>
                <w:rFonts w:ascii="Arial" w:hAnsi="Arial" w:cs="Arial"/>
                <w:sz w:val="16"/>
                <w:szCs w:val="16"/>
              </w:rPr>
              <w:t>Oznaczanie wskaźnika zagęszczenia gruntu</w:t>
            </w:r>
          </w:p>
        </w:tc>
      </w:tr>
    </w:tbl>
    <w:p w:rsidR="00411A9B" w:rsidRPr="00C0226A" w:rsidRDefault="00411A9B" w:rsidP="00411A9B">
      <w:pPr>
        <w:tabs>
          <w:tab w:val="num" w:pos="720"/>
        </w:tabs>
        <w:spacing w:before="100" w:beforeAutospacing="1" w:after="100" w:afterAutospacing="1"/>
        <w:ind w:left="720" w:hanging="360"/>
        <w:rPr>
          <w:rFonts w:ascii="Arial" w:hAnsi="Arial" w:cs="Arial"/>
          <w:sz w:val="16"/>
          <w:szCs w:val="16"/>
        </w:rPr>
      </w:pPr>
      <w:r w:rsidRPr="00920417">
        <w:rPr>
          <w:rFonts w:ascii="Arial" w:hAnsi="Arial" w:cs="Arial"/>
          <w:sz w:val="16"/>
          <w:szCs w:val="16"/>
        </w:rPr>
        <w:t xml:space="preserve">Katalog typowych konstrukcji nawierzchni podatnych i półsztywnych, </w:t>
      </w:r>
      <w:proofErr w:type="spellStart"/>
      <w:r w:rsidRPr="00920417">
        <w:rPr>
          <w:rFonts w:ascii="Arial" w:hAnsi="Arial" w:cs="Arial"/>
          <w:sz w:val="16"/>
          <w:szCs w:val="16"/>
        </w:rPr>
        <w:t>IBDiM</w:t>
      </w:r>
      <w:proofErr w:type="spellEnd"/>
      <w:r w:rsidRPr="00920417">
        <w:rPr>
          <w:rFonts w:ascii="Arial" w:hAnsi="Arial" w:cs="Arial"/>
          <w:sz w:val="16"/>
          <w:szCs w:val="16"/>
        </w:rPr>
        <w:t xml:space="preserve"> - Warszawa 1997</w:t>
      </w:r>
    </w:p>
    <w:p w:rsidR="00214F2B" w:rsidRDefault="00214F2B" w:rsidP="00214F2B">
      <w:pPr>
        <w:rPr>
          <w:sz w:val="16"/>
          <w:szCs w:val="16"/>
        </w:rPr>
      </w:pPr>
    </w:p>
    <w:p w:rsidR="00214F2B" w:rsidRPr="00C2548B" w:rsidRDefault="00214F2B" w:rsidP="00214F2B">
      <w:pPr>
        <w:rPr>
          <w:rFonts w:ascii="Arial" w:hAnsi="Arial" w:cs="Arial"/>
          <w:b/>
          <w:u w:val="single"/>
        </w:rPr>
      </w:pPr>
      <w:r w:rsidRPr="00C2548B">
        <w:rPr>
          <w:rFonts w:ascii="Arial" w:hAnsi="Arial" w:cs="Arial"/>
          <w:b/>
          <w:u w:val="single"/>
        </w:rPr>
        <w:t>D-04.05.0</w:t>
      </w:r>
      <w:r>
        <w:rPr>
          <w:rFonts w:ascii="Arial" w:hAnsi="Arial" w:cs="Arial"/>
          <w:b/>
          <w:u w:val="single"/>
        </w:rPr>
        <w:t>1</w:t>
      </w:r>
      <w:r w:rsidRPr="00C2548B">
        <w:rPr>
          <w:rFonts w:ascii="Arial" w:hAnsi="Arial" w:cs="Arial"/>
          <w:b/>
          <w:u w:val="single"/>
        </w:rPr>
        <w:t>.  PODBUDOW</w:t>
      </w:r>
      <w:r>
        <w:rPr>
          <w:rFonts w:ascii="Arial" w:hAnsi="Arial" w:cs="Arial"/>
          <w:b/>
          <w:u w:val="single"/>
        </w:rPr>
        <w:t>A</w:t>
      </w:r>
      <w:r w:rsidRPr="00C2548B">
        <w:rPr>
          <w:rFonts w:ascii="Arial" w:hAnsi="Arial" w:cs="Arial"/>
          <w:b/>
          <w:u w:val="single"/>
        </w:rPr>
        <w:t xml:space="preserve"> I ULEPSZENIE PODŁOŻA </w:t>
      </w:r>
      <w:r>
        <w:rPr>
          <w:rFonts w:ascii="Arial" w:hAnsi="Arial" w:cs="Arial"/>
          <w:b/>
          <w:u w:val="single"/>
        </w:rPr>
        <w:t xml:space="preserve"> </w:t>
      </w:r>
      <w:r w:rsidRPr="00C2548B">
        <w:rPr>
          <w:rFonts w:ascii="Arial" w:hAnsi="Arial" w:cs="Arial"/>
          <w:b/>
          <w:u w:val="single"/>
        </w:rPr>
        <w:t>STABILIZOWANE SPOIWAMI HYDRAULICZNYMI</w:t>
      </w:r>
      <w:r w:rsidR="00036DEE">
        <w:rPr>
          <w:rFonts w:ascii="Arial" w:hAnsi="Arial" w:cs="Arial"/>
          <w:b/>
          <w:u w:val="single"/>
        </w:rPr>
        <w:t xml:space="preserve"> – </w:t>
      </w:r>
      <w:proofErr w:type="spellStart"/>
      <w:r w:rsidR="00036DEE">
        <w:rPr>
          <w:rFonts w:ascii="Arial" w:hAnsi="Arial" w:cs="Arial"/>
          <w:b/>
          <w:u w:val="single"/>
        </w:rPr>
        <w:t>Silment</w:t>
      </w:r>
      <w:proofErr w:type="spellEnd"/>
      <w:r w:rsidR="00036DEE">
        <w:rPr>
          <w:rFonts w:ascii="Arial" w:hAnsi="Arial" w:cs="Arial"/>
          <w:b/>
          <w:u w:val="single"/>
        </w:rPr>
        <w:t xml:space="preserve"> CQ 25 (analogia)</w:t>
      </w:r>
    </w:p>
    <w:p w:rsidR="00214F2B" w:rsidRPr="00C2548B" w:rsidRDefault="00214F2B" w:rsidP="00214F2B">
      <w:pPr>
        <w:rPr>
          <w:rFonts w:ascii="Arial" w:hAnsi="Arial" w:cs="Arial"/>
          <w:sz w:val="16"/>
          <w:szCs w:val="16"/>
        </w:rPr>
      </w:pPr>
    </w:p>
    <w:p w:rsidR="00214F2B" w:rsidRPr="008102DC" w:rsidRDefault="00214F2B" w:rsidP="00214F2B">
      <w:pPr>
        <w:pStyle w:val="Nagwek1"/>
        <w:rPr>
          <w:rFonts w:ascii="Arial" w:hAnsi="Arial" w:cs="Arial"/>
          <w:sz w:val="16"/>
          <w:szCs w:val="16"/>
        </w:rPr>
      </w:pPr>
      <w:r w:rsidRPr="008102DC">
        <w:rPr>
          <w:rFonts w:ascii="Arial" w:hAnsi="Arial" w:cs="Arial"/>
          <w:sz w:val="16"/>
          <w:szCs w:val="16"/>
        </w:rPr>
        <w:t>1. WSTĘP</w:t>
      </w:r>
    </w:p>
    <w:p w:rsidR="00214F2B" w:rsidRPr="008102DC" w:rsidRDefault="00214F2B" w:rsidP="00214F2B">
      <w:pPr>
        <w:pStyle w:val="Nagwek2"/>
        <w:rPr>
          <w:i w:val="0"/>
          <w:sz w:val="16"/>
          <w:szCs w:val="16"/>
        </w:rPr>
      </w:pPr>
      <w:r w:rsidRPr="008102DC">
        <w:rPr>
          <w:i w:val="0"/>
          <w:sz w:val="16"/>
          <w:szCs w:val="16"/>
        </w:rPr>
        <w:t>1.1. Przedmiot  SST</w:t>
      </w:r>
    </w:p>
    <w:p w:rsidR="00214F2B" w:rsidRPr="008102DC" w:rsidRDefault="00214F2B" w:rsidP="00214F2B">
      <w:pPr>
        <w:rPr>
          <w:rFonts w:ascii="Arial" w:hAnsi="Arial" w:cs="Arial"/>
          <w:sz w:val="16"/>
          <w:szCs w:val="16"/>
        </w:rPr>
      </w:pPr>
      <w:r w:rsidRPr="008102DC">
        <w:rPr>
          <w:rFonts w:ascii="Arial" w:hAnsi="Arial" w:cs="Arial"/>
          <w:sz w:val="16"/>
          <w:szCs w:val="16"/>
        </w:rPr>
        <w:t>Przedmiotem niniejszej  specyfikacji technicznej  są wymagania ogólne dotyczące wykonania i odbioru robót związanych z wykonywaniem stabilizacji  istnie</w:t>
      </w:r>
      <w:r w:rsidR="004418D8">
        <w:rPr>
          <w:rFonts w:ascii="Arial" w:hAnsi="Arial" w:cs="Arial"/>
          <w:sz w:val="16"/>
          <w:szCs w:val="16"/>
        </w:rPr>
        <w:t>jącego gruntu</w:t>
      </w:r>
      <w:r w:rsidR="00D61EB5">
        <w:rPr>
          <w:rFonts w:ascii="Arial" w:hAnsi="Arial" w:cs="Arial"/>
          <w:sz w:val="16"/>
          <w:szCs w:val="16"/>
        </w:rPr>
        <w:t xml:space="preserve">  </w:t>
      </w:r>
      <w:r w:rsidRPr="008102DC">
        <w:rPr>
          <w:rFonts w:ascii="Arial" w:hAnsi="Arial" w:cs="Arial"/>
          <w:sz w:val="16"/>
          <w:szCs w:val="16"/>
        </w:rPr>
        <w:t xml:space="preserve">spoiwem </w:t>
      </w:r>
      <w:r w:rsidR="00D61EB5">
        <w:rPr>
          <w:rFonts w:ascii="Arial" w:hAnsi="Arial" w:cs="Arial"/>
          <w:sz w:val="16"/>
          <w:szCs w:val="16"/>
        </w:rPr>
        <w:t xml:space="preserve">hydraulicznym </w:t>
      </w:r>
      <w:r w:rsidRPr="008102DC">
        <w:rPr>
          <w:rFonts w:ascii="Arial" w:hAnsi="Arial" w:cs="Arial"/>
          <w:sz w:val="16"/>
          <w:szCs w:val="16"/>
        </w:rPr>
        <w:t>SILMENT</w:t>
      </w:r>
      <w:r w:rsidR="00036DEE">
        <w:rPr>
          <w:rFonts w:ascii="Arial" w:hAnsi="Arial" w:cs="Arial"/>
          <w:sz w:val="16"/>
          <w:szCs w:val="16"/>
        </w:rPr>
        <w:t xml:space="preserve"> CQ-25</w:t>
      </w:r>
      <w:r w:rsidR="00D61EB5">
        <w:rPr>
          <w:rFonts w:ascii="Arial" w:hAnsi="Arial" w:cs="Arial"/>
          <w:sz w:val="16"/>
          <w:szCs w:val="16"/>
        </w:rPr>
        <w:t xml:space="preserve"> </w:t>
      </w:r>
      <w:r w:rsidR="004418D8">
        <w:rPr>
          <w:rFonts w:ascii="Arial" w:hAnsi="Arial" w:cs="Arial"/>
          <w:sz w:val="16"/>
          <w:szCs w:val="16"/>
        </w:rPr>
        <w:t xml:space="preserve">na głębokość 50 cm </w:t>
      </w:r>
      <w:r w:rsidR="00D61EB5">
        <w:rPr>
          <w:rFonts w:ascii="Arial" w:hAnsi="Arial" w:cs="Arial"/>
          <w:sz w:val="16"/>
          <w:szCs w:val="16"/>
        </w:rPr>
        <w:t>w ramach remontu drogi gminnej ulicy Spacerowej w m. Starcza.</w:t>
      </w:r>
    </w:p>
    <w:p w:rsidR="00214F2B" w:rsidRPr="008102DC" w:rsidRDefault="00214F2B" w:rsidP="00214F2B">
      <w:pPr>
        <w:pStyle w:val="Nagwek2"/>
        <w:rPr>
          <w:i w:val="0"/>
          <w:sz w:val="16"/>
          <w:szCs w:val="16"/>
        </w:rPr>
      </w:pPr>
      <w:r w:rsidRPr="008102DC">
        <w:rPr>
          <w:i w:val="0"/>
          <w:sz w:val="16"/>
          <w:szCs w:val="16"/>
        </w:rPr>
        <w:lastRenderedPageBreak/>
        <w:t>1.3. Zakres robót objętych SST</w:t>
      </w:r>
    </w:p>
    <w:p w:rsidR="00214F2B" w:rsidRPr="008102DC" w:rsidRDefault="00214F2B" w:rsidP="00214F2B">
      <w:pPr>
        <w:rPr>
          <w:rFonts w:ascii="Arial" w:hAnsi="Arial" w:cs="Arial"/>
          <w:sz w:val="16"/>
          <w:szCs w:val="16"/>
        </w:rPr>
      </w:pPr>
      <w:r w:rsidRPr="008102DC">
        <w:rPr>
          <w:rFonts w:ascii="Arial" w:hAnsi="Arial" w:cs="Arial"/>
          <w:sz w:val="16"/>
          <w:szCs w:val="16"/>
        </w:rPr>
        <w:t>Ustalenia zawarte w niniejszej specyfikacji dotyczą zasad prowadzenia robót związanych z wykonaniem podbudowy i ulepszonego podłoża z gruntu lub kruszywa stabilizowanego cementem wg PN-S-96012 [17].</w:t>
      </w:r>
    </w:p>
    <w:p w:rsidR="00214F2B" w:rsidRPr="008102DC" w:rsidRDefault="00214F2B" w:rsidP="00214F2B">
      <w:pPr>
        <w:rPr>
          <w:rFonts w:ascii="Arial" w:hAnsi="Arial" w:cs="Arial"/>
          <w:sz w:val="16"/>
          <w:szCs w:val="16"/>
        </w:rPr>
      </w:pPr>
      <w:r w:rsidRPr="008102DC">
        <w:rPr>
          <w:rFonts w:ascii="Arial" w:hAnsi="Arial" w:cs="Arial"/>
          <w:sz w:val="16"/>
          <w:szCs w:val="16"/>
        </w:rPr>
        <w:t>Grunty lub kruszywa stabilizowane cementem mogą być stosowane do wykonania podbudów zasadniczych, pomocniczych i ulepszonego podłoża wg Katalogu typowych konstrukcji nawierzchni podatnych i półsztywnych [29].</w:t>
      </w:r>
    </w:p>
    <w:p w:rsidR="00214F2B" w:rsidRPr="008102DC" w:rsidRDefault="00214F2B" w:rsidP="00214F2B">
      <w:pPr>
        <w:pStyle w:val="Nagwek2"/>
        <w:rPr>
          <w:i w:val="0"/>
          <w:sz w:val="16"/>
          <w:szCs w:val="16"/>
        </w:rPr>
      </w:pPr>
      <w:r w:rsidRPr="008102DC">
        <w:rPr>
          <w:i w:val="0"/>
          <w:sz w:val="16"/>
          <w:szCs w:val="16"/>
        </w:rPr>
        <w:t>1.4. Określenia podstawowe</w:t>
      </w:r>
    </w:p>
    <w:p w:rsidR="00214F2B" w:rsidRPr="008102DC" w:rsidRDefault="00214F2B" w:rsidP="00214F2B">
      <w:pPr>
        <w:rPr>
          <w:rFonts w:ascii="Arial" w:hAnsi="Arial" w:cs="Arial"/>
          <w:sz w:val="16"/>
          <w:szCs w:val="16"/>
        </w:rPr>
      </w:pPr>
      <w:r w:rsidRPr="008102DC">
        <w:rPr>
          <w:rFonts w:ascii="Arial" w:hAnsi="Arial" w:cs="Arial"/>
          <w:b/>
          <w:sz w:val="16"/>
          <w:szCs w:val="16"/>
        </w:rPr>
        <w:t xml:space="preserve">1.4.1. </w:t>
      </w:r>
      <w:r w:rsidRPr="008102DC">
        <w:rPr>
          <w:rFonts w:ascii="Arial" w:hAnsi="Arial" w:cs="Arial"/>
          <w:sz w:val="16"/>
          <w:szCs w:val="16"/>
        </w:rPr>
        <w:t>Podbudowa z gruntu stabilizowanego cementem - jedna lub dwie warstwy zagęszczonej mieszanki cementowo-gruntowej, która po osiągnięciu właściwej wytrzymałości na ściskanie, stanowi fragment nośnej części nawierzchni drogowej.</w:t>
      </w:r>
    </w:p>
    <w:p w:rsidR="00214F2B" w:rsidRPr="008102DC" w:rsidRDefault="00214F2B" w:rsidP="00214F2B">
      <w:pPr>
        <w:spacing w:before="120"/>
        <w:rPr>
          <w:rFonts w:ascii="Arial" w:hAnsi="Arial" w:cs="Arial"/>
          <w:sz w:val="16"/>
          <w:szCs w:val="16"/>
        </w:rPr>
      </w:pPr>
      <w:r w:rsidRPr="008102DC">
        <w:rPr>
          <w:rFonts w:ascii="Arial" w:hAnsi="Arial" w:cs="Arial"/>
          <w:b/>
          <w:sz w:val="16"/>
          <w:szCs w:val="16"/>
        </w:rPr>
        <w:t xml:space="preserve">1.4.2. </w:t>
      </w:r>
      <w:r w:rsidRPr="008102DC">
        <w:rPr>
          <w:rFonts w:ascii="Arial" w:hAnsi="Arial" w:cs="Arial"/>
          <w:sz w:val="16"/>
          <w:szCs w:val="16"/>
        </w:rPr>
        <w:t>Mieszanka cementowo-gruntowa - mieszanka gruntu, cementu i wody, a w razie potrzeby również dodatków ulepszających, np. popiołów lotnych lub chlorku wapniowego, dobranych w optymalnych ilościach.</w:t>
      </w:r>
    </w:p>
    <w:p w:rsidR="00214F2B" w:rsidRPr="008102DC" w:rsidRDefault="00214F2B" w:rsidP="00214F2B">
      <w:pPr>
        <w:spacing w:before="120"/>
        <w:rPr>
          <w:rFonts w:ascii="Arial" w:hAnsi="Arial" w:cs="Arial"/>
          <w:sz w:val="16"/>
          <w:szCs w:val="16"/>
        </w:rPr>
      </w:pPr>
      <w:r w:rsidRPr="008102DC">
        <w:rPr>
          <w:rFonts w:ascii="Arial" w:hAnsi="Arial" w:cs="Arial"/>
          <w:b/>
          <w:sz w:val="16"/>
          <w:szCs w:val="16"/>
        </w:rPr>
        <w:t xml:space="preserve">1.4.3. </w:t>
      </w:r>
      <w:r w:rsidRPr="008102DC">
        <w:rPr>
          <w:rFonts w:ascii="Arial" w:hAnsi="Arial" w:cs="Arial"/>
          <w:sz w:val="16"/>
          <w:szCs w:val="16"/>
        </w:rPr>
        <w:t>Grunt stabilizowany cementem - mieszanka cementowo-gruntowa zagęszczona i stwardniała w wyniku ukończenia procesu wiązania cementu.</w:t>
      </w:r>
    </w:p>
    <w:p w:rsidR="00214F2B" w:rsidRPr="008102DC" w:rsidRDefault="00214F2B" w:rsidP="00214F2B">
      <w:pPr>
        <w:spacing w:before="120"/>
        <w:rPr>
          <w:rFonts w:ascii="Arial" w:hAnsi="Arial" w:cs="Arial"/>
          <w:sz w:val="16"/>
          <w:szCs w:val="16"/>
        </w:rPr>
      </w:pPr>
      <w:r w:rsidRPr="008102DC">
        <w:rPr>
          <w:rFonts w:ascii="Arial" w:hAnsi="Arial" w:cs="Arial"/>
          <w:b/>
          <w:sz w:val="16"/>
          <w:szCs w:val="16"/>
        </w:rPr>
        <w:t xml:space="preserve">1.4.4. </w:t>
      </w:r>
      <w:r w:rsidRPr="008102DC">
        <w:rPr>
          <w:rFonts w:ascii="Arial" w:hAnsi="Arial" w:cs="Arial"/>
          <w:sz w:val="16"/>
          <w:szCs w:val="16"/>
        </w:rPr>
        <w:t>Kruszywo stabilizowane cementem - mieszanka kruszywa naturalnego, cementu i wody, a w razie potrzeby dodatków ulepszających, np. popiołów lotnych lub chlorku wapniowego, dobranych w optymalnych ilościach, zagęszczona i stwardniała w wyniku ukończenia procesu wiązania cementu.</w:t>
      </w:r>
    </w:p>
    <w:p w:rsidR="00214F2B" w:rsidRPr="008102DC" w:rsidRDefault="00214F2B" w:rsidP="00214F2B">
      <w:pPr>
        <w:spacing w:before="120"/>
        <w:rPr>
          <w:rFonts w:ascii="Arial" w:hAnsi="Arial" w:cs="Arial"/>
          <w:sz w:val="16"/>
          <w:szCs w:val="16"/>
        </w:rPr>
      </w:pPr>
      <w:r w:rsidRPr="008102DC">
        <w:rPr>
          <w:rFonts w:ascii="Arial" w:hAnsi="Arial" w:cs="Arial"/>
          <w:b/>
          <w:sz w:val="16"/>
          <w:szCs w:val="16"/>
        </w:rPr>
        <w:t xml:space="preserve">1.4.5. </w:t>
      </w:r>
      <w:r w:rsidRPr="008102DC">
        <w:rPr>
          <w:rFonts w:ascii="Arial" w:hAnsi="Arial" w:cs="Arial"/>
          <w:sz w:val="16"/>
          <w:szCs w:val="16"/>
        </w:rPr>
        <w:t>Podłoże gruntowe ulepszone cementem - jedna lub dwie warstwy zagęszczonej mieszanki cementowo-gruntowej, na której układana jest warstwa podbudowy.</w:t>
      </w:r>
    </w:p>
    <w:p w:rsidR="00214F2B" w:rsidRPr="008102DC" w:rsidRDefault="00214F2B" w:rsidP="00214F2B">
      <w:pPr>
        <w:spacing w:before="120"/>
        <w:rPr>
          <w:rFonts w:ascii="Arial" w:hAnsi="Arial" w:cs="Arial"/>
          <w:sz w:val="16"/>
          <w:szCs w:val="16"/>
        </w:rPr>
      </w:pPr>
      <w:r w:rsidRPr="008102DC">
        <w:rPr>
          <w:rFonts w:ascii="Arial" w:hAnsi="Arial" w:cs="Arial"/>
          <w:b/>
          <w:sz w:val="16"/>
          <w:szCs w:val="16"/>
        </w:rPr>
        <w:t xml:space="preserve">1.4.6. </w:t>
      </w:r>
      <w:r w:rsidRPr="008102DC">
        <w:rPr>
          <w:rFonts w:ascii="Arial" w:hAnsi="Arial" w:cs="Arial"/>
          <w:sz w:val="16"/>
          <w:szCs w:val="16"/>
        </w:rPr>
        <w:t xml:space="preserve">Pozostałe określenia są zgodne z obowiązującymi, odpowiednimi polskimi normami i z definicjami podanymi w OST D-M-00.00.00 „Wymagania ogólne” </w:t>
      </w:r>
      <w:proofErr w:type="spellStart"/>
      <w:r w:rsidRPr="008102DC">
        <w:rPr>
          <w:rFonts w:ascii="Arial" w:hAnsi="Arial" w:cs="Arial"/>
          <w:sz w:val="16"/>
          <w:szCs w:val="16"/>
        </w:rPr>
        <w:t>pkt</w:t>
      </w:r>
      <w:proofErr w:type="spellEnd"/>
      <w:r w:rsidRPr="008102DC">
        <w:rPr>
          <w:rFonts w:ascii="Arial" w:hAnsi="Arial" w:cs="Arial"/>
          <w:sz w:val="16"/>
          <w:szCs w:val="16"/>
        </w:rPr>
        <w:t xml:space="preserve"> 1.4.</w:t>
      </w:r>
    </w:p>
    <w:p w:rsidR="00214F2B" w:rsidRPr="008102DC" w:rsidRDefault="009A3E27" w:rsidP="00214F2B">
      <w:pPr>
        <w:pStyle w:val="Nagwek2"/>
        <w:rPr>
          <w:i w:val="0"/>
          <w:sz w:val="16"/>
          <w:szCs w:val="16"/>
        </w:rPr>
      </w:pPr>
      <w:r>
        <w:rPr>
          <w:i w:val="0"/>
          <w:sz w:val="16"/>
          <w:szCs w:val="16"/>
        </w:rPr>
        <w:t>1.5. Ogól</w:t>
      </w:r>
      <w:r w:rsidR="00214F2B" w:rsidRPr="008102DC">
        <w:rPr>
          <w:i w:val="0"/>
          <w:sz w:val="16"/>
          <w:szCs w:val="16"/>
        </w:rPr>
        <w:t>ne wymagania dotyczące robót</w:t>
      </w:r>
    </w:p>
    <w:p w:rsidR="00214F2B" w:rsidRPr="008102DC" w:rsidRDefault="00214F2B" w:rsidP="00214F2B">
      <w:pPr>
        <w:pStyle w:val="tekstost"/>
        <w:rPr>
          <w:rFonts w:ascii="Arial" w:hAnsi="Arial" w:cs="Arial"/>
          <w:sz w:val="16"/>
          <w:szCs w:val="16"/>
        </w:rPr>
      </w:pPr>
      <w:r w:rsidRPr="008102DC">
        <w:rPr>
          <w:rFonts w:ascii="Arial" w:hAnsi="Arial" w:cs="Arial"/>
          <w:sz w:val="16"/>
          <w:szCs w:val="16"/>
        </w:rPr>
        <w:t xml:space="preserve">Ogólne wymagania dotyczące robót podano w OST D-04.05.00 „Podbudowy i ulepszone podłoże z gruntów lub kruszyw stabilizowanych spoiwami hydraulicznymi. Wymagania ogólne”  </w:t>
      </w:r>
      <w:proofErr w:type="spellStart"/>
      <w:r w:rsidRPr="008102DC">
        <w:rPr>
          <w:rFonts w:ascii="Arial" w:hAnsi="Arial" w:cs="Arial"/>
          <w:sz w:val="16"/>
          <w:szCs w:val="16"/>
        </w:rPr>
        <w:t>pkt</w:t>
      </w:r>
      <w:proofErr w:type="spellEnd"/>
      <w:r w:rsidRPr="008102DC">
        <w:rPr>
          <w:rFonts w:ascii="Arial" w:hAnsi="Arial" w:cs="Arial"/>
          <w:sz w:val="16"/>
          <w:szCs w:val="16"/>
        </w:rPr>
        <w:t xml:space="preserve"> 1.5.</w:t>
      </w:r>
    </w:p>
    <w:p w:rsidR="00214F2B" w:rsidRPr="008102DC" w:rsidRDefault="00863D98" w:rsidP="00214F2B">
      <w:pPr>
        <w:pStyle w:val="Nagwek1"/>
        <w:rPr>
          <w:rFonts w:ascii="Arial" w:hAnsi="Arial" w:cs="Arial"/>
          <w:sz w:val="16"/>
          <w:szCs w:val="16"/>
        </w:rPr>
      </w:pPr>
      <w:r>
        <w:rPr>
          <w:rFonts w:ascii="Arial" w:hAnsi="Arial" w:cs="Arial"/>
          <w:sz w:val="16"/>
          <w:szCs w:val="16"/>
        </w:rPr>
        <w:t>2. M</w:t>
      </w:r>
      <w:r w:rsidR="00214F2B" w:rsidRPr="008102DC">
        <w:rPr>
          <w:rFonts w:ascii="Arial" w:hAnsi="Arial" w:cs="Arial"/>
          <w:sz w:val="16"/>
          <w:szCs w:val="16"/>
        </w:rPr>
        <w:t>ateriały</w:t>
      </w:r>
    </w:p>
    <w:p w:rsidR="00214F2B" w:rsidRPr="008102DC" w:rsidRDefault="00214F2B" w:rsidP="00214F2B">
      <w:pPr>
        <w:pStyle w:val="Nagwek2"/>
        <w:rPr>
          <w:i w:val="0"/>
          <w:sz w:val="16"/>
          <w:szCs w:val="16"/>
        </w:rPr>
      </w:pPr>
      <w:r w:rsidRPr="008102DC">
        <w:rPr>
          <w:i w:val="0"/>
          <w:sz w:val="16"/>
          <w:szCs w:val="16"/>
        </w:rPr>
        <w:t>2.1. Ogólne wymagania dotyczące materiałów</w:t>
      </w:r>
    </w:p>
    <w:p w:rsidR="00214F2B" w:rsidRPr="008102DC" w:rsidRDefault="00214F2B" w:rsidP="00214F2B">
      <w:pPr>
        <w:rPr>
          <w:rFonts w:ascii="Arial" w:hAnsi="Arial" w:cs="Arial"/>
          <w:sz w:val="16"/>
          <w:szCs w:val="16"/>
        </w:rPr>
      </w:pPr>
      <w:r w:rsidRPr="008102DC">
        <w:rPr>
          <w:rFonts w:ascii="Arial" w:hAnsi="Arial" w:cs="Arial"/>
          <w:sz w:val="16"/>
          <w:szCs w:val="16"/>
        </w:rPr>
        <w:t xml:space="preserve">Ogólne wymagania dotyczące materiałów, ich pozyskiwania i składowania, podano w OST D-04.05.00 „Podbudowy i ulepszone podłoże z gruntów lub kruszyw stabilizowanych spoiwami hydraulicznymi. Wymagania ogólne”  </w:t>
      </w:r>
      <w:proofErr w:type="spellStart"/>
      <w:r w:rsidRPr="008102DC">
        <w:rPr>
          <w:rFonts w:ascii="Arial" w:hAnsi="Arial" w:cs="Arial"/>
          <w:sz w:val="16"/>
          <w:szCs w:val="16"/>
        </w:rPr>
        <w:t>pkt</w:t>
      </w:r>
      <w:proofErr w:type="spellEnd"/>
      <w:r w:rsidRPr="008102DC">
        <w:rPr>
          <w:rFonts w:ascii="Arial" w:hAnsi="Arial" w:cs="Arial"/>
          <w:sz w:val="16"/>
          <w:szCs w:val="16"/>
        </w:rPr>
        <w:t xml:space="preserve"> 2.</w:t>
      </w:r>
    </w:p>
    <w:p w:rsidR="00214F2B" w:rsidRPr="008102DC" w:rsidRDefault="00214F2B" w:rsidP="00214F2B">
      <w:pPr>
        <w:pStyle w:val="Nagwek2"/>
        <w:rPr>
          <w:i w:val="0"/>
          <w:sz w:val="16"/>
          <w:szCs w:val="16"/>
        </w:rPr>
      </w:pPr>
      <w:r w:rsidRPr="008102DC">
        <w:rPr>
          <w:i w:val="0"/>
          <w:sz w:val="16"/>
          <w:szCs w:val="16"/>
        </w:rPr>
        <w:t>2.2. Cement</w:t>
      </w:r>
    </w:p>
    <w:p w:rsidR="00214F2B" w:rsidRPr="008102DC" w:rsidRDefault="00214F2B" w:rsidP="00214F2B">
      <w:pPr>
        <w:rPr>
          <w:rFonts w:ascii="Arial" w:hAnsi="Arial" w:cs="Arial"/>
          <w:sz w:val="16"/>
          <w:szCs w:val="16"/>
        </w:rPr>
      </w:pPr>
      <w:r w:rsidRPr="008102DC">
        <w:rPr>
          <w:rFonts w:ascii="Arial" w:hAnsi="Arial" w:cs="Arial"/>
          <w:sz w:val="16"/>
          <w:szCs w:val="16"/>
        </w:rPr>
        <w:t>Należy stosować cement portlandzki klasy 32,5 wg PN-B-19701 [11], portlandzki z dodatkami wg PN-B-19701 [11] lub hutniczy wg PN-B-19701 [11].</w:t>
      </w:r>
      <w:r w:rsidR="004418D8">
        <w:rPr>
          <w:rFonts w:ascii="Arial" w:hAnsi="Arial" w:cs="Arial"/>
          <w:sz w:val="16"/>
          <w:szCs w:val="16"/>
        </w:rPr>
        <w:t xml:space="preserve"> W projekcie przyjęto spoiwo hydrauliczne „SILMENT CQ 25”</w:t>
      </w:r>
    </w:p>
    <w:p w:rsidR="00214F2B" w:rsidRPr="008102DC" w:rsidRDefault="00214F2B" w:rsidP="00214F2B">
      <w:pPr>
        <w:rPr>
          <w:rFonts w:ascii="Arial" w:hAnsi="Arial" w:cs="Arial"/>
          <w:sz w:val="16"/>
          <w:szCs w:val="16"/>
        </w:rPr>
      </w:pPr>
      <w:r w:rsidRPr="008102DC">
        <w:rPr>
          <w:rFonts w:ascii="Arial" w:hAnsi="Arial" w:cs="Arial"/>
          <w:sz w:val="16"/>
          <w:szCs w:val="16"/>
        </w:rPr>
        <w:t>Wymagania dla cementu zestawiono w tablicy 1.</w:t>
      </w:r>
    </w:p>
    <w:p w:rsidR="00214F2B" w:rsidRPr="008102DC" w:rsidRDefault="00214F2B" w:rsidP="00214F2B">
      <w:pPr>
        <w:spacing w:before="120" w:after="120"/>
        <w:rPr>
          <w:rFonts w:ascii="Arial" w:hAnsi="Arial" w:cs="Arial"/>
          <w:sz w:val="16"/>
          <w:szCs w:val="16"/>
        </w:rPr>
      </w:pPr>
      <w:r w:rsidRPr="008102DC">
        <w:rPr>
          <w:rFonts w:ascii="Arial" w:hAnsi="Arial" w:cs="Arial"/>
          <w:sz w:val="16"/>
          <w:szCs w:val="16"/>
        </w:rPr>
        <w:t>Tablica 1. Właściwości mechaniczne i fizyczne cementu wg PN-B-19701 [11]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5244"/>
        <w:gridCol w:w="1770"/>
      </w:tblGrid>
      <w:tr w:rsidR="00214F2B" w:rsidRPr="008102DC" w:rsidTr="00214F2B">
        <w:tc>
          <w:tcPr>
            <w:tcW w:w="496" w:type="dxa"/>
            <w:tcBorders>
              <w:bottom w:val="double" w:sz="6" w:space="0" w:color="auto"/>
            </w:tcBorders>
          </w:tcPr>
          <w:p w:rsidR="00214F2B" w:rsidRPr="008102DC" w:rsidRDefault="00214F2B" w:rsidP="00214F2B">
            <w:pPr>
              <w:spacing w:before="120"/>
              <w:jc w:val="center"/>
              <w:rPr>
                <w:rFonts w:ascii="Arial" w:hAnsi="Arial" w:cs="Arial"/>
                <w:sz w:val="16"/>
                <w:szCs w:val="16"/>
              </w:rPr>
            </w:pPr>
            <w:r w:rsidRPr="008102DC">
              <w:rPr>
                <w:rFonts w:ascii="Arial" w:hAnsi="Arial" w:cs="Arial"/>
                <w:sz w:val="16"/>
                <w:szCs w:val="16"/>
              </w:rPr>
              <w:t>Lp.</w:t>
            </w:r>
          </w:p>
        </w:tc>
        <w:tc>
          <w:tcPr>
            <w:tcW w:w="5244" w:type="dxa"/>
            <w:tcBorders>
              <w:bottom w:val="double" w:sz="6" w:space="0" w:color="auto"/>
            </w:tcBorders>
          </w:tcPr>
          <w:p w:rsidR="00214F2B" w:rsidRPr="008102DC" w:rsidRDefault="00214F2B" w:rsidP="00214F2B">
            <w:pPr>
              <w:spacing w:before="120"/>
              <w:jc w:val="center"/>
              <w:rPr>
                <w:rFonts w:ascii="Arial" w:hAnsi="Arial" w:cs="Arial"/>
                <w:sz w:val="16"/>
                <w:szCs w:val="16"/>
              </w:rPr>
            </w:pPr>
            <w:r w:rsidRPr="008102DC">
              <w:rPr>
                <w:rFonts w:ascii="Arial" w:hAnsi="Arial" w:cs="Arial"/>
                <w:sz w:val="16"/>
                <w:szCs w:val="16"/>
              </w:rPr>
              <w:t>Właściwości</w:t>
            </w:r>
          </w:p>
        </w:tc>
        <w:tc>
          <w:tcPr>
            <w:tcW w:w="1770" w:type="dxa"/>
            <w:tcBorders>
              <w:bottom w:val="double" w:sz="6" w:space="0" w:color="auto"/>
            </w:tcBorders>
          </w:tcPr>
          <w:p w:rsidR="00214F2B" w:rsidRPr="008102DC" w:rsidRDefault="00214F2B" w:rsidP="00214F2B">
            <w:pPr>
              <w:pBdr>
                <w:bottom w:val="single" w:sz="6" w:space="1" w:color="auto"/>
              </w:pBdr>
              <w:jc w:val="center"/>
              <w:rPr>
                <w:rFonts w:ascii="Arial" w:hAnsi="Arial" w:cs="Arial"/>
                <w:sz w:val="16"/>
                <w:szCs w:val="16"/>
              </w:rPr>
            </w:pPr>
            <w:r w:rsidRPr="008102DC">
              <w:rPr>
                <w:rFonts w:ascii="Arial" w:hAnsi="Arial" w:cs="Arial"/>
                <w:sz w:val="16"/>
                <w:szCs w:val="16"/>
              </w:rPr>
              <w:t>Klasa cementu</w:t>
            </w:r>
          </w:p>
          <w:p w:rsidR="00214F2B" w:rsidRPr="008102DC" w:rsidRDefault="00214F2B" w:rsidP="00214F2B">
            <w:pPr>
              <w:jc w:val="center"/>
              <w:rPr>
                <w:rFonts w:ascii="Arial" w:hAnsi="Arial" w:cs="Arial"/>
                <w:sz w:val="16"/>
                <w:szCs w:val="16"/>
              </w:rPr>
            </w:pPr>
            <w:r w:rsidRPr="008102DC">
              <w:rPr>
                <w:rFonts w:ascii="Arial" w:hAnsi="Arial" w:cs="Arial"/>
                <w:sz w:val="16"/>
                <w:szCs w:val="16"/>
              </w:rPr>
              <w:t>32,5</w:t>
            </w:r>
          </w:p>
        </w:tc>
      </w:tr>
      <w:tr w:rsidR="00214F2B" w:rsidRPr="008102DC" w:rsidTr="00214F2B">
        <w:tc>
          <w:tcPr>
            <w:tcW w:w="496" w:type="dxa"/>
            <w:tcBorders>
              <w:top w:val="nil"/>
            </w:tcBorders>
          </w:tcPr>
          <w:p w:rsidR="00214F2B" w:rsidRPr="008102DC" w:rsidRDefault="00214F2B" w:rsidP="00214F2B">
            <w:pPr>
              <w:spacing w:before="60"/>
              <w:jc w:val="center"/>
              <w:rPr>
                <w:rFonts w:ascii="Arial" w:hAnsi="Arial" w:cs="Arial"/>
                <w:sz w:val="16"/>
                <w:szCs w:val="16"/>
              </w:rPr>
            </w:pPr>
            <w:r w:rsidRPr="008102DC">
              <w:rPr>
                <w:rFonts w:ascii="Arial" w:hAnsi="Arial" w:cs="Arial"/>
                <w:sz w:val="16"/>
                <w:szCs w:val="16"/>
              </w:rPr>
              <w:t>1</w:t>
            </w:r>
          </w:p>
        </w:tc>
        <w:tc>
          <w:tcPr>
            <w:tcW w:w="5244" w:type="dxa"/>
            <w:tcBorders>
              <w:top w:val="nil"/>
            </w:tcBorders>
          </w:tcPr>
          <w:p w:rsidR="00214F2B" w:rsidRPr="008102DC" w:rsidRDefault="00214F2B" w:rsidP="00214F2B">
            <w:pPr>
              <w:spacing w:before="60"/>
              <w:rPr>
                <w:rFonts w:ascii="Arial" w:hAnsi="Arial" w:cs="Arial"/>
                <w:sz w:val="16"/>
                <w:szCs w:val="16"/>
              </w:rPr>
            </w:pPr>
            <w:r w:rsidRPr="008102DC">
              <w:rPr>
                <w:rFonts w:ascii="Arial" w:hAnsi="Arial" w:cs="Arial"/>
                <w:sz w:val="16"/>
                <w:szCs w:val="16"/>
              </w:rPr>
              <w:t>Wytrzymałość na ściskanie (MPa), po 7 dniach, nie mniej niż:</w:t>
            </w:r>
          </w:p>
          <w:p w:rsidR="00214F2B" w:rsidRPr="008102DC" w:rsidRDefault="00214F2B" w:rsidP="00214F2B">
            <w:pPr>
              <w:rPr>
                <w:rFonts w:ascii="Arial" w:hAnsi="Arial" w:cs="Arial"/>
                <w:sz w:val="16"/>
                <w:szCs w:val="16"/>
              </w:rPr>
            </w:pPr>
            <w:r w:rsidRPr="008102DC">
              <w:rPr>
                <w:rFonts w:ascii="Arial" w:hAnsi="Arial" w:cs="Arial"/>
                <w:sz w:val="16"/>
                <w:szCs w:val="16"/>
              </w:rPr>
              <w:t>- cement portlandzki bez dodatków</w:t>
            </w:r>
          </w:p>
          <w:p w:rsidR="00214F2B" w:rsidRPr="008102DC" w:rsidRDefault="00214F2B" w:rsidP="00214F2B">
            <w:pPr>
              <w:rPr>
                <w:rFonts w:ascii="Arial" w:hAnsi="Arial" w:cs="Arial"/>
                <w:sz w:val="16"/>
                <w:szCs w:val="16"/>
              </w:rPr>
            </w:pPr>
            <w:r w:rsidRPr="008102DC">
              <w:rPr>
                <w:rFonts w:ascii="Arial" w:hAnsi="Arial" w:cs="Arial"/>
                <w:sz w:val="16"/>
                <w:szCs w:val="16"/>
              </w:rPr>
              <w:t>- cement hutniczy</w:t>
            </w:r>
          </w:p>
          <w:p w:rsidR="00214F2B" w:rsidRPr="008102DC" w:rsidRDefault="00214F2B" w:rsidP="00214F2B">
            <w:pPr>
              <w:spacing w:after="60"/>
              <w:rPr>
                <w:rFonts w:ascii="Arial" w:hAnsi="Arial" w:cs="Arial"/>
                <w:sz w:val="16"/>
                <w:szCs w:val="16"/>
              </w:rPr>
            </w:pPr>
            <w:r w:rsidRPr="008102DC">
              <w:rPr>
                <w:rFonts w:ascii="Arial" w:hAnsi="Arial" w:cs="Arial"/>
                <w:sz w:val="16"/>
                <w:szCs w:val="16"/>
              </w:rPr>
              <w:t>- cement portlandzki z dodatkami</w:t>
            </w:r>
          </w:p>
        </w:tc>
        <w:tc>
          <w:tcPr>
            <w:tcW w:w="1770" w:type="dxa"/>
            <w:tcBorders>
              <w:top w:val="nil"/>
            </w:tcBorders>
          </w:tcPr>
          <w:p w:rsidR="00214F2B" w:rsidRPr="008102DC" w:rsidRDefault="00214F2B" w:rsidP="00214F2B">
            <w:pPr>
              <w:jc w:val="center"/>
              <w:rPr>
                <w:rFonts w:ascii="Arial" w:hAnsi="Arial" w:cs="Arial"/>
                <w:sz w:val="16"/>
                <w:szCs w:val="16"/>
              </w:rPr>
            </w:pPr>
          </w:p>
          <w:p w:rsidR="00214F2B" w:rsidRPr="008102DC" w:rsidRDefault="00214F2B" w:rsidP="00214F2B">
            <w:pPr>
              <w:spacing w:before="60"/>
              <w:jc w:val="center"/>
              <w:rPr>
                <w:rFonts w:ascii="Arial" w:hAnsi="Arial" w:cs="Arial"/>
                <w:sz w:val="16"/>
                <w:szCs w:val="16"/>
              </w:rPr>
            </w:pPr>
            <w:r w:rsidRPr="008102DC">
              <w:rPr>
                <w:rFonts w:ascii="Arial" w:hAnsi="Arial" w:cs="Arial"/>
                <w:sz w:val="16"/>
                <w:szCs w:val="16"/>
              </w:rPr>
              <w:t>16</w:t>
            </w:r>
          </w:p>
          <w:p w:rsidR="00214F2B" w:rsidRPr="008102DC" w:rsidRDefault="00214F2B" w:rsidP="00214F2B">
            <w:pPr>
              <w:jc w:val="center"/>
              <w:rPr>
                <w:rFonts w:ascii="Arial" w:hAnsi="Arial" w:cs="Arial"/>
                <w:sz w:val="16"/>
                <w:szCs w:val="16"/>
              </w:rPr>
            </w:pPr>
            <w:r w:rsidRPr="008102DC">
              <w:rPr>
                <w:rFonts w:ascii="Arial" w:hAnsi="Arial" w:cs="Arial"/>
                <w:sz w:val="16"/>
                <w:szCs w:val="16"/>
              </w:rPr>
              <w:t>16</w:t>
            </w:r>
          </w:p>
          <w:p w:rsidR="00214F2B" w:rsidRPr="008102DC" w:rsidRDefault="00214F2B" w:rsidP="00214F2B">
            <w:pPr>
              <w:jc w:val="center"/>
              <w:rPr>
                <w:rFonts w:ascii="Arial" w:hAnsi="Arial" w:cs="Arial"/>
                <w:sz w:val="16"/>
                <w:szCs w:val="16"/>
              </w:rPr>
            </w:pPr>
            <w:r w:rsidRPr="008102DC">
              <w:rPr>
                <w:rFonts w:ascii="Arial" w:hAnsi="Arial" w:cs="Arial"/>
                <w:sz w:val="16"/>
                <w:szCs w:val="16"/>
              </w:rPr>
              <w:t>16</w:t>
            </w:r>
          </w:p>
        </w:tc>
      </w:tr>
      <w:tr w:rsidR="00214F2B" w:rsidRPr="008102DC" w:rsidTr="00214F2B">
        <w:tc>
          <w:tcPr>
            <w:tcW w:w="496" w:type="dxa"/>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2</w:t>
            </w:r>
          </w:p>
        </w:tc>
        <w:tc>
          <w:tcPr>
            <w:tcW w:w="5244" w:type="dxa"/>
          </w:tcPr>
          <w:p w:rsidR="00214F2B" w:rsidRPr="008102DC" w:rsidRDefault="00214F2B" w:rsidP="00214F2B">
            <w:pPr>
              <w:spacing w:before="60" w:after="60"/>
              <w:rPr>
                <w:rFonts w:ascii="Arial" w:hAnsi="Arial" w:cs="Arial"/>
                <w:sz w:val="16"/>
                <w:szCs w:val="16"/>
              </w:rPr>
            </w:pPr>
            <w:r w:rsidRPr="008102DC">
              <w:rPr>
                <w:rFonts w:ascii="Arial" w:hAnsi="Arial" w:cs="Arial"/>
                <w:sz w:val="16"/>
                <w:szCs w:val="16"/>
              </w:rPr>
              <w:t>Wytrzymałość na ściskanie (MPa), po 28 dniach, nie mniej niż:</w:t>
            </w:r>
          </w:p>
        </w:tc>
        <w:tc>
          <w:tcPr>
            <w:tcW w:w="1770" w:type="dxa"/>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32,5</w:t>
            </w:r>
          </w:p>
        </w:tc>
      </w:tr>
      <w:tr w:rsidR="00214F2B" w:rsidRPr="008102DC" w:rsidTr="00214F2B">
        <w:tc>
          <w:tcPr>
            <w:tcW w:w="496" w:type="dxa"/>
          </w:tcPr>
          <w:p w:rsidR="00214F2B" w:rsidRPr="008102DC" w:rsidRDefault="00214F2B" w:rsidP="00214F2B">
            <w:pPr>
              <w:spacing w:before="60"/>
              <w:jc w:val="center"/>
              <w:rPr>
                <w:rFonts w:ascii="Arial" w:hAnsi="Arial" w:cs="Arial"/>
                <w:sz w:val="16"/>
                <w:szCs w:val="16"/>
              </w:rPr>
            </w:pPr>
            <w:r w:rsidRPr="008102DC">
              <w:rPr>
                <w:rFonts w:ascii="Arial" w:hAnsi="Arial" w:cs="Arial"/>
                <w:sz w:val="16"/>
                <w:szCs w:val="16"/>
              </w:rPr>
              <w:t>3</w:t>
            </w:r>
          </w:p>
        </w:tc>
        <w:tc>
          <w:tcPr>
            <w:tcW w:w="5244" w:type="dxa"/>
          </w:tcPr>
          <w:p w:rsidR="00214F2B" w:rsidRPr="008102DC" w:rsidRDefault="00214F2B" w:rsidP="00214F2B">
            <w:pPr>
              <w:spacing w:before="60"/>
              <w:rPr>
                <w:rFonts w:ascii="Arial" w:hAnsi="Arial" w:cs="Arial"/>
                <w:sz w:val="16"/>
                <w:szCs w:val="16"/>
              </w:rPr>
            </w:pPr>
            <w:r w:rsidRPr="008102DC">
              <w:rPr>
                <w:rFonts w:ascii="Arial" w:hAnsi="Arial" w:cs="Arial"/>
                <w:sz w:val="16"/>
                <w:szCs w:val="16"/>
              </w:rPr>
              <w:t>Czas wiązania:</w:t>
            </w:r>
          </w:p>
          <w:p w:rsidR="00214F2B" w:rsidRPr="008102DC" w:rsidRDefault="00214F2B" w:rsidP="00214F2B">
            <w:pPr>
              <w:pBdr>
                <w:bottom w:val="single" w:sz="6" w:space="1" w:color="auto"/>
              </w:pBdr>
              <w:rPr>
                <w:rFonts w:ascii="Arial" w:hAnsi="Arial" w:cs="Arial"/>
                <w:sz w:val="16"/>
                <w:szCs w:val="16"/>
              </w:rPr>
            </w:pPr>
            <w:r w:rsidRPr="008102DC">
              <w:rPr>
                <w:rFonts w:ascii="Arial" w:hAnsi="Arial" w:cs="Arial"/>
                <w:sz w:val="16"/>
                <w:szCs w:val="16"/>
              </w:rPr>
              <w:t>- początek wiązania, najwcześniej po upływie, min.</w:t>
            </w:r>
          </w:p>
          <w:p w:rsidR="00214F2B" w:rsidRPr="008102DC" w:rsidRDefault="00214F2B" w:rsidP="00214F2B">
            <w:pPr>
              <w:spacing w:after="60"/>
              <w:rPr>
                <w:rFonts w:ascii="Arial" w:hAnsi="Arial" w:cs="Arial"/>
                <w:sz w:val="16"/>
                <w:szCs w:val="16"/>
              </w:rPr>
            </w:pPr>
            <w:r w:rsidRPr="008102DC">
              <w:rPr>
                <w:rFonts w:ascii="Arial" w:hAnsi="Arial" w:cs="Arial"/>
                <w:sz w:val="16"/>
                <w:szCs w:val="16"/>
              </w:rPr>
              <w:t>- koniec wiązania, najpóźniej po upływie, h</w:t>
            </w:r>
          </w:p>
        </w:tc>
        <w:tc>
          <w:tcPr>
            <w:tcW w:w="1770" w:type="dxa"/>
          </w:tcPr>
          <w:p w:rsidR="00214F2B" w:rsidRPr="008102DC" w:rsidRDefault="00214F2B" w:rsidP="00214F2B">
            <w:pPr>
              <w:jc w:val="center"/>
              <w:rPr>
                <w:rFonts w:ascii="Arial" w:hAnsi="Arial" w:cs="Arial"/>
                <w:sz w:val="16"/>
                <w:szCs w:val="16"/>
              </w:rPr>
            </w:pPr>
          </w:p>
          <w:p w:rsidR="00214F2B" w:rsidRPr="008102DC" w:rsidRDefault="00214F2B" w:rsidP="00214F2B">
            <w:pPr>
              <w:pBdr>
                <w:bottom w:val="single" w:sz="6" w:space="1" w:color="auto"/>
              </w:pBdr>
              <w:spacing w:before="60"/>
              <w:jc w:val="center"/>
              <w:rPr>
                <w:rFonts w:ascii="Arial" w:hAnsi="Arial" w:cs="Arial"/>
                <w:sz w:val="16"/>
                <w:szCs w:val="16"/>
              </w:rPr>
            </w:pPr>
            <w:r w:rsidRPr="008102DC">
              <w:rPr>
                <w:rFonts w:ascii="Arial" w:hAnsi="Arial" w:cs="Arial"/>
                <w:sz w:val="16"/>
                <w:szCs w:val="16"/>
              </w:rPr>
              <w:t>60</w:t>
            </w:r>
          </w:p>
          <w:p w:rsidR="00214F2B" w:rsidRPr="008102DC" w:rsidRDefault="00214F2B" w:rsidP="00214F2B">
            <w:pPr>
              <w:jc w:val="center"/>
              <w:rPr>
                <w:rFonts w:ascii="Arial" w:hAnsi="Arial" w:cs="Arial"/>
                <w:sz w:val="16"/>
                <w:szCs w:val="16"/>
              </w:rPr>
            </w:pPr>
            <w:r w:rsidRPr="008102DC">
              <w:rPr>
                <w:rFonts w:ascii="Arial" w:hAnsi="Arial" w:cs="Arial"/>
                <w:sz w:val="16"/>
                <w:szCs w:val="16"/>
              </w:rPr>
              <w:t>12</w:t>
            </w:r>
          </w:p>
        </w:tc>
      </w:tr>
      <w:tr w:rsidR="00214F2B" w:rsidRPr="008102DC" w:rsidTr="00214F2B">
        <w:tc>
          <w:tcPr>
            <w:tcW w:w="496" w:type="dxa"/>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4</w:t>
            </w:r>
          </w:p>
        </w:tc>
        <w:tc>
          <w:tcPr>
            <w:tcW w:w="5244" w:type="dxa"/>
          </w:tcPr>
          <w:p w:rsidR="00214F2B" w:rsidRPr="008102DC" w:rsidRDefault="00214F2B" w:rsidP="00214F2B">
            <w:pPr>
              <w:spacing w:before="60" w:after="60"/>
              <w:rPr>
                <w:rFonts w:ascii="Arial" w:hAnsi="Arial" w:cs="Arial"/>
                <w:sz w:val="16"/>
                <w:szCs w:val="16"/>
              </w:rPr>
            </w:pPr>
            <w:r w:rsidRPr="008102DC">
              <w:rPr>
                <w:rFonts w:ascii="Arial" w:hAnsi="Arial" w:cs="Arial"/>
                <w:sz w:val="16"/>
                <w:szCs w:val="16"/>
              </w:rPr>
              <w:t>Stałość objętości, mm, nie więcej niż</w:t>
            </w:r>
          </w:p>
        </w:tc>
        <w:tc>
          <w:tcPr>
            <w:tcW w:w="1770" w:type="dxa"/>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10</w:t>
            </w:r>
          </w:p>
        </w:tc>
      </w:tr>
    </w:tbl>
    <w:p w:rsidR="00214F2B" w:rsidRPr="008102DC" w:rsidRDefault="00214F2B" w:rsidP="00214F2B">
      <w:pPr>
        <w:rPr>
          <w:rFonts w:ascii="Arial" w:hAnsi="Arial" w:cs="Arial"/>
          <w:sz w:val="16"/>
          <w:szCs w:val="16"/>
        </w:rPr>
      </w:pPr>
    </w:p>
    <w:p w:rsidR="00214F2B" w:rsidRPr="008102DC" w:rsidRDefault="00214F2B" w:rsidP="00214F2B">
      <w:pPr>
        <w:rPr>
          <w:rFonts w:ascii="Arial" w:hAnsi="Arial" w:cs="Arial"/>
          <w:sz w:val="16"/>
          <w:szCs w:val="16"/>
        </w:rPr>
      </w:pPr>
      <w:r w:rsidRPr="008102DC">
        <w:rPr>
          <w:rFonts w:ascii="Arial" w:hAnsi="Arial" w:cs="Arial"/>
          <w:sz w:val="16"/>
          <w:szCs w:val="16"/>
        </w:rPr>
        <w:t>Badania cementu należy wykonać zgodnie z PN-B-04300 [1].</w:t>
      </w:r>
    </w:p>
    <w:p w:rsidR="00214F2B" w:rsidRPr="008102DC" w:rsidRDefault="009A3E27" w:rsidP="00214F2B">
      <w:pPr>
        <w:rPr>
          <w:rFonts w:ascii="Arial" w:hAnsi="Arial" w:cs="Arial"/>
          <w:sz w:val="16"/>
          <w:szCs w:val="16"/>
        </w:rPr>
      </w:pPr>
      <w:r>
        <w:rPr>
          <w:rFonts w:ascii="Arial" w:hAnsi="Arial" w:cs="Arial"/>
          <w:sz w:val="16"/>
          <w:szCs w:val="16"/>
        </w:rPr>
        <w:t>Przechow</w:t>
      </w:r>
      <w:r w:rsidR="00214F2B" w:rsidRPr="008102DC">
        <w:rPr>
          <w:rFonts w:ascii="Arial" w:hAnsi="Arial" w:cs="Arial"/>
          <w:sz w:val="16"/>
          <w:szCs w:val="16"/>
        </w:rPr>
        <w:t>ywanie cementu powinno odbywać się zgodnie z BN-88/6731-08 [19].</w:t>
      </w:r>
    </w:p>
    <w:p w:rsidR="00214F2B" w:rsidRPr="008102DC" w:rsidRDefault="00214F2B" w:rsidP="00214F2B">
      <w:pPr>
        <w:rPr>
          <w:rFonts w:ascii="Arial" w:hAnsi="Arial" w:cs="Arial"/>
          <w:sz w:val="16"/>
          <w:szCs w:val="16"/>
        </w:rPr>
      </w:pPr>
      <w:r w:rsidRPr="008102DC">
        <w:rPr>
          <w:rFonts w:ascii="Arial" w:hAnsi="Arial" w:cs="Arial"/>
          <w:sz w:val="16"/>
          <w:szCs w:val="16"/>
        </w:rPr>
        <w:t>W przypadku, gdy czas przechowywania cementu będzie dłuższy od trzech miesięcy, można go stosować za zgodą Inżyniera tylko wtedy, gdy badania laboratoryjne wykażą jego przydatność do robót.</w:t>
      </w:r>
    </w:p>
    <w:p w:rsidR="00214F2B" w:rsidRPr="008102DC" w:rsidRDefault="00214F2B" w:rsidP="00214F2B">
      <w:pPr>
        <w:pStyle w:val="Nagwek2"/>
        <w:rPr>
          <w:i w:val="0"/>
          <w:sz w:val="16"/>
          <w:szCs w:val="16"/>
        </w:rPr>
      </w:pPr>
      <w:r w:rsidRPr="008102DC">
        <w:rPr>
          <w:i w:val="0"/>
          <w:sz w:val="16"/>
          <w:szCs w:val="16"/>
        </w:rPr>
        <w:t>2.3. Grunty</w:t>
      </w:r>
    </w:p>
    <w:p w:rsidR="00214F2B" w:rsidRPr="008102DC" w:rsidRDefault="00214F2B" w:rsidP="00214F2B">
      <w:pPr>
        <w:rPr>
          <w:rFonts w:ascii="Arial" w:hAnsi="Arial" w:cs="Arial"/>
          <w:sz w:val="16"/>
          <w:szCs w:val="16"/>
        </w:rPr>
      </w:pPr>
      <w:r w:rsidRPr="008102DC">
        <w:rPr>
          <w:rFonts w:ascii="Arial" w:hAnsi="Arial" w:cs="Arial"/>
          <w:sz w:val="16"/>
          <w:szCs w:val="16"/>
        </w:rPr>
        <w:t>Przydatność gruntów przeznaczonych do stabilizacji cementem należy ocenić na podstawie wyników badań laboratoryjnych, wykonanych według metod podanych w PN-S-96012 [17].</w:t>
      </w:r>
    </w:p>
    <w:p w:rsidR="00214F2B" w:rsidRPr="008102DC" w:rsidRDefault="00214F2B" w:rsidP="00214F2B">
      <w:pPr>
        <w:rPr>
          <w:rFonts w:ascii="Arial" w:hAnsi="Arial" w:cs="Arial"/>
          <w:sz w:val="16"/>
          <w:szCs w:val="16"/>
        </w:rPr>
      </w:pPr>
      <w:r w:rsidRPr="008102DC">
        <w:rPr>
          <w:rFonts w:ascii="Arial" w:hAnsi="Arial" w:cs="Arial"/>
          <w:sz w:val="16"/>
          <w:szCs w:val="16"/>
        </w:rPr>
        <w:t>Do wykonania podbudów i ulepszonego podłoża z gruntów stabilizowanych cementem należy stosować grunty spełniające wymagania podane w tablicy 2.</w:t>
      </w:r>
    </w:p>
    <w:p w:rsidR="00214F2B" w:rsidRPr="008102DC" w:rsidRDefault="00214F2B" w:rsidP="00214F2B">
      <w:pPr>
        <w:rPr>
          <w:rFonts w:ascii="Arial" w:hAnsi="Arial" w:cs="Arial"/>
          <w:sz w:val="16"/>
          <w:szCs w:val="16"/>
        </w:rPr>
      </w:pPr>
      <w:r w:rsidRPr="008102DC">
        <w:rPr>
          <w:rFonts w:ascii="Arial" w:hAnsi="Arial" w:cs="Arial"/>
          <w:sz w:val="16"/>
          <w:szCs w:val="16"/>
        </w:rPr>
        <w:t>Grunt można uznać za przydatny do stabilizacji cementem wtedy, gdy wyniki badań laboratoryjnych wykażą, że wytrzymałość na ściskanie i mrozoodporność próbek gruntu stabilizowanego są zgodne z wymaganiami określonymi w p. 2.7 tablica 4.</w:t>
      </w:r>
    </w:p>
    <w:p w:rsidR="00214F2B" w:rsidRPr="008102DC" w:rsidRDefault="00214F2B" w:rsidP="00214F2B">
      <w:pPr>
        <w:spacing w:before="120"/>
        <w:rPr>
          <w:rFonts w:ascii="Arial" w:hAnsi="Arial" w:cs="Arial"/>
          <w:sz w:val="16"/>
          <w:szCs w:val="16"/>
        </w:rPr>
      </w:pPr>
      <w:r w:rsidRPr="008102DC">
        <w:rPr>
          <w:rFonts w:ascii="Arial" w:hAnsi="Arial" w:cs="Arial"/>
          <w:sz w:val="16"/>
          <w:szCs w:val="16"/>
        </w:rPr>
        <w:t xml:space="preserve">Tablica 2. Wymagania dla gruntów przeznaczonych do stabilizacji cementem </w:t>
      </w:r>
    </w:p>
    <w:p w:rsidR="00214F2B" w:rsidRPr="008102DC" w:rsidRDefault="00214F2B" w:rsidP="00214F2B">
      <w:pPr>
        <w:spacing w:after="120"/>
        <w:rPr>
          <w:rFonts w:ascii="Arial" w:hAnsi="Arial" w:cs="Arial"/>
          <w:sz w:val="16"/>
          <w:szCs w:val="16"/>
        </w:rPr>
      </w:pPr>
      <w:r w:rsidRPr="008102DC">
        <w:rPr>
          <w:rFonts w:ascii="Arial" w:hAnsi="Arial" w:cs="Arial"/>
          <w:sz w:val="16"/>
          <w:szCs w:val="16"/>
        </w:rPr>
        <w:tab/>
        <w:t xml:space="preserve">   wg PN-S-96012 [17]</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4252"/>
        <w:gridCol w:w="1134"/>
        <w:gridCol w:w="1626"/>
      </w:tblGrid>
      <w:tr w:rsidR="00214F2B" w:rsidRPr="008102DC" w:rsidTr="00214F2B">
        <w:tc>
          <w:tcPr>
            <w:tcW w:w="496" w:type="dxa"/>
            <w:tcBorders>
              <w:bottom w:val="double" w:sz="6" w:space="0" w:color="auto"/>
            </w:tcBorders>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lastRenderedPageBreak/>
              <w:t>Lp.</w:t>
            </w:r>
          </w:p>
        </w:tc>
        <w:tc>
          <w:tcPr>
            <w:tcW w:w="4252" w:type="dxa"/>
            <w:tcBorders>
              <w:bottom w:val="double" w:sz="6" w:space="0" w:color="auto"/>
            </w:tcBorders>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Właściwości</w:t>
            </w:r>
          </w:p>
        </w:tc>
        <w:tc>
          <w:tcPr>
            <w:tcW w:w="1134" w:type="dxa"/>
            <w:tcBorders>
              <w:bottom w:val="double" w:sz="6" w:space="0" w:color="auto"/>
            </w:tcBorders>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Wymagania</w:t>
            </w:r>
          </w:p>
        </w:tc>
        <w:tc>
          <w:tcPr>
            <w:tcW w:w="1626" w:type="dxa"/>
            <w:tcBorders>
              <w:bottom w:val="double" w:sz="6" w:space="0" w:color="auto"/>
            </w:tcBorders>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Badania według</w:t>
            </w:r>
          </w:p>
        </w:tc>
      </w:tr>
      <w:tr w:rsidR="00214F2B" w:rsidRPr="008102DC" w:rsidTr="00214F2B">
        <w:tc>
          <w:tcPr>
            <w:tcW w:w="496" w:type="dxa"/>
            <w:tcBorders>
              <w:top w:val="nil"/>
            </w:tcBorders>
          </w:tcPr>
          <w:p w:rsidR="00214F2B" w:rsidRPr="008102DC" w:rsidRDefault="00214F2B" w:rsidP="00214F2B">
            <w:pPr>
              <w:spacing w:before="60"/>
              <w:jc w:val="center"/>
              <w:rPr>
                <w:rFonts w:ascii="Arial" w:hAnsi="Arial" w:cs="Arial"/>
                <w:sz w:val="16"/>
                <w:szCs w:val="16"/>
              </w:rPr>
            </w:pPr>
            <w:r w:rsidRPr="008102DC">
              <w:rPr>
                <w:rFonts w:ascii="Arial" w:hAnsi="Arial" w:cs="Arial"/>
                <w:sz w:val="16"/>
                <w:szCs w:val="16"/>
              </w:rPr>
              <w:t>1</w:t>
            </w:r>
          </w:p>
        </w:tc>
        <w:tc>
          <w:tcPr>
            <w:tcW w:w="4252" w:type="dxa"/>
            <w:tcBorders>
              <w:top w:val="nil"/>
            </w:tcBorders>
          </w:tcPr>
          <w:p w:rsidR="00214F2B" w:rsidRPr="008102DC" w:rsidRDefault="00214F2B" w:rsidP="00214F2B">
            <w:pPr>
              <w:spacing w:before="60"/>
              <w:rPr>
                <w:rFonts w:ascii="Arial" w:hAnsi="Arial" w:cs="Arial"/>
                <w:sz w:val="16"/>
                <w:szCs w:val="16"/>
              </w:rPr>
            </w:pPr>
            <w:r w:rsidRPr="008102DC">
              <w:rPr>
                <w:rFonts w:ascii="Arial" w:hAnsi="Arial" w:cs="Arial"/>
                <w:sz w:val="16"/>
                <w:szCs w:val="16"/>
              </w:rPr>
              <w:t>Uziarnienie</w:t>
            </w:r>
          </w:p>
          <w:p w:rsidR="00214F2B" w:rsidRPr="008102DC" w:rsidRDefault="00214F2B" w:rsidP="00401152">
            <w:pPr>
              <w:numPr>
                <w:ilvl w:val="0"/>
                <w:numId w:val="173"/>
              </w:numPr>
              <w:overflowPunct w:val="0"/>
              <w:autoSpaceDE w:val="0"/>
              <w:autoSpaceDN w:val="0"/>
              <w:adjustRightInd w:val="0"/>
              <w:jc w:val="both"/>
              <w:textAlignment w:val="baseline"/>
              <w:rPr>
                <w:rFonts w:ascii="Arial" w:hAnsi="Arial" w:cs="Arial"/>
                <w:sz w:val="16"/>
                <w:szCs w:val="16"/>
              </w:rPr>
            </w:pPr>
            <w:proofErr w:type="spellStart"/>
            <w:r w:rsidRPr="008102DC">
              <w:rPr>
                <w:rFonts w:ascii="Arial" w:hAnsi="Arial" w:cs="Arial"/>
                <w:sz w:val="16"/>
                <w:szCs w:val="16"/>
              </w:rPr>
              <w:t>ziarn</w:t>
            </w:r>
            <w:proofErr w:type="spellEnd"/>
            <w:r w:rsidRPr="008102DC">
              <w:rPr>
                <w:rFonts w:ascii="Arial" w:hAnsi="Arial" w:cs="Arial"/>
                <w:sz w:val="16"/>
                <w:szCs w:val="16"/>
              </w:rPr>
              <w:t xml:space="preserve"> przechodzących przez sito # 40 mm,           % (m/m), nie mniej niż:</w:t>
            </w:r>
          </w:p>
          <w:p w:rsidR="00214F2B" w:rsidRPr="008102DC" w:rsidRDefault="00214F2B" w:rsidP="00401152">
            <w:pPr>
              <w:numPr>
                <w:ilvl w:val="0"/>
                <w:numId w:val="173"/>
              </w:numPr>
              <w:overflowPunct w:val="0"/>
              <w:autoSpaceDE w:val="0"/>
              <w:autoSpaceDN w:val="0"/>
              <w:adjustRightInd w:val="0"/>
              <w:jc w:val="both"/>
              <w:textAlignment w:val="baseline"/>
              <w:rPr>
                <w:rFonts w:ascii="Arial" w:hAnsi="Arial" w:cs="Arial"/>
                <w:sz w:val="16"/>
                <w:szCs w:val="16"/>
              </w:rPr>
            </w:pPr>
            <w:proofErr w:type="spellStart"/>
            <w:r w:rsidRPr="008102DC">
              <w:rPr>
                <w:rFonts w:ascii="Arial" w:hAnsi="Arial" w:cs="Arial"/>
                <w:sz w:val="16"/>
                <w:szCs w:val="16"/>
              </w:rPr>
              <w:t>ziarn</w:t>
            </w:r>
            <w:proofErr w:type="spellEnd"/>
            <w:r w:rsidRPr="008102DC">
              <w:rPr>
                <w:rFonts w:ascii="Arial" w:hAnsi="Arial" w:cs="Arial"/>
                <w:sz w:val="16"/>
                <w:szCs w:val="16"/>
              </w:rPr>
              <w:t xml:space="preserve"> przechodzących przez sito # 20 mm,             % (m/m), powyżej</w:t>
            </w:r>
          </w:p>
          <w:p w:rsidR="00214F2B" w:rsidRPr="008102DC" w:rsidRDefault="00214F2B" w:rsidP="00401152">
            <w:pPr>
              <w:numPr>
                <w:ilvl w:val="0"/>
                <w:numId w:val="173"/>
              </w:numPr>
              <w:overflowPunct w:val="0"/>
              <w:autoSpaceDE w:val="0"/>
              <w:autoSpaceDN w:val="0"/>
              <w:adjustRightInd w:val="0"/>
              <w:jc w:val="both"/>
              <w:textAlignment w:val="baseline"/>
              <w:rPr>
                <w:rFonts w:ascii="Arial" w:hAnsi="Arial" w:cs="Arial"/>
                <w:sz w:val="16"/>
                <w:szCs w:val="16"/>
              </w:rPr>
            </w:pPr>
            <w:proofErr w:type="spellStart"/>
            <w:r w:rsidRPr="008102DC">
              <w:rPr>
                <w:rFonts w:ascii="Arial" w:hAnsi="Arial" w:cs="Arial"/>
                <w:sz w:val="16"/>
                <w:szCs w:val="16"/>
              </w:rPr>
              <w:t>ziarn</w:t>
            </w:r>
            <w:proofErr w:type="spellEnd"/>
            <w:r w:rsidRPr="008102DC">
              <w:rPr>
                <w:rFonts w:ascii="Arial" w:hAnsi="Arial" w:cs="Arial"/>
                <w:sz w:val="16"/>
                <w:szCs w:val="16"/>
              </w:rPr>
              <w:t xml:space="preserve"> przechodzących przez sito # 4 mm,             % (m/m), powyżej</w:t>
            </w:r>
          </w:p>
          <w:p w:rsidR="00214F2B" w:rsidRPr="008102DC" w:rsidRDefault="00214F2B" w:rsidP="00401152">
            <w:pPr>
              <w:numPr>
                <w:ilvl w:val="0"/>
                <w:numId w:val="173"/>
              </w:numPr>
              <w:overflowPunct w:val="0"/>
              <w:autoSpaceDE w:val="0"/>
              <w:autoSpaceDN w:val="0"/>
              <w:adjustRightInd w:val="0"/>
              <w:spacing w:after="60"/>
              <w:ind w:left="284" w:hanging="284"/>
              <w:jc w:val="both"/>
              <w:textAlignment w:val="baseline"/>
              <w:rPr>
                <w:rFonts w:ascii="Arial" w:hAnsi="Arial" w:cs="Arial"/>
                <w:sz w:val="16"/>
                <w:szCs w:val="16"/>
              </w:rPr>
            </w:pPr>
            <w:r w:rsidRPr="008102DC">
              <w:rPr>
                <w:rFonts w:ascii="Arial" w:hAnsi="Arial" w:cs="Arial"/>
                <w:sz w:val="16"/>
                <w:szCs w:val="16"/>
              </w:rPr>
              <w:t>cząstek mniejszych od 0,002 mm, % (m/m), poniżej</w:t>
            </w:r>
          </w:p>
        </w:tc>
        <w:tc>
          <w:tcPr>
            <w:tcW w:w="1134" w:type="dxa"/>
            <w:tcBorders>
              <w:top w:val="nil"/>
            </w:tcBorders>
          </w:tcPr>
          <w:p w:rsidR="00214F2B" w:rsidRPr="008102DC" w:rsidRDefault="00214F2B" w:rsidP="00214F2B">
            <w:pPr>
              <w:jc w:val="center"/>
              <w:rPr>
                <w:rFonts w:ascii="Arial" w:hAnsi="Arial" w:cs="Arial"/>
                <w:sz w:val="16"/>
                <w:szCs w:val="16"/>
              </w:rPr>
            </w:pPr>
          </w:p>
          <w:p w:rsidR="00214F2B" w:rsidRPr="008102DC" w:rsidRDefault="00214F2B" w:rsidP="00214F2B">
            <w:pPr>
              <w:jc w:val="center"/>
              <w:rPr>
                <w:rFonts w:ascii="Arial" w:hAnsi="Arial" w:cs="Arial"/>
                <w:sz w:val="16"/>
                <w:szCs w:val="16"/>
              </w:rPr>
            </w:pPr>
          </w:p>
          <w:p w:rsidR="00214F2B" w:rsidRPr="008102DC" w:rsidRDefault="00214F2B" w:rsidP="00214F2B">
            <w:pPr>
              <w:jc w:val="center"/>
              <w:rPr>
                <w:rFonts w:ascii="Arial" w:hAnsi="Arial" w:cs="Arial"/>
                <w:sz w:val="16"/>
                <w:szCs w:val="16"/>
              </w:rPr>
            </w:pPr>
            <w:r w:rsidRPr="008102DC">
              <w:rPr>
                <w:rFonts w:ascii="Arial" w:hAnsi="Arial" w:cs="Arial"/>
                <w:sz w:val="16"/>
                <w:szCs w:val="16"/>
              </w:rPr>
              <w:t>100</w:t>
            </w:r>
          </w:p>
          <w:p w:rsidR="00214F2B" w:rsidRPr="008102DC" w:rsidRDefault="00214F2B" w:rsidP="00214F2B">
            <w:pPr>
              <w:jc w:val="center"/>
              <w:rPr>
                <w:rFonts w:ascii="Arial" w:hAnsi="Arial" w:cs="Arial"/>
                <w:sz w:val="16"/>
                <w:szCs w:val="16"/>
              </w:rPr>
            </w:pPr>
          </w:p>
          <w:p w:rsidR="00214F2B" w:rsidRPr="008102DC" w:rsidRDefault="00214F2B" w:rsidP="00214F2B">
            <w:pPr>
              <w:jc w:val="center"/>
              <w:rPr>
                <w:rFonts w:ascii="Arial" w:hAnsi="Arial" w:cs="Arial"/>
                <w:sz w:val="16"/>
                <w:szCs w:val="16"/>
              </w:rPr>
            </w:pPr>
            <w:r w:rsidRPr="008102DC">
              <w:rPr>
                <w:rFonts w:ascii="Arial" w:hAnsi="Arial" w:cs="Arial"/>
                <w:sz w:val="16"/>
                <w:szCs w:val="16"/>
              </w:rPr>
              <w:t>85</w:t>
            </w:r>
          </w:p>
          <w:p w:rsidR="00214F2B" w:rsidRPr="008102DC" w:rsidRDefault="00214F2B" w:rsidP="00214F2B">
            <w:pPr>
              <w:jc w:val="center"/>
              <w:rPr>
                <w:rFonts w:ascii="Arial" w:hAnsi="Arial" w:cs="Arial"/>
                <w:sz w:val="16"/>
                <w:szCs w:val="16"/>
              </w:rPr>
            </w:pPr>
          </w:p>
          <w:p w:rsidR="00214F2B" w:rsidRPr="008102DC" w:rsidRDefault="00214F2B" w:rsidP="00214F2B">
            <w:pPr>
              <w:jc w:val="center"/>
              <w:rPr>
                <w:rFonts w:ascii="Arial" w:hAnsi="Arial" w:cs="Arial"/>
                <w:sz w:val="16"/>
                <w:szCs w:val="16"/>
              </w:rPr>
            </w:pPr>
            <w:r w:rsidRPr="008102DC">
              <w:rPr>
                <w:rFonts w:ascii="Arial" w:hAnsi="Arial" w:cs="Arial"/>
                <w:sz w:val="16"/>
                <w:szCs w:val="16"/>
              </w:rPr>
              <w:t>50</w:t>
            </w:r>
          </w:p>
          <w:p w:rsidR="00214F2B" w:rsidRPr="008102DC" w:rsidRDefault="00214F2B" w:rsidP="00214F2B">
            <w:pPr>
              <w:jc w:val="center"/>
              <w:rPr>
                <w:rFonts w:ascii="Arial" w:hAnsi="Arial" w:cs="Arial"/>
                <w:sz w:val="16"/>
                <w:szCs w:val="16"/>
              </w:rPr>
            </w:pPr>
          </w:p>
          <w:p w:rsidR="00214F2B" w:rsidRPr="008102DC" w:rsidRDefault="00214F2B" w:rsidP="00214F2B">
            <w:pPr>
              <w:jc w:val="center"/>
              <w:rPr>
                <w:rFonts w:ascii="Arial" w:hAnsi="Arial" w:cs="Arial"/>
                <w:sz w:val="16"/>
                <w:szCs w:val="16"/>
              </w:rPr>
            </w:pPr>
            <w:r w:rsidRPr="008102DC">
              <w:rPr>
                <w:rFonts w:ascii="Arial" w:hAnsi="Arial" w:cs="Arial"/>
                <w:sz w:val="16"/>
                <w:szCs w:val="16"/>
              </w:rPr>
              <w:t>20</w:t>
            </w:r>
          </w:p>
        </w:tc>
        <w:tc>
          <w:tcPr>
            <w:tcW w:w="1626" w:type="dxa"/>
            <w:tcBorders>
              <w:top w:val="nil"/>
            </w:tcBorders>
          </w:tcPr>
          <w:p w:rsidR="00214F2B" w:rsidRPr="008102DC" w:rsidRDefault="00214F2B" w:rsidP="00214F2B">
            <w:pPr>
              <w:jc w:val="center"/>
              <w:rPr>
                <w:rFonts w:ascii="Arial" w:hAnsi="Arial" w:cs="Arial"/>
                <w:sz w:val="16"/>
                <w:szCs w:val="16"/>
              </w:rPr>
            </w:pPr>
          </w:p>
          <w:p w:rsidR="00214F2B" w:rsidRPr="008102DC" w:rsidRDefault="00214F2B" w:rsidP="00214F2B">
            <w:pPr>
              <w:jc w:val="center"/>
              <w:rPr>
                <w:rFonts w:ascii="Arial" w:hAnsi="Arial" w:cs="Arial"/>
                <w:sz w:val="16"/>
                <w:szCs w:val="16"/>
              </w:rPr>
            </w:pPr>
          </w:p>
          <w:p w:rsidR="00214F2B" w:rsidRPr="008102DC" w:rsidRDefault="00214F2B" w:rsidP="00214F2B">
            <w:pPr>
              <w:jc w:val="center"/>
              <w:rPr>
                <w:rFonts w:ascii="Arial" w:hAnsi="Arial" w:cs="Arial"/>
                <w:sz w:val="16"/>
                <w:szCs w:val="16"/>
              </w:rPr>
            </w:pPr>
          </w:p>
          <w:p w:rsidR="00214F2B" w:rsidRPr="008102DC" w:rsidRDefault="00214F2B" w:rsidP="00214F2B">
            <w:pPr>
              <w:jc w:val="center"/>
              <w:rPr>
                <w:rFonts w:ascii="Arial" w:hAnsi="Arial" w:cs="Arial"/>
                <w:sz w:val="16"/>
                <w:szCs w:val="16"/>
              </w:rPr>
            </w:pPr>
          </w:p>
          <w:p w:rsidR="00214F2B" w:rsidRPr="008102DC" w:rsidRDefault="00214F2B" w:rsidP="00214F2B">
            <w:pPr>
              <w:spacing w:before="120"/>
              <w:jc w:val="center"/>
              <w:rPr>
                <w:rFonts w:ascii="Arial" w:hAnsi="Arial" w:cs="Arial"/>
                <w:sz w:val="16"/>
                <w:szCs w:val="16"/>
              </w:rPr>
            </w:pPr>
            <w:r w:rsidRPr="008102DC">
              <w:rPr>
                <w:rFonts w:ascii="Arial" w:hAnsi="Arial" w:cs="Arial"/>
                <w:sz w:val="16"/>
                <w:szCs w:val="16"/>
              </w:rPr>
              <w:t>PN-B-04481 [2]</w:t>
            </w:r>
          </w:p>
        </w:tc>
      </w:tr>
      <w:tr w:rsidR="00214F2B" w:rsidRPr="008102DC" w:rsidTr="00214F2B">
        <w:tc>
          <w:tcPr>
            <w:tcW w:w="496" w:type="dxa"/>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2</w:t>
            </w:r>
          </w:p>
        </w:tc>
        <w:tc>
          <w:tcPr>
            <w:tcW w:w="4252" w:type="dxa"/>
          </w:tcPr>
          <w:p w:rsidR="00214F2B" w:rsidRPr="008102DC" w:rsidRDefault="00214F2B" w:rsidP="00214F2B">
            <w:pPr>
              <w:spacing w:before="60" w:after="60"/>
              <w:rPr>
                <w:rFonts w:ascii="Arial" w:hAnsi="Arial" w:cs="Arial"/>
                <w:sz w:val="16"/>
                <w:szCs w:val="16"/>
              </w:rPr>
            </w:pPr>
            <w:r w:rsidRPr="008102DC">
              <w:rPr>
                <w:rFonts w:ascii="Arial" w:hAnsi="Arial" w:cs="Arial"/>
                <w:sz w:val="16"/>
                <w:szCs w:val="16"/>
              </w:rPr>
              <w:t>Granica płynności, % (m/m), nie więcej niż:</w:t>
            </w:r>
          </w:p>
        </w:tc>
        <w:tc>
          <w:tcPr>
            <w:tcW w:w="1134" w:type="dxa"/>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40</w:t>
            </w:r>
          </w:p>
        </w:tc>
        <w:tc>
          <w:tcPr>
            <w:tcW w:w="1626" w:type="dxa"/>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PN-B-04481 [2]</w:t>
            </w:r>
          </w:p>
        </w:tc>
      </w:tr>
      <w:tr w:rsidR="00214F2B" w:rsidRPr="008102DC" w:rsidTr="00214F2B">
        <w:tc>
          <w:tcPr>
            <w:tcW w:w="496" w:type="dxa"/>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3</w:t>
            </w:r>
          </w:p>
        </w:tc>
        <w:tc>
          <w:tcPr>
            <w:tcW w:w="4252" w:type="dxa"/>
          </w:tcPr>
          <w:p w:rsidR="00214F2B" w:rsidRPr="008102DC" w:rsidRDefault="00214F2B" w:rsidP="00214F2B">
            <w:pPr>
              <w:spacing w:before="60" w:after="60"/>
              <w:rPr>
                <w:rFonts w:ascii="Arial" w:hAnsi="Arial" w:cs="Arial"/>
                <w:sz w:val="16"/>
                <w:szCs w:val="16"/>
              </w:rPr>
            </w:pPr>
            <w:r w:rsidRPr="008102DC">
              <w:rPr>
                <w:rFonts w:ascii="Arial" w:hAnsi="Arial" w:cs="Arial"/>
                <w:sz w:val="16"/>
                <w:szCs w:val="16"/>
              </w:rPr>
              <w:t>Wskaźnik plastyczności, % (m/m), nie więcej niż:</w:t>
            </w:r>
          </w:p>
        </w:tc>
        <w:tc>
          <w:tcPr>
            <w:tcW w:w="1134" w:type="dxa"/>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15</w:t>
            </w:r>
          </w:p>
        </w:tc>
        <w:tc>
          <w:tcPr>
            <w:tcW w:w="1626" w:type="dxa"/>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PN-B-04481 [2]</w:t>
            </w:r>
          </w:p>
        </w:tc>
      </w:tr>
      <w:tr w:rsidR="00214F2B" w:rsidRPr="008102DC" w:rsidTr="00214F2B">
        <w:tc>
          <w:tcPr>
            <w:tcW w:w="496" w:type="dxa"/>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4</w:t>
            </w:r>
          </w:p>
        </w:tc>
        <w:tc>
          <w:tcPr>
            <w:tcW w:w="4252" w:type="dxa"/>
          </w:tcPr>
          <w:p w:rsidR="00214F2B" w:rsidRPr="008102DC" w:rsidRDefault="00214F2B" w:rsidP="00214F2B">
            <w:pPr>
              <w:spacing w:before="60" w:after="60"/>
              <w:rPr>
                <w:rFonts w:ascii="Arial" w:hAnsi="Arial" w:cs="Arial"/>
                <w:sz w:val="16"/>
                <w:szCs w:val="16"/>
              </w:rPr>
            </w:pPr>
            <w:r w:rsidRPr="008102DC">
              <w:rPr>
                <w:rFonts w:ascii="Arial" w:hAnsi="Arial" w:cs="Arial"/>
                <w:sz w:val="16"/>
                <w:szCs w:val="16"/>
              </w:rPr>
              <w:t xml:space="preserve">Odczyn </w:t>
            </w:r>
            <w:proofErr w:type="spellStart"/>
            <w:r w:rsidRPr="008102DC">
              <w:rPr>
                <w:rFonts w:ascii="Arial" w:hAnsi="Arial" w:cs="Arial"/>
                <w:sz w:val="16"/>
                <w:szCs w:val="16"/>
              </w:rPr>
              <w:t>pH</w:t>
            </w:r>
            <w:proofErr w:type="spellEnd"/>
          </w:p>
        </w:tc>
        <w:tc>
          <w:tcPr>
            <w:tcW w:w="1134" w:type="dxa"/>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od 5 do 8</w:t>
            </w:r>
          </w:p>
        </w:tc>
        <w:tc>
          <w:tcPr>
            <w:tcW w:w="1626" w:type="dxa"/>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PN-B-04481 [2]</w:t>
            </w:r>
          </w:p>
        </w:tc>
      </w:tr>
      <w:tr w:rsidR="00214F2B" w:rsidRPr="008102DC" w:rsidTr="00214F2B">
        <w:tc>
          <w:tcPr>
            <w:tcW w:w="496" w:type="dxa"/>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5</w:t>
            </w:r>
          </w:p>
        </w:tc>
        <w:tc>
          <w:tcPr>
            <w:tcW w:w="4252" w:type="dxa"/>
          </w:tcPr>
          <w:p w:rsidR="00214F2B" w:rsidRPr="008102DC" w:rsidRDefault="00214F2B" w:rsidP="00214F2B">
            <w:pPr>
              <w:spacing w:before="60" w:after="60"/>
              <w:rPr>
                <w:rFonts w:ascii="Arial" w:hAnsi="Arial" w:cs="Arial"/>
                <w:sz w:val="16"/>
                <w:szCs w:val="16"/>
              </w:rPr>
            </w:pPr>
            <w:r w:rsidRPr="008102DC">
              <w:rPr>
                <w:rFonts w:ascii="Arial" w:hAnsi="Arial" w:cs="Arial"/>
                <w:sz w:val="16"/>
                <w:szCs w:val="16"/>
              </w:rPr>
              <w:t>Zawartość części organicznych, % (m/m), nie więcej niż:</w:t>
            </w:r>
          </w:p>
        </w:tc>
        <w:tc>
          <w:tcPr>
            <w:tcW w:w="1134" w:type="dxa"/>
          </w:tcPr>
          <w:p w:rsidR="00214F2B" w:rsidRPr="008102DC" w:rsidRDefault="00214F2B" w:rsidP="00214F2B">
            <w:pPr>
              <w:spacing w:before="180" w:after="60"/>
              <w:jc w:val="center"/>
              <w:rPr>
                <w:rFonts w:ascii="Arial" w:hAnsi="Arial" w:cs="Arial"/>
                <w:sz w:val="16"/>
                <w:szCs w:val="16"/>
              </w:rPr>
            </w:pPr>
            <w:r w:rsidRPr="008102DC">
              <w:rPr>
                <w:rFonts w:ascii="Arial" w:hAnsi="Arial" w:cs="Arial"/>
                <w:sz w:val="16"/>
                <w:szCs w:val="16"/>
              </w:rPr>
              <w:t>2</w:t>
            </w:r>
          </w:p>
        </w:tc>
        <w:tc>
          <w:tcPr>
            <w:tcW w:w="1626" w:type="dxa"/>
          </w:tcPr>
          <w:p w:rsidR="00214F2B" w:rsidRPr="008102DC" w:rsidRDefault="00214F2B" w:rsidP="00214F2B">
            <w:pPr>
              <w:spacing w:before="180" w:after="60"/>
              <w:jc w:val="center"/>
              <w:rPr>
                <w:rFonts w:ascii="Arial" w:hAnsi="Arial" w:cs="Arial"/>
                <w:sz w:val="16"/>
                <w:szCs w:val="16"/>
              </w:rPr>
            </w:pPr>
            <w:r w:rsidRPr="008102DC">
              <w:rPr>
                <w:rFonts w:ascii="Arial" w:hAnsi="Arial" w:cs="Arial"/>
                <w:sz w:val="16"/>
                <w:szCs w:val="16"/>
              </w:rPr>
              <w:t>PN-B-04481 [2]</w:t>
            </w:r>
          </w:p>
        </w:tc>
      </w:tr>
      <w:tr w:rsidR="00214F2B" w:rsidRPr="008102DC" w:rsidTr="00214F2B">
        <w:tc>
          <w:tcPr>
            <w:tcW w:w="496" w:type="dxa"/>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6</w:t>
            </w:r>
          </w:p>
        </w:tc>
        <w:tc>
          <w:tcPr>
            <w:tcW w:w="4252" w:type="dxa"/>
          </w:tcPr>
          <w:p w:rsidR="00214F2B" w:rsidRPr="008102DC" w:rsidRDefault="00214F2B" w:rsidP="00214F2B">
            <w:pPr>
              <w:spacing w:before="60" w:after="60"/>
              <w:rPr>
                <w:rFonts w:ascii="Arial" w:hAnsi="Arial" w:cs="Arial"/>
                <w:sz w:val="16"/>
                <w:szCs w:val="16"/>
              </w:rPr>
            </w:pPr>
            <w:r w:rsidRPr="008102DC">
              <w:rPr>
                <w:rFonts w:ascii="Arial" w:hAnsi="Arial" w:cs="Arial"/>
                <w:sz w:val="16"/>
                <w:szCs w:val="16"/>
              </w:rPr>
              <w:t>Zawartość siarczanów, w przeliczeniu na SO</w:t>
            </w:r>
            <w:r w:rsidRPr="008102DC">
              <w:rPr>
                <w:rFonts w:ascii="Arial" w:hAnsi="Arial" w:cs="Arial"/>
                <w:sz w:val="16"/>
                <w:szCs w:val="16"/>
                <w:vertAlign w:val="subscript"/>
              </w:rPr>
              <w:t>3</w:t>
            </w:r>
            <w:r w:rsidRPr="008102DC">
              <w:rPr>
                <w:rFonts w:ascii="Arial" w:hAnsi="Arial" w:cs="Arial"/>
                <w:sz w:val="16"/>
                <w:szCs w:val="16"/>
              </w:rPr>
              <w:t>,            % (m/m), nie więcej niż:</w:t>
            </w:r>
          </w:p>
        </w:tc>
        <w:tc>
          <w:tcPr>
            <w:tcW w:w="1134" w:type="dxa"/>
          </w:tcPr>
          <w:p w:rsidR="00214F2B" w:rsidRPr="008102DC" w:rsidRDefault="00214F2B" w:rsidP="00214F2B">
            <w:pPr>
              <w:spacing w:before="180" w:after="60"/>
              <w:jc w:val="center"/>
              <w:rPr>
                <w:rFonts w:ascii="Arial" w:hAnsi="Arial" w:cs="Arial"/>
                <w:sz w:val="16"/>
                <w:szCs w:val="16"/>
              </w:rPr>
            </w:pPr>
            <w:r w:rsidRPr="008102DC">
              <w:rPr>
                <w:rFonts w:ascii="Arial" w:hAnsi="Arial" w:cs="Arial"/>
                <w:sz w:val="16"/>
                <w:szCs w:val="16"/>
              </w:rPr>
              <w:t>1</w:t>
            </w:r>
          </w:p>
        </w:tc>
        <w:tc>
          <w:tcPr>
            <w:tcW w:w="1626" w:type="dxa"/>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PN-B-06714-28 [6]</w:t>
            </w:r>
          </w:p>
        </w:tc>
      </w:tr>
    </w:tbl>
    <w:p w:rsidR="00214F2B" w:rsidRPr="008102DC" w:rsidRDefault="00214F2B" w:rsidP="00214F2B">
      <w:pPr>
        <w:rPr>
          <w:rFonts w:ascii="Arial" w:hAnsi="Arial" w:cs="Arial"/>
          <w:sz w:val="16"/>
          <w:szCs w:val="16"/>
        </w:rPr>
      </w:pPr>
    </w:p>
    <w:p w:rsidR="00214F2B" w:rsidRPr="008102DC" w:rsidRDefault="00214F2B" w:rsidP="00214F2B">
      <w:pPr>
        <w:rPr>
          <w:rFonts w:ascii="Arial" w:hAnsi="Arial" w:cs="Arial"/>
          <w:sz w:val="16"/>
          <w:szCs w:val="16"/>
        </w:rPr>
      </w:pPr>
      <w:r w:rsidRPr="008102DC">
        <w:rPr>
          <w:rFonts w:ascii="Arial" w:hAnsi="Arial" w:cs="Arial"/>
          <w:sz w:val="16"/>
          <w:szCs w:val="16"/>
        </w:rPr>
        <w:t>Grunty nie spełniające wymagań określonych w tablicy 2, mogą być poddane stabilizacji po uprzednim ulepszeniu chlorkiem wapniowym, wapnem, popiołami lotnymi.</w:t>
      </w:r>
    </w:p>
    <w:p w:rsidR="00214F2B" w:rsidRPr="008102DC" w:rsidRDefault="00214F2B" w:rsidP="00214F2B">
      <w:pPr>
        <w:rPr>
          <w:rFonts w:ascii="Arial" w:hAnsi="Arial" w:cs="Arial"/>
          <w:sz w:val="16"/>
          <w:szCs w:val="16"/>
        </w:rPr>
      </w:pPr>
      <w:r w:rsidRPr="008102DC">
        <w:rPr>
          <w:rFonts w:ascii="Arial" w:hAnsi="Arial" w:cs="Arial"/>
          <w:sz w:val="16"/>
          <w:szCs w:val="16"/>
        </w:rPr>
        <w:t>Grunty o granicy płynności od 40 do 60 % i wskaźniku plastyczności od 15 do          30 % mogą być stabilizowane cementem dla podbudów pomocniczych i ulepszonego podłoża pod warunkiem użycia specjalnych maszyn, umożliwiających ich rozdrobnienie             i przemieszanie z cementem.</w:t>
      </w:r>
    </w:p>
    <w:p w:rsidR="00214F2B" w:rsidRPr="008102DC" w:rsidRDefault="00214F2B" w:rsidP="00214F2B">
      <w:pPr>
        <w:rPr>
          <w:rFonts w:ascii="Arial" w:hAnsi="Arial" w:cs="Arial"/>
          <w:sz w:val="16"/>
          <w:szCs w:val="16"/>
        </w:rPr>
      </w:pPr>
      <w:r w:rsidRPr="008102DC">
        <w:rPr>
          <w:rFonts w:ascii="Arial" w:hAnsi="Arial" w:cs="Arial"/>
          <w:sz w:val="16"/>
          <w:szCs w:val="16"/>
        </w:rPr>
        <w:tab/>
        <w:t>Dodatkowe kryteria oceny przydatności gruntu do stabilizacji cementem; zaleca się użycie gruntów o:</w:t>
      </w:r>
    </w:p>
    <w:p w:rsidR="00214F2B" w:rsidRPr="008102DC"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8102DC">
        <w:rPr>
          <w:rFonts w:ascii="Arial" w:hAnsi="Arial" w:cs="Arial"/>
          <w:sz w:val="16"/>
          <w:szCs w:val="16"/>
        </w:rPr>
        <w:t>wskaźniku piaskowym od 20 do 50, wg BN-64/8931-01 [20],</w:t>
      </w:r>
    </w:p>
    <w:p w:rsidR="00214F2B" w:rsidRPr="008102DC"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8102DC">
        <w:rPr>
          <w:rFonts w:ascii="Arial" w:hAnsi="Arial" w:cs="Arial"/>
          <w:sz w:val="16"/>
          <w:szCs w:val="16"/>
        </w:rPr>
        <w:t xml:space="preserve">zawartości </w:t>
      </w:r>
      <w:proofErr w:type="spellStart"/>
      <w:r w:rsidRPr="008102DC">
        <w:rPr>
          <w:rFonts w:ascii="Arial" w:hAnsi="Arial" w:cs="Arial"/>
          <w:sz w:val="16"/>
          <w:szCs w:val="16"/>
        </w:rPr>
        <w:t>ziarn</w:t>
      </w:r>
      <w:proofErr w:type="spellEnd"/>
      <w:r w:rsidRPr="008102DC">
        <w:rPr>
          <w:rFonts w:ascii="Arial" w:hAnsi="Arial" w:cs="Arial"/>
          <w:sz w:val="16"/>
          <w:szCs w:val="16"/>
        </w:rPr>
        <w:t xml:space="preserve"> pozostających na sicie # 2 mm - co najmniej 30%,</w:t>
      </w:r>
    </w:p>
    <w:p w:rsidR="00214F2B" w:rsidRPr="008102DC"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8102DC">
        <w:rPr>
          <w:rFonts w:ascii="Arial" w:hAnsi="Arial" w:cs="Arial"/>
          <w:sz w:val="16"/>
          <w:szCs w:val="16"/>
        </w:rPr>
        <w:t xml:space="preserve">zawartości </w:t>
      </w:r>
      <w:proofErr w:type="spellStart"/>
      <w:r w:rsidRPr="008102DC">
        <w:rPr>
          <w:rFonts w:ascii="Arial" w:hAnsi="Arial" w:cs="Arial"/>
          <w:sz w:val="16"/>
          <w:szCs w:val="16"/>
        </w:rPr>
        <w:t>ziarn</w:t>
      </w:r>
      <w:proofErr w:type="spellEnd"/>
      <w:r w:rsidRPr="008102DC">
        <w:rPr>
          <w:rFonts w:ascii="Arial" w:hAnsi="Arial" w:cs="Arial"/>
          <w:sz w:val="16"/>
          <w:szCs w:val="16"/>
        </w:rPr>
        <w:t xml:space="preserve"> przechodzących przez sito 0,075 mm - nie więcej niż 15%.</w:t>
      </w:r>
    </w:p>
    <w:p w:rsidR="00214F2B" w:rsidRPr="008102DC" w:rsidRDefault="00214F2B" w:rsidP="00214F2B">
      <w:pPr>
        <w:rPr>
          <w:rFonts w:ascii="Arial" w:hAnsi="Arial" w:cs="Arial"/>
          <w:sz w:val="16"/>
          <w:szCs w:val="16"/>
        </w:rPr>
      </w:pPr>
      <w:r w:rsidRPr="008102DC">
        <w:rPr>
          <w:rFonts w:ascii="Arial" w:hAnsi="Arial" w:cs="Arial"/>
          <w:sz w:val="16"/>
          <w:szCs w:val="16"/>
        </w:rPr>
        <w:t>Decydującym sprawdzianem przydatności gruntu do stabilizacji cementem są wyniki wytrzymałości na ściskanie próbek gruntu stabilizowanego cementem.</w:t>
      </w:r>
    </w:p>
    <w:p w:rsidR="00214F2B" w:rsidRPr="008102DC" w:rsidRDefault="00214F2B" w:rsidP="00214F2B">
      <w:pPr>
        <w:pStyle w:val="Nagwek2"/>
        <w:rPr>
          <w:i w:val="0"/>
          <w:sz w:val="16"/>
          <w:szCs w:val="16"/>
        </w:rPr>
      </w:pPr>
      <w:r w:rsidRPr="008102DC">
        <w:rPr>
          <w:i w:val="0"/>
          <w:sz w:val="16"/>
          <w:szCs w:val="16"/>
        </w:rPr>
        <w:t>2.4. Kruszywa</w:t>
      </w:r>
    </w:p>
    <w:p w:rsidR="00214F2B" w:rsidRPr="008102DC" w:rsidRDefault="00214F2B" w:rsidP="00214F2B">
      <w:pPr>
        <w:rPr>
          <w:rFonts w:ascii="Arial" w:hAnsi="Arial" w:cs="Arial"/>
          <w:sz w:val="16"/>
          <w:szCs w:val="16"/>
        </w:rPr>
      </w:pPr>
      <w:r w:rsidRPr="008102DC">
        <w:rPr>
          <w:rFonts w:ascii="Arial" w:hAnsi="Arial" w:cs="Arial"/>
          <w:sz w:val="16"/>
          <w:szCs w:val="16"/>
        </w:rPr>
        <w:t>Do stabilizacji cementem można stosować piaski, mieszanki i żwiry albo mieszankę tych kruszyw, spełniające wymagania podane w tablicy 3.</w:t>
      </w:r>
    </w:p>
    <w:p w:rsidR="00214F2B" w:rsidRPr="008102DC" w:rsidRDefault="00214F2B" w:rsidP="00214F2B">
      <w:pPr>
        <w:rPr>
          <w:rFonts w:ascii="Arial" w:hAnsi="Arial" w:cs="Arial"/>
          <w:sz w:val="16"/>
          <w:szCs w:val="16"/>
        </w:rPr>
      </w:pPr>
      <w:r w:rsidRPr="008102DC">
        <w:rPr>
          <w:rFonts w:ascii="Arial" w:hAnsi="Arial" w:cs="Arial"/>
          <w:sz w:val="16"/>
          <w:szCs w:val="16"/>
        </w:rPr>
        <w:t>Kruszywo można uznać za przydatne do stabilizacji cementem wtedy, gdy wyniki badań laboratoryjnych wykażą, że wytrzymałość na ściskanie i mrozoodporność próbek kruszywa stabilizowanego będą  zgodne z wymaganiami określonymi w p. 2.7 tablica 4.</w:t>
      </w:r>
    </w:p>
    <w:p w:rsidR="00214F2B" w:rsidRPr="008102DC" w:rsidRDefault="00214F2B" w:rsidP="00214F2B">
      <w:pPr>
        <w:spacing w:before="120" w:after="120"/>
        <w:rPr>
          <w:rFonts w:ascii="Arial" w:hAnsi="Arial" w:cs="Arial"/>
          <w:sz w:val="16"/>
          <w:szCs w:val="16"/>
        </w:rPr>
      </w:pPr>
      <w:r w:rsidRPr="008102DC">
        <w:rPr>
          <w:rFonts w:ascii="Arial" w:hAnsi="Arial" w:cs="Arial"/>
          <w:sz w:val="16"/>
          <w:szCs w:val="16"/>
        </w:rPr>
        <w:t xml:space="preserve">Tablica 3. Wymagania dla kruszyw przeznaczonych do stabilizacji cementem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4252"/>
        <w:gridCol w:w="1134"/>
        <w:gridCol w:w="1626"/>
      </w:tblGrid>
      <w:tr w:rsidR="00214F2B" w:rsidRPr="008102DC" w:rsidTr="00214F2B">
        <w:tc>
          <w:tcPr>
            <w:tcW w:w="496" w:type="dxa"/>
            <w:tcBorders>
              <w:bottom w:val="double" w:sz="6" w:space="0" w:color="auto"/>
            </w:tcBorders>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 xml:space="preserve"> Lp.</w:t>
            </w:r>
          </w:p>
        </w:tc>
        <w:tc>
          <w:tcPr>
            <w:tcW w:w="4252" w:type="dxa"/>
            <w:tcBorders>
              <w:bottom w:val="double" w:sz="6" w:space="0" w:color="auto"/>
            </w:tcBorders>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Właściwości</w:t>
            </w:r>
          </w:p>
        </w:tc>
        <w:tc>
          <w:tcPr>
            <w:tcW w:w="1134" w:type="dxa"/>
            <w:tcBorders>
              <w:bottom w:val="double" w:sz="6" w:space="0" w:color="auto"/>
            </w:tcBorders>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Wymagania</w:t>
            </w:r>
          </w:p>
        </w:tc>
        <w:tc>
          <w:tcPr>
            <w:tcW w:w="1626" w:type="dxa"/>
            <w:tcBorders>
              <w:bottom w:val="double" w:sz="6" w:space="0" w:color="auto"/>
            </w:tcBorders>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Badania według</w:t>
            </w:r>
          </w:p>
        </w:tc>
      </w:tr>
      <w:tr w:rsidR="00214F2B" w:rsidRPr="008102DC" w:rsidTr="00214F2B">
        <w:tc>
          <w:tcPr>
            <w:tcW w:w="496" w:type="dxa"/>
            <w:tcBorders>
              <w:top w:val="nil"/>
            </w:tcBorders>
          </w:tcPr>
          <w:p w:rsidR="00214F2B" w:rsidRPr="008102DC" w:rsidRDefault="00214F2B" w:rsidP="00214F2B">
            <w:pPr>
              <w:spacing w:before="60"/>
              <w:jc w:val="center"/>
              <w:rPr>
                <w:rFonts w:ascii="Arial" w:hAnsi="Arial" w:cs="Arial"/>
                <w:sz w:val="16"/>
                <w:szCs w:val="16"/>
              </w:rPr>
            </w:pPr>
            <w:r w:rsidRPr="008102DC">
              <w:rPr>
                <w:rFonts w:ascii="Arial" w:hAnsi="Arial" w:cs="Arial"/>
                <w:sz w:val="16"/>
                <w:szCs w:val="16"/>
              </w:rPr>
              <w:t>1</w:t>
            </w:r>
          </w:p>
        </w:tc>
        <w:tc>
          <w:tcPr>
            <w:tcW w:w="4252" w:type="dxa"/>
            <w:tcBorders>
              <w:top w:val="nil"/>
            </w:tcBorders>
          </w:tcPr>
          <w:p w:rsidR="00214F2B" w:rsidRPr="008102DC" w:rsidRDefault="00214F2B" w:rsidP="00214F2B">
            <w:pPr>
              <w:spacing w:before="60"/>
              <w:rPr>
                <w:rFonts w:ascii="Arial" w:hAnsi="Arial" w:cs="Arial"/>
                <w:sz w:val="16"/>
                <w:szCs w:val="16"/>
              </w:rPr>
            </w:pPr>
            <w:r w:rsidRPr="008102DC">
              <w:rPr>
                <w:rFonts w:ascii="Arial" w:hAnsi="Arial" w:cs="Arial"/>
                <w:sz w:val="16"/>
                <w:szCs w:val="16"/>
              </w:rPr>
              <w:t>Uziarnienie</w:t>
            </w:r>
          </w:p>
          <w:p w:rsidR="00214F2B" w:rsidRPr="008102DC" w:rsidRDefault="00214F2B" w:rsidP="00401152">
            <w:pPr>
              <w:numPr>
                <w:ilvl w:val="0"/>
                <w:numId w:val="174"/>
              </w:numPr>
              <w:overflowPunct w:val="0"/>
              <w:autoSpaceDE w:val="0"/>
              <w:autoSpaceDN w:val="0"/>
              <w:adjustRightInd w:val="0"/>
              <w:jc w:val="both"/>
              <w:textAlignment w:val="baseline"/>
              <w:rPr>
                <w:rFonts w:ascii="Arial" w:hAnsi="Arial" w:cs="Arial"/>
                <w:sz w:val="16"/>
                <w:szCs w:val="16"/>
              </w:rPr>
            </w:pPr>
            <w:proofErr w:type="spellStart"/>
            <w:r w:rsidRPr="008102DC">
              <w:rPr>
                <w:rFonts w:ascii="Arial" w:hAnsi="Arial" w:cs="Arial"/>
                <w:sz w:val="16"/>
                <w:szCs w:val="16"/>
              </w:rPr>
              <w:t>ziarn</w:t>
            </w:r>
            <w:proofErr w:type="spellEnd"/>
            <w:r w:rsidRPr="008102DC">
              <w:rPr>
                <w:rFonts w:ascii="Arial" w:hAnsi="Arial" w:cs="Arial"/>
                <w:sz w:val="16"/>
                <w:szCs w:val="16"/>
              </w:rPr>
              <w:t xml:space="preserve"> pozostających na sicie  # 2 mm,  %,           nie mniej niż:</w:t>
            </w:r>
          </w:p>
          <w:p w:rsidR="00214F2B" w:rsidRPr="008102DC" w:rsidRDefault="00214F2B" w:rsidP="00401152">
            <w:pPr>
              <w:numPr>
                <w:ilvl w:val="0"/>
                <w:numId w:val="174"/>
              </w:numPr>
              <w:overflowPunct w:val="0"/>
              <w:autoSpaceDE w:val="0"/>
              <w:autoSpaceDN w:val="0"/>
              <w:adjustRightInd w:val="0"/>
              <w:jc w:val="both"/>
              <w:textAlignment w:val="baseline"/>
              <w:rPr>
                <w:rFonts w:ascii="Arial" w:hAnsi="Arial" w:cs="Arial"/>
                <w:sz w:val="16"/>
                <w:szCs w:val="16"/>
              </w:rPr>
            </w:pPr>
            <w:proofErr w:type="spellStart"/>
            <w:r w:rsidRPr="008102DC">
              <w:rPr>
                <w:rFonts w:ascii="Arial" w:hAnsi="Arial" w:cs="Arial"/>
                <w:sz w:val="16"/>
                <w:szCs w:val="16"/>
              </w:rPr>
              <w:t>ziarn</w:t>
            </w:r>
            <w:proofErr w:type="spellEnd"/>
            <w:r w:rsidRPr="008102DC">
              <w:rPr>
                <w:rFonts w:ascii="Arial" w:hAnsi="Arial" w:cs="Arial"/>
                <w:sz w:val="16"/>
                <w:szCs w:val="16"/>
              </w:rPr>
              <w:t xml:space="preserve"> przechodzących przez sito 0,075 mm,             %, nie więcej niż:</w:t>
            </w:r>
          </w:p>
        </w:tc>
        <w:tc>
          <w:tcPr>
            <w:tcW w:w="1134" w:type="dxa"/>
            <w:tcBorders>
              <w:top w:val="nil"/>
            </w:tcBorders>
          </w:tcPr>
          <w:p w:rsidR="00214F2B" w:rsidRPr="008102DC" w:rsidRDefault="00214F2B" w:rsidP="00214F2B">
            <w:pPr>
              <w:jc w:val="center"/>
              <w:rPr>
                <w:rFonts w:ascii="Arial" w:hAnsi="Arial" w:cs="Arial"/>
                <w:sz w:val="16"/>
                <w:szCs w:val="16"/>
              </w:rPr>
            </w:pPr>
          </w:p>
          <w:p w:rsidR="00214F2B" w:rsidRPr="008102DC" w:rsidRDefault="00214F2B" w:rsidP="00214F2B">
            <w:pPr>
              <w:jc w:val="center"/>
              <w:rPr>
                <w:rFonts w:ascii="Arial" w:hAnsi="Arial" w:cs="Arial"/>
                <w:sz w:val="16"/>
                <w:szCs w:val="16"/>
              </w:rPr>
            </w:pPr>
          </w:p>
          <w:p w:rsidR="00214F2B" w:rsidRPr="008102DC" w:rsidRDefault="00214F2B" w:rsidP="00214F2B">
            <w:pPr>
              <w:jc w:val="center"/>
              <w:rPr>
                <w:rFonts w:ascii="Arial" w:hAnsi="Arial" w:cs="Arial"/>
                <w:sz w:val="16"/>
                <w:szCs w:val="16"/>
              </w:rPr>
            </w:pPr>
            <w:r w:rsidRPr="008102DC">
              <w:rPr>
                <w:rFonts w:ascii="Arial" w:hAnsi="Arial" w:cs="Arial"/>
                <w:sz w:val="16"/>
                <w:szCs w:val="16"/>
              </w:rPr>
              <w:t>30</w:t>
            </w:r>
          </w:p>
          <w:p w:rsidR="00214F2B" w:rsidRPr="008102DC" w:rsidRDefault="00214F2B" w:rsidP="00214F2B">
            <w:pPr>
              <w:jc w:val="center"/>
              <w:rPr>
                <w:rFonts w:ascii="Arial" w:hAnsi="Arial" w:cs="Arial"/>
                <w:sz w:val="16"/>
                <w:szCs w:val="16"/>
              </w:rPr>
            </w:pPr>
          </w:p>
          <w:p w:rsidR="00214F2B" w:rsidRPr="008102DC" w:rsidRDefault="00214F2B" w:rsidP="00214F2B">
            <w:pPr>
              <w:jc w:val="center"/>
              <w:rPr>
                <w:rFonts w:ascii="Arial" w:hAnsi="Arial" w:cs="Arial"/>
                <w:sz w:val="16"/>
                <w:szCs w:val="16"/>
              </w:rPr>
            </w:pPr>
            <w:r w:rsidRPr="008102DC">
              <w:rPr>
                <w:rFonts w:ascii="Arial" w:hAnsi="Arial" w:cs="Arial"/>
                <w:sz w:val="16"/>
                <w:szCs w:val="16"/>
              </w:rPr>
              <w:t>15</w:t>
            </w:r>
          </w:p>
        </w:tc>
        <w:tc>
          <w:tcPr>
            <w:tcW w:w="1626" w:type="dxa"/>
            <w:tcBorders>
              <w:top w:val="nil"/>
            </w:tcBorders>
          </w:tcPr>
          <w:p w:rsidR="00214F2B" w:rsidRPr="008102DC" w:rsidRDefault="00214F2B" w:rsidP="00214F2B">
            <w:pPr>
              <w:jc w:val="center"/>
              <w:rPr>
                <w:rFonts w:ascii="Arial" w:hAnsi="Arial" w:cs="Arial"/>
                <w:sz w:val="16"/>
                <w:szCs w:val="16"/>
              </w:rPr>
            </w:pPr>
          </w:p>
          <w:p w:rsidR="00214F2B" w:rsidRPr="008102DC" w:rsidRDefault="00214F2B" w:rsidP="00214F2B">
            <w:pPr>
              <w:jc w:val="center"/>
              <w:rPr>
                <w:rFonts w:ascii="Arial" w:hAnsi="Arial" w:cs="Arial"/>
                <w:sz w:val="16"/>
                <w:szCs w:val="16"/>
              </w:rPr>
            </w:pPr>
          </w:p>
          <w:p w:rsidR="00214F2B" w:rsidRPr="008102DC" w:rsidRDefault="00214F2B" w:rsidP="00214F2B">
            <w:pPr>
              <w:jc w:val="center"/>
              <w:rPr>
                <w:rFonts w:ascii="Arial" w:hAnsi="Arial" w:cs="Arial"/>
                <w:sz w:val="16"/>
                <w:szCs w:val="16"/>
              </w:rPr>
            </w:pPr>
            <w:r w:rsidRPr="008102DC">
              <w:rPr>
                <w:rFonts w:ascii="Arial" w:hAnsi="Arial" w:cs="Arial"/>
                <w:sz w:val="16"/>
                <w:szCs w:val="16"/>
              </w:rPr>
              <w:t>PN-B-06714-15 [4]</w:t>
            </w:r>
          </w:p>
          <w:p w:rsidR="00214F2B" w:rsidRPr="008102DC" w:rsidRDefault="00214F2B" w:rsidP="00214F2B">
            <w:pPr>
              <w:spacing w:before="120"/>
              <w:jc w:val="center"/>
              <w:rPr>
                <w:rFonts w:ascii="Arial" w:hAnsi="Arial" w:cs="Arial"/>
                <w:sz w:val="16"/>
                <w:szCs w:val="16"/>
              </w:rPr>
            </w:pPr>
          </w:p>
        </w:tc>
      </w:tr>
      <w:tr w:rsidR="00214F2B" w:rsidRPr="008102DC" w:rsidTr="00214F2B">
        <w:tc>
          <w:tcPr>
            <w:tcW w:w="496" w:type="dxa"/>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2</w:t>
            </w:r>
          </w:p>
        </w:tc>
        <w:tc>
          <w:tcPr>
            <w:tcW w:w="4252" w:type="dxa"/>
          </w:tcPr>
          <w:p w:rsidR="00214F2B" w:rsidRPr="008102DC" w:rsidRDefault="00214F2B" w:rsidP="00214F2B">
            <w:pPr>
              <w:spacing w:before="60" w:after="60"/>
              <w:rPr>
                <w:rFonts w:ascii="Arial" w:hAnsi="Arial" w:cs="Arial"/>
                <w:sz w:val="16"/>
                <w:szCs w:val="16"/>
              </w:rPr>
            </w:pPr>
            <w:r w:rsidRPr="008102DC">
              <w:rPr>
                <w:rFonts w:ascii="Arial" w:hAnsi="Arial" w:cs="Arial"/>
                <w:sz w:val="16"/>
                <w:szCs w:val="16"/>
              </w:rPr>
              <w:t>Zawartość części organicznych, barwa cieczy nad kruszywem nie ciemniejsza niż:</w:t>
            </w:r>
          </w:p>
        </w:tc>
        <w:tc>
          <w:tcPr>
            <w:tcW w:w="1134" w:type="dxa"/>
          </w:tcPr>
          <w:p w:rsidR="00214F2B" w:rsidRPr="008102DC" w:rsidRDefault="00214F2B" w:rsidP="00214F2B">
            <w:pPr>
              <w:spacing w:before="180" w:after="60"/>
              <w:jc w:val="center"/>
              <w:rPr>
                <w:rFonts w:ascii="Arial" w:hAnsi="Arial" w:cs="Arial"/>
                <w:sz w:val="16"/>
                <w:szCs w:val="16"/>
              </w:rPr>
            </w:pPr>
            <w:r w:rsidRPr="008102DC">
              <w:rPr>
                <w:rFonts w:ascii="Arial" w:hAnsi="Arial" w:cs="Arial"/>
                <w:sz w:val="16"/>
                <w:szCs w:val="16"/>
              </w:rPr>
              <w:t>wzorcowa</w:t>
            </w:r>
          </w:p>
        </w:tc>
        <w:tc>
          <w:tcPr>
            <w:tcW w:w="1626" w:type="dxa"/>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PN-B-06714-26 [5]</w:t>
            </w:r>
          </w:p>
        </w:tc>
      </w:tr>
      <w:tr w:rsidR="00214F2B" w:rsidRPr="008102DC" w:rsidTr="00214F2B">
        <w:tc>
          <w:tcPr>
            <w:tcW w:w="496" w:type="dxa"/>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3</w:t>
            </w:r>
          </w:p>
        </w:tc>
        <w:tc>
          <w:tcPr>
            <w:tcW w:w="4252" w:type="dxa"/>
          </w:tcPr>
          <w:p w:rsidR="00214F2B" w:rsidRPr="008102DC" w:rsidRDefault="00214F2B" w:rsidP="00214F2B">
            <w:pPr>
              <w:spacing w:before="60" w:after="60"/>
              <w:rPr>
                <w:rFonts w:ascii="Arial" w:hAnsi="Arial" w:cs="Arial"/>
                <w:sz w:val="16"/>
                <w:szCs w:val="16"/>
              </w:rPr>
            </w:pPr>
            <w:r w:rsidRPr="008102DC">
              <w:rPr>
                <w:rFonts w:ascii="Arial" w:hAnsi="Arial" w:cs="Arial"/>
                <w:sz w:val="16"/>
                <w:szCs w:val="16"/>
              </w:rPr>
              <w:t>Zawartość zanieczyszczeń obcych, %, nie więcej niż:</w:t>
            </w:r>
          </w:p>
        </w:tc>
        <w:tc>
          <w:tcPr>
            <w:tcW w:w="1134" w:type="dxa"/>
          </w:tcPr>
          <w:p w:rsidR="00214F2B" w:rsidRPr="008102DC" w:rsidRDefault="00214F2B" w:rsidP="00214F2B">
            <w:pPr>
              <w:spacing w:before="180" w:after="60"/>
              <w:jc w:val="center"/>
              <w:rPr>
                <w:rFonts w:ascii="Arial" w:hAnsi="Arial" w:cs="Arial"/>
                <w:sz w:val="16"/>
                <w:szCs w:val="16"/>
              </w:rPr>
            </w:pPr>
            <w:r w:rsidRPr="008102DC">
              <w:rPr>
                <w:rFonts w:ascii="Arial" w:hAnsi="Arial" w:cs="Arial"/>
                <w:sz w:val="16"/>
                <w:szCs w:val="16"/>
              </w:rPr>
              <w:t>0,5</w:t>
            </w:r>
          </w:p>
        </w:tc>
        <w:tc>
          <w:tcPr>
            <w:tcW w:w="1626" w:type="dxa"/>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PN-B-06714-12 [3]</w:t>
            </w:r>
          </w:p>
        </w:tc>
      </w:tr>
      <w:tr w:rsidR="00214F2B" w:rsidRPr="008102DC" w:rsidTr="00214F2B">
        <w:tc>
          <w:tcPr>
            <w:tcW w:w="496" w:type="dxa"/>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4</w:t>
            </w:r>
          </w:p>
        </w:tc>
        <w:tc>
          <w:tcPr>
            <w:tcW w:w="4252" w:type="dxa"/>
          </w:tcPr>
          <w:p w:rsidR="00214F2B" w:rsidRPr="008102DC" w:rsidRDefault="00214F2B" w:rsidP="00214F2B">
            <w:pPr>
              <w:spacing w:before="60" w:after="60"/>
              <w:rPr>
                <w:rFonts w:ascii="Arial" w:hAnsi="Arial" w:cs="Arial"/>
                <w:sz w:val="16"/>
                <w:szCs w:val="16"/>
              </w:rPr>
            </w:pPr>
            <w:r w:rsidRPr="008102DC">
              <w:rPr>
                <w:rFonts w:ascii="Arial" w:hAnsi="Arial" w:cs="Arial"/>
                <w:sz w:val="16"/>
                <w:szCs w:val="16"/>
              </w:rPr>
              <w:t>Zawartość siarczanów, w przeliczeniu na SO</w:t>
            </w:r>
            <w:r w:rsidRPr="008102DC">
              <w:rPr>
                <w:rFonts w:ascii="Arial" w:hAnsi="Arial" w:cs="Arial"/>
                <w:sz w:val="16"/>
                <w:szCs w:val="16"/>
                <w:vertAlign w:val="subscript"/>
              </w:rPr>
              <w:t>3</w:t>
            </w:r>
            <w:r w:rsidRPr="008102DC">
              <w:rPr>
                <w:rFonts w:ascii="Arial" w:hAnsi="Arial" w:cs="Arial"/>
                <w:sz w:val="16"/>
                <w:szCs w:val="16"/>
              </w:rPr>
              <w:t>,            %, poniżej:</w:t>
            </w:r>
          </w:p>
        </w:tc>
        <w:tc>
          <w:tcPr>
            <w:tcW w:w="1134" w:type="dxa"/>
          </w:tcPr>
          <w:p w:rsidR="00214F2B" w:rsidRPr="008102DC" w:rsidRDefault="00214F2B" w:rsidP="00214F2B">
            <w:pPr>
              <w:spacing w:before="180" w:after="60"/>
              <w:jc w:val="center"/>
              <w:rPr>
                <w:rFonts w:ascii="Arial" w:hAnsi="Arial" w:cs="Arial"/>
                <w:sz w:val="16"/>
                <w:szCs w:val="16"/>
              </w:rPr>
            </w:pPr>
            <w:r w:rsidRPr="008102DC">
              <w:rPr>
                <w:rFonts w:ascii="Arial" w:hAnsi="Arial" w:cs="Arial"/>
                <w:sz w:val="16"/>
                <w:szCs w:val="16"/>
              </w:rPr>
              <w:t>1</w:t>
            </w:r>
          </w:p>
        </w:tc>
        <w:tc>
          <w:tcPr>
            <w:tcW w:w="1626" w:type="dxa"/>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PN-B-06714-28 [6]</w:t>
            </w:r>
          </w:p>
        </w:tc>
      </w:tr>
    </w:tbl>
    <w:p w:rsidR="00214F2B" w:rsidRPr="008102DC" w:rsidRDefault="00214F2B" w:rsidP="00214F2B">
      <w:pPr>
        <w:rPr>
          <w:rFonts w:ascii="Arial" w:hAnsi="Arial" w:cs="Arial"/>
          <w:sz w:val="16"/>
          <w:szCs w:val="16"/>
        </w:rPr>
      </w:pPr>
    </w:p>
    <w:p w:rsidR="00214F2B" w:rsidRPr="008102DC" w:rsidRDefault="00214F2B" w:rsidP="00214F2B">
      <w:pPr>
        <w:rPr>
          <w:rFonts w:ascii="Arial" w:hAnsi="Arial" w:cs="Arial"/>
          <w:sz w:val="16"/>
          <w:szCs w:val="16"/>
        </w:rPr>
      </w:pPr>
      <w:r w:rsidRPr="008102DC">
        <w:rPr>
          <w:rFonts w:ascii="Arial" w:hAnsi="Arial" w:cs="Arial"/>
          <w:sz w:val="16"/>
          <w:szCs w:val="16"/>
        </w:rPr>
        <w:t>Jeżeli kruszywo przeznaczone do wykonania warstwy nie jest wbudowane bezpośrednio po dostarczeniu na budowę i zachodzi potrzeba jego okresowego składowania na terenie budowy, to powinno być ono składowane w pryzmach, na utwardzonym i dobrze odwodnionym placu, w warunkach zabezpieczających przed zanieczyszczeniem i przed wymieszaniem różnych rodzajów kruszyw.</w:t>
      </w:r>
    </w:p>
    <w:p w:rsidR="00214F2B" w:rsidRPr="008102DC" w:rsidRDefault="00214F2B" w:rsidP="00214F2B">
      <w:pPr>
        <w:pStyle w:val="Nagwek2"/>
        <w:rPr>
          <w:i w:val="0"/>
          <w:sz w:val="16"/>
          <w:szCs w:val="16"/>
        </w:rPr>
      </w:pPr>
      <w:r w:rsidRPr="008102DC">
        <w:rPr>
          <w:i w:val="0"/>
          <w:sz w:val="16"/>
          <w:szCs w:val="16"/>
        </w:rPr>
        <w:t>2.5. Woda</w:t>
      </w:r>
    </w:p>
    <w:p w:rsidR="00214F2B" w:rsidRPr="008102DC" w:rsidRDefault="00214F2B" w:rsidP="00214F2B">
      <w:pPr>
        <w:rPr>
          <w:rFonts w:ascii="Arial" w:hAnsi="Arial" w:cs="Arial"/>
          <w:sz w:val="16"/>
          <w:szCs w:val="16"/>
        </w:rPr>
      </w:pPr>
      <w:r w:rsidRPr="008102DC">
        <w:rPr>
          <w:rFonts w:ascii="Arial" w:hAnsi="Arial" w:cs="Arial"/>
          <w:sz w:val="16"/>
          <w:szCs w:val="16"/>
        </w:rPr>
        <w:t>Woda stosowana do stabilizacji gruntu lub kruszywa cementem i ewentualnie do pielęgnacji wykonanej warstwy powinna odpowiadać wymaganiom PN-B-32250 [13]. Bez badań laboratoryjnych można stosować wodociągową wodę pitną. Gdy woda pochodzi z wątpliwych źródeł nie może być użyta do momentu jej przebadania, zgodnie z wyżej podaną normą lub do momentu porównania wyników wytrzymałości na ściskanie próbek gruntowo-cementowych wykonanych z wodą wątpliwą i z wodą wodociągową. Brak różnic potwierdza przydatność wody do stabilizacji gruntu lub kruszywa cementem.</w:t>
      </w:r>
    </w:p>
    <w:p w:rsidR="00214F2B" w:rsidRPr="008102DC" w:rsidRDefault="00214F2B" w:rsidP="00214F2B">
      <w:pPr>
        <w:pStyle w:val="Nagwek2"/>
        <w:rPr>
          <w:i w:val="0"/>
          <w:sz w:val="16"/>
          <w:szCs w:val="16"/>
        </w:rPr>
      </w:pPr>
      <w:r w:rsidRPr="008102DC">
        <w:rPr>
          <w:i w:val="0"/>
          <w:sz w:val="16"/>
          <w:szCs w:val="16"/>
        </w:rPr>
        <w:t>2.6. Dodatki ulepszające</w:t>
      </w:r>
    </w:p>
    <w:p w:rsidR="00214F2B" w:rsidRPr="008102DC" w:rsidRDefault="00214F2B" w:rsidP="00214F2B">
      <w:pPr>
        <w:rPr>
          <w:rFonts w:ascii="Arial" w:hAnsi="Arial" w:cs="Arial"/>
          <w:sz w:val="16"/>
          <w:szCs w:val="16"/>
        </w:rPr>
      </w:pPr>
      <w:r w:rsidRPr="008102DC">
        <w:rPr>
          <w:rFonts w:ascii="Arial" w:hAnsi="Arial" w:cs="Arial"/>
          <w:sz w:val="16"/>
          <w:szCs w:val="16"/>
        </w:rPr>
        <w:t>Przy stabilizacji gruntów cementem, w przypadkach uzasadnionych, stosuje się następujące dodatki ulepszające:</w:t>
      </w:r>
    </w:p>
    <w:p w:rsidR="00214F2B" w:rsidRPr="008102DC"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8102DC">
        <w:rPr>
          <w:rFonts w:ascii="Arial" w:hAnsi="Arial" w:cs="Arial"/>
          <w:sz w:val="16"/>
          <w:szCs w:val="16"/>
        </w:rPr>
        <w:t>wapno wg PN-B-30020 [12],</w:t>
      </w:r>
    </w:p>
    <w:p w:rsidR="00214F2B" w:rsidRPr="008102DC"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8102DC">
        <w:rPr>
          <w:rFonts w:ascii="Arial" w:hAnsi="Arial" w:cs="Arial"/>
          <w:sz w:val="16"/>
          <w:szCs w:val="16"/>
        </w:rPr>
        <w:t>popioły lotne wg PN-S-96035 [18],</w:t>
      </w:r>
    </w:p>
    <w:p w:rsidR="00214F2B" w:rsidRPr="008102DC"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8102DC">
        <w:rPr>
          <w:rFonts w:ascii="Arial" w:hAnsi="Arial" w:cs="Arial"/>
          <w:sz w:val="16"/>
          <w:szCs w:val="16"/>
        </w:rPr>
        <w:lastRenderedPageBreak/>
        <w:t>chlorek wapniowy wg PN-C-84127 [15].</w:t>
      </w:r>
    </w:p>
    <w:p w:rsidR="00214F2B" w:rsidRPr="008102DC" w:rsidRDefault="00214F2B" w:rsidP="00214F2B">
      <w:pPr>
        <w:rPr>
          <w:rFonts w:ascii="Arial" w:hAnsi="Arial" w:cs="Arial"/>
          <w:sz w:val="16"/>
          <w:szCs w:val="16"/>
        </w:rPr>
      </w:pPr>
      <w:r w:rsidRPr="008102DC">
        <w:rPr>
          <w:rFonts w:ascii="Arial" w:hAnsi="Arial" w:cs="Arial"/>
          <w:sz w:val="16"/>
          <w:szCs w:val="16"/>
        </w:rPr>
        <w:tab/>
        <w:t>Za zgodą Inżyniera mogą być stosowane inne dodatki o sprawdzonym działaniu, posiadające aprobatę techniczną wydaną przez uprawnioną jednostkę.</w:t>
      </w:r>
    </w:p>
    <w:p w:rsidR="00214F2B" w:rsidRPr="008102DC" w:rsidRDefault="00214F2B" w:rsidP="00214F2B">
      <w:pPr>
        <w:pStyle w:val="Nagwek2"/>
        <w:rPr>
          <w:i w:val="0"/>
          <w:sz w:val="16"/>
          <w:szCs w:val="16"/>
        </w:rPr>
      </w:pPr>
      <w:r w:rsidRPr="008102DC">
        <w:rPr>
          <w:i w:val="0"/>
          <w:sz w:val="16"/>
          <w:szCs w:val="16"/>
        </w:rPr>
        <w:t>2.7. Grunt lub kruszywo stabilizowane cementem</w:t>
      </w:r>
    </w:p>
    <w:p w:rsidR="00214F2B" w:rsidRPr="008102DC" w:rsidRDefault="00214F2B" w:rsidP="00214F2B">
      <w:pPr>
        <w:rPr>
          <w:rFonts w:ascii="Arial" w:hAnsi="Arial" w:cs="Arial"/>
          <w:sz w:val="16"/>
          <w:szCs w:val="16"/>
        </w:rPr>
      </w:pPr>
      <w:r w:rsidRPr="008102DC">
        <w:rPr>
          <w:rFonts w:ascii="Arial" w:hAnsi="Arial" w:cs="Arial"/>
          <w:sz w:val="16"/>
          <w:szCs w:val="16"/>
        </w:rPr>
        <w:t>W zależności od rodzaju warstwy w konstrukcji nawierzchni drogowej, wytrzymałość gruntu lub kruszywa stabilizowanego cementem wg PN-S-96012 [17], powinna spełniać wymagania określone w tablicy 4.</w:t>
      </w:r>
    </w:p>
    <w:p w:rsidR="00214F2B" w:rsidRPr="008102DC" w:rsidRDefault="00214F2B" w:rsidP="00214F2B">
      <w:pPr>
        <w:spacing w:before="120"/>
        <w:rPr>
          <w:rFonts w:ascii="Arial" w:hAnsi="Arial" w:cs="Arial"/>
          <w:sz w:val="16"/>
          <w:szCs w:val="16"/>
        </w:rPr>
      </w:pPr>
      <w:r w:rsidRPr="008102DC">
        <w:rPr>
          <w:rFonts w:ascii="Arial" w:hAnsi="Arial" w:cs="Arial"/>
          <w:sz w:val="16"/>
          <w:szCs w:val="16"/>
        </w:rPr>
        <w:t xml:space="preserve">Tablica 4. Wymagania dla gruntów lub kruszyw stabilizowanych cementem dla </w:t>
      </w:r>
      <w:proofErr w:type="spellStart"/>
      <w:r w:rsidRPr="008102DC">
        <w:rPr>
          <w:rFonts w:ascii="Arial" w:hAnsi="Arial" w:cs="Arial"/>
          <w:sz w:val="16"/>
          <w:szCs w:val="16"/>
        </w:rPr>
        <w:t>poszczegól</w:t>
      </w:r>
      <w:proofErr w:type="spellEnd"/>
      <w:r w:rsidRPr="008102DC">
        <w:rPr>
          <w:rFonts w:ascii="Arial" w:hAnsi="Arial" w:cs="Arial"/>
          <w:sz w:val="16"/>
          <w:szCs w:val="16"/>
        </w:rPr>
        <w:t>-</w:t>
      </w:r>
    </w:p>
    <w:p w:rsidR="00214F2B" w:rsidRPr="008102DC" w:rsidRDefault="00214F2B" w:rsidP="00214F2B">
      <w:pPr>
        <w:spacing w:after="120"/>
        <w:rPr>
          <w:rFonts w:ascii="Arial" w:hAnsi="Arial" w:cs="Arial"/>
          <w:sz w:val="16"/>
          <w:szCs w:val="16"/>
        </w:rPr>
      </w:pPr>
      <w:r w:rsidRPr="008102DC">
        <w:rPr>
          <w:rFonts w:ascii="Arial" w:hAnsi="Arial" w:cs="Arial"/>
          <w:sz w:val="16"/>
          <w:szCs w:val="16"/>
        </w:rPr>
        <w:t xml:space="preserve">                 </w:t>
      </w:r>
      <w:proofErr w:type="spellStart"/>
      <w:r w:rsidRPr="008102DC">
        <w:rPr>
          <w:rFonts w:ascii="Arial" w:hAnsi="Arial" w:cs="Arial"/>
          <w:sz w:val="16"/>
          <w:szCs w:val="16"/>
        </w:rPr>
        <w:t>nych</w:t>
      </w:r>
      <w:proofErr w:type="spellEnd"/>
      <w:r w:rsidRPr="008102DC">
        <w:rPr>
          <w:rFonts w:ascii="Arial" w:hAnsi="Arial" w:cs="Arial"/>
          <w:sz w:val="16"/>
          <w:szCs w:val="16"/>
        </w:rPr>
        <w:t xml:space="preserve"> warstw podbudowy i ulepszonego podłoża</w:t>
      </w:r>
    </w:p>
    <w:tbl>
      <w:tblPr>
        <w:tblW w:w="0" w:type="auto"/>
        <w:tblLayout w:type="fixed"/>
        <w:tblCellMar>
          <w:left w:w="70" w:type="dxa"/>
          <w:right w:w="70" w:type="dxa"/>
        </w:tblCellMar>
        <w:tblLook w:val="0000"/>
      </w:tblPr>
      <w:tblGrid>
        <w:gridCol w:w="496"/>
        <w:gridCol w:w="3543"/>
        <w:gridCol w:w="1134"/>
        <w:gridCol w:w="1276"/>
        <w:gridCol w:w="1064"/>
      </w:tblGrid>
      <w:tr w:rsidR="00214F2B" w:rsidRPr="008102DC" w:rsidTr="00214F2B">
        <w:tc>
          <w:tcPr>
            <w:tcW w:w="496" w:type="dxa"/>
            <w:tcBorders>
              <w:top w:val="single" w:sz="6" w:space="0" w:color="auto"/>
              <w:left w:val="single" w:sz="6" w:space="0" w:color="auto"/>
            </w:tcBorders>
          </w:tcPr>
          <w:p w:rsidR="00214F2B" w:rsidRPr="008102DC" w:rsidRDefault="00214F2B" w:rsidP="00214F2B">
            <w:pPr>
              <w:jc w:val="center"/>
              <w:rPr>
                <w:rFonts w:ascii="Arial" w:hAnsi="Arial" w:cs="Arial"/>
                <w:sz w:val="16"/>
                <w:szCs w:val="16"/>
              </w:rPr>
            </w:pPr>
          </w:p>
          <w:p w:rsidR="00214F2B" w:rsidRPr="008102DC" w:rsidRDefault="00214F2B" w:rsidP="00214F2B">
            <w:pPr>
              <w:jc w:val="center"/>
              <w:rPr>
                <w:rFonts w:ascii="Arial" w:hAnsi="Arial" w:cs="Arial"/>
                <w:sz w:val="16"/>
                <w:szCs w:val="16"/>
              </w:rPr>
            </w:pPr>
            <w:r w:rsidRPr="008102DC">
              <w:rPr>
                <w:rFonts w:ascii="Arial" w:hAnsi="Arial" w:cs="Arial"/>
                <w:sz w:val="16"/>
                <w:szCs w:val="16"/>
              </w:rPr>
              <w:t>Lp.</w:t>
            </w:r>
          </w:p>
        </w:tc>
        <w:tc>
          <w:tcPr>
            <w:tcW w:w="3543" w:type="dxa"/>
            <w:tcBorders>
              <w:top w:val="single" w:sz="6" w:space="0" w:color="auto"/>
              <w:left w:val="single" w:sz="6" w:space="0" w:color="auto"/>
            </w:tcBorders>
          </w:tcPr>
          <w:p w:rsidR="00214F2B" w:rsidRPr="008102DC" w:rsidRDefault="00214F2B" w:rsidP="00214F2B">
            <w:pPr>
              <w:jc w:val="center"/>
              <w:rPr>
                <w:rFonts w:ascii="Arial" w:hAnsi="Arial" w:cs="Arial"/>
                <w:sz w:val="16"/>
                <w:szCs w:val="16"/>
              </w:rPr>
            </w:pPr>
            <w:r w:rsidRPr="008102DC">
              <w:rPr>
                <w:rFonts w:ascii="Arial" w:hAnsi="Arial" w:cs="Arial"/>
                <w:sz w:val="16"/>
                <w:szCs w:val="16"/>
              </w:rPr>
              <w:t>Rodzaj warstwy w konstrukcji</w:t>
            </w:r>
          </w:p>
          <w:p w:rsidR="00214F2B" w:rsidRPr="008102DC" w:rsidRDefault="00214F2B" w:rsidP="00214F2B">
            <w:pPr>
              <w:jc w:val="center"/>
              <w:rPr>
                <w:rFonts w:ascii="Arial" w:hAnsi="Arial" w:cs="Arial"/>
                <w:sz w:val="16"/>
                <w:szCs w:val="16"/>
              </w:rPr>
            </w:pPr>
            <w:r w:rsidRPr="008102DC">
              <w:rPr>
                <w:rFonts w:ascii="Arial" w:hAnsi="Arial" w:cs="Arial"/>
                <w:sz w:val="16"/>
                <w:szCs w:val="16"/>
              </w:rPr>
              <w:t>nawierzchni drogowej</w:t>
            </w:r>
          </w:p>
        </w:tc>
        <w:tc>
          <w:tcPr>
            <w:tcW w:w="2410" w:type="dxa"/>
            <w:gridSpan w:val="2"/>
            <w:tcBorders>
              <w:top w:val="single" w:sz="6" w:space="0" w:color="auto"/>
              <w:left w:val="single" w:sz="6" w:space="0" w:color="auto"/>
              <w:bottom w:val="single" w:sz="6" w:space="0" w:color="auto"/>
            </w:tcBorders>
          </w:tcPr>
          <w:p w:rsidR="00214F2B" w:rsidRPr="008102DC" w:rsidRDefault="00214F2B" w:rsidP="00214F2B">
            <w:pPr>
              <w:spacing w:before="60"/>
              <w:jc w:val="center"/>
              <w:rPr>
                <w:rFonts w:ascii="Arial" w:hAnsi="Arial" w:cs="Arial"/>
                <w:sz w:val="16"/>
                <w:szCs w:val="16"/>
              </w:rPr>
            </w:pPr>
            <w:r w:rsidRPr="008102DC">
              <w:rPr>
                <w:rFonts w:ascii="Arial" w:hAnsi="Arial" w:cs="Arial"/>
                <w:sz w:val="16"/>
                <w:szCs w:val="16"/>
              </w:rPr>
              <w:t>Wytrzymałość na ściskanie próbek nasyconych wodą (MPa)</w:t>
            </w:r>
          </w:p>
        </w:tc>
        <w:tc>
          <w:tcPr>
            <w:tcW w:w="1062" w:type="dxa"/>
            <w:tcBorders>
              <w:top w:val="single" w:sz="6" w:space="0" w:color="auto"/>
              <w:left w:val="single" w:sz="6" w:space="0" w:color="auto"/>
              <w:right w:val="single" w:sz="6" w:space="0" w:color="auto"/>
            </w:tcBorders>
          </w:tcPr>
          <w:p w:rsidR="00214F2B" w:rsidRPr="008102DC" w:rsidRDefault="00214F2B" w:rsidP="00214F2B">
            <w:pPr>
              <w:jc w:val="center"/>
              <w:rPr>
                <w:rFonts w:ascii="Arial" w:hAnsi="Arial" w:cs="Arial"/>
                <w:sz w:val="16"/>
                <w:szCs w:val="16"/>
              </w:rPr>
            </w:pPr>
            <w:r w:rsidRPr="008102DC">
              <w:rPr>
                <w:rFonts w:ascii="Arial" w:hAnsi="Arial" w:cs="Arial"/>
                <w:sz w:val="16"/>
                <w:szCs w:val="16"/>
              </w:rPr>
              <w:t xml:space="preserve">Wskaźnik </w:t>
            </w:r>
            <w:proofErr w:type="spellStart"/>
            <w:r w:rsidRPr="008102DC">
              <w:rPr>
                <w:rFonts w:ascii="Arial" w:hAnsi="Arial" w:cs="Arial"/>
                <w:sz w:val="16"/>
                <w:szCs w:val="16"/>
              </w:rPr>
              <w:t>mrozood</w:t>
            </w:r>
            <w:proofErr w:type="spellEnd"/>
            <w:r w:rsidRPr="008102DC">
              <w:rPr>
                <w:rFonts w:ascii="Arial" w:hAnsi="Arial" w:cs="Arial"/>
                <w:sz w:val="16"/>
                <w:szCs w:val="16"/>
              </w:rPr>
              <w:t>-</w:t>
            </w:r>
          </w:p>
        </w:tc>
      </w:tr>
      <w:tr w:rsidR="00214F2B" w:rsidRPr="008102DC" w:rsidTr="00214F2B">
        <w:tc>
          <w:tcPr>
            <w:tcW w:w="496" w:type="dxa"/>
            <w:tcBorders>
              <w:left w:val="single" w:sz="6" w:space="0" w:color="auto"/>
              <w:bottom w:val="double" w:sz="6" w:space="0" w:color="auto"/>
            </w:tcBorders>
          </w:tcPr>
          <w:p w:rsidR="00214F2B" w:rsidRPr="008102DC" w:rsidRDefault="00214F2B" w:rsidP="00214F2B">
            <w:pPr>
              <w:jc w:val="center"/>
              <w:rPr>
                <w:rFonts w:ascii="Arial" w:hAnsi="Arial" w:cs="Arial"/>
                <w:sz w:val="16"/>
                <w:szCs w:val="16"/>
              </w:rPr>
            </w:pPr>
          </w:p>
        </w:tc>
        <w:tc>
          <w:tcPr>
            <w:tcW w:w="3543" w:type="dxa"/>
            <w:tcBorders>
              <w:left w:val="single" w:sz="6" w:space="0" w:color="auto"/>
              <w:bottom w:val="double" w:sz="6" w:space="0" w:color="auto"/>
              <w:right w:val="single" w:sz="6" w:space="0" w:color="auto"/>
            </w:tcBorders>
          </w:tcPr>
          <w:p w:rsidR="00214F2B" w:rsidRPr="008102DC" w:rsidRDefault="00214F2B" w:rsidP="00214F2B">
            <w:pPr>
              <w:rPr>
                <w:rFonts w:ascii="Arial" w:hAnsi="Arial" w:cs="Arial"/>
                <w:sz w:val="16"/>
                <w:szCs w:val="16"/>
              </w:rPr>
            </w:pPr>
          </w:p>
        </w:tc>
        <w:tc>
          <w:tcPr>
            <w:tcW w:w="1134" w:type="dxa"/>
            <w:tcBorders>
              <w:left w:val="nil"/>
              <w:bottom w:val="double" w:sz="6" w:space="0" w:color="auto"/>
            </w:tcBorders>
          </w:tcPr>
          <w:p w:rsidR="00214F2B" w:rsidRPr="008102DC" w:rsidRDefault="00214F2B" w:rsidP="00214F2B">
            <w:pPr>
              <w:jc w:val="center"/>
              <w:rPr>
                <w:rFonts w:ascii="Arial" w:hAnsi="Arial" w:cs="Arial"/>
                <w:sz w:val="16"/>
                <w:szCs w:val="16"/>
              </w:rPr>
            </w:pPr>
            <w:r w:rsidRPr="008102DC">
              <w:rPr>
                <w:rFonts w:ascii="Arial" w:hAnsi="Arial" w:cs="Arial"/>
                <w:sz w:val="16"/>
                <w:szCs w:val="16"/>
              </w:rPr>
              <w:t>po 7 dniach</w:t>
            </w:r>
          </w:p>
        </w:tc>
        <w:tc>
          <w:tcPr>
            <w:tcW w:w="1276" w:type="dxa"/>
            <w:tcBorders>
              <w:left w:val="single" w:sz="6" w:space="0" w:color="auto"/>
              <w:bottom w:val="double" w:sz="6" w:space="0" w:color="auto"/>
              <w:right w:val="single" w:sz="6" w:space="0" w:color="auto"/>
            </w:tcBorders>
          </w:tcPr>
          <w:p w:rsidR="00214F2B" w:rsidRPr="008102DC" w:rsidRDefault="00214F2B" w:rsidP="00214F2B">
            <w:pPr>
              <w:jc w:val="center"/>
              <w:rPr>
                <w:rFonts w:ascii="Arial" w:hAnsi="Arial" w:cs="Arial"/>
                <w:sz w:val="16"/>
                <w:szCs w:val="16"/>
              </w:rPr>
            </w:pPr>
            <w:r w:rsidRPr="008102DC">
              <w:rPr>
                <w:rFonts w:ascii="Arial" w:hAnsi="Arial" w:cs="Arial"/>
                <w:sz w:val="16"/>
                <w:szCs w:val="16"/>
              </w:rPr>
              <w:t>po 28 dniach</w:t>
            </w:r>
          </w:p>
        </w:tc>
        <w:tc>
          <w:tcPr>
            <w:tcW w:w="1064" w:type="dxa"/>
            <w:tcBorders>
              <w:left w:val="nil"/>
              <w:bottom w:val="double" w:sz="6" w:space="0" w:color="auto"/>
              <w:right w:val="single" w:sz="6" w:space="0" w:color="auto"/>
            </w:tcBorders>
          </w:tcPr>
          <w:p w:rsidR="00214F2B" w:rsidRPr="008102DC" w:rsidRDefault="00214F2B" w:rsidP="00214F2B">
            <w:pPr>
              <w:jc w:val="center"/>
              <w:rPr>
                <w:rFonts w:ascii="Arial" w:hAnsi="Arial" w:cs="Arial"/>
                <w:sz w:val="16"/>
                <w:szCs w:val="16"/>
              </w:rPr>
            </w:pPr>
            <w:proofErr w:type="spellStart"/>
            <w:r w:rsidRPr="008102DC">
              <w:rPr>
                <w:rFonts w:ascii="Arial" w:hAnsi="Arial" w:cs="Arial"/>
                <w:sz w:val="16"/>
                <w:szCs w:val="16"/>
              </w:rPr>
              <w:t>porności</w:t>
            </w:r>
            <w:proofErr w:type="spellEnd"/>
          </w:p>
        </w:tc>
      </w:tr>
      <w:tr w:rsidR="00214F2B" w:rsidRPr="008102DC" w:rsidTr="00214F2B">
        <w:tc>
          <w:tcPr>
            <w:tcW w:w="496" w:type="dxa"/>
            <w:tcBorders>
              <w:left w:val="single" w:sz="6" w:space="0" w:color="auto"/>
              <w:bottom w:val="single" w:sz="6" w:space="0" w:color="auto"/>
              <w:right w:val="single" w:sz="6" w:space="0" w:color="auto"/>
            </w:tcBorders>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1</w:t>
            </w:r>
          </w:p>
        </w:tc>
        <w:tc>
          <w:tcPr>
            <w:tcW w:w="3543" w:type="dxa"/>
            <w:tcBorders>
              <w:left w:val="single" w:sz="6" w:space="0" w:color="auto"/>
              <w:bottom w:val="single" w:sz="6" w:space="0" w:color="auto"/>
              <w:right w:val="single" w:sz="6" w:space="0" w:color="auto"/>
            </w:tcBorders>
          </w:tcPr>
          <w:p w:rsidR="00214F2B" w:rsidRPr="008102DC" w:rsidRDefault="00214F2B" w:rsidP="00214F2B">
            <w:pPr>
              <w:spacing w:before="60" w:after="60"/>
              <w:rPr>
                <w:rFonts w:ascii="Arial" w:hAnsi="Arial" w:cs="Arial"/>
                <w:sz w:val="16"/>
                <w:szCs w:val="16"/>
              </w:rPr>
            </w:pPr>
            <w:r w:rsidRPr="008102DC">
              <w:rPr>
                <w:rFonts w:ascii="Arial" w:hAnsi="Arial" w:cs="Arial"/>
                <w:sz w:val="16"/>
                <w:szCs w:val="16"/>
              </w:rPr>
              <w:t>Podbudowa zasadnicza dla KR1 lub podbudowa pomocnicza dla KR2 do KR6</w:t>
            </w:r>
          </w:p>
        </w:tc>
        <w:tc>
          <w:tcPr>
            <w:tcW w:w="1134" w:type="dxa"/>
            <w:tcBorders>
              <w:left w:val="single" w:sz="6" w:space="0" w:color="auto"/>
              <w:bottom w:val="single" w:sz="6" w:space="0" w:color="auto"/>
              <w:right w:val="single" w:sz="6" w:space="0" w:color="auto"/>
            </w:tcBorders>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od 1,6            do 2,2</w:t>
            </w:r>
          </w:p>
        </w:tc>
        <w:tc>
          <w:tcPr>
            <w:tcW w:w="1276" w:type="dxa"/>
            <w:tcBorders>
              <w:left w:val="single" w:sz="6" w:space="0" w:color="auto"/>
              <w:bottom w:val="single" w:sz="6" w:space="0" w:color="auto"/>
              <w:right w:val="single" w:sz="6" w:space="0" w:color="auto"/>
            </w:tcBorders>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od 2,5         do 5,0</w:t>
            </w:r>
          </w:p>
        </w:tc>
        <w:tc>
          <w:tcPr>
            <w:tcW w:w="1064" w:type="dxa"/>
            <w:tcBorders>
              <w:left w:val="single" w:sz="6" w:space="0" w:color="auto"/>
              <w:bottom w:val="single" w:sz="6" w:space="0" w:color="auto"/>
              <w:right w:val="single" w:sz="6" w:space="0" w:color="auto"/>
            </w:tcBorders>
          </w:tcPr>
          <w:p w:rsidR="00214F2B" w:rsidRPr="008102DC" w:rsidRDefault="00214F2B" w:rsidP="00214F2B">
            <w:pPr>
              <w:spacing w:before="180" w:after="60"/>
              <w:jc w:val="center"/>
              <w:rPr>
                <w:rFonts w:ascii="Arial" w:hAnsi="Arial" w:cs="Arial"/>
                <w:sz w:val="16"/>
                <w:szCs w:val="16"/>
              </w:rPr>
            </w:pPr>
            <w:r w:rsidRPr="008102DC">
              <w:rPr>
                <w:rFonts w:ascii="Arial" w:hAnsi="Arial" w:cs="Arial"/>
                <w:sz w:val="16"/>
                <w:szCs w:val="16"/>
              </w:rPr>
              <w:t>0,7</w:t>
            </w:r>
          </w:p>
        </w:tc>
      </w:tr>
      <w:tr w:rsidR="00214F2B" w:rsidRPr="008102DC" w:rsidTr="00214F2B">
        <w:tc>
          <w:tcPr>
            <w:tcW w:w="496" w:type="dxa"/>
            <w:tcBorders>
              <w:top w:val="single" w:sz="6" w:space="0" w:color="auto"/>
              <w:left w:val="single" w:sz="6" w:space="0" w:color="auto"/>
              <w:bottom w:val="single" w:sz="6" w:space="0" w:color="auto"/>
              <w:right w:val="single" w:sz="6" w:space="0" w:color="auto"/>
            </w:tcBorders>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2</w:t>
            </w:r>
          </w:p>
        </w:tc>
        <w:tc>
          <w:tcPr>
            <w:tcW w:w="3543" w:type="dxa"/>
            <w:tcBorders>
              <w:top w:val="single" w:sz="6" w:space="0" w:color="auto"/>
              <w:left w:val="single" w:sz="6" w:space="0" w:color="auto"/>
              <w:bottom w:val="single" w:sz="6" w:space="0" w:color="auto"/>
              <w:right w:val="single" w:sz="6" w:space="0" w:color="auto"/>
            </w:tcBorders>
          </w:tcPr>
          <w:p w:rsidR="00214F2B" w:rsidRPr="008102DC" w:rsidRDefault="00214F2B" w:rsidP="00214F2B">
            <w:pPr>
              <w:spacing w:before="60" w:after="60"/>
              <w:rPr>
                <w:rFonts w:ascii="Arial" w:hAnsi="Arial" w:cs="Arial"/>
                <w:sz w:val="16"/>
                <w:szCs w:val="16"/>
              </w:rPr>
            </w:pPr>
            <w:r w:rsidRPr="008102DC">
              <w:rPr>
                <w:rFonts w:ascii="Arial" w:hAnsi="Arial" w:cs="Arial"/>
                <w:sz w:val="16"/>
                <w:szCs w:val="16"/>
              </w:rPr>
              <w:t>Górna część warstwy ulepszonego podłoża gruntowego o grubości co najmniej 10 cm dla KR5 i KR6 lub górna część warstwy ulepszenia słabego podłoża z gruntów wątpliwych oraz wysadzinowych</w:t>
            </w:r>
          </w:p>
        </w:tc>
        <w:tc>
          <w:tcPr>
            <w:tcW w:w="1134" w:type="dxa"/>
            <w:tcBorders>
              <w:top w:val="single" w:sz="6" w:space="0" w:color="auto"/>
              <w:left w:val="single" w:sz="6" w:space="0" w:color="auto"/>
              <w:bottom w:val="single" w:sz="6" w:space="0" w:color="auto"/>
              <w:right w:val="single" w:sz="6" w:space="0" w:color="auto"/>
            </w:tcBorders>
          </w:tcPr>
          <w:p w:rsidR="00214F2B" w:rsidRPr="008102DC" w:rsidRDefault="00214F2B" w:rsidP="00214F2B">
            <w:pPr>
              <w:spacing w:before="60" w:after="60"/>
              <w:jc w:val="center"/>
              <w:rPr>
                <w:rFonts w:ascii="Arial" w:hAnsi="Arial" w:cs="Arial"/>
                <w:sz w:val="16"/>
                <w:szCs w:val="16"/>
              </w:rPr>
            </w:pPr>
          </w:p>
          <w:p w:rsidR="00214F2B" w:rsidRPr="008102DC" w:rsidRDefault="00214F2B" w:rsidP="00214F2B">
            <w:pPr>
              <w:spacing w:before="180" w:after="60"/>
              <w:jc w:val="center"/>
              <w:rPr>
                <w:rFonts w:ascii="Arial" w:hAnsi="Arial" w:cs="Arial"/>
                <w:sz w:val="16"/>
                <w:szCs w:val="16"/>
              </w:rPr>
            </w:pPr>
            <w:r w:rsidRPr="008102DC">
              <w:rPr>
                <w:rFonts w:ascii="Arial" w:hAnsi="Arial" w:cs="Arial"/>
                <w:sz w:val="16"/>
                <w:szCs w:val="16"/>
              </w:rPr>
              <w:t>od 1,0           do 1,6</w:t>
            </w:r>
          </w:p>
        </w:tc>
        <w:tc>
          <w:tcPr>
            <w:tcW w:w="1276" w:type="dxa"/>
            <w:tcBorders>
              <w:top w:val="single" w:sz="6" w:space="0" w:color="auto"/>
              <w:left w:val="single" w:sz="6" w:space="0" w:color="auto"/>
              <w:bottom w:val="single" w:sz="6" w:space="0" w:color="auto"/>
              <w:right w:val="single" w:sz="6" w:space="0" w:color="auto"/>
            </w:tcBorders>
          </w:tcPr>
          <w:p w:rsidR="00214F2B" w:rsidRPr="008102DC" w:rsidRDefault="00214F2B" w:rsidP="00214F2B">
            <w:pPr>
              <w:spacing w:before="60" w:after="60"/>
              <w:jc w:val="center"/>
              <w:rPr>
                <w:rFonts w:ascii="Arial" w:hAnsi="Arial" w:cs="Arial"/>
                <w:sz w:val="16"/>
                <w:szCs w:val="16"/>
              </w:rPr>
            </w:pPr>
          </w:p>
          <w:p w:rsidR="00214F2B" w:rsidRPr="008102DC" w:rsidRDefault="00214F2B" w:rsidP="00214F2B">
            <w:pPr>
              <w:spacing w:before="180" w:after="60"/>
              <w:jc w:val="center"/>
              <w:rPr>
                <w:rFonts w:ascii="Arial" w:hAnsi="Arial" w:cs="Arial"/>
                <w:sz w:val="16"/>
                <w:szCs w:val="16"/>
              </w:rPr>
            </w:pPr>
            <w:r w:rsidRPr="008102DC">
              <w:rPr>
                <w:rFonts w:ascii="Arial" w:hAnsi="Arial" w:cs="Arial"/>
                <w:sz w:val="16"/>
                <w:szCs w:val="16"/>
              </w:rPr>
              <w:t>od 1,5              do 2,5</w:t>
            </w:r>
          </w:p>
        </w:tc>
        <w:tc>
          <w:tcPr>
            <w:tcW w:w="1064" w:type="dxa"/>
            <w:tcBorders>
              <w:top w:val="single" w:sz="6" w:space="0" w:color="auto"/>
              <w:left w:val="single" w:sz="6" w:space="0" w:color="auto"/>
              <w:bottom w:val="single" w:sz="6" w:space="0" w:color="auto"/>
              <w:right w:val="single" w:sz="6" w:space="0" w:color="auto"/>
            </w:tcBorders>
          </w:tcPr>
          <w:p w:rsidR="00214F2B" w:rsidRPr="008102DC" w:rsidRDefault="00214F2B" w:rsidP="00214F2B">
            <w:pPr>
              <w:spacing w:before="60" w:after="60"/>
              <w:jc w:val="center"/>
              <w:rPr>
                <w:rFonts w:ascii="Arial" w:hAnsi="Arial" w:cs="Arial"/>
                <w:sz w:val="16"/>
                <w:szCs w:val="16"/>
              </w:rPr>
            </w:pPr>
          </w:p>
          <w:p w:rsidR="00214F2B" w:rsidRPr="008102DC" w:rsidRDefault="00214F2B" w:rsidP="00214F2B">
            <w:pPr>
              <w:spacing w:before="240" w:after="60"/>
              <w:jc w:val="center"/>
              <w:rPr>
                <w:rFonts w:ascii="Arial" w:hAnsi="Arial" w:cs="Arial"/>
                <w:sz w:val="16"/>
                <w:szCs w:val="16"/>
              </w:rPr>
            </w:pPr>
            <w:r w:rsidRPr="008102DC">
              <w:rPr>
                <w:rFonts w:ascii="Arial" w:hAnsi="Arial" w:cs="Arial"/>
                <w:sz w:val="16"/>
                <w:szCs w:val="16"/>
              </w:rPr>
              <w:t>0,6</w:t>
            </w:r>
          </w:p>
        </w:tc>
      </w:tr>
      <w:tr w:rsidR="00214F2B" w:rsidRPr="008102DC" w:rsidTr="00214F2B">
        <w:tc>
          <w:tcPr>
            <w:tcW w:w="496" w:type="dxa"/>
            <w:tcBorders>
              <w:top w:val="single" w:sz="6" w:space="0" w:color="auto"/>
              <w:left w:val="single" w:sz="6" w:space="0" w:color="auto"/>
              <w:bottom w:val="single" w:sz="6" w:space="0" w:color="auto"/>
              <w:right w:val="single" w:sz="6" w:space="0" w:color="auto"/>
            </w:tcBorders>
          </w:tcPr>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3</w:t>
            </w:r>
          </w:p>
        </w:tc>
        <w:tc>
          <w:tcPr>
            <w:tcW w:w="3543" w:type="dxa"/>
            <w:tcBorders>
              <w:top w:val="single" w:sz="6" w:space="0" w:color="auto"/>
              <w:left w:val="single" w:sz="6" w:space="0" w:color="auto"/>
              <w:bottom w:val="single" w:sz="6" w:space="0" w:color="auto"/>
              <w:right w:val="single" w:sz="6" w:space="0" w:color="auto"/>
            </w:tcBorders>
          </w:tcPr>
          <w:p w:rsidR="00214F2B" w:rsidRPr="008102DC" w:rsidRDefault="00214F2B" w:rsidP="00214F2B">
            <w:pPr>
              <w:spacing w:before="60" w:after="60"/>
              <w:rPr>
                <w:rFonts w:ascii="Arial" w:hAnsi="Arial" w:cs="Arial"/>
                <w:sz w:val="16"/>
                <w:szCs w:val="16"/>
              </w:rPr>
            </w:pPr>
            <w:r w:rsidRPr="008102DC">
              <w:rPr>
                <w:rFonts w:ascii="Arial" w:hAnsi="Arial" w:cs="Arial"/>
                <w:sz w:val="16"/>
                <w:szCs w:val="16"/>
              </w:rPr>
              <w:t>Dolna część warstwy ulepszonego podłoża gruntowego w przypadku posadowienia konstrukcji nawierzchni na podłożu z gruntów wątpliwych                       i wysadzinowych</w:t>
            </w:r>
          </w:p>
        </w:tc>
        <w:tc>
          <w:tcPr>
            <w:tcW w:w="1134" w:type="dxa"/>
            <w:tcBorders>
              <w:top w:val="single" w:sz="6" w:space="0" w:color="auto"/>
              <w:left w:val="single" w:sz="6" w:space="0" w:color="auto"/>
              <w:bottom w:val="single" w:sz="6" w:space="0" w:color="auto"/>
              <w:right w:val="single" w:sz="6" w:space="0" w:color="auto"/>
            </w:tcBorders>
          </w:tcPr>
          <w:p w:rsidR="00214F2B" w:rsidRPr="008102DC" w:rsidRDefault="00214F2B" w:rsidP="00214F2B">
            <w:pPr>
              <w:spacing w:before="60" w:after="60"/>
              <w:jc w:val="center"/>
              <w:rPr>
                <w:rFonts w:ascii="Arial" w:hAnsi="Arial" w:cs="Arial"/>
                <w:sz w:val="16"/>
                <w:szCs w:val="16"/>
              </w:rPr>
            </w:pPr>
          </w:p>
          <w:p w:rsidR="00214F2B" w:rsidRPr="008102DC" w:rsidRDefault="00214F2B" w:rsidP="00214F2B">
            <w:pPr>
              <w:spacing w:before="60" w:after="60"/>
              <w:jc w:val="center"/>
              <w:rPr>
                <w:rFonts w:ascii="Arial" w:hAnsi="Arial" w:cs="Arial"/>
                <w:sz w:val="16"/>
                <w:szCs w:val="16"/>
              </w:rPr>
            </w:pPr>
          </w:p>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w:t>
            </w:r>
          </w:p>
        </w:tc>
        <w:tc>
          <w:tcPr>
            <w:tcW w:w="1276" w:type="dxa"/>
            <w:tcBorders>
              <w:top w:val="single" w:sz="6" w:space="0" w:color="auto"/>
              <w:left w:val="single" w:sz="6" w:space="0" w:color="auto"/>
              <w:bottom w:val="single" w:sz="6" w:space="0" w:color="auto"/>
              <w:right w:val="single" w:sz="6" w:space="0" w:color="auto"/>
            </w:tcBorders>
          </w:tcPr>
          <w:p w:rsidR="00214F2B" w:rsidRPr="008102DC" w:rsidRDefault="00214F2B" w:rsidP="00214F2B">
            <w:pPr>
              <w:spacing w:before="60" w:after="60"/>
              <w:jc w:val="center"/>
              <w:rPr>
                <w:rFonts w:ascii="Arial" w:hAnsi="Arial" w:cs="Arial"/>
                <w:sz w:val="16"/>
                <w:szCs w:val="16"/>
              </w:rPr>
            </w:pPr>
          </w:p>
          <w:p w:rsidR="00214F2B" w:rsidRPr="008102DC" w:rsidRDefault="00214F2B" w:rsidP="00214F2B">
            <w:pPr>
              <w:spacing w:before="60" w:after="60"/>
              <w:jc w:val="center"/>
              <w:rPr>
                <w:rFonts w:ascii="Arial" w:hAnsi="Arial" w:cs="Arial"/>
                <w:sz w:val="16"/>
                <w:szCs w:val="16"/>
              </w:rPr>
            </w:pPr>
          </w:p>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od 0,5 do 1,5</w:t>
            </w:r>
          </w:p>
        </w:tc>
        <w:tc>
          <w:tcPr>
            <w:tcW w:w="1064" w:type="dxa"/>
            <w:tcBorders>
              <w:top w:val="single" w:sz="6" w:space="0" w:color="auto"/>
              <w:left w:val="single" w:sz="6" w:space="0" w:color="auto"/>
              <w:bottom w:val="single" w:sz="6" w:space="0" w:color="auto"/>
              <w:right w:val="single" w:sz="6" w:space="0" w:color="auto"/>
            </w:tcBorders>
          </w:tcPr>
          <w:p w:rsidR="00214F2B" w:rsidRPr="008102DC" w:rsidRDefault="00214F2B" w:rsidP="00214F2B">
            <w:pPr>
              <w:spacing w:before="60" w:after="60"/>
              <w:jc w:val="center"/>
              <w:rPr>
                <w:rFonts w:ascii="Arial" w:hAnsi="Arial" w:cs="Arial"/>
                <w:sz w:val="16"/>
                <w:szCs w:val="16"/>
              </w:rPr>
            </w:pPr>
          </w:p>
          <w:p w:rsidR="00214F2B" w:rsidRPr="008102DC" w:rsidRDefault="00214F2B" w:rsidP="00214F2B">
            <w:pPr>
              <w:spacing w:before="60" w:after="60"/>
              <w:jc w:val="center"/>
              <w:rPr>
                <w:rFonts w:ascii="Arial" w:hAnsi="Arial" w:cs="Arial"/>
                <w:sz w:val="16"/>
                <w:szCs w:val="16"/>
              </w:rPr>
            </w:pPr>
          </w:p>
          <w:p w:rsidR="00214F2B" w:rsidRPr="008102DC" w:rsidRDefault="00214F2B" w:rsidP="00214F2B">
            <w:pPr>
              <w:spacing w:before="60" w:after="60"/>
              <w:jc w:val="center"/>
              <w:rPr>
                <w:rFonts w:ascii="Arial" w:hAnsi="Arial" w:cs="Arial"/>
                <w:sz w:val="16"/>
                <w:szCs w:val="16"/>
              </w:rPr>
            </w:pPr>
            <w:r w:rsidRPr="008102DC">
              <w:rPr>
                <w:rFonts w:ascii="Arial" w:hAnsi="Arial" w:cs="Arial"/>
                <w:sz w:val="16"/>
                <w:szCs w:val="16"/>
              </w:rPr>
              <w:t>0,6</w:t>
            </w:r>
          </w:p>
        </w:tc>
      </w:tr>
    </w:tbl>
    <w:p w:rsidR="00214F2B" w:rsidRPr="008102DC" w:rsidRDefault="00214F2B" w:rsidP="00214F2B">
      <w:pPr>
        <w:rPr>
          <w:rFonts w:ascii="Arial" w:hAnsi="Arial" w:cs="Arial"/>
          <w:sz w:val="16"/>
          <w:szCs w:val="16"/>
        </w:rPr>
      </w:pPr>
    </w:p>
    <w:p w:rsidR="00214F2B" w:rsidRPr="008102DC" w:rsidRDefault="009A3E27" w:rsidP="00214F2B">
      <w:pPr>
        <w:pStyle w:val="Nagwek1"/>
        <w:rPr>
          <w:rFonts w:ascii="Arial" w:hAnsi="Arial" w:cs="Arial"/>
          <w:sz w:val="16"/>
          <w:szCs w:val="16"/>
        </w:rPr>
      </w:pPr>
      <w:r>
        <w:rPr>
          <w:rFonts w:ascii="Arial" w:hAnsi="Arial" w:cs="Arial"/>
          <w:sz w:val="16"/>
          <w:szCs w:val="16"/>
        </w:rPr>
        <w:t>3. S</w:t>
      </w:r>
      <w:r w:rsidR="00214F2B" w:rsidRPr="008102DC">
        <w:rPr>
          <w:rFonts w:ascii="Arial" w:hAnsi="Arial" w:cs="Arial"/>
          <w:sz w:val="16"/>
          <w:szCs w:val="16"/>
        </w:rPr>
        <w:t>przęt</w:t>
      </w:r>
    </w:p>
    <w:p w:rsidR="00214F2B" w:rsidRPr="008102DC" w:rsidRDefault="00214F2B" w:rsidP="00214F2B">
      <w:pPr>
        <w:rPr>
          <w:rFonts w:ascii="Arial" w:hAnsi="Arial" w:cs="Arial"/>
          <w:sz w:val="16"/>
          <w:szCs w:val="16"/>
        </w:rPr>
      </w:pPr>
      <w:r w:rsidRPr="008102DC">
        <w:rPr>
          <w:rFonts w:ascii="Arial" w:hAnsi="Arial" w:cs="Arial"/>
          <w:sz w:val="16"/>
          <w:szCs w:val="16"/>
        </w:rPr>
        <w:t xml:space="preserve">Wymagania dotyczące sprzętu podano w OST D-04.05.00 „Podbudowy i ulepszone podłoże z gruntów lub kruszyw stabilizowanych spoiwami hydraulicznymi. Wymagania ogólne” </w:t>
      </w:r>
      <w:proofErr w:type="spellStart"/>
      <w:r w:rsidRPr="008102DC">
        <w:rPr>
          <w:rFonts w:ascii="Arial" w:hAnsi="Arial" w:cs="Arial"/>
          <w:sz w:val="16"/>
          <w:szCs w:val="16"/>
        </w:rPr>
        <w:t>pkt</w:t>
      </w:r>
      <w:proofErr w:type="spellEnd"/>
      <w:r w:rsidRPr="008102DC">
        <w:rPr>
          <w:rFonts w:ascii="Arial" w:hAnsi="Arial" w:cs="Arial"/>
          <w:sz w:val="16"/>
          <w:szCs w:val="16"/>
        </w:rPr>
        <w:t xml:space="preserve"> 3.</w:t>
      </w:r>
    </w:p>
    <w:p w:rsidR="00214F2B" w:rsidRPr="008102DC" w:rsidRDefault="009A3E27" w:rsidP="00214F2B">
      <w:pPr>
        <w:pStyle w:val="Nagwek1"/>
        <w:rPr>
          <w:rFonts w:ascii="Arial" w:hAnsi="Arial" w:cs="Arial"/>
          <w:sz w:val="16"/>
          <w:szCs w:val="16"/>
        </w:rPr>
      </w:pPr>
      <w:r>
        <w:rPr>
          <w:rFonts w:ascii="Arial" w:hAnsi="Arial" w:cs="Arial"/>
          <w:sz w:val="16"/>
          <w:szCs w:val="16"/>
        </w:rPr>
        <w:t>4. T</w:t>
      </w:r>
      <w:r w:rsidR="00214F2B" w:rsidRPr="008102DC">
        <w:rPr>
          <w:rFonts w:ascii="Arial" w:hAnsi="Arial" w:cs="Arial"/>
          <w:sz w:val="16"/>
          <w:szCs w:val="16"/>
        </w:rPr>
        <w:t>ransport</w:t>
      </w:r>
    </w:p>
    <w:p w:rsidR="00214F2B" w:rsidRPr="008102DC" w:rsidRDefault="00214F2B" w:rsidP="00214F2B">
      <w:pPr>
        <w:rPr>
          <w:rFonts w:ascii="Arial" w:hAnsi="Arial" w:cs="Arial"/>
          <w:sz w:val="16"/>
          <w:szCs w:val="16"/>
        </w:rPr>
      </w:pPr>
      <w:r w:rsidRPr="008102DC">
        <w:rPr>
          <w:rFonts w:ascii="Arial" w:hAnsi="Arial" w:cs="Arial"/>
          <w:sz w:val="16"/>
          <w:szCs w:val="16"/>
        </w:rPr>
        <w:t xml:space="preserve">Wymagania dotyczące transportu podano w OST D-04.05.00 „Podbudowy i ulepszone podłoże z gruntów lub kruszyw stabilizowanych spoiwami hydraulicznymi. Wymagania ogólne” </w:t>
      </w:r>
      <w:proofErr w:type="spellStart"/>
      <w:r w:rsidRPr="008102DC">
        <w:rPr>
          <w:rFonts w:ascii="Arial" w:hAnsi="Arial" w:cs="Arial"/>
          <w:sz w:val="16"/>
          <w:szCs w:val="16"/>
        </w:rPr>
        <w:t>pkt</w:t>
      </w:r>
      <w:proofErr w:type="spellEnd"/>
      <w:r w:rsidRPr="008102DC">
        <w:rPr>
          <w:rFonts w:ascii="Arial" w:hAnsi="Arial" w:cs="Arial"/>
          <w:sz w:val="16"/>
          <w:szCs w:val="16"/>
        </w:rPr>
        <w:t xml:space="preserve"> 4.</w:t>
      </w:r>
    </w:p>
    <w:p w:rsidR="00214F2B" w:rsidRPr="008102DC" w:rsidRDefault="009A3E27" w:rsidP="00214F2B">
      <w:pPr>
        <w:pStyle w:val="Nagwek1"/>
        <w:rPr>
          <w:rFonts w:ascii="Arial" w:hAnsi="Arial" w:cs="Arial"/>
          <w:sz w:val="16"/>
          <w:szCs w:val="16"/>
        </w:rPr>
      </w:pPr>
      <w:r>
        <w:rPr>
          <w:rFonts w:ascii="Arial" w:hAnsi="Arial" w:cs="Arial"/>
          <w:sz w:val="16"/>
          <w:szCs w:val="16"/>
        </w:rPr>
        <w:t>5. W</w:t>
      </w:r>
      <w:r w:rsidR="00214F2B" w:rsidRPr="008102DC">
        <w:rPr>
          <w:rFonts w:ascii="Arial" w:hAnsi="Arial" w:cs="Arial"/>
          <w:sz w:val="16"/>
          <w:szCs w:val="16"/>
        </w:rPr>
        <w:t>ykonanie robót</w:t>
      </w:r>
    </w:p>
    <w:p w:rsidR="00214F2B" w:rsidRPr="008102DC" w:rsidRDefault="00214F2B" w:rsidP="00214F2B">
      <w:pPr>
        <w:pStyle w:val="Nagwek2"/>
        <w:rPr>
          <w:i w:val="0"/>
          <w:sz w:val="16"/>
          <w:szCs w:val="16"/>
        </w:rPr>
      </w:pPr>
      <w:r w:rsidRPr="008102DC">
        <w:rPr>
          <w:i w:val="0"/>
          <w:sz w:val="16"/>
          <w:szCs w:val="16"/>
        </w:rPr>
        <w:t>5.1. Ogólne zasady wykonania robót</w:t>
      </w:r>
    </w:p>
    <w:p w:rsidR="00214F2B" w:rsidRPr="008102DC" w:rsidRDefault="00214F2B" w:rsidP="00214F2B">
      <w:pPr>
        <w:rPr>
          <w:rFonts w:ascii="Arial" w:hAnsi="Arial" w:cs="Arial"/>
          <w:sz w:val="16"/>
          <w:szCs w:val="16"/>
        </w:rPr>
      </w:pPr>
      <w:r w:rsidRPr="008102DC">
        <w:rPr>
          <w:rFonts w:ascii="Arial" w:hAnsi="Arial" w:cs="Arial"/>
          <w:sz w:val="16"/>
          <w:szCs w:val="16"/>
        </w:rPr>
        <w:t xml:space="preserve">Ogólne zasady wykonania robót podano w OST D-04.05.00 „Podbudowy i ulepszone podłoże z gruntów lub kruszyw stabilizowanych spoiwami hydraulicznymi. Wymagania ogólne” </w:t>
      </w:r>
      <w:proofErr w:type="spellStart"/>
      <w:r w:rsidRPr="008102DC">
        <w:rPr>
          <w:rFonts w:ascii="Arial" w:hAnsi="Arial" w:cs="Arial"/>
          <w:sz w:val="16"/>
          <w:szCs w:val="16"/>
        </w:rPr>
        <w:t>pkt</w:t>
      </w:r>
      <w:proofErr w:type="spellEnd"/>
      <w:r w:rsidRPr="008102DC">
        <w:rPr>
          <w:rFonts w:ascii="Arial" w:hAnsi="Arial" w:cs="Arial"/>
          <w:sz w:val="16"/>
          <w:szCs w:val="16"/>
        </w:rPr>
        <w:t xml:space="preserve"> 5.</w:t>
      </w:r>
    </w:p>
    <w:p w:rsidR="00214F2B" w:rsidRPr="008102DC" w:rsidRDefault="00214F2B" w:rsidP="00214F2B">
      <w:pPr>
        <w:pStyle w:val="Nagwek2"/>
        <w:rPr>
          <w:i w:val="0"/>
          <w:sz w:val="16"/>
          <w:szCs w:val="16"/>
        </w:rPr>
      </w:pPr>
      <w:r w:rsidRPr="008102DC">
        <w:rPr>
          <w:i w:val="0"/>
          <w:sz w:val="16"/>
          <w:szCs w:val="16"/>
        </w:rPr>
        <w:t>5.2. Warunki przystąpienia do robót</w:t>
      </w:r>
    </w:p>
    <w:p w:rsidR="00214F2B" w:rsidRPr="008102DC" w:rsidRDefault="00214F2B" w:rsidP="00214F2B">
      <w:pPr>
        <w:rPr>
          <w:rFonts w:ascii="Arial" w:hAnsi="Arial" w:cs="Arial"/>
          <w:sz w:val="16"/>
          <w:szCs w:val="16"/>
        </w:rPr>
      </w:pPr>
      <w:r w:rsidRPr="008102DC">
        <w:rPr>
          <w:rFonts w:ascii="Arial" w:hAnsi="Arial" w:cs="Arial"/>
          <w:sz w:val="16"/>
          <w:szCs w:val="16"/>
        </w:rPr>
        <w:t>Podbudowa z gruntu lub kruszywa stabilizowanego cementem nie może być wykonywana wtedy, gdy podłoże jest zamarznięte i podczas opadów deszczu. Nie należy rozpoczynać stabilizacji gruntu lub kruszywa cementem, jeżeli prognozy meteorologiczne wskazują na możliwy spadek temperatury poniżej 5</w:t>
      </w:r>
      <w:r w:rsidRPr="008102DC">
        <w:rPr>
          <w:rFonts w:ascii="Arial" w:hAnsi="Arial" w:cs="Arial"/>
          <w:sz w:val="16"/>
          <w:szCs w:val="16"/>
          <w:vertAlign w:val="superscript"/>
        </w:rPr>
        <w:t>o</w:t>
      </w:r>
      <w:r w:rsidRPr="008102DC">
        <w:rPr>
          <w:rFonts w:ascii="Arial" w:hAnsi="Arial" w:cs="Arial"/>
          <w:sz w:val="16"/>
          <w:szCs w:val="16"/>
        </w:rPr>
        <w:t>C w czasie najbliższych 7 dni.</w:t>
      </w:r>
    </w:p>
    <w:p w:rsidR="00214F2B" w:rsidRPr="008102DC" w:rsidRDefault="00214F2B" w:rsidP="00214F2B">
      <w:pPr>
        <w:pStyle w:val="Nagwek2"/>
        <w:rPr>
          <w:i w:val="0"/>
          <w:sz w:val="16"/>
          <w:szCs w:val="16"/>
        </w:rPr>
      </w:pPr>
      <w:r w:rsidRPr="008102DC">
        <w:rPr>
          <w:i w:val="0"/>
          <w:sz w:val="16"/>
          <w:szCs w:val="16"/>
        </w:rPr>
        <w:t>5.3. Przygotowanie podłoża</w:t>
      </w:r>
    </w:p>
    <w:p w:rsidR="00214F2B" w:rsidRPr="008102DC" w:rsidRDefault="00214F2B" w:rsidP="00214F2B">
      <w:pPr>
        <w:rPr>
          <w:rFonts w:ascii="Arial" w:hAnsi="Arial" w:cs="Arial"/>
          <w:sz w:val="16"/>
          <w:szCs w:val="16"/>
        </w:rPr>
      </w:pPr>
      <w:r w:rsidRPr="008102DC">
        <w:rPr>
          <w:rFonts w:ascii="Arial" w:hAnsi="Arial" w:cs="Arial"/>
          <w:sz w:val="16"/>
          <w:szCs w:val="16"/>
        </w:rPr>
        <w:t xml:space="preserve">Podłoże powinno być przygotowane zgodnie z wymaganiami określonymi w OST                        D-04.05.00 „Podbudowy i ulepszone podłoże z gruntów lub kruszyw stabilizowanych spoiwami hydraulicznymi. Wymagania ogólne” </w:t>
      </w:r>
      <w:proofErr w:type="spellStart"/>
      <w:r w:rsidRPr="008102DC">
        <w:rPr>
          <w:rFonts w:ascii="Arial" w:hAnsi="Arial" w:cs="Arial"/>
          <w:sz w:val="16"/>
          <w:szCs w:val="16"/>
        </w:rPr>
        <w:t>pkt</w:t>
      </w:r>
      <w:proofErr w:type="spellEnd"/>
      <w:r w:rsidRPr="008102DC">
        <w:rPr>
          <w:rFonts w:ascii="Arial" w:hAnsi="Arial" w:cs="Arial"/>
          <w:sz w:val="16"/>
          <w:szCs w:val="16"/>
        </w:rPr>
        <w:t xml:space="preserve"> 5.2.</w:t>
      </w:r>
    </w:p>
    <w:p w:rsidR="00214F2B" w:rsidRPr="008102DC" w:rsidRDefault="00214F2B" w:rsidP="00214F2B">
      <w:pPr>
        <w:pStyle w:val="Nagwek2"/>
        <w:rPr>
          <w:i w:val="0"/>
          <w:sz w:val="16"/>
          <w:szCs w:val="16"/>
        </w:rPr>
      </w:pPr>
      <w:r w:rsidRPr="008102DC">
        <w:rPr>
          <w:i w:val="0"/>
          <w:sz w:val="16"/>
          <w:szCs w:val="16"/>
        </w:rPr>
        <w:lastRenderedPageBreak/>
        <w:t>5.4. Skład mieszanki cementowo-gruntowej i cementowo-kruszywowej</w:t>
      </w:r>
    </w:p>
    <w:p w:rsidR="00214F2B" w:rsidRPr="008102DC" w:rsidRDefault="00214F2B" w:rsidP="00214F2B">
      <w:pPr>
        <w:pStyle w:val="Nagwek2"/>
        <w:spacing w:before="0" w:after="0"/>
        <w:rPr>
          <w:b w:val="0"/>
          <w:i w:val="0"/>
          <w:sz w:val="16"/>
          <w:szCs w:val="16"/>
        </w:rPr>
      </w:pPr>
      <w:r w:rsidRPr="008102DC">
        <w:rPr>
          <w:b w:val="0"/>
          <w:i w:val="0"/>
          <w:sz w:val="16"/>
          <w:szCs w:val="16"/>
        </w:rPr>
        <w:t>Zawartość cementu w mieszance nie może przekraczać wartości podanych w tablicy 5. Zaleca się taki dobór mieszanki, aby spełnić wymagania wytrzymałościowe określone w p. 2.7 tablica 4, przy jak najmniejszej zawartości cementu.</w:t>
      </w:r>
    </w:p>
    <w:p w:rsidR="00214F2B" w:rsidRPr="008102DC" w:rsidRDefault="00214F2B" w:rsidP="00214F2B">
      <w:pPr>
        <w:pStyle w:val="Nagwek2"/>
        <w:spacing w:after="0"/>
        <w:rPr>
          <w:b w:val="0"/>
          <w:i w:val="0"/>
          <w:sz w:val="16"/>
          <w:szCs w:val="16"/>
        </w:rPr>
      </w:pPr>
      <w:r w:rsidRPr="008102DC">
        <w:rPr>
          <w:b w:val="0"/>
          <w:i w:val="0"/>
          <w:sz w:val="16"/>
          <w:szCs w:val="16"/>
        </w:rPr>
        <w:t>Tablica 5. Maksymalna zawartość cementu w mieszance cementowo-gruntowej lub w</w:t>
      </w:r>
    </w:p>
    <w:p w:rsidR="00214F2B" w:rsidRPr="008102DC" w:rsidRDefault="00214F2B" w:rsidP="00214F2B">
      <w:pPr>
        <w:pStyle w:val="Nagwek2"/>
        <w:spacing w:before="0" w:after="0"/>
        <w:rPr>
          <w:b w:val="0"/>
          <w:i w:val="0"/>
          <w:sz w:val="16"/>
          <w:szCs w:val="16"/>
        </w:rPr>
      </w:pPr>
      <w:r w:rsidRPr="008102DC">
        <w:rPr>
          <w:b w:val="0"/>
          <w:i w:val="0"/>
          <w:sz w:val="16"/>
          <w:szCs w:val="16"/>
        </w:rPr>
        <w:t xml:space="preserve">                 mieszance kruszywa stabilizowanego cementem dla poszczególnych warstw</w:t>
      </w:r>
    </w:p>
    <w:p w:rsidR="00214F2B" w:rsidRPr="008102DC" w:rsidRDefault="00214F2B" w:rsidP="00214F2B">
      <w:pPr>
        <w:pStyle w:val="Nagwek2"/>
        <w:spacing w:before="0"/>
        <w:rPr>
          <w:b w:val="0"/>
          <w:i w:val="0"/>
          <w:sz w:val="16"/>
          <w:szCs w:val="16"/>
        </w:rPr>
      </w:pPr>
      <w:r w:rsidRPr="008102DC">
        <w:rPr>
          <w:b w:val="0"/>
          <w:i w:val="0"/>
          <w:sz w:val="16"/>
          <w:szCs w:val="16"/>
        </w:rPr>
        <w:t xml:space="preserve">                 podbudowy i ulepszonego podłoża</w:t>
      </w:r>
    </w:p>
    <w:tbl>
      <w:tblPr>
        <w:tblW w:w="0" w:type="auto"/>
        <w:tblLayout w:type="fixed"/>
        <w:tblCellMar>
          <w:left w:w="70" w:type="dxa"/>
          <w:right w:w="70" w:type="dxa"/>
        </w:tblCellMar>
        <w:tblLook w:val="0000"/>
      </w:tblPr>
      <w:tblGrid>
        <w:gridCol w:w="496"/>
        <w:gridCol w:w="1842"/>
        <w:gridCol w:w="1725"/>
        <w:gridCol w:w="1725"/>
        <w:gridCol w:w="1725"/>
      </w:tblGrid>
      <w:tr w:rsidR="00214F2B" w:rsidRPr="008102DC" w:rsidTr="00214F2B">
        <w:tc>
          <w:tcPr>
            <w:tcW w:w="496" w:type="dxa"/>
            <w:tcBorders>
              <w:top w:val="single" w:sz="6" w:space="0" w:color="auto"/>
              <w:left w:val="single" w:sz="6" w:space="0" w:color="auto"/>
              <w:right w:val="single" w:sz="6" w:space="0" w:color="auto"/>
            </w:tcBorders>
          </w:tcPr>
          <w:p w:rsidR="00214F2B" w:rsidRPr="008102DC" w:rsidRDefault="00214F2B" w:rsidP="00214F2B">
            <w:pPr>
              <w:pStyle w:val="Nagwek2"/>
              <w:spacing w:before="0" w:after="0"/>
              <w:jc w:val="center"/>
              <w:rPr>
                <w:b w:val="0"/>
                <w:i w:val="0"/>
                <w:sz w:val="16"/>
                <w:szCs w:val="16"/>
              </w:rPr>
            </w:pPr>
          </w:p>
          <w:p w:rsidR="00214F2B" w:rsidRPr="008102DC" w:rsidRDefault="00214F2B" w:rsidP="00214F2B">
            <w:pPr>
              <w:jc w:val="center"/>
              <w:rPr>
                <w:rFonts w:ascii="Arial" w:hAnsi="Arial" w:cs="Arial"/>
                <w:sz w:val="16"/>
                <w:szCs w:val="16"/>
              </w:rPr>
            </w:pPr>
            <w:r w:rsidRPr="008102DC">
              <w:rPr>
                <w:rFonts w:ascii="Arial" w:hAnsi="Arial" w:cs="Arial"/>
                <w:sz w:val="16"/>
                <w:szCs w:val="16"/>
              </w:rPr>
              <w:t>Lp.</w:t>
            </w:r>
          </w:p>
        </w:tc>
        <w:tc>
          <w:tcPr>
            <w:tcW w:w="1842" w:type="dxa"/>
            <w:tcBorders>
              <w:top w:val="single" w:sz="6" w:space="0" w:color="auto"/>
              <w:left w:val="nil"/>
            </w:tcBorders>
          </w:tcPr>
          <w:p w:rsidR="00214F2B" w:rsidRPr="008102DC" w:rsidRDefault="00214F2B" w:rsidP="00214F2B">
            <w:pPr>
              <w:pStyle w:val="Nagwek2"/>
              <w:spacing w:before="0" w:after="0"/>
              <w:jc w:val="center"/>
              <w:rPr>
                <w:b w:val="0"/>
                <w:i w:val="0"/>
                <w:sz w:val="16"/>
                <w:szCs w:val="16"/>
              </w:rPr>
            </w:pPr>
          </w:p>
          <w:p w:rsidR="00214F2B" w:rsidRPr="008102DC" w:rsidRDefault="00214F2B" w:rsidP="00214F2B">
            <w:pPr>
              <w:jc w:val="center"/>
              <w:rPr>
                <w:rFonts w:ascii="Arial" w:hAnsi="Arial" w:cs="Arial"/>
                <w:sz w:val="16"/>
                <w:szCs w:val="16"/>
              </w:rPr>
            </w:pPr>
            <w:r w:rsidRPr="008102DC">
              <w:rPr>
                <w:rFonts w:ascii="Arial" w:hAnsi="Arial" w:cs="Arial"/>
                <w:sz w:val="16"/>
                <w:szCs w:val="16"/>
              </w:rPr>
              <w:t>Kategoria</w:t>
            </w:r>
          </w:p>
        </w:tc>
        <w:tc>
          <w:tcPr>
            <w:tcW w:w="5172" w:type="dxa"/>
            <w:gridSpan w:val="3"/>
            <w:tcBorders>
              <w:top w:val="single" w:sz="6" w:space="0" w:color="auto"/>
              <w:left w:val="single" w:sz="6" w:space="0" w:color="auto"/>
              <w:bottom w:val="single" w:sz="6" w:space="0" w:color="auto"/>
              <w:right w:val="single" w:sz="6" w:space="0" w:color="auto"/>
            </w:tcBorders>
          </w:tcPr>
          <w:p w:rsidR="00214F2B" w:rsidRPr="008102DC" w:rsidRDefault="00214F2B" w:rsidP="00214F2B">
            <w:pPr>
              <w:pStyle w:val="Nagwek2"/>
              <w:spacing w:before="0" w:after="0"/>
              <w:jc w:val="center"/>
              <w:rPr>
                <w:b w:val="0"/>
                <w:i w:val="0"/>
                <w:sz w:val="16"/>
                <w:szCs w:val="16"/>
              </w:rPr>
            </w:pPr>
            <w:r w:rsidRPr="008102DC">
              <w:rPr>
                <w:b w:val="0"/>
                <w:i w:val="0"/>
                <w:sz w:val="16"/>
                <w:szCs w:val="16"/>
              </w:rPr>
              <w:t>Maksymalna zawartość cementu, % w stosunku do masy suchego gruntu lub kruszywa</w:t>
            </w:r>
          </w:p>
        </w:tc>
      </w:tr>
      <w:tr w:rsidR="00214F2B" w:rsidRPr="008102DC" w:rsidTr="00214F2B">
        <w:tc>
          <w:tcPr>
            <w:tcW w:w="496" w:type="dxa"/>
            <w:tcBorders>
              <w:left w:val="single" w:sz="6" w:space="0" w:color="auto"/>
              <w:bottom w:val="double" w:sz="6" w:space="0" w:color="auto"/>
              <w:right w:val="single" w:sz="6" w:space="0" w:color="auto"/>
            </w:tcBorders>
          </w:tcPr>
          <w:p w:rsidR="00214F2B" w:rsidRPr="008102DC" w:rsidRDefault="00214F2B" w:rsidP="00214F2B">
            <w:pPr>
              <w:pStyle w:val="Nagwek2"/>
              <w:spacing w:before="0" w:after="0"/>
              <w:jc w:val="center"/>
              <w:rPr>
                <w:b w:val="0"/>
                <w:i w:val="0"/>
                <w:sz w:val="16"/>
                <w:szCs w:val="16"/>
              </w:rPr>
            </w:pPr>
          </w:p>
        </w:tc>
        <w:tc>
          <w:tcPr>
            <w:tcW w:w="1842" w:type="dxa"/>
            <w:tcBorders>
              <w:left w:val="nil"/>
              <w:bottom w:val="double" w:sz="6" w:space="0" w:color="auto"/>
            </w:tcBorders>
          </w:tcPr>
          <w:p w:rsidR="00214F2B" w:rsidRPr="008102DC" w:rsidRDefault="00214F2B" w:rsidP="00214F2B">
            <w:pPr>
              <w:pStyle w:val="Nagwek2"/>
              <w:spacing w:before="0" w:after="0"/>
              <w:jc w:val="center"/>
              <w:rPr>
                <w:b w:val="0"/>
                <w:i w:val="0"/>
                <w:sz w:val="16"/>
                <w:szCs w:val="16"/>
              </w:rPr>
            </w:pPr>
            <w:r w:rsidRPr="008102DC">
              <w:rPr>
                <w:b w:val="0"/>
                <w:i w:val="0"/>
                <w:sz w:val="16"/>
                <w:szCs w:val="16"/>
              </w:rPr>
              <w:t>ruchu</w:t>
            </w:r>
          </w:p>
        </w:tc>
        <w:tc>
          <w:tcPr>
            <w:tcW w:w="1725" w:type="dxa"/>
            <w:tcBorders>
              <w:top w:val="single" w:sz="6" w:space="0" w:color="auto"/>
              <w:left w:val="single" w:sz="6" w:space="0" w:color="auto"/>
              <w:bottom w:val="double" w:sz="6" w:space="0" w:color="auto"/>
              <w:right w:val="single" w:sz="6" w:space="0" w:color="auto"/>
            </w:tcBorders>
          </w:tcPr>
          <w:p w:rsidR="00214F2B" w:rsidRPr="008102DC" w:rsidRDefault="00214F2B" w:rsidP="00214F2B">
            <w:pPr>
              <w:pStyle w:val="Nagwek2"/>
              <w:spacing w:before="0" w:after="0"/>
              <w:jc w:val="center"/>
              <w:rPr>
                <w:b w:val="0"/>
                <w:i w:val="0"/>
                <w:sz w:val="16"/>
                <w:szCs w:val="16"/>
              </w:rPr>
            </w:pPr>
            <w:r w:rsidRPr="008102DC">
              <w:rPr>
                <w:b w:val="0"/>
                <w:i w:val="0"/>
                <w:sz w:val="16"/>
                <w:szCs w:val="16"/>
              </w:rPr>
              <w:t>podbudowa zasadnicza</w:t>
            </w:r>
          </w:p>
        </w:tc>
        <w:tc>
          <w:tcPr>
            <w:tcW w:w="1725" w:type="dxa"/>
            <w:tcBorders>
              <w:top w:val="single" w:sz="6" w:space="0" w:color="auto"/>
              <w:left w:val="single" w:sz="6" w:space="0" w:color="auto"/>
              <w:bottom w:val="double" w:sz="6" w:space="0" w:color="auto"/>
              <w:right w:val="single" w:sz="6" w:space="0" w:color="auto"/>
            </w:tcBorders>
          </w:tcPr>
          <w:p w:rsidR="00214F2B" w:rsidRPr="008102DC" w:rsidRDefault="00214F2B" w:rsidP="00214F2B">
            <w:pPr>
              <w:pStyle w:val="Nagwek2"/>
              <w:spacing w:before="0" w:after="0"/>
              <w:jc w:val="center"/>
              <w:rPr>
                <w:b w:val="0"/>
                <w:i w:val="0"/>
                <w:sz w:val="16"/>
                <w:szCs w:val="16"/>
              </w:rPr>
            </w:pPr>
            <w:r w:rsidRPr="008102DC">
              <w:rPr>
                <w:b w:val="0"/>
                <w:i w:val="0"/>
                <w:sz w:val="16"/>
                <w:szCs w:val="16"/>
              </w:rPr>
              <w:t>podbudowa pomocnicza</w:t>
            </w:r>
          </w:p>
        </w:tc>
        <w:tc>
          <w:tcPr>
            <w:tcW w:w="1725" w:type="dxa"/>
            <w:tcBorders>
              <w:top w:val="single" w:sz="6" w:space="0" w:color="auto"/>
              <w:left w:val="single" w:sz="6" w:space="0" w:color="auto"/>
              <w:bottom w:val="double" w:sz="6" w:space="0" w:color="auto"/>
              <w:right w:val="single" w:sz="6" w:space="0" w:color="auto"/>
            </w:tcBorders>
          </w:tcPr>
          <w:p w:rsidR="00214F2B" w:rsidRPr="008102DC" w:rsidRDefault="00214F2B" w:rsidP="00214F2B">
            <w:pPr>
              <w:pStyle w:val="Nagwek2"/>
              <w:spacing w:before="0" w:after="0"/>
              <w:jc w:val="center"/>
              <w:rPr>
                <w:b w:val="0"/>
                <w:i w:val="0"/>
                <w:sz w:val="16"/>
                <w:szCs w:val="16"/>
              </w:rPr>
            </w:pPr>
            <w:r w:rsidRPr="008102DC">
              <w:rPr>
                <w:b w:val="0"/>
                <w:i w:val="0"/>
                <w:sz w:val="16"/>
                <w:szCs w:val="16"/>
              </w:rPr>
              <w:t>ulepszone         podłoże</w:t>
            </w:r>
          </w:p>
        </w:tc>
      </w:tr>
      <w:tr w:rsidR="00214F2B" w:rsidRPr="008102DC" w:rsidTr="00214F2B">
        <w:tc>
          <w:tcPr>
            <w:tcW w:w="496" w:type="dxa"/>
            <w:tcBorders>
              <w:left w:val="single" w:sz="6" w:space="0" w:color="auto"/>
              <w:bottom w:val="single" w:sz="6" w:space="0" w:color="auto"/>
              <w:right w:val="single" w:sz="6" w:space="0" w:color="auto"/>
            </w:tcBorders>
          </w:tcPr>
          <w:p w:rsidR="00214F2B" w:rsidRPr="008102DC" w:rsidRDefault="00214F2B" w:rsidP="00214F2B">
            <w:pPr>
              <w:pStyle w:val="Nagwek2"/>
              <w:spacing w:before="60"/>
              <w:jc w:val="center"/>
              <w:rPr>
                <w:b w:val="0"/>
                <w:i w:val="0"/>
                <w:sz w:val="16"/>
                <w:szCs w:val="16"/>
              </w:rPr>
            </w:pPr>
            <w:r w:rsidRPr="008102DC">
              <w:rPr>
                <w:b w:val="0"/>
                <w:i w:val="0"/>
                <w:sz w:val="16"/>
                <w:szCs w:val="16"/>
              </w:rPr>
              <w:t>1</w:t>
            </w:r>
          </w:p>
        </w:tc>
        <w:tc>
          <w:tcPr>
            <w:tcW w:w="1842" w:type="dxa"/>
            <w:tcBorders>
              <w:left w:val="single" w:sz="6" w:space="0" w:color="auto"/>
              <w:bottom w:val="single" w:sz="6" w:space="0" w:color="auto"/>
              <w:right w:val="single" w:sz="6" w:space="0" w:color="auto"/>
            </w:tcBorders>
          </w:tcPr>
          <w:p w:rsidR="00214F2B" w:rsidRPr="008102DC" w:rsidRDefault="00214F2B" w:rsidP="00214F2B">
            <w:pPr>
              <w:pStyle w:val="Nagwek2"/>
              <w:spacing w:before="60"/>
              <w:rPr>
                <w:b w:val="0"/>
                <w:i w:val="0"/>
                <w:sz w:val="16"/>
                <w:szCs w:val="16"/>
              </w:rPr>
            </w:pPr>
            <w:r w:rsidRPr="008102DC">
              <w:rPr>
                <w:b w:val="0"/>
                <w:i w:val="0"/>
                <w:sz w:val="16"/>
                <w:szCs w:val="16"/>
              </w:rPr>
              <w:t>KR 2  do  KR 6</w:t>
            </w:r>
          </w:p>
        </w:tc>
        <w:tc>
          <w:tcPr>
            <w:tcW w:w="1725" w:type="dxa"/>
            <w:tcBorders>
              <w:left w:val="single" w:sz="6" w:space="0" w:color="auto"/>
              <w:bottom w:val="single" w:sz="6" w:space="0" w:color="auto"/>
              <w:right w:val="single" w:sz="6" w:space="0" w:color="auto"/>
            </w:tcBorders>
          </w:tcPr>
          <w:p w:rsidR="00214F2B" w:rsidRPr="008102DC" w:rsidRDefault="00214F2B" w:rsidP="00214F2B">
            <w:pPr>
              <w:pStyle w:val="Nagwek2"/>
              <w:spacing w:before="60"/>
              <w:jc w:val="center"/>
              <w:rPr>
                <w:b w:val="0"/>
                <w:i w:val="0"/>
                <w:sz w:val="16"/>
                <w:szCs w:val="16"/>
              </w:rPr>
            </w:pPr>
            <w:r w:rsidRPr="008102DC">
              <w:rPr>
                <w:b w:val="0"/>
                <w:i w:val="0"/>
                <w:sz w:val="16"/>
                <w:szCs w:val="16"/>
              </w:rPr>
              <w:t>-</w:t>
            </w:r>
          </w:p>
        </w:tc>
        <w:tc>
          <w:tcPr>
            <w:tcW w:w="1725" w:type="dxa"/>
            <w:tcBorders>
              <w:left w:val="single" w:sz="6" w:space="0" w:color="auto"/>
              <w:bottom w:val="single" w:sz="6" w:space="0" w:color="auto"/>
              <w:right w:val="single" w:sz="6" w:space="0" w:color="auto"/>
            </w:tcBorders>
          </w:tcPr>
          <w:p w:rsidR="00214F2B" w:rsidRPr="008102DC" w:rsidRDefault="00214F2B" w:rsidP="00214F2B">
            <w:pPr>
              <w:pStyle w:val="Nagwek2"/>
              <w:spacing w:before="60"/>
              <w:jc w:val="center"/>
              <w:rPr>
                <w:b w:val="0"/>
                <w:i w:val="0"/>
                <w:sz w:val="16"/>
                <w:szCs w:val="16"/>
              </w:rPr>
            </w:pPr>
            <w:r w:rsidRPr="008102DC">
              <w:rPr>
                <w:b w:val="0"/>
                <w:i w:val="0"/>
                <w:sz w:val="16"/>
                <w:szCs w:val="16"/>
              </w:rPr>
              <w:t>6</w:t>
            </w:r>
          </w:p>
        </w:tc>
        <w:tc>
          <w:tcPr>
            <w:tcW w:w="1725" w:type="dxa"/>
            <w:tcBorders>
              <w:left w:val="single" w:sz="6" w:space="0" w:color="auto"/>
              <w:bottom w:val="single" w:sz="6" w:space="0" w:color="auto"/>
              <w:right w:val="single" w:sz="6" w:space="0" w:color="auto"/>
            </w:tcBorders>
          </w:tcPr>
          <w:p w:rsidR="00214F2B" w:rsidRPr="008102DC" w:rsidRDefault="00214F2B" w:rsidP="00214F2B">
            <w:pPr>
              <w:pStyle w:val="Nagwek2"/>
              <w:spacing w:before="60"/>
              <w:jc w:val="center"/>
              <w:rPr>
                <w:b w:val="0"/>
                <w:i w:val="0"/>
                <w:sz w:val="16"/>
                <w:szCs w:val="16"/>
              </w:rPr>
            </w:pPr>
            <w:r w:rsidRPr="008102DC">
              <w:rPr>
                <w:b w:val="0"/>
                <w:i w:val="0"/>
                <w:sz w:val="16"/>
                <w:szCs w:val="16"/>
              </w:rPr>
              <w:t>8</w:t>
            </w:r>
          </w:p>
        </w:tc>
      </w:tr>
      <w:tr w:rsidR="00214F2B" w:rsidRPr="008102DC" w:rsidTr="00214F2B">
        <w:tc>
          <w:tcPr>
            <w:tcW w:w="496" w:type="dxa"/>
            <w:tcBorders>
              <w:top w:val="single" w:sz="6" w:space="0" w:color="auto"/>
              <w:left w:val="single" w:sz="6" w:space="0" w:color="auto"/>
              <w:bottom w:val="single" w:sz="6" w:space="0" w:color="auto"/>
              <w:right w:val="single" w:sz="6" w:space="0" w:color="auto"/>
            </w:tcBorders>
          </w:tcPr>
          <w:p w:rsidR="00214F2B" w:rsidRPr="008102DC" w:rsidRDefault="00214F2B" w:rsidP="00214F2B">
            <w:pPr>
              <w:pStyle w:val="Nagwek2"/>
              <w:spacing w:before="60"/>
              <w:jc w:val="center"/>
              <w:rPr>
                <w:b w:val="0"/>
                <w:i w:val="0"/>
                <w:sz w:val="16"/>
                <w:szCs w:val="16"/>
              </w:rPr>
            </w:pPr>
            <w:r w:rsidRPr="008102DC">
              <w:rPr>
                <w:b w:val="0"/>
                <w:i w:val="0"/>
                <w:sz w:val="16"/>
                <w:szCs w:val="16"/>
              </w:rPr>
              <w:t>2</w:t>
            </w:r>
          </w:p>
        </w:tc>
        <w:tc>
          <w:tcPr>
            <w:tcW w:w="1842" w:type="dxa"/>
            <w:tcBorders>
              <w:top w:val="single" w:sz="6" w:space="0" w:color="auto"/>
              <w:left w:val="single" w:sz="6" w:space="0" w:color="auto"/>
              <w:bottom w:val="single" w:sz="6" w:space="0" w:color="auto"/>
              <w:right w:val="single" w:sz="6" w:space="0" w:color="auto"/>
            </w:tcBorders>
          </w:tcPr>
          <w:p w:rsidR="00214F2B" w:rsidRPr="008102DC" w:rsidRDefault="00214F2B" w:rsidP="00214F2B">
            <w:pPr>
              <w:pStyle w:val="Nagwek2"/>
              <w:spacing w:before="60"/>
              <w:rPr>
                <w:b w:val="0"/>
                <w:i w:val="0"/>
                <w:sz w:val="16"/>
                <w:szCs w:val="16"/>
              </w:rPr>
            </w:pPr>
            <w:r w:rsidRPr="008102DC">
              <w:rPr>
                <w:b w:val="0"/>
                <w:i w:val="0"/>
                <w:sz w:val="16"/>
                <w:szCs w:val="16"/>
              </w:rPr>
              <w:t>KR 1</w:t>
            </w:r>
          </w:p>
        </w:tc>
        <w:tc>
          <w:tcPr>
            <w:tcW w:w="1725" w:type="dxa"/>
            <w:tcBorders>
              <w:top w:val="single" w:sz="6" w:space="0" w:color="auto"/>
              <w:left w:val="single" w:sz="6" w:space="0" w:color="auto"/>
              <w:bottom w:val="single" w:sz="6" w:space="0" w:color="auto"/>
              <w:right w:val="single" w:sz="6" w:space="0" w:color="auto"/>
            </w:tcBorders>
          </w:tcPr>
          <w:p w:rsidR="00214F2B" w:rsidRPr="008102DC" w:rsidRDefault="00214F2B" w:rsidP="00214F2B">
            <w:pPr>
              <w:pStyle w:val="Nagwek2"/>
              <w:spacing w:before="60"/>
              <w:jc w:val="center"/>
              <w:rPr>
                <w:b w:val="0"/>
                <w:i w:val="0"/>
                <w:sz w:val="16"/>
                <w:szCs w:val="16"/>
              </w:rPr>
            </w:pPr>
            <w:r w:rsidRPr="008102DC">
              <w:rPr>
                <w:b w:val="0"/>
                <w:i w:val="0"/>
                <w:sz w:val="16"/>
                <w:szCs w:val="16"/>
              </w:rPr>
              <w:t>8</w:t>
            </w:r>
          </w:p>
        </w:tc>
        <w:tc>
          <w:tcPr>
            <w:tcW w:w="1725" w:type="dxa"/>
            <w:tcBorders>
              <w:top w:val="single" w:sz="6" w:space="0" w:color="auto"/>
              <w:left w:val="single" w:sz="6" w:space="0" w:color="auto"/>
              <w:bottom w:val="single" w:sz="6" w:space="0" w:color="auto"/>
              <w:right w:val="single" w:sz="6" w:space="0" w:color="auto"/>
            </w:tcBorders>
          </w:tcPr>
          <w:p w:rsidR="00214F2B" w:rsidRPr="008102DC" w:rsidRDefault="00214F2B" w:rsidP="00214F2B">
            <w:pPr>
              <w:pStyle w:val="Nagwek2"/>
              <w:spacing w:before="60"/>
              <w:jc w:val="center"/>
              <w:rPr>
                <w:b w:val="0"/>
                <w:i w:val="0"/>
                <w:sz w:val="16"/>
                <w:szCs w:val="16"/>
              </w:rPr>
            </w:pPr>
            <w:r w:rsidRPr="008102DC">
              <w:rPr>
                <w:b w:val="0"/>
                <w:i w:val="0"/>
                <w:sz w:val="16"/>
                <w:szCs w:val="16"/>
              </w:rPr>
              <w:t>10</w:t>
            </w:r>
          </w:p>
        </w:tc>
        <w:tc>
          <w:tcPr>
            <w:tcW w:w="1725" w:type="dxa"/>
            <w:tcBorders>
              <w:top w:val="single" w:sz="6" w:space="0" w:color="auto"/>
              <w:left w:val="single" w:sz="6" w:space="0" w:color="auto"/>
              <w:bottom w:val="single" w:sz="6" w:space="0" w:color="auto"/>
              <w:right w:val="single" w:sz="6" w:space="0" w:color="auto"/>
            </w:tcBorders>
          </w:tcPr>
          <w:p w:rsidR="00214F2B" w:rsidRPr="008102DC" w:rsidRDefault="00214F2B" w:rsidP="00214F2B">
            <w:pPr>
              <w:pStyle w:val="Nagwek2"/>
              <w:spacing w:before="60"/>
              <w:jc w:val="center"/>
              <w:rPr>
                <w:b w:val="0"/>
                <w:i w:val="0"/>
                <w:sz w:val="16"/>
                <w:szCs w:val="16"/>
              </w:rPr>
            </w:pPr>
            <w:r w:rsidRPr="008102DC">
              <w:rPr>
                <w:b w:val="0"/>
                <w:i w:val="0"/>
                <w:sz w:val="16"/>
                <w:szCs w:val="16"/>
              </w:rPr>
              <w:t>10</w:t>
            </w:r>
          </w:p>
        </w:tc>
      </w:tr>
    </w:tbl>
    <w:p w:rsidR="00214F2B" w:rsidRPr="008102DC" w:rsidRDefault="00214F2B" w:rsidP="00214F2B">
      <w:pPr>
        <w:pStyle w:val="Nagwek2"/>
        <w:spacing w:before="0" w:after="0"/>
        <w:rPr>
          <w:b w:val="0"/>
          <w:i w:val="0"/>
          <w:sz w:val="16"/>
          <w:szCs w:val="16"/>
        </w:rPr>
      </w:pPr>
      <w:r w:rsidRPr="008102DC">
        <w:rPr>
          <w:b w:val="0"/>
          <w:i w:val="0"/>
          <w:sz w:val="16"/>
          <w:szCs w:val="16"/>
        </w:rPr>
        <w:tab/>
      </w:r>
    </w:p>
    <w:p w:rsidR="00214F2B" w:rsidRPr="008102DC" w:rsidRDefault="00214F2B" w:rsidP="00214F2B">
      <w:pPr>
        <w:rPr>
          <w:rFonts w:ascii="Arial" w:hAnsi="Arial" w:cs="Arial"/>
          <w:sz w:val="16"/>
          <w:szCs w:val="16"/>
        </w:rPr>
      </w:pPr>
      <w:r w:rsidRPr="008102DC">
        <w:rPr>
          <w:rFonts w:ascii="Arial" w:hAnsi="Arial" w:cs="Arial"/>
          <w:sz w:val="16"/>
          <w:szCs w:val="16"/>
        </w:rPr>
        <w:tab/>
        <w:t xml:space="preserve">Zawartość wody w mieszance powinna odpowiadać wilgotności optymalnej, określonej według normalnej próby </w:t>
      </w:r>
      <w:proofErr w:type="spellStart"/>
      <w:r w:rsidRPr="008102DC">
        <w:rPr>
          <w:rFonts w:ascii="Arial" w:hAnsi="Arial" w:cs="Arial"/>
          <w:sz w:val="16"/>
          <w:szCs w:val="16"/>
        </w:rPr>
        <w:t>Proctora</w:t>
      </w:r>
      <w:proofErr w:type="spellEnd"/>
      <w:r w:rsidRPr="008102DC">
        <w:rPr>
          <w:rFonts w:ascii="Arial" w:hAnsi="Arial" w:cs="Arial"/>
          <w:sz w:val="16"/>
          <w:szCs w:val="16"/>
        </w:rPr>
        <w:t>, zgodnie z PN-B-04481 [2], z tolerancją +10%, -20% jej wartości.</w:t>
      </w:r>
    </w:p>
    <w:p w:rsidR="00214F2B" w:rsidRPr="008102DC" w:rsidRDefault="00214F2B" w:rsidP="00214F2B">
      <w:pPr>
        <w:rPr>
          <w:rFonts w:ascii="Arial" w:hAnsi="Arial" w:cs="Arial"/>
          <w:sz w:val="16"/>
          <w:szCs w:val="16"/>
        </w:rPr>
      </w:pPr>
      <w:r w:rsidRPr="008102DC">
        <w:rPr>
          <w:rFonts w:ascii="Arial" w:hAnsi="Arial" w:cs="Arial"/>
          <w:sz w:val="16"/>
          <w:szCs w:val="16"/>
        </w:rPr>
        <w:tab/>
        <w:t>Zaprojektowany skład mieszanki powinien zapewniać otrzymanie w czasie budowy właściwości gruntu lub kruszywa stabilizowanego cementem zgodnych z wymaganiami określonymi w tablicy 4.</w:t>
      </w:r>
    </w:p>
    <w:p w:rsidR="00214F2B" w:rsidRPr="008102DC" w:rsidRDefault="00214F2B" w:rsidP="00214F2B">
      <w:pPr>
        <w:pStyle w:val="Nagwek2"/>
        <w:rPr>
          <w:i w:val="0"/>
          <w:sz w:val="16"/>
          <w:szCs w:val="16"/>
        </w:rPr>
      </w:pPr>
      <w:r w:rsidRPr="008102DC">
        <w:rPr>
          <w:i w:val="0"/>
          <w:sz w:val="16"/>
          <w:szCs w:val="16"/>
        </w:rPr>
        <w:t>5.5. Stabilizacja metodą mieszania na miejscu</w:t>
      </w:r>
    </w:p>
    <w:p w:rsidR="00214F2B" w:rsidRPr="008102DC" w:rsidRDefault="00214F2B" w:rsidP="00214F2B">
      <w:pPr>
        <w:rPr>
          <w:rFonts w:ascii="Arial" w:hAnsi="Arial" w:cs="Arial"/>
          <w:sz w:val="16"/>
          <w:szCs w:val="16"/>
        </w:rPr>
      </w:pPr>
      <w:r w:rsidRPr="008102DC">
        <w:rPr>
          <w:rFonts w:ascii="Arial" w:hAnsi="Arial" w:cs="Arial"/>
          <w:sz w:val="16"/>
          <w:szCs w:val="16"/>
        </w:rPr>
        <w:t xml:space="preserve">Do stabilizacji gruntu metodą mieszania na miejscu można użyć specjalistycznych mieszarek </w:t>
      </w:r>
      <w:proofErr w:type="spellStart"/>
      <w:r w:rsidRPr="008102DC">
        <w:rPr>
          <w:rFonts w:ascii="Arial" w:hAnsi="Arial" w:cs="Arial"/>
          <w:sz w:val="16"/>
          <w:szCs w:val="16"/>
        </w:rPr>
        <w:t>wieloprzejściowych</w:t>
      </w:r>
      <w:proofErr w:type="spellEnd"/>
      <w:r w:rsidRPr="008102DC">
        <w:rPr>
          <w:rFonts w:ascii="Arial" w:hAnsi="Arial" w:cs="Arial"/>
          <w:sz w:val="16"/>
          <w:szCs w:val="16"/>
        </w:rPr>
        <w:t xml:space="preserve"> lub </w:t>
      </w:r>
      <w:proofErr w:type="spellStart"/>
      <w:r w:rsidRPr="008102DC">
        <w:rPr>
          <w:rFonts w:ascii="Arial" w:hAnsi="Arial" w:cs="Arial"/>
          <w:sz w:val="16"/>
          <w:szCs w:val="16"/>
        </w:rPr>
        <w:t>jednoprzejściowych</w:t>
      </w:r>
      <w:proofErr w:type="spellEnd"/>
      <w:r w:rsidRPr="008102DC">
        <w:rPr>
          <w:rFonts w:ascii="Arial" w:hAnsi="Arial" w:cs="Arial"/>
          <w:sz w:val="16"/>
          <w:szCs w:val="16"/>
        </w:rPr>
        <w:t xml:space="preserve"> albo maszyn rolniczych.</w:t>
      </w:r>
    </w:p>
    <w:p w:rsidR="00214F2B" w:rsidRPr="008102DC" w:rsidRDefault="00214F2B" w:rsidP="00214F2B">
      <w:pPr>
        <w:rPr>
          <w:rFonts w:ascii="Arial" w:hAnsi="Arial" w:cs="Arial"/>
          <w:sz w:val="16"/>
          <w:szCs w:val="16"/>
        </w:rPr>
      </w:pPr>
      <w:r w:rsidRPr="008102DC">
        <w:rPr>
          <w:rFonts w:ascii="Arial" w:hAnsi="Arial" w:cs="Arial"/>
          <w:sz w:val="16"/>
          <w:szCs w:val="16"/>
        </w:rPr>
        <w:t>Grunt przewidziany do stabilizacji powinien być spulchniony i rozdrobniony.</w:t>
      </w:r>
    </w:p>
    <w:p w:rsidR="00214F2B" w:rsidRPr="008102DC" w:rsidRDefault="00214F2B" w:rsidP="00214F2B">
      <w:pPr>
        <w:rPr>
          <w:rFonts w:ascii="Arial" w:hAnsi="Arial" w:cs="Arial"/>
          <w:sz w:val="16"/>
          <w:szCs w:val="16"/>
        </w:rPr>
      </w:pPr>
      <w:r w:rsidRPr="008102DC">
        <w:rPr>
          <w:rFonts w:ascii="Arial" w:hAnsi="Arial" w:cs="Arial"/>
          <w:sz w:val="16"/>
          <w:szCs w:val="16"/>
        </w:rPr>
        <w:t>Po spulchnieniu gruntu należy sprawdzić jego wilgotność i w razie potrzeby ją zwiększyć w celu ułatwienia rozdrobnienia. Woda powinna być dozowana przy użyciu beczkowozów zapewniających równomierne i kontrolowane dozowanie. Wraz z wodą można dodawać do gruntu dodatki ulepszające rozpuszczalne w wodzie, np. chlorek wapniowy.</w:t>
      </w:r>
    </w:p>
    <w:p w:rsidR="00214F2B" w:rsidRPr="008102DC" w:rsidRDefault="00214F2B" w:rsidP="00214F2B">
      <w:pPr>
        <w:rPr>
          <w:rFonts w:ascii="Arial" w:hAnsi="Arial" w:cs="Arial"/>
          <w:sz w:val="16"/>
          <w:szCs w:val="16"/>
        </w:rPr>
      </w:pPr>
      <w:r w:rsidRPr="008102DC">
        <w:rPr>
          <w:rFonts w:ascii="Arial" w:hAnsi="Arial" w:cs="Arial"/>
          <w:sz w:val="16"/>
          <w:szCs w:val="16"/>
        </w:rPr>
        <w:t>Jeżeli wilgotność naturalna gruntu jest większa od wilgotności optymalnej o więcej niż 10% jej wartości, grunt powinien być osuszony przez mieszanie i napowietrzanie w czasie suchej pogody.</w:t>
      </w:r>
    </w:p>
    <w:p w:rsidR="00214F2B" w:rsidRPr="008102DC" w:rsidRDefault="00214F2B" w:rsidP="00214F2B">
      <w:pPr>
        <w:rPr>
          <w:rFonts w:ascii="Arial" w:hAnsi="Arial" w:cs="Arial"/>
          <w:sz w:val="16"/>
          <w:szCs w:val="16"/>
        </w:rPr>
      </w:pPr>
      <w:r w:rsidRPr="008102DC">
        <w:rPr>
          <w:rFonts w:ascii="Arial" w:hAnsi="Arial" w:cs="Arial"/>
          <w:sz w:val="16"/>
          <w:szCs w:val="16"/>
        </w:rPr>
        <w:t>Po spulchnieniu i rozdrobnieniu gruntu należy dodać i przemieszać z gruntem dodatki ulepszające, np. wapno lub popioły lotne, w ilości określonej w recepcie laboratoryjnej, o ile ich użycie jest przewidziane w tejże recepcie.</w:t>
      </w:r>
    </w:p>
    <w:p w:rsidR="00214F2B" w:rsidRPr="008102DC" w:rsidRDefault="00214F2B" w:rsidP="00214F2B">
      <w:pPr>
        <w:rPr>
          <w:rFonts w:ascii="Arial" w:hAnsi="Arial" w:cs="Arial"/>
          <w:sz w:val="16"/>
          <w:szCs w:val="16"/>
        </w:rPr>
      </w:pPr>
      <w:r w:rsidRPr="008102DC">
        <w:rPr>
          <w:rFonts w:ascii="Arial" w:hAnsi="Arial" w:cs="Arial"/>
          <w:sz w:val="16"/>
          <w:szCs w:val="16"/>
        </w:rPr>
        <w:t xml:space="preserve">Cement należy dodawać do rozdrobnionego i ewentualnie ulepszonego gruntu w ilości ustalonej w recepcie laboratoryjnej. Cement i dodatki ulepszające powinny być dodawane przy użyciu </w:t>
      </w:r>
      <w:proofErr w:type="spellStart"/>
      <w:r w:rsidRPr="008102DC">
        <w:rPr>
          <w:rFonts w:ascii="Arial" w:hAnsi="Arial" w:cs="Arial"/>
          <w:sz w:val="16"/>
          <w:szCs w:val="16"/>
        </w:rPr>
        <w:t>rozsypywarek</w:t>
      </w:r>
      <w:proofErr w:type="spellEnd"/>
      <w:r w:rsidRPr="008102DC">
        <w:rPr>
          <w:rFonts w:ascii="Arial" w:hAnsi="Arial" w:cs="Arial"/>
          <w:sz w:val="16"/>
          <w:szCs w:val="16"/>
        </w:rPr>
        <w:t xml:space="preserve"> cementu lub w inny sposób zaakceptowany przez Inżyniera.</w:t>
      </w:r>
    </w:p>
    <w:p w:rsidR="00214F2B" w:rsidRPr="008102DC" w:rsidRDefault="00214F2B" w:rsidP="00214F2B">
      <w:pPr>
        <w:rPr>
          <w:rFonts w:ascii="Arial" w:hAnsi="Arial" w:cs="Arial"/>
          <w:sz w:val="16"/>
          <w:szCs w:val="16"/>
        </w:rPr>
      </w:pPr>
      <w:r w:rsidRPr="008102DC">
        <w:rPr>
          <w:rFonts w:ascii="Arial" w:hAnsi="Arial" w:cs="Arial"/>
          <w:sz w:val="16"/>
          <w:szCs w:val="16"/>
        </w:rPr>
        <w:t xml:space="preserve">Grunt powinien  być wymieszany z cementem w sposób zapewniający jednorodność na określoną głębokość, gwarantującą uzyskanie projektowanej grubości warstwy po zagęszczeniu. W przypadku wykonywania stabilizacji w prowadnicach, szczególną uwagę należy zwrócić na jednorodność wymieszania gruntu w obrębie skrajnych pasów o szerokości od 30 do 40 cm, przyległych do prowadnic. </w:t>
      </w:r>
    </w:p>
    <w:p w:rsidR="00214F2B" w:rsidRPr="008102DC" w:rsidRDefault="00214F2B" w:rsidP="00214F2B">
      <w:pPr>
        <w:rPr>
          <w:rFonts w:ascii="Arial" w:hAnsi="Arial" w:cs="Arial"/>
          <w:sz w:val="16"/>
          <w:szCs w:val="16"/>
        </w:rPr>
      </w:pPr>
      <w:r w:rsidRPr="008102DC">
        <w:rPr>
          <w:rFonts w:ascii="Arial" w:hAnsi="Arial" w:cs="Arial"/>
          <w:sz w:val="16"/>
          <w:szCs w:val="16"/>
        </w:rPr>
        <w:t>Po wymieszaniu gruntu z cementem należy sprawdzić wilgotność mieszanki. Jeżeli jej wilgotność jest mniejsza od optymalnej o więcej niż 20%, należy dodać odpowiednią ilość wody i mieszankę ponownie dokładnie wymieszać. Wilgotność mieszanki przed zagęszczeniem nie może różnić się od wilgotności optymalnej o więcej niż +10%, -20% jej wartości.</w:t>
      </w:r>
    </w:p>
    <w:p w:rsidR="00214F2B" w:rsidRPr="008102DC" w:rsidRDefault="00214F2B" w:rsidP="00214F2B">
      <w:pPr>
        <w:rPr>
          <w:rFonts w:ascii="Arial" w:hAnsi="Arial" w:cs="Arial"/>
          <w:sz w:val="16"/>
          <w:szCs w:val="16"/>
        </w:rPr>
      </w:pPr>
      <w:r w:rsidRPr="008102DC">
        <w:rPr>
          <w:rFonts w:ascii="Arial" w:hAnsi="Arial" w:cs="Arial"/>
          <w:sz w:val="16"/>
          <w:szCs w:val="16"/>
        </w:rPr>
        <w:t>Czas od momentu rozłożenia cementu na gruncie do momentu zakończenia mieszania nie powinien być dłuższy od 2 godzin.</w:t>
      </w:r>
    </w:p>
    <w:p w:rsidR="00214F2B" w:rsidRPr="008102DC" w:rsidRDefault="00214F2B" w:rsidP="00214F2B">
      <w:pPr>
        <w:rPr>
          <w:rFonts w:ascii="Arial" w:hAnsi="Arial" w:cs="Arial"/>
          <w:sz w:val="16"/>
          <w:szCs w:val="16"/>
        </w:rPr>
      </w:pPr>
      <w:r w:rsidRPr="008102DC">
        <w:rPr>
          <w:rFonts w:ascii="Arial" w:hAnsi="Arial" w:cs="Arial"/>
          <w:sz w:val="16"/>
          <w:szCs w:val="16"/>
        </w:rPr>
        <w:t>Po zakończeniu mieszania należy powierzchnię warstwy wyrównać i wyprofilować do wymaganych w dokumentacji projektowej rzędnych oraz spadków poprzecznych i podłużnych. Do tego celu należy użyć równiarek i wykorzystać prowadnice podłużne, układane każdorazowo na odcinku roboczym. Od użycia prowadnic można odstąpić przy zastosowaniu specjalistycznych mieszarek i technologii gwarantującej odpowiednią równość warstwy, po uzyskaniu zgody Inżyniera. Po wyprofilowaniu należy natychmiast przystąpić do zagęszczania warstwy. Zagęszczenie należy przeprowadzić w sposób określony w p. 5.8.</w:t>
      </w:r>
    </w:p>
    <w:p w:rsidR="00214F2B" w:rsidRPr="008102DC" w:rsidRDefault="00214F2B" w:rsidP="00214F2B">
      <w:pPr>
        <w:pStyle w:val="Nagwek2"/>
        <w:rPr>
          <w:i w:val="0"/>
          <w:sz w:val="16"/>
          <w:szCs w:val="16"/>
        </w:rPr>
      </w:pPr>
      <w:r w:rsidRPr="008102DC">
        <w:rPr>
          <w:i w:val="0"/>
          <w:sz w:val="16"/>
          <w:szCs w:val="16"/>
        </w:rPr>
        <w:t>5.6. Stabilizacja metodą mieszania w mieszarkach stacjonarnych</w:t>
      </w:r>
    </w:p>
    <w:p w:rsidR="00214F2B" w:rsidRPr="008102DC" w:rsidRDefault="00214F2B" w:rsidP="00214F2B">
      <w:pPr>
        <w:rPr>
          <w:rFonts w:ascii="Arial" w:hAnsi="Arial" w:cs="Arial"/>
          <w:sz w:val="16"/>
          <w:szCs w:val="16"/>
        </w:rPr>
      </w:pPr>
      <w:r w:rsidRPr="008102DC">
        <w:rPr>
          <w:rFonts w:ascii="Arial" w:hAnsi="Arial" w:cs="Arial"/>
          <w:sz w:val="16"/>
          <w:szCs w:val="16"/>
        </w:rPr>
        <w:t>Składniki mieszanki i w razie potrzeby dodatki ulepszające, powinny być dozowane w ilości określonej w recepcie laboratoryjnej. Mieszarka stacjonarna powinna być wyposażona w urządzenia do wagowego dozowania kruszywa lub gruntu i cementu oraz objętościowego dozowania wody.</w:t>
      </w:r>
    </w:p>
    <w:p w:rsidR="00214F2B" w:rsidRPr="008102DC" w:rsidRDefault="00214F2B" w:rsidP="00214F2B">
      <w:pPr>
        <w:rPr>
          <w:rFonts w:ascii="Arial" w:hAnsi="Arial" w:cs="Arial"/>
          <w:sz w:val="16"/>
          <w:szCs w:val="16"/>
        </w:rPr>
      </w:pPr>
      <w:r w:rsidRPr="008102DC">
        <w:rPr>
          <w:rFonts w:ascii="Arial" w:hAnsi="Arial" w:cs="Arial"/>
          <w:sz w:val="16"/>
          <w:szCs w:val="16"/>
        </w:rPr>
        <w:t>Czas mieszania w mieszarkach cyklicznych nie powinien być krótszy od 1 minuty, o ile krótszy czas mieszania nie zostanie dozwolony przez Inżyniera po wstępnych próbach. W mieszarkach typu ciągłego prędkość podawania materiałów powinna być ustalona i na bieżąco kontrolowana w taki sposób, aby zapewnić jednorodność mieszanki.</w:t>
      </w:r>
    </w:p>
    <w:p w:rsidR="00214F2B" w:rsidRPr="008102DC" w:rsidRDefault="00214F2B" w:rsidP="00214F2B">
      <w:pPr>
        <w:rPr>
          <w:rFonts w:ascii="Arial" w:hAnsi="Arial" w:cs="Arial"/>
          <w:sz w:val="16"/>
          <w:szCs w:val="16"/>
        </w:rPr>
      </w:pPr>
      <w:r w:rsidRPr="008102DC">
        <w:rPr>
          <w:rFonts w:ascii="Arial" w:hAnsi="Arial" w:cs="Arial"/>
          <w:sz w:val="16"/>
          <w:szCs w:val="16"/>
        </w:rPr>
        <w:t>Wilgotność mieszanki powinna odpowiadać wilgotności optymalnej z tolerancją +10% i -20% jej wartości.</w:t>
      </w:r>
    </w:p>
    <w:p w:rsidR="00214F2B" w:rsidRPr="008102DC" w:rsidRDefault="00214F2B" w:rsidP="00214F2B">
      <w:pPr>
        <w:rPr>
          <w:rFonts w:ascii="Arial" w:hAnsi="Arial" w:cs="Arial"/>
          <w:sz w:val="16"/>
          <w:szCs w:val="16"/>
        </w:rPr>
      </w:pPr>
      <w:r w:rsidRPr="008102DC">
        <w:rPr>
          <w:rFonts w:ascii="Arial" w:hAnsi="Arial" w:cs="Arial"/>
          <w:sz w:val="16"/>
          <w:szCs w:val="16"/>
        </w:rPr>
        <w:t>Przed ułożeniem mieszanki należy ustawić prowadnice i podłoże zwilżyć wodą.</w:t>
      </w:r>
    </w:p>
    <w:p w:rsidR="00214F2B" w:rsidRPr="008102DC" w:rsidRDefault="00214F2B" w:rsidP="00214F2B">
      <w:pPr>
        <w:rPr>
          <w:rFonts w:ascii="Arial" w:hAnsi="Arial" w:cs="Arial"/>
          <w:sz w:val="16"/>
          <w:szCs w:val="16"/>
        </w:rPr>
      </w:pPr>
      <w:r w:rsidRPr="008102DC">
        <w:rPr>
          <w:rFonts w:ascii="Arial" w:hAnsi="Arial" w:cs="Arial"/>
          <w:sz w:val="16"/>
          <w:szCs w:val="16"/>
        </w:rPr>
        <w:t>Mieszanka dowieziona z wytwórni powinna być układana przy pomocy układarek lub równiarek. Grubość układania mieszanki powinna być taka, aby zapewnić uzyskanie wymaganej grubości warstwy po zagęszczeniu.</w:t>
      </w:r>
    </w:p>
    <w:p w:rsidR="00214F2B" w:rsidRPr="008102DC" w:rsidRDefault="00214F2B" w:rsidP="00214F2B">
      <w:pPr>
        <w:rPr>
          <w:rFonts w:ascii="Arial" w:hAnsi="Arial" w:cs="Arial"/>
          <w:sz w:val="16"/>
          <w:szCs w:val="16"/>
        </w:rPr>
      </w:pPr>
      <w:r w:rsidRPr="008102DC">
        <w:rPr>
          <w:rFonts w:ascii="Arial" w:hAnsi="Arial" w:cs="Arial"/>
          <w:sz w:val="16"/>
          <w:szCs w:val="16"/>
        </w:rPr>
        <w:t>Przed zagęszczeniem warstwa powinna być wyprofilowana do wymaganych rzędnych, spadków podłużnych i poprzecznych. Przy użyciu równiarek do rozkładania mieszanki należy wykorzystać prowadnice, w celu uzyskania odpowiedniej równości profilu warstwy. Od użycia prowadnic można odstąpić przy zastosowaniu technologii gwarantującej odpowiednią równość warstwy, po uzyskaniu zgody Inżyniera. Po wyprofilowaniu należy natychmiast przystąpić do zagęszczania warstwy.</w:t>
      </w:r>
    </w:p>
    <w:p w:rsidR="00214F2B" w:rsidRPr="008102DC" w:rsidRDefault="00214F2B" w:rsidP="00214F2B">
      <w:pPr>
        <w:pStyle w:val="Nagwek2"/>
        <w:rPr>
          <w:i w:val="0"/>
          <w:sz w:val="16"/>
          <w:szCs w:val="16"/>
        </w:rPr>
      </w:pPr>
      <w:r w:rsidRPr="008102DC">
        <w:rPr>
          <w:i w:val="0"/>
          <w:sz w:val="16"/>
          <w:szCs w:val="16"/>
        </w:rPr>
        <w:t>5.7. Grubość warstwy</w:t>
      </w:r>
    </w:p>
    <w:p w:rsidR="00214F2B" w:rsidRPr="008102DC" w:rsidRDefault="00214F2B" w:rsidP="00214F2B">
      <w:pPr>
        <w:rPr>
          <w:rFonts w:ascii="Arial" w:hAnsi="Arial" w:cs="Arial"/>
          <w:sz w:val="16"/>
          <w:szCs w:val="16"/>
        </w:rPr>
      </w:pPr>
      <w:r w:rsidRPr="008102DC">
        <w:rPr>
          <w:rFonts w:ascii="Arial" w:hAnsi="Arial" w:cs="Arial"/>
          <w:sz w:val="16"/>
          <w:szCs w:val="16"/>
        </w:rPr>
        <w:t>Orientacyjna grubość poszczególnych warstw podbudowy z gruntu lub kruszywa stabilizowanego cementem nie powinna przekraczać:</w:t>
      </w:r>
    </w:p>
    <w:p w:rsidR="00214F2B" w:rsidRPr="008102DC"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8102DC">
        <w:rPr>
          <w:rFonts w:ascii="Arial" w:hAnsi="Arial" w:cs="Arial"/>
          <w:sz w:val="16"/>
          <w:szCs w:val="16"/>
        </w:rPr>
        <w:t>15 cm - przy mieszaniu na miejscu sprzętem rolniczym,</w:t>
      </w:r>
    </w:p>
    <w:p w:rsidR="00214F2B" w:rsidRPr="008102DC"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8102DC">
        <w:rPr>
          <w:rFonts w:ascii="Arial" w:hAnsi="Arial" w:cs="Arial"/>
          <w:sz w:val="16"/>
          <w:szCs w:val="16"/>
        </w:rPr>
        <w:t>18 cm - przy mieszaniu na miejscu sprzętem specjalistycznym,</w:t>
      </w:r>
    </w:p>
    <w:p w:rsidR="00214F2B" w:rsidRPr="008102DC"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8102DC">
        <w:rPr>
          <w:rFonts w:ascii="Arial" w:hAnsi="Arial" w:cs="Arial"/>
          <w:sz w:val="16"/>
          <w:szCs w:val="16"/>
        </w:rPr>
        <w:t>22 cm - przy mieszaniu w mieszarce stacjonarnej.</w:t>
      </w:r>
    </w:p>
    <w:p w:rsidR="00214F2B" w:rsidRPr="008102DC" w:rsidRDefault="00214F2B" w:rsidP="00214F2B">
      <w:pPr>
        <w:rPr>
          <w:rFonts w:ascii="Arial" w:hAnsi="Arial" w:cs="Arial"/>
          <w:sz w:val="16"/>
          <w:szCs w:val="16"/>
        </w:rPr>
      </w:pPr>
      <w:r w:rsidRPr="008102DC">
        <w:rPr>
          <w:rFonts w:ascii="Arial" w:hAnsi="Arial" w:cs="Arial"/>
          <w:sz w:val="16"/>
          <w:szCs w:val="16"/>
        </w:rPr>
        <w:t>Jeżeli projektowana grubość warstwy podbudowy jest większa od maksymalnej, to stabilizację n</w:t>
      </w:r>
      <w:r w:rsidR="009A3E27">
        <w:rPr>
          <w:rFonts w:ascii="Arial" w:hAnsi="Arial" w:cs="Arial"/>
          <w:sz w:val="16"/>
          <w:szCs w:val="16"/>
        </w:rPr>
        <w:t xml:space="preserve">ależy wykonywać w dwóch </w:t>
      </w:r>
      <w:proofErr w:type="spellStart"/>
      <w:r w:rsidR="009A3E27">
        <w:rPr>
          <w:rFonts w:ascii="Arial" w:hAnsi="Arial" w:cs="Arial"/>
          <w:sz w:val="16"/>
          <w:szCs w:val="16"/>
        </w:rPr>
        <w:t>warstwa</w:t>
      </w:r>
      <w:r w:rsidRPr="008102DC">
        <w:rPr>
          <w:rFonts w:ascii="Arial" w:hAnsi="Arial" w:cs="Arial"/>
          <w:sz w:val="16"/>
          <w:szCs w:val="16"/>
        </w:rPr>
        <w:t>h</w:t>
      </w:r>
      <w:proofErr w:type="spellEnd"/>
      <w:r w:rsidRPr="008102DC">
        <w:rPr>
          <w:rFonts w:ascii="Arial" w:hAnsi="Arial" w:cs="Arial"/>
          <w:sz w:val="16"/>
          <w:szCs w:val="16"/>
        </w:rPr>
        <w:t>.</w:t>
      </w:r>
    </w:p>
    <w:p w:rsidR="00214F2B" w:rsidRPr="008102DC" w:rsidRDefault="00214F2B" w:rsidP="00214F2B">
      <w:pPr>
        <w:rPr>
          <w:rFonts w:ascii="Arial" w:hAnsi="Arial" w:cs="Arial"/>
          <w:sz w:val="16"/>
          <w:szCs w:val="16"/>
        </w:rPr>
      </w:pPr>
      <w:r w:rsidRPr="008102DC">
        <w:rPr>
          <w:rFonts w:ascii="Arial" w:hAnsi="Arial" w:cs="Arial"/>
          <w:sz w:val="16"/>
          <w:szCs w:val="16"/>
        </w:rPr>
        <w:t>Jeżeli stabilizacja będzie wykonywana w dwóch lub więcej warstwach, to tylko najniżej położona warstwa może być wykonana przy zastosowaniu technologii mieszania na miejscu. Wszystkie warstwy leżące wyżej powinny być wykonywane według metody mieszania w mieszarkach stacjonarnych.</w:t>
      </w:r>
    </w:p>
    <w:p w:rsidR="00214F2B" w:rsidRPr="008102DC" w:rsidRDefault="00214F2B" w:rsidP="00214F2B">
      <w:pPr>
        <w:rPr>
          <w:rFonts w:ascii="Arial" w:hAnsi="Arial" w:cs="Arial"/>
          <w:sz w:val="16"/>
          <w:szCs w:val="16"/>
        </w:rPr>
      </w:pPr>
      <w:r w:rsidRPr="008102DC">
        <w:rPr>
          <w:rFonts w:ascii="Arial" w:hAnsi="Arial" w:cs="Arial"/>
          <w:sz w:val="16"/>
          <w:szCs w:val="16"/>
        </w:rPr>
        <w:t>Warstwy podbudowy zasadniczej powinny być wykonywane według technologii mieszania w mieszarkach stacjonarnych.</w:t>
      </w:r>
    </w:p>
    <w:p w:rsidR="00214F2B" w:rsidRPr="008102DC" w:rsidRDefault="00214F2B" w:rsidP="00214F2B">
      <w:pPr>
        <w:pStyle w:val="Nagwek2"/>
        <w:rPr>
          <w:i w:val="0"/>
          <w:sz w:val="16"/>
          <w:szCs w:val="16"/>
        </w:rPr>
      </w:pPr>
      <w:r w:rsidRPr="008102DC">
        <w:rPr>
          <w:i w:val="0"/>
          <w:sz w:val="16"/>
          <w:szCs w:val="16"/>
        </w:rPr>
        <w:lastRenderedPageBreak/>
        <w:t>5.8. Zagęszczanie</w:t>
      </w:r>
    </w:p>
    <w:p w:rsidR="00214F2B" w:rsidRPr="008102DC" w:rsidRDefault="00214F2B" w:rsidP="00214F2B">
      <w:pPr>
        <w:rPr>
          <w:rFonts w:ascii="Arial" w:hAnsi="Arial" w:cs="Arial"/>
          <w:sz w:val="16"/>
          <w:szCs w:val="16"/>
        </w:rPr>
      </w:pPr>
      <w:r w:rsidRPr="008102DC">
        <w:rPr>
          <w:rFonts w:ascii="Arial" w:hAnsi="Arial" w:cs="Arial"/>
          <w:sz w:val="16"/>
          <w:szCs w:val="16"/>
        </w:rPr>
        <w:t>Zagęszczanie warstwy gruntu lub kruszywa stabilizowanego cementem należy prowadzić przy użyciu walców gładkich, wibracyjnych lub ogumionych, w zestawie wskazanym w SST.</w:t>
      </w:r>
    </w:p>
    <w:p w:rsidR="00214F2B" w:rsidRPr="008102DC" w:rsidRDefault="00214F2B" w:rsidP="00214F2B">
      <w:pPr>
        <w:rPr>
          <w:rFonts w:ascii="Arial" w:hAnsi="Arial" w:cs="Arial"/>
          <w:sz w:val="16"/>
          <w:szCs w:val="16"/>
        </w:rPr>
      </w:pPr>
    </w:p>
    <w:p w:rsidR="00214F2B" w:rsidRPr="008102DC" w:rsidRDefault="00214F2B" w:rsidP="00214F2B">
      <w:pPr>
        <w:rPr>
          <w:rFonts w:ascii="Arial" w:hAnsi="Arial" w:cs="Arial"/>
          <w:sz w:val="16"/>
          <w:szCs w:val="16"/>
        </w:rPr>
      </w:pPr>
    </w:p>
    <w:p w:rsidR="00214F2B" w:rsidRPr="008102DC" w:rsidRDefault="00214F2B" w:rsidP="00214F2B">
      <w:pPr>
        <w:rPr>
          <w:rFonts w:ascii="Arial" w:hAnsi="Arial" w:cs="Arial"/>
          <w:sz w:val="16"/>
          <w:szCs w:val="16"/>
        </w:rPr>
      </w:pPr>
      <w:r w:rsidRPr="008102DC">
        <w:rPr>
          <w:rFonts w:ascii="Arial" w:hAnsi="Arial" w:cs="Arial"/>
          <w:sz w:val="16"/>
          <w:szCs w:val="16"/>
        </w:rPr>
        <w:t>Zagęszczanie podbudowy oraz ulepszonego podłoża o przekroju daszkowym powinno rozpocząć się od krawędzi i przesuwać pasami podłużnymi, częściowo nakładającymi się w stronę osi jezdni. Zagęszczenie warstwy o jednostronnym spadku poprzecznym powinno rozpocząć się od niżej położonej krawędzi i przesuwać pasami podłużnymi, częściowo nakładającymi się, w stronę wyżej położonej krawędzi. Pojawiające się w czasie zagęszczania zaniżenia, ubytki, rozwarstwienia i podobne wady, muszą być natychmiast naprawiane przez wymianę mieszanki  na pełną głębokość, wyrównanie i ponowne zagęszczenie. Powierzchnia zagęszczonej warstwy powinna mieć prawidłowy przekrój poprzeczny i jednolity wygląd.</w:t>
      </w:r>
    </w:p>
    <w:p w:rsidR="00214F2B" w:rsidRPr="008102DC" w:rsidRDefault="00214F2B" w:rsidP="00214F2B">
      <w:pPr>
        <w:rPr>
          <w:rFonts w:ascii="Arial" w:hAnsi="Arial" w:cs="Arial"/>
          <w:sz w:val="16"/>
          <w:szCs w:val="16"/>
        </w:rPr>
      </w:pPr>
      <w:r w:rsidRPr="008102DC">
        <w:rPr>
          <w:rFonts w:ascii="Arial" w:hAnsi="Arial" w:cs="Arial"/>
          <w:sz w:val="16"/>
          <w:szCs w:val="16"/>
        </w:rPr>
        <w:t>W przypadku technologii mieszania w mieszarkach stacjonarnych operacje zagęszczania i obróbki powierzchniowej muszą być zakończone przed upływem dwóch godzin od chwili dodania wody do mieszanki.</w:t>
      </w:r>
    </w:p>
    <w:p w:rsidR="00214F2B" w:rsidRPr="008102DC" w:rsidRDefault="00214F2B" w:rsidP="00214F2B">
      <w:pPr>
        <w:rPr>
          <w:rFonts w:ascii="Arial" w:hAnsi="Arial" w:cs="Arial"/>
          <w:sz w:val="16"/>
          <w:szCs w:val="16"/>
        </w:rPr>
      </w:pPr>
      <w:r w:rsidRPr="008102DC">
        <w:rPr>
          <w:rFonts w:ascii="Arial" w:hAnsi="Arial" w:cs="Arial"/>
          <w:sz w:val="16"/>
          <w:szCs w:val="16"/>
        </w:rPr>
        <w:t>W przypadku technologii mieszania na miejscu, operacje zagęszczania i obróbki powierzchniowej muszą być zakończone nie później niż w ciągu 5 godzin, licząc od momentu rozpoczęcia mieszania gruntu z cementem.</w:t>
      </w:r>
    </w:p>
    <w:p w:rsidR="00214F2B" w:rsidRPr="008102DC" w:rsidRDefault="00214F2B" w:rsidP="00214F2B">
      <w:pPr>
        <w:rPr>
          <w:rFonts w:ascii="Arial" w:hAnsi="Arial" w:cs="Arial"/>
          <w:sz w:val="16"/>
          <w:szCs w:val="16"/>
        </w:rPr>
      </w:pPr>
      <w:r w:rsidRPr="008102DC">
        <w:rPr>
          <w:rFonts w:ascii="Arial" w:hAnsi="Arial" w:cs="Arial"/>
          <w:sz w:val="16"/>
          <w:szCs w:val="16"/>
        </w:rPr>
        <w:t>Zagęszczanie należy kontynuować do osiągnięcia wskaźnika zagęszczenia mieszanki określonego wg BN-77/8931-12 [25] nie mniejszego od podanego w PN-S-96012 [17] i SST.</w:t>
      </w:r>
    </w:p>
    <w:p w:rsidR="00214F2B" w:rsidRPr="008102DC" w:rsidRDefault="00214F2B" w:rsidP="00214F2B">
      <w:pPr>
        <w:rPr>
          <w:rFonts w:ascii="Arial" w:hAnsi="Arial" w:cs="Arial"/>
          <w:sz w:val="16"/>
          <w:szCs w:val="16"/>
        </w:rPr>
      </w:pPr>
      <w:r w:rsidRPr="008102DC">
        <w:rPr>
          <w:rFonts w:ascii="Arial" w:hAnsi="Arial" w:cs="Arial"/>
          <w:sz w:val="16"/>
          <w:szCs w:val="16"/>
        </w:rPr>
        <w:t>Specjalną uwagę należy poświęcić zagęszczeniu mieszanki w sąsiedztwie spoin roboczych podłużnych i poprzecznych oraz wszelkich urządzeń obcych.</w:t>
      </w:r>
    </w:p>
    <w:p w:rsidR="00214F2B" w:rsidRPr="008102DC" w:rsidRDefault="00214F2B" w:rsidP="00214F2B">
      <w:pPr>
        <w:rPr>
          <w:rFonts w:ascii="Arial" w:hAnsi="Arial" w:cs="Arial"/>
          <w:sz w:val="16"/>
          <w:szCs w:val="16"/>
        </w:rPr>
      </w:pPr>
      <w:r w:rsidRPr="008102DC">
        <w:rPr>
          <w:rFonts w:ascii="Arial" w:hAnsi="Arial" w:cs="Arial"/>
          <w:sz w:val="16"/>
          <w:szCs w:val="16"/>
        </w:rPr>
        <w:t>Wszelkie miejsca luźne, rozsegregowane, spękane podczas zagęszczania lub w inny sposób wadliwe, muszą być naprawione przez zerwanie warstwy na pełną grubość, wbudowanie nowej mieszanki o odpowiednim składzie i ponowne zagęszczenie. Roboty te są wykonywane na koszt Wykonawcy.</w:t>
      </w:r>
    </w:p>
    <w:p w:rsidR="00214F2B" w:rsidRPr="008102DC" w:rsidRDefault="00214F2B" w:rsidP="00214F2B">
      <w:pPr>
        <w:pStyle w:val="Nagwek2"/>
        <w:rPr>
          <w:i w:val="0"/>
          <w:sz w:val="16"/>
          <w:szCs w:val="16"/>
        </w:rPr>
      </w:pPr>
      <w:r w:rsidRPr="008102DC">
        <w:rPr>
          <w:i w:val="0"/>
          <w:sz w:val="16"/>
          <w:szCs w:val="16"/>
        </w:rPr>
        <w:t>5.9. Spoiny robocze</w:t>
      </w:r>
    </w:p>
    <w:p w:rsidR="00214F2B" w:rsidRPr="008102DC" w:rsidRDefault="00214F2B" w:rsidP="00214F2B">
      <w:pPr>
        <w:rPr>
          <w:rFonts w:ascii="Arial" w:hAnsi="Arial" w:cs="Arial"/>
          <w:sz w:val="16"/>
          <w:szCs w:val="16"/>
        </w:rPr>
      </w:pPr>
      <w:r w:rsidRPr="008102DC">
        <w:rPr>
          <w:rFonts w:ascii="Arial" w:hAnsi="Arial" w:cs="Arial"/>
          <w:sz w:val="16"/>
          <w:szCs w:val="16"/>
        </w:rPr>
        <w:t>W miarę możliwości należy unikać podłużnych spoin roboczych, poprzez wykonanie warstwy na całej szerokości.</w:t>
      </w:r>
    </w:p>
    <w:p w:rsidR="00214F2B" w:rsidRPr="008102DC" w:rsidRDefault="00214F2B" w:rsidP="00214F2B">
      <w:pPr>
        <w:rPr>
          <w:rFonts w:ascii="Arial" w:hAnsi="Arial" w:cs="Arial"/>
          <w:sz w:val="16"/>
          <w:szCs w:val="16"/>
        </w:rPr>
      </w:pPr>
      <w:r w:rsidRPr="008102DC">
        <w:rPr>
          <w:rFonts w:ascii="Arial" w:hAnsi="Arial" w:cs="Arial"/>
          <w:sz w:val="16"/>
          <w:szCs w:val="16"/>
        </w:rPr>
        <w:t>Jeśli jest to niemożliwe, przy warstwie wykonywanej w prowadnicach, przed wykonaniem kolejnego pasa  należy pionową krawędź wykonanego pasa zwilżyć wodą. Przy warstwie wykonanej bez prowadnic w ułożonej i zagęszczonej mieszance, należy niezwłocznie obciąć pionową krawędź. Po zwilżeniu jej wodą należy wbudować kolejny pas. W podobny sposób należy wykonać poprzeczną spoinę roboczą na połączeniu działek roboczych. Od obcięcia pionowej krawędzi w wykonanej mieszance można odstąpić wtedy, gdy czas pomiędzy zakończeniem zagęszczania jednego pasa, a rozpoczęciem wbudowania sąsiedniego pasa, nie przekracza 60 minut.</w:t>
      </w:r>
    </w:p>
    <w:p w:rsidR="00214F2B" w:rsidRPr="008102DC" w:rsidRDefault="00214F2B" w:rsidP="00214F2B">
      <w:pPr>
        <w:rPr>
          <w:rFonts w:ascii="Arial" w:hAnsi="Arial" w:cs="Arial"/>
          <w:sz w:val="16"/>
          <w:szCs w:val="16"/>
        </w:rPr>
      </w:pPr>
      <w:r w:rsidRPr="008102DC">
        <w:rPr>
          <w:rFonts w:ascii="Arial" w:hAnsi="Arial" w:cs="Arial"/>
          <w:sz w:val="16"/>
          <w:szCs w:val="16"/>
        </w:rPr>
        <w:t>Jeżeli w niżej położonej warstwie występują spoiny robocze, to spoiny w warstwie leżącej wyżej powinny być względem nich przesunięte o co najmniej 30 cm dla spoiny podłużnej i 1 m dla spoiny poprzecznej.</w:t>
      </w:r>
    </w:p>
    <w:p w:rsidR="00214F2B" w:rsidRPr="008102DC" w:rsidRDefault="00214F2B" w:rsidP="00214F2B">
      <w:pPr>
        <w:pStyle w:val="Nagwek2"/>
        <w:rPr>
          <w:i w:val="0"/>
          <w:sz w:val="16"/>
          <w:szCs w:val="16"/>
        </w:rPr>
      </w:pPr>
      <w:r w:rsidRPr="008102DC">
        <w:rPr>
          <w:i w:val="0"/>
          <w:sz w:val="16"/>
          <w:szCs w:val="16"/>
        </w:rPr>
        <w:t>5.10. Pielęgnacja warstwy z gruntu lub kruszywa stabilizowanego cementem</w:t>
      </w:r>
    </w:p>
    <w:p w:rsidR="00214F2B" w:rsidRPr="008102DC" w:rsidRDefault="00214F2B" w:rsidP="00214F2B">
      <w:pPr>
        <w:rPr>
          <w:rFonts w:ascii="Arial" w:hAnsi="Arial" w:cs="Arial"/>
          <w:sz w:val="16"/>
          <w:szCs w:val="16"/>
        </w:rPr>
      </w:pPr>
      <w:r w:rsidRPr="008102DC">
        <w:rPr>
          <w:rFonts w:ascii="Arial" w:hAnsi="Arial" w:cs="Arial"/>
          <w:sz w:val="16"/>
          <w:szCs w:val="16"/>
        </w:rPr>
        <w:t xml:space="preserve">Zasady pielęgnacji warstwy gruntu lub kruszywa stabilizowanego cementem podano w OST D-04.05.00 „Podbudowy i ulepszone podłoże z gruntów lub kruszyw stabilizowanych spoiwami hydraulicznymi. Wymagania ogólne” </w:t>
      </w:r>
      <w:proofErr w:type="spellStart"/>
      <w:r w:rsidRPr="008102DC">
        <w:rPr>
          <w:rFonts w:ascii="Arial" w:hAnsi="Arial" w:cs="Arial"/>
          <w:sz w:val="16"/>
          <w:szCs w:val="16"/>
        </w:rPr>
        <w:t>pkt</w:t>
      </w:r>
      <w:proofErr w:type="spellEnd"/>
      <w:r w:rsidRPr="008102DC">
        <w:rPr>
          <w:rFonts w:ascii="Arial" w:hAnsi="Arial" w:cs="Arial"/>
          <w:sz w:val="16"/>
          <w:szCs w:val="16"/>
        </w:rPr>
        <w:t xml:space="preserve"> 5.5.</w:t>
      </w:r>
    </w:p>
    <w:p w:rsidR="00214F2B" w:rsidRPr="008102DC" w:rsidRDefault="00214F2B" w:rsidP="00214F2B">
      <w:pPr>
        <w:pStyle w:val="Nagwek2"/>
        <w:rPr>
          <w:i w:val="0"/>
          <w:sz w:val="16"/>
          <w:szCs w:val="16"/>
        </w:rPr>
      </w:pPr>
      <w:r w:rsidRPr="008102DC">
        <w:rPr>
          <w:i w:val="0"/>
          <w:sz w:val="16"/>
          <w:szCs w:val="16"/>
        </w:rPr>
        <w:t>5.11. Odcinek próbny</w:t>
      </w:r>
    </w:p>
    <w:p w:rsidR="00214F2B" w:rsidRPr="008102DC" w:rsidRDefault="00214F2B" w:rsidP="00214F2B">
      <w:pPr>
        <w:rPr>
          <w:rFonts w:ascii="Arial" w:hAnsi="Arial" w:cs="Arial"/>
          <w:sz w:val="16"/>
          <w:szCs w:val="16"/>
        </w:rPr>
      </w:pPr>
      <w:r w:rsidRPr="008102DC">
        <w:rPr>
          <w:rFonts w:ascii="Arial" w:hAnsi="Arial" w:cs="Arial"/>
          <w:sz w:val="16"/>
          <w:szCs w:val="16"/>
        </w:rPr>
        <w:t xml:space="preserve">O ile przewidziano to w SST, Wykonawca powinien wykonać odcinek próbny, zgodnie z zasadami określonymi w OST D-04.05.00 „Podbudowy i ulepszone podłoże z gruntów lub kruszyw stabilizowanych spoiwami hydraulicznymi. Wymagania ogólne”            </w:t>
      </w:r>
      <w:proofErr w:type="spellStart"/>
      <w:r w:rsidRPr="008102DC">
        <w:rPr>
          <w:rFonts w:ascii="Arial" w:hAnsi="Arial" w:cs="Arial"/>
          <w:sz w:val="16"/>
          <w:szCs w:val="16"/>
        </w:rPr>
        <w:t>pkt</w:t>
      </w:r>
      <w:proofErr w:type="spellEnd"/>
      <w:r w:rsidRPr="008102DC">
        <w:rPr>
          <w:rFonts w:ascii="Arial" w:hAnsi="Arial" w:cs="Arial"/>
          <w:sz w:val="16"/>
          <w:szCs w:val="16"/>
        </w:rPr>
        <w:t xml:space="preserve"> 5.3.</w:t>
      </w:r>
    </w:p>
    <w:p w:rsidR="00214F2B" w:rsidRPr="008102DC" w:rsidRDefault="00214F2B" w:rsidP="00214F2B">
      <w:pPr>
        <w:pStyle w:val="Nagwek2"/>
        <w:rPr>
          <w:i w:val="0"/>
          <w:sz w:val="16"/>
          <w:szCs w:val="16"/>
        </w:rPr>
      </w:pPr>
      <w:r w:rsidRPr="008102DC">
        <w:rPr>
          <w:i w:val="0"/>
          <w:sz w:val="16"/>
          <w:szCs w:val="16"/>
        </w:rPr>
        <w:t>5.12. Utrzymanie podbudowy i ulepszonego podłoża</w:t>
      </w:r>
    </w:p>
    <w:p w:rsidR="00214F2B" w:rsidRPr="008102DC" w:rsidRDefault="00214F2B" w:rsidP="00214F2B">
      <w:pPr>
        <w:rPr>
          <w:rFonts w:ascii="Arial" w:hAnsi="Arial" w:cs="Arial"/>
          <w:sz w:val="16"/>
          <w:szCs w:val="16"/>
        </w:rPr>
      </w:pPr>
      <w:r w:rsidRPr="008102DC">
        <w:rPr>
          <w:rFonts w:ascii="Arial" w:hAnsi="Arial" w:cs="Arial"/>
          <w:sz w:val="16"/>
          <w:szCs w:val="16"/>
        </w:rPr>
        <w:t xml:space="preserve">Podbudowa i ulepszone podłoże powinny być utrzymywane przez Wykonawcę zgodnie z zasadami określonymi w OST D-04.05.00 „Podbudowy i ulepszone podłoże z gruntów lub kruszyw stabilizowanych spoiwami hydraulicznymi. Wymagania ogólne”            </w:t>
      </w:r>
      <w:proofErr w:type="spellStart"/>
      <w:r w:rsidRPr="008102DC">
        <w:rPr>
          <w:rFonts w:ascii="Arial" w:hAnsi="Arial" w:cs="Arial"/>
          <w:sz w:val="16"/>
          <w:szCs w:val="16"/>
        </w:rPr>
        <w:t>pkt</w:t>
      </w:r>
      <w:proofErr w:type="spellEnd"/>
      <w:r w:rsidRPr="008102DC">
        <w:rPr>
          <w:rFonts w:ascii="Arial" w:hAnsi="Arial" w:cs="Arial"/>
          <w:sz w:val="16"/>
          <w:szCs w:val="16"/>
        </w:rPr>
        <w:t xml:space="preserve"> 5.4.</w:t>
      </w:r>
    </w:p>
    <w:p w:rsidR="00214F2B" w:rsidRPr="008102DC" w:rsidRDefault="009A3E27" w:rsidP="00214F2B">
      <w:pPr>
        <w:pStyle w:val="Nagwek1"/>
        <w:rPr>
          <w:rFonts w:ascii="Arial" w:hAnsi="Arial" w:cs="Arial"/>
          <w:sz w:val="16"/>
          <w:szCs w:val="16"/>
        </w:rPr>
      </w:pPr>
      <w:r>
        <w:rPr>
          <w:rFonts w:ascii="Arial" w:hAnsi="Arial" w:cs="Arial"/>
          <w:sz w:val="16"/>
          <w:szCs w:val="16"/>
        </w:rPr>
        <w:t>6. K</w:t>
      </w:r>
      <w:r w:rsidR="00214F2B" w:rsidRPr="008102DC">
        <w:rPr>
          <w:rFonts w:ascii="Arial" w:hAnsi="Arial" w:cs="Arial"/>
          <w:sz w:val="16"/>
          <w:szCs w:val="16"/>
        </w:rPr>
        <w:t>ontrola jakości robót</w:t>
      </w:r>
    </w:p>
    <w:p w:rsidR="00214F2B" w:rsidRPr="008102DC" w:rsidRDefault="00214F2B" w:rsidP="00214F2B">
      <w:pPr>
        <w:pStyle w:val="Nagwek2"/>
        <w:rPr>
          <w:i w:val="0"/>
          <w:sz w:val="16"/>
          <w:szCs w:val="16"/>
        </w:rPr>
      </w:pPr>
      <w:r w:rsidRPr="008102DC">
        <w:rPr>
          <w:i w:val="0"/>
          <w:sz w:val="16"/>
          <w:szCs w:val="16"/>
        </w:rPr>
        <w:t>6.1. Ogólne zasady kontroli jakości robót</w:t>
      </w:r>
    </w:p>
    <w:p w:rsidR="00214F2B" w:rsidRPr="008102DC" w:rsidRDefault="00214F2B" w:rsidP="00214F2B">
      <w:pPr>
        <w:rPr>
          <w:rFonts w:ascii="Arial" w:hAnsi="Arial" w:cs="Arial"/>
          <w:sz w:val="16"/>
          <w:szCs w:val="16"/>
        </w:rPr>
      </w:pPr>
      <w:r w:rsidRPr="008102DC">
        <w:rPr>
          <w:rFonts w:ascii="Arial" w:hAnsi="Arial" w:cs="Arial"/>
          <w:sz w:val="16"/>
          <w:szCs w:val="16"/>
        </w:rPr>
        <w:t xml:space="preserve">Ogólne zasady kontroli jakości robót podano w OST D-04.05.00 „Podbudowy i ulepszone podłoże z gruntów lub kruszyw stabilizowanych spoiwami hydraulicznymi. Wymagania ogólne” </w:t>
      </w:r>
      <w:proofErr w:type="spellStart"/>
      <w:r w:rsidRPr="008102DC">
        <w:rPr>
          <w:rFonts w:ascii="Arial" w:hAnsi="Arial" w:cs="Arial"/>
          <w:sz w:val="16"/>
          <w:szCs w:val="16"/>
        </w:rPr>
        <w:t>pkt</w:t>
      </w:r>
      <w:proofErr w:type="spellEnd"/>
      <w:r w:rsidRPr="008102DC">
        <w:rPr>
          <w:rFonts w:ascii="Arial" w:hAnsi="Arial" w:cs="Arial"/>
          <w:sz w:val="16"/>
          <w:szCs w:val="16"/>
        </w:rPr>
        <w:t xml:space="preserve"> 6.</w:t>
      </w:r>
    </w:p>
    <w:p w:rsidR="00214F2B" w:rsidRPr="008102DC" w:rsidRDefault="00214F2B" w:rsidP="00214F2B">
      <w:pPr>
        <w:pStyle w:val="Nagwek2"/>
        <w:rPr>
          <w:i w:val="0"/>
          <w:sz w:val="16"/>
          <w:szCs w:val="16"/>
        </w:rPr>
      </w:pPr>
      <w:r w:rsidRPr="008102DC">
        <w:rPr>
          <w:i w:val="0"/>
          <w:sz w:val="16"/>
          <w:szCs w:val="16"/>
        </w:rPr>
        <w:t>6.2. Badania przed przystąpieniem do robót</w:t>
      </w:r>
    </w:p>
    <w:p w:rsidR="00214F2B" w:rsidRPr="008102DC" w:rsidRDefault="00214F2B" w:rsidP="00214F2B">
      <w:pPr>
        <w:rPr>
          <w:rFonts w:ascii="Arial" w:hAnsi="Arial" w:cs="Arial"/>
          <w:sz w:val="16"/>
          <w:szCs w:val="16"/>
        </w:rPr>
      </w:pPr>
      <w:r w:rsidRPr="008102DC">
        <w:rPr>
          <w:rFonts w:ascii="Arial" w:hAnsi="Arial" w:cs="Arial"/>
          <w:sz w:val="16"/>
          <w:szCs w:val="16"/>
        </w:rPr>
        <w:t xml:space="preserve">Przed przystąpieniem do robót Wykonawca powinien wykonać badania gruntów lub kruszyw zgodnie z ustaleniami OST D-04.05.00 „Podbudowy i ulepszone podłoże z gruntów lub kruszyw stabilizowanych spoiwami hydraulicznymi. Wymagania ogólne”   </w:t>
      </w:r>
      <w:proofErr w:type="spellStart"/>
      <w:r w:rsidRPr="008102DC">
        <w:rPr>
          <w:rFonts w:ascii="Arial" w:hAnsi="Arial" w:cs="Arial"/>
          <w:sz w:val="16"/>
          <w:szCs w:val="16"/>
        </w:rPr>
        <w:t>pkt</w:t>
      </w:r>
      <w:proofErr w:type="spellEnd"/>
      <w:r w:rsidRPr="008102DC">
        <w:rPr>
          <w:rFonts w:ascii="Arial" w:hAnsi="Arial" w:cs="Arial"/>
          <w:sz w:val="16"/>
          <w:szCs w:val="16"/>
        </w:rPr>
        <w:t xml:space="preserve"> 6.2.</w:t>
      </w:r>
    </w:p>
    <w:p w:rsidR="00214F2B" w:rsidRPr="008102DC" w:rsidRDefault="00214F2B" w:rsidP="00214F2B">
      <w:pPr>
        <w:pStyle w:val="Nagwek2"/>
        <w:rPr>
          <w:i w:val="0"/>
          <w:sz w:val="16"/>
          <w:szCs w:val="16"/>
        </w:rPr>
      </w:pPr>
      <w:r w:rsidRPr="008102DC">
        <w:rPr>
          <w:i w:val="0"/>
          <w:sz w:val="16"/>
          <w:szCs w:val="16"/>
        </w:rPr>
        <w:t>6.3. Badania w czasie robót</w:t>
      </w:r>
    </w:p>
    <w:p w:rsidR="00214F2B" w:rsidRPr="008102DC" w:rsidRDefault="00214F2B" w:rsidP="00214F2B">
      <w:pPr>
        <w:rPr>
          <w:rFonts w:ascii="Arial" w:hAnsi="Arial" w:cs="Arial"/>
          <w:sz w:val="16"/>
          <w:szCs w:val="16"/>
        </w:rPr>
      </w:pPr>
      <w:r w:rsidRPr="008102DC">
        <w:rPr>
          <w:rFonts w:ascii="Arial" w:hAnsi="Arial" w:cs="Arial"/>
          <w:sz w:val="16"/>
          <w:szCs w:val="16"/>
        </w:rPr>
        <w:t xml:space="preserve">Częstotliwość oraz zakres badań i pomiarów kontrolnych w czasie robót podano w OST D-04.05.00 „Podbudowy i ulepszone podłoże z gruntów lub kruszyw stabilizowanych spoiwami hydraulicznymi. Wymagania ogólne”  </w:t>
      </w:r>
      <w:proofErr w:type="spellStart"/>
      <w:r w:rsidRPr="008102DC">
        <w:rPr>
          <w:rFonts w:ascii="Arial" w:hAnsi="Arial" w:cs="Arial"/>
          <w:sz w:val="16"/>
          <w:szCs w:val="16"/>
        </w:rPr>
        <w:t>pkt</w:t>
      </w:r>
      <w:proofErr w:type="spellEnd"/>
      <w:r w:rsidRPr="008102DC">
        <w:rPr>
          <w:rFonts w:ascii="Arial" w:hAnsi="Arial" w:cs="Arial"/>
          <w:sz w:val="16"/>
          <w:szCs w:val="16"/>
        </w:rPr>
        <w:t xml:space="preserve"> 6.3.</w:t>
      </w:r>
    </w:p>
    <w:p w:rsidR="00214F2B" w:rsidRPr="008102DC" w:rsidRDefault="00214F2B" w:rsidP="00214F2B">
      <w:pPr>
        <w:pStyle w:val="Nagwek2"/>
        <w:rPr>
          <w:i w:val="0"/>
          <w:sz w:val="16"/>
          <w:szCs w:val="16"/>
        </w:rPr>
      </w:pPr>
      <w:r w:rsidRPr="008102DC">
        <w:rPr>
          <w:i w:val="0"/>
          <w:sz w:val="16"/>
          <w:szCs w:val="16"/>
        </w:rPr>
        <w:t>6.4. Wymagania dotyczące cech geometrycznych podbudowy i ulepszonego podłoża</w:t>
      </w:r>
    </w:p>
    <w:p w:rsidR="00214F2B" w:rsidRPr="008102DC" w:rsidRDefault="00214F2B" w:rsidP="00214F2B">
      <w:pPr>
        <w:rPr>
          <w:rFonts w:ascii="Arial" w:hAnsi="Arial" w:cs="Arial"/>
          <w:sz w:val="16"/>
          <w:szCs w:val="16"/>
        </w:rPr>
      </w:pPr>
      <w:r w:rsidRPr="008102DC">
        <w:rPr>
          <w:rFonts w:ascii="Arial" w:hAnsi="Arial" w:cs="Arial"/>
          <w:sz w:val="16"/>
          <w:szCs w:val="16"/>
        </w:rPr>
        <w:t xml:space="preserve">Wymagania dotyczące cech geometrycznych podbudowy i ulepszonego podłoża podano w OST D-04.05.00 „Podbudowy i ulepszone podłoże z gruntów lub kruszyw stabilizowanych spoiwami hydraulicznymi. Wymagania ogólne”  </w:t>
      </w:r>
      <w:proofErr w:type="spellStart"/>
      <w:r w:rsidRPr="008102DC">
        <w:rPr>
          <w:rFonts w:ascii="Arial" w:hAnsi="Arial" w:cs="Arial"/>
          <w:sz w:val="16"/>
          <w:szCs w:val="16"/>
        </w:rPr>
        <w:t>pkt</w:t>
      </w:r>
      <w:proofErr w:type="spellEnd"/>
      <w:r w:rsidRPr="008102DC">
        <w:rPr>
          <w:rFonts w:ascii="Arial" w:hAnsi="Arial" w:cs="Arial"/>
          <w:sz w:val="16"/>
          <w:szCs w:val="16"/>
        </w:rPr>
        <w:t xml:space="preserve"> 6.4.</w:t>
      </w:r>
    </w:p>
    <w:p w:rsidR="00214F2B" w:rsidRPr="008102DC" w:rsidRDefault="00214F2B" w:rsidP="00214F2B">
      <w:pPr>
        <w:pStyle w:val="Nagwek2"/>
        <w:spacing w:after="0"/>
        <w:rPr>
          <w:i w:val="0"/>
          <w:sz w:val="16"/>
          <w:szCs w:val="16"/>
        </w:rPr>
      </w:pPr>
      <w:r w:rsidRPr="008102DC">
        <w:rPr>
          <w:i w:val="0"/>
          <w:sz w:val="16"/>
          <w:szCs w:val="16"/>
        </w:rPr>
        <w:t>6.5. Zasady postępowania z wadliwie wykonanymi odcinkami podbudowy</w:t>
      </w:r>
    </w:p>
    <w:p w:rsidR="00214F2B" w:rsidRPr="008102DC" w:rsidRDefault="00214F2B" w:rsidP="00214F2B">
      <w:pPr>
        <w:keepNext/>
        <w:spacing w:after="120"/>
        <w:rPr>
          <w:rFonts w:ascii="Arial" w:hAnsi="Arial" w:cs="Arial"/>
          <w:b/>
          <w:sz w:val="16"/>
          <w:szCs w:val="16"/>
        </w:rPr>
      </w:pPr>
      <w:r w:rsidRPr="008102DC">
        <w:rPr>
          <w:rFonts w:ascii="Arial" w:hAnsi="Arial" w:cs="Arial"/>
          <w:b/>
          <w:sz w:val="16"/>
          <w:szCs w:val="16"/>
        </w:rPr>
        <w:t xml:space="preserve">       i ulepszonego podłoża</w:t>
      </w:r>
    </w:p>
    <w:p w:rsidR="00214F2B" w:rsidRPr="008102DC" w:rsidRDefault="00214F2B" w:rsidP="00214F2B">
      <w:pPr>
        <w:pStyle w:val="tekstost"/>
        <w:rPr>
          <w:rFonts w:ascii="Arial" w:hAnsi="Arial" w:cs="Arial"/>
          <w:sz w:val="16"/>
          <w:szCs w:val="16"/>
        </w:rPr>
      </w:pPr>
      <w:r w:rsidRPr="008102DC">
        <w:rPr>
          <w:rFonts w:ascii="Arial" w:hAnsi="Arial" w:cs="Arial"/>
          <w:sz w:val="16"/>
          <w:szCs w:val="16"/>
        </w:rPr>
        <w:t xml:space="preserve">Zasady postępowania z wadliwie wykonanymi odcinkami podbudowy i ulepszonego podłoża podano w OST D-04.05.00 „Podbudowy i ulepszone podłoże z gruntów lub kruszyw stabilizowanych spoiwami hydraulicznymi. Wymagania ogólne”            </w:t>
      </w:r>
      <w:proofErr w:type="spellStart"/>
      <w:r w:rsidRPr="008102DC">
        <w:rPr>
          <w:rFonts w:ascii="Arial" w:hAnsi="Arial" w:cs="Arial"/>
          <w:sz w:val="16"/>
          <w:szCs w:val="16"/>
        </w:rPr>
        <w:t>pkt</w:t>
      </w:r>
      <w:proofErr w:type="spellEnd"/>
      <w:r w:rsidRPr="008102DC">
        <w:rPr>
          <w:rFonts w:ascii="Arial" w:hAnsi="Arial" w:cs="Arial"/>
          <w:sz w:val="16"/>
          <w:szCs w:val="16"/>
        </w:rPr>
        <w:t xml:space="preserve"> 6.5.</w:t>
      </w:r>
    </w:p>
    <w:p w:rsidR="00214F2B" w:rsidRPr="008102DC" w:rsidRDefault="00214F2B" w:rsidP="00214F2B">
      <w:pPr>
        <w:pStyle w:val="Nagwek1"/>
        <w:rPr>
          <w:rFonts w:ascii="Arial" w:hAnsi="Arial" w:cs="Arial"/>
          <w:sz w:val="16"/>
          <w:szCs w:val="16"/>
        </w:rPr>
      </w:pPr>
      <w:r w:rsidRPr="008102DC">
        <w:rPr>
          <w:rFonts w:ascii="Arial" w:hAnsi="Arial" w:cs="Arial"/>
          <w:sz w:val="16"/>
          <w:szCs w:val="16"/>
        </w:rPr>
        <w:lastRenderedPageBreak/>
        <w:t xml:space="preserve">7. </w:t>
      </w:r>
      <w:r w:rsidR="008102DC">
        <w:rPr>
          <w:rFonts w:ascii="Arial" w:hAnsi="Arial" w:cs="Arial"/>
          <w:sz w:val="16"/>
          <w:szCs w:val="16"/>
        </w:rPr>
        <w:t>O</w:t>
      </w:r>
      <w:r w:rsidRPr="008102DC">
        <w:rPr>
          <w:rFonts w:ascii="Arial" w:hAnsi="Arial" w:cs="Arial"/>
          <w:sz w:val="16"/>
          <w:szCs w:val="16"/>
        </w:rPr>
        <w:t>bmiar robót</w:t>
      </w:r>
    </w:p>
    <w:p w:rsidR="00214F2B" w:rsidRPr="008102DC" w:rsidRDefault="00214F2B" w:rsidP="00214F2B">
      <w:pPr>
        <w:rPr>
          <w:rFonts w:ascii="Arial" w:hAnsi="Arial" w:cs="Arial"/>
          <w:sz w:val="16"/>
          <w:szCs w:val="16"/>
        </w:rPr>
      </w:pPr>
      <w:r w:rsidRPr="008102DC">
        <w:rPr>
          <w:rFonts w:ascii="Arial" w:hAnsi="Arial" w:cs="Arial"/>
          <w:sz w:val="16"/>
          <w:szCs w:val="16"/>
        </w:rPr>
        <w:t xml:space="preserve">Zasady obmiaru robót podano w OST D-04.05.00 „Podbudowy i ulepszone podłoże z gruntów lub kruszyw stabilizowanych spoiwami hydraulicznymi. Wymagania ogólne”  </w:t>
      </w:r>
      <w:proofErr w:type="spellStart"/>
      <w:r w:rsidRPr="008102DC">
        <w:rPr>
          <w:rFonts w:ascii="Arial" w:hAnsi="Arial" w:cs="Arial"/>
          <w:sz w:val="16"/>
          <w:szCs w:val="16"/>
        </w:rPr>
        <w:t>pkt</w:t>
      </w:r>
      <w:proofErr w:type="spellEnd"/>
      <w:r w:rsidRPr="008102DC">
        <w:rPr>
          <w:rFonts w:ascii="Arial" w:hAnsi="Arial" w:cs="Arial"/>
          <w:sz w:val="16"/>
          <w:szCs w:val="16"/>
        </w:rPr>
        <w:t xml:space="preserve"> 7.</w:t>
      </w:r>
    </w:p>
    <w:p w:rsidR="00214F2B" w:rsidRPr="008102DC" w:rsidRDefault="00214F2B" w:rsidP="00214F2B">
      <w:pPr>
        <w:pStyle w:val="Nagwek1"/>
        <w:rPr>
          <w:rFonts w:ascii="Arial" w:hAnsi="Arial" w:cs="Arial"/>
          <w:sz w:val="16"/>
          <w:szCs w:val="16"/>
        </w:rPr>
      </w:pPr>
      <w:r w:rsidRPr="008102DC">
        <w:rPr>
          <w:rFonts w:ascii="Arial" w:hAnsi="Arial" w:cs="Arial"/>
          <w:sz w:val="16"/>
          <w:szCs w:val="16"/>
        </w:rPr>
        <w:t xml:space="preserve">8. </w:t>
      </w:r>
      <w:r w:rsidR="008102DC">
        <w:rPr>
          <w:rFonts w:ascii="Arial" w:hAnsi="Arial" w:cs="Arial"/>
          <w:sz w:val="16"/>
          <w:szCs w:val="16"/>
        </w:rPr>
        <w:t>O</w:t>
      </w:r>
      <w:r w:rsidRPr="008102DC">
        <w:rPr>
          <w:rFonts w:ascii="Arial" w:hAnsi="Arial" w:cs="Arial"/>
          <w:sz w:val="16"/>
          <w:szCs w:val="16"/>
        </w:rPr>
        <w:t>dbiór robót</w:t>
      </w:r>
    </w:p>
    <w:p w:rsidR="00214F2B" w:rsidRPr="008102DC" w:rsidRDefault="00214F2B" w:rsidP="00214F2B">
      <w:pPr>
        <w:rPr>
          <w:rFonts w:ascii="Arial" w:hAnsi="Arial" w:cs="Arial"/>
          <w:sz w:val="16"/>
          <w:szCs w:val="16"/>
        </w:rPr>
      </w:pPr>
      <w:r w:rsidRPr="008102DC">
        <w:rPr>
          <w:rFonts w:ascii="Arial" w:hAnsi="Arial" w:cs="Arial"/>
          <w:sz w:val="16"/>
          <w:szCs w:val="16"/>
        </w:rPr>
        <w:t xml:space="preserve">Zasady odbioru robót podano w OST D-04.05.00 „Podbudowy i ulepszone podłoże z gruntów lub kruszyw stabilizowanych spoiwami hydraulicznymi. Wymagania ogólne”  </w:t>
      </w:r>
      <w:proofErr w:type="spellStart"/>
      <w:r w:rsidRPr="008102DC">
        <w:rPr>
          <w:rFonts w:ascii="Arial" w:hAnsi="Arial" w:cs="Arial"/>
          <w:sz w:val="16"/>
          <w:szCs w:val="16"/>
        </w:rPr>
        <w:t>pkt</w:t>
      </w:r>
      <w:proofErr w:type="spellEnd"/>
      <w:r w:rsidRPr="008102DC">
        <w:rPr>
          <w:rFonts w:ascii="Arial" w:hAnsi="Arial" w:cs="Arial"/>
          <w:sz w:val="16"/>
          <w:szCs w:val="16"/>
        </w:rPr>
        <w:t xml:space="preserve"> 8.</w:t>
      </w:r>
    </w:p>
    <w:p w:rsidR="00214F2B" w:rsidRPr="008102DC" w:rsidRDefault="00214F2B" w:rsidP="00214F2B">
      <w:pPr>
        <w:pStyle w:val="Nagwek1"/>
        <w:rPr>
          <w:rFonts w:ascii="Arial" w:hAnsi="Arial" w:cs="Arial"/>
          <w:sz w:val="16"/>
          <w:szCs w:val="16"/>
        </w:rPr>
      </w:pPr>
      <w:r w:rsidRPr="008102DC">
        <w:rPr>
          <w:rFonts w:ascii="Arial" w:hAnsi="Arial" w:cs="Arial"/>
          <w:sz w:val="16"/>
          <w:szCs w:val="16"/>
        </w:rPr>
        <w:t xml:space="preserve">9. </w:t>
      </w:r>
      <w:r w:rsidR="008102DC">
        <w:rPr>
          <w:rFonts w:ascii="Arial" w:hAnsi="Arial" w:cs="Arial"/>
          <w:sz w:val="16"/>
          <w:szCs w:val="16"/>
        </w:rPr>
        <w:t>P</w:t>
      </w:r>
      <w:r w:rsidRPr="008102DC">
        <w:rPr>
          <w:rFonts w:ascii="Arial" w:hAnsi="Arial" w:cs="Arial"/>
          <w:sz w:val="16"/>
          <w:szCs w:val="16"/>
        </w:rPr>
        <w:t>odstawa płatności</w:t>
      </w:r>
    </w:p>
    <w:p w:rsidR="00214F2B" w:rsidRPr="008102DC" w:rsidRDefault="00214F2B" w:rsidP="00214F2B">
      <w:pPr>
        <w:rPr>
          <w:rFonts w:ascii="Arial" w:hAnsi="Arial" w:cs="Arial"/>
          <w:sz w:val="16"/>
          <w:szCs w:val="16"/>
        </w:rPr>
      </w:pPr>
      <w:r w:rsidRPr="008102DC">
        <w:rPr>
          <w:rFonts w:ascii="Arial" w:hAnsi="Arial" w:cs="Arial"/>
          <w:sz w:val="16"/>
          <w:szCs w:val="16"/>
        </w:rPr>
        <w:t xml:space="preserve">Zasady dotyczące ustalenia podstawy płatności podano w OST D-04.05.00 „Podbudowy i ulepszone podłoże z gruntów lub kruszyw stabilizowanych spoiwami hydraulicznymi. Wymagania ogólne”  </w:t>
      </w:r>
      <w:proofErr w:type="spellStart"/>
      <w:r w:rsidRPr="008102DC">
        <w:rPr>
          <w:rFonts w:ascii="Arial" w:hAnsi="Arial" w:cs="Arial"/>
          <w:sz w:val="16"/>
          <w:szCs w:val="16"/>
        </w:rPr>
        <w:t>pkt</w:t>
      </w:r>
      <w:proofErr w:type="spellEnd"/>
      <w:r w:rsidRPr="008102DC">
        <w:rPr>
          <w:rFonts w:ascii="Arial" w:hAnsi="Arial" w:cs="Arial"/>
          <w:sz w:val="16"/>
          <w:szCs w:val="16"/>
        </w:rPr>
        <w:t xml:space="preserve"> 9.</w:t>
      </w:r>
    </w:p>
    <w:p w:rsidR="00214F2B" w:rsidRPr="008102DC" w:rsidRDefault="008102DC" w:rsidP="00214F2B">
      <w:pPr>
        <w:pStyle w:val="Nagwek1"/>
        <w:rPr>
          <w:rFonts w:ascii="Arial" w:hAnsi="Arial" w:cs="Arial"/>
          <w:sz w:val="16"/>
          <w:szCs w:val="16"/>
        </w:rPr>
      </w:pPr>
      <w:r>
        <w:rPr>
          <w:rFonts w:ascii="Arial" w:hAnsi="Arial" w:cs="Arial"/>
          <w:sz w:val="16"/>
          <w:szCs w:val="16"/>
        </w:rPr>
        <w:t>10. P</w:t>
      </w:r>
      <w:r w:rsidR="00214F2B" w:rsidRPr="008102DC">
        <w:rPr>
          <w:rFonts w:ascii="Arial" w:hAnsi="Arial" w:cs="Arial"/>
          <w:sz w:val="16"/>
          <w:szCs w:val="16"/>
        </w:rPr>
        <w:t>rzepisy związane</w:t>
      </w:r>
    </w:p>
    <w:p w:rsidR="00214F2B" w:rsidRDefault="00214F2B" w:rsidP="00214F2B">
      <w:pPr>
        <w:rPr>
          <w:rFonts w:ascii="Arial" w:hAnsi="Arial" w:cs="Arial"/>
          <w:sz w:val="16"/>
          <w:szCs w:val="16"/>
        </w:rPr>
      </w:pPr>
      <w:r w:rsidRPr="008102DC">
        <w:rPr>
          <w:rFonts w:ascii="Arial" w:hAnsi="Arial" w:cs="Arial"/>
          <w:sz w:val="16"/>
          <w:szCs w:val="16"/>
        </w:rPr>
        <w:tab/>
        <w:t xml:space="preserve">Normy i przepisy związane podano w OST D-04.05.00 „Podbudowy i ulepszone podłoże z gruntów lub kruszyw stabilizowanych spoiwami hydraulicznymi. Wymagania ogólne”  </w:t>
      </w:r>
      <w:proofErr w:type="spellStart"/>
      <w:r w:rsidRPr="008102DC">
        <w:rPr>
          <w:rFonts w:ascii="Arial" w:hAnsi="Arial" w:cs="Arial"/>
          <w:sz w:val="16"/>
          <w:szCs w:val="16"/>
        </w:rPr>
        <w:t>pkt</w:t>
      </w:r>
      <w:proofErr w:type="spellEnd"/>
      <w:r w:rsidRPr="008102DC">
        <w:rPr>
          <w:rFonts w:ascii="Arial" w:hAnsi="Arial" w:cs="Arial"/>
          <w:sz w:val="16"/>
          <w:szCs w:val="16"/>
        </w:rPr>
        <w:t xml:space="preserve"> 10.</w:t>
      </w:r>
    </w:p>
    <w:p w:rsidR="00214F2B" w:rsidRPr="008102DC" w:rsidRDefault="00214F2B" w:rsidP="00214F2B">
      <w:pPr>
        <w:rPr>
          <w:rFonts w:ascii="Arial" w:hAnsi="Arial" w:cs="Arial"/>
          <w:sz w:val="16"/>
          <w:szCs w:val="16"/>
        </w:rPr>
      </w:pPr>
    </w:p>
    <w:p w:rsidR="00214F2B" w:rsidRPr="00E40690" w:rsidRDefault="00214F2B" w:rsidP="00214F2B">
      <w:pPr>
        <w:rPr>
          <w:rFonts w:ascii="Arial" w:hAnsi="Arial" w:cs="Arial"/>
          <w:sz w:val="22"/>
          <w:szCs w:val="22"/>
        </w:rPr>
      </w:pPr>
    </w:p>
    <w:p w:rsidR="00214F2B" w:rsidRPr="00B54345" w:rsidRDefault="00214F2B" w:rsidP="00214F2B">
      <w:pPr>
        <w:pStyle w:val="Standardowytekst"/>
        <w:rPr>
          <w:rFonts w:ascii="Arial" w:hAnsi="Arial" w:cs="Arial"/>
          <w:b/>
          <w:u w:val="single"/>
        </w:rPr>
      </w:pPr>
      <w:r w:rsidRPr="00B54345">
        <w:rPr>
          <w:rFonts w:ascii="Arial" w:hAnsi="Arial" w:cs="Arial"/>
          <w:b/>
          <w:u w:val="single"/>
        </w:rPr>
        <w:t>D-04.03.01. O</w:t>
      </w:r>
      <w:r>
        <w:rPr>
          <w:rFonts w:ascii="Arial" w:hAnsi="Arial" w:cs="Arial"/>
          <w:b/>
          <w:u w:val="single"/>
        </w:rPr>
        <w:t>CZYSZCZENIE I SKROPIENIE WARSTW KONSTRUKCYJNYCH</w:t>
      </w:r>
    </w:p>
    <w:p w:rsidR="00214F2B" w:rsidRPr="00B54345" w:rsidRDefault="00214F2B" w:rsidP="00214F2B">
      <w:pPr>
        <w:pStyle w:val="Standardowytekst"/>
        <w:rPr>
          <w:rFonts w:ascii="Arial" w:hAnsi="Arial" w:cs="Arial"/>
          <w:sz w:val="16"/>
          <w:szCs w:val="16"/>
        </w:rPr>
      </w:pPr>
    </w:p>
    <w:p w:rsidR="00214F2B" w:rsidRPr="00BA0523" w:rsidRDefault="00214F2B" w:rsidP="00214F2B">
      <w:pPr>
        <w:pStyle w:val="Nagwek1"/>
        <w:rPr>
          <w:rFonts w:ascii="Arial" w:hAnsi="Arial" w:cs="Arial"/>
          <w:b w:val="0"/>
          <w:sz w:val="16"/>
          <w:szCs w:val="16"/>
          <w:u w:val="single"/>
        </w:rPr>
      </w:pPr>
      <w:r w:rsidRPr="00BA0523">
        <w:rPr>
          <w:rFonts w:ascii="Arial" w:hAnsi="Arial" w:cs="Arial"/>
          <w:b w:val="0"/>
          <w:sz w:val="16"/>
          <w:szCs w:val="16"/>
          <w:u w:val="single"/>
        </w:rPr>
        <w:t xml:space="preserve">1. WSTĘP </w:t>
      </w:r>
    </w:p>
    <w:p w:rsidR="00214F2B" w:rsidRPr="00BA0523" w:rsidRDefault="00214F2B" w:rsidP="00214F2B">
      <w:pPr>
        <w:pStyle w:val="Nagwek1"/>
        <w:rPr>
          <w:rFonts w:ascii="Arial" w:hAnsi="Arial" w:cs="Arial"/>
          <w:b w:val="0"/>
          <w:sz w:val="16"/>
          <w:szCs w:val="16"/>
          <w:u w:val="single"/>
        </w:rPr>
      </w:pPr>
      <w:r w:rsidRPr="00BA0523">
        <w:rPr>
          <w:rFonts w:ascii="Arial" w:hAnsi="Arial" w:cs="Arial"/>
          <w:b w:val="0"/>
          <w:sz w:val="16"/>
          <w:szCs w:val="16"/>
          <w:u w:val="single"/>
        </w:rPr>
        <w:t>1.3. Zakres robót objętych  SST</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Ustalenia zawarte w niniejszej specyfikacji dotyczą zasad prowadzenia robót związanych z</w:t>
      </w:r>
      <w:r w:rsidR="00BA0523" w:rsidRPr="00BA0523">
        <w:rPr>
          <w:rFonts w:ascii="Arial" w:hAnsi="Arial" w:cs="Arial"/>
          <w:sz w:val="16"/>
          <w:szCs w:val="16"/>
        </w:rPr>
        <w:t xml:space="preserve"> remontem drogi gminnej ulicy Spacerowej w m. Starcza".</w:t>
      </w:r>
    </w:p>
    <w:p w:rsidR="00214F2B" w:rsidRPr="00BA0523" w:rsidRDefault="00214F2B" w:rsidP="00214F2B">
      <w:pPr>
        <w:pStyle w:val="Nagwek1"/>
        <w:rPr>
          <w:rFonts w:ascii="Arial" w:hAnsi="Arial" w:cs="Arial"/>
          <w:b w:val="0"/>
          <w:sz w:val="16"/>
          <w:szCs w:val="16"/>
          <w:u w:val="single"/>
        </w:rPr>
      </w:pPr>
      <w:r w:rsidRPr="00BA0523">
        <w:rPr>
          <w:rFonts w:ascii="Arial" w:hAnsi="Arial" w:cs="Arial"/>
          <w:b w:val="0"/>
          <w:sz w:val="16"/>
          <w:szCs w:val="16"/>
          <w:u w:val="single"/>
        </w:rPr>
        <w:t>2. Materiały</w:t>
      </w:r>
    </w:p>
    <w:p w:rsidR="00214F2B" w:rsidRPr="00BA0523" w:rsidRDefault="00214F2B" w:rsidP="00214F2B">
      <w:pPr>
        <w:pStyle w:val="Nagwek2"/>
        <w:rPr>
          <w:b w:val="0"/>
          <w:i w:val="0"/>
          <w:sz w:val="16"/>
          <w:szCs w:val="16"/>
          <w:u w:val="single"/>
        </w:rPr>
      </w:pPr>
      <w:r w:rsidRPr="00BA0523">
        <w:rPr>
          <w:b w:val="0"/>
          <w:i w:val="0"/>
          <w:sz w:val="16"/>
          <w:szCs w:val="16"/>
          <w:u w:val="single"/>
        </w:rPr>
        <w:t>2.2. Rodzaje materiałów do wykonania skropienia</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Materiałami stosowanymi przy skropieniu warstw konstrukcyjnych nawierzchni są:</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 xml:space="preserve">a) do skropienia podbudowy </w:t>
      </w:r>
      <w:proofErr w:type="spellStart"/>
      <w:r w:rsidRPr="00BA0523">
        <w:rPr>
          <w:rFonts w:ascii="Arial" w:hAnsi="Arial" w:cs="Arial"/>
          <w:sz w:val="16"/>
          <w:szCs w:val="16"/>
        </w:rPr>
        <w:t>nieasfaltowej</w:t>
      </w:r>
      <w:proofErr w:type="spellEnd"/>
      <w:r w:rsidRPr="00BA0523">
        <w:rPr>
          <w:rFonts w:ascii="Arial" w:hAnsi="Arial" w:cs="Arial"/>
          <w:sz w:val="16"/>
          <w:szCs w:val="16"/>
        </w:rPr>
        <w:t xml:space="preserve">  (podbudowy  tłuczniowej)</w:t>
      </w:r>
    </w:p>
    <w:p w:rsidR="00214F2B" w:rsidRPr="00BA0523" w:rsidRDefault="00214F2B" w:rsidP="00401152">
      <w:pPr>
        <w:pStyle w:val="Standardowytekst"/>
        <w:numPr>
          <w:ilvl w:val="0"/>
          <w:numId w:val="1"/>
        </w:numPr>
        <w:overflowPunct/>
        <w:autoSpaceDE/>
        <w:autoSpaceDN/>
        <w:adjustRightInd/>
        <w:rPr>
          <w:rFonts w:ascii="Arial" w:hAnsi="Arial" w:cs="Arial"/>
          <w:sz w:val="16"/>
          <w:szCs w:val="16"/>
        </w:rPr>
      </w:pPr>
      <w:r w:rsidRPr="00BA0523">
        <w:rPr>
          <w:rFonts w:ascii="Arial" w:hAnsi="Arial" w:cs="Arial"/>
          <w:sz w:val="16"/>
          <w:szCs w:val="16"/>
        </w:rPr>
        <w:t xml:space="preserve">upłynnione asfalty </w:t>
      </w:r>
      <w:proofErr w:type="spellStart"/>
      <w:r w:rsidRPr="00BA0523">
        <w:rPr>
          <w:rFonts w:ascii="Arial" w:hAnsi="Arial" w:cs="Arial"/>
          <w:sz w:val="16"/>
          <w:szCs w:val="16"/>
        </w:rPr>
        <w:t>średnioodparowalne</w:t>
      </w:r>
      <w:proofErr w:type="spellEnd"/>
      <w:r w:rsidRPr="00BA0523">
        <w:rPr>
          <w:rFonts w:ascii="Arial" w:hAnsi="Arial" w:cs="Arial"/>
          <w:sz w:val="16"/>
          <w:szCs w:val="16"/>
        </w:rPr>
        <w:t xml:space="preserve"> wg PN-C-96173 [3];</w:t>
      </w:r>
    </w:p>
    <w:p w:rsidR="00214F2B" w:rsidRPr="00BA0523" w:rsidRDefault="00214F2B" w:rsidP="00214F2B">
      <w:pPr>
        <w:pStyle w:val="Nagwek2"/>
        <w:rPr>
          <w:b w:val="0"/>
          <w:i w:val="0"/>
          <w:sz w:val="16"/>
          <w:szCs w:val="16"/>
          <w:u w:val="single"/>
        </w:rPr>
      </w:pPr>
      <w:r w:rsidRPr="00BA0523">
        <w:rPr>
          <w:b w:val="0"/>
          <w:i w:val="0"/>
          <w:sz w:val="16"/>
          <w:szCs w:val="16"/>
          <w:u w:val="single"/>
        </w:rPr>
        <w:t>2.3. Wymagania dla materiałów</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Wymagania dla kationowej emulsji asfaltowej podano w EmA-94 [5].</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Wymagania dla asfaltów drogowych podano w PN-C-96170 [2].</w:t>
      </w:r>
    </w:p>
    <w:p w:rsidR="00214F2B" w:rsidRPr="00BA0523" w:rsidRDefault="00214F2B" w:rsidP="00214F2B">
      <w:pPr>
        <w:pStyle w:val="Nagwek2"/>
        <w:rPr>
          <w:b w:val="0"/>
          <w:i w:val="0"/>
          <w:sz w:val="16"/>
          <w:szCs w:val="16"/>
          <w:u w:val="single"/>
        </w:rPr>
      </w:pPr>
      <w:r w:rsidRPr="00BA0523">
        <w:rPr>
          <w:b w:val="0"/>
          <w:i w:val="0"/>
          <w:sz w:val="16"/>
          <w:szCs w:val="16"/>
          <w:u w:val="single"/>
        </w:rPr>
        <w:t>2.4. Zużycie lepiszczy do skropienia</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Orientacyjne zużycie lepiszczy do skropienia warstw konstrukcyjnych nawierzchni podano w tablicy 1.</w:t>
      </w:r>
    </w:p>
    <w:p w:rsidR="00214F2B" w:rsidRPr="00BA0523" w:rsidRDefault="00214F2B" w:rsidP="00214F2B">
      <w:pPr>
        <w:pStyle w:val="Standardowytekst"/>
        <w:spacing w:before="120" w:after="120"/>
        <w:ind w:left="1134" w:hanging="1134"/>
        <w:rPr>
          <w:rFonts w:ascii="Arial" w:hAnsi="Arial" w:cs="Arial"/>
          <w:sz w:val="16"/>
          <w:szCs w:val="16"/>
        </w:rPr>
      </w:pPr>
      <w:r w:rsidRPr="00BA0523">
        <w:rPr>
          <w:rFonts w:ascii="Arial" w:hAnsi="Arial" w:cs="Arial"/>
          <w:sz w:val="16"/>
          <w:szCs w:val="16"/>
        </w:rPr>
        <w:t>Tablica 1. Orientacyjne zużycie lepiszczy do skropienia warstw konstrukcyjnych nawierzchni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4252"/>
        <w:gridCol w:w="2762"/>
      </w:tblGrid>
      <w:tr w:rsidR="00214F2B" w:rsidRPr="00BA0523" w:rsidTr="00214F2B">
        <w:tc>
          <w:tcPr>
            <w:tcW w:w="496" w:type="dxa"/>
            <w:tcBorders>
              <w:bottom w:val="double" w:sz="6" w:space="0" w:color="auto"/>
            </w:tcBorders>
          </w:tcPr>
          <w:p w:rsidR="00214F2B" w:rsidRPr="00BA0523" w:rsidRDefault="00214F2B" w:rsidP="00214F2B">
            <w:pPr>
              <w:pStyle w:val="Standardowytekst"/>
              <w:spacing w:before="60" w:after="60"/>
              <w:jc w:val="center"/>
              <w:rPr>
                <w:rFonts w:ascii="Arial" w:hAnsi="Arial" w:cs="Arial"/>
                <w:sz w:val="16"/>
                <w:szCs w:val="16"/>
              </w:rPr>
            </w:pPr>
            <w:r w:rsidRPr="00BA0523">
              <w:rPr>
                <w:rFonts w:ascii="Arial" w:hAnsi="Arial" w:cs="Arial"/>
                <w:sz w:val="16"/>
                <w:szCs w:val="16"/>
              </w:rPr>
              <w:t>Lp.</w:t>
            </w:r>
          </w:p>
        </w:tc>
        <w:tc>
          <w:tcPr>
            <w:tcW w:w="4252" w:type="dxa"/>
            <w:tcBorders>
              <w:bottom w:val="double" w:sz="6" w:space="0" w:color="auto"/>
            </w:tcBorders>
          </w:tcPr>
          <w:p w:rsidR="00214F2B" w:rsidRPr="00BA0523" w:rsidRDefault="00214F2B" w:rsidP="00214F2B">
            <w:pPr>
              <w:pStyle w:val="Standardowytekst"/>
              <w:spacing w:before="60" w:after="60"/>
              <w:jc w:val="center"/>
              <w:rPr>
                <w:rFonts w:ascii="Arial" w:hAnsi="Arial" w:cs="Arial"/>
                <w:sz w:val="16"/>
                <w:szCs w:val="16"/>
              </w:rPr>
            </w:pPr>
            <w:r w:rsidRPr="00BA0523">
              <w:rPr>
                <w:rFonts w:ascii="Arial" w:hAnsi="Arial" w:cs="Arial"/>
                <w:sz w:val="16"/>
                <w:szCs w:val="16"/>
              </w:rPr>
              <w:t>Rodzaj lepiszcza</w:t>
            </w:r>
          </w:p>
        </w:tc>
        <w:tc>
          <w:tcPr>
            <w:tcW w:w="2762" w:type="dxa"/>
            <w:tcBorders>
              <w:bottom w:val="double" w:sz="6" w:space="0" w:color="auto"/>
            </w:tcBorders>
          </w:tcPr>
          <w:p w:rsidR="00214F2B" w:rsidRPr="00BA0523" w:rsidRDefault="00214F2B" w:rsidP="00214F2B">
            <w:pPr>
              <w:pStyle w:val="Standardowytekst"/>
              <w:spacing w:before="60" w:after="60"/>
              <w:jc w:val="center"/>
              <w:rPr>
                <w:rFonts w:ascii="Arial" w:hAnsi="Arial" w:cs="Arial"/>
                <w:sz w:val="16"/>
                <w:szCs w:val="16"/>
              </w:rPr>
            </w:pPr>
            <w:r w:rsidRPr="00BA0523">
              <w:rPr>
                <w:rFonts w:ascii="Arial" w:hAnsi="Arial" w:cs="Arial"/>
                <w:sz w:val="16"/>
                <w:szCs w:val="16"/>
              </w:rPr>
              <w:t>Zużycie (kg/m</w:t>
            </w:r>
            <w:r w:rsidRPr="00BA0523">
              <w:rPr>
                <w:rFonts w:ascii="Arial" w:hAnsi="Arial" w:cs="Arial"/>
                <w:sz w:val="16"/>
                <w:szCs w:val="16"/>
                <w:vertAlign w:val="superscript"/>
              </w:rPr>
              <w:t>2</w:t>
            </w:r>
            <w:r w:rsidRPr="00BA0523">
              <w:rPr>
                <w:rFonts w:ascii="Arial" w:hAnsi="Arial" w:cs="Arial"/>
                <w:sz w:val="16"/>
                <w:szCs w:val="16"/>
              </w:rPr>
              <w:t>)</w:t>
            </w:r>
          </w:p>
        </w:tc>
      </w:tr>
      <w:tr w:rsidR="00214F2B" w:rsidRPr="00BA0523" w:rsidTr="00214F2B">
        <w:tc>
          <w:tcPr>
            <w:tcW w:w="496" w:type="dxa"/>
            <w:tcBorders>
              <w:top w:val="nil"/>
            </w:tcBorders>
          </w:tcPr>
          <w:p w:rsidR="00214F2B" w:rsidRPr="00BA0523" w:rsidRDefault="00214F2B" w:rsidP="00214F2B">
            <w:pPr>
              <w:pStyle w:val="Standardowytekst"/>
              <w:spacing w:before="60" w:after="60"/>
              <w:jc w:val="center"/>
              <w:rPr>
                <w:rFonts w:ascii="Arial" w:hAnsi="Arial" w:cs="Arial"/>
                <w:sz w:val="16"/>
                <w:szCs w:val="16"/>
              </w:rPr>
            </w:pPr>
            <w:r w:rsidRPr="00BA0523">
              <w:rPr>
                <w:rFonts w:ascii="Arial" w:hAnsi="Arial" w:cs="Arial"/>
                <w:sz w:val="16"/>
                <w:szCs w:val="16"/>
              </w:rPr>
              <w:t>1</w:t>
            </w:r>
          </w:p>
          <w:p w:rsidR="00214F2B" w:rsidRPr="00BA0523" w:rsidRDefault="00214F2B" w:rsidP="00214F2B">
            <w:pPr>
              <w:pStyle w:val="Standardowytekst"/>
              <w:spacing w:before="60" w:after="60"/>
              <w:jc w:val="center"/>
              <w:rPr>
                <w:rFonts w:ascii="Arial" w:hAnsi="Arial" w:cs="Arial"/>
                <w:sz w:val="16"/>
                <w:szCs w:val="16"/>
              </w:rPr>
            </w:pPr>
            <w:r w:rsidRPr="00BA0523">
              <w:rPr>
                <w:rFonts w:ascii="Arial" w:hAnsi="Arial" w:cs="Arial"/>
                <w:sz w:val="16"/>
                <w:szCs w:val="16"/>
              </w:rPr>
              <w:t>2</w:t>
            </w:r>
          </w:p>
        </w:tc>
        <w:tc>
          <w:tcPr>
            <w:tcW w:w="4252" w:type="dxa"/>
            <w:tcBorders>
              <w:top w:val="nil"/>
            </w:tcBorders>
          </w:tcPr>
          <w:p w:rsidR="00214F2B" w:rsidRPr="00BA0523" w:rsidRDefault="00214F2B" w:rsidP="00214F2B">
            <w:pPr>
              <w:pStyle w:val="Standardowytekst"/>
              <w:spacing w:before="60" w:after="60"/>
              <w:rPr>
                <w:rFonts w:ascii="Arial" w:hAnsi="Arial" w:cs="Arial"/>
                <w:sz w:val="16"/>
                <w:szCs w:val="16"/>
              </w:rPr>
            </w:pPr>
            <w:r w:rsidRPr="00BA0523">
              <w:rPr>
                <w:rFonts w:ascii="Arial" w:hAnsi="Arial" w:cs="Arial"/>
                <w:sz w:val="16"/>
                <w:szCs w:val="16"/>
              </w:rPr>
              <w:t>Emulsja asfaltowa kationowa</w:t>
            </w:r>
          </w:p>
          <w:p w:rsidR="00214F2B" w:rsidRPr="00BA0523" w:rsidRDefault="00214F2B" w:rsidP="00214F2B">
            <w:pPr>
              <w:pStyle w:val="Standardowytekst"/>
              <w:spacing w:before="60" w:after="60"/>
              <w:rPr>
                <w:rFonts w:ascii="Arial" w:hAnsi="Arial" w:cs="Arial"/>
                <w:sz w:val="16"/>
                <w:szCs w:val="16"/>
              </w:rPr>
            </w:pPr>
            <w:r w:rsidRPr="00BA0523">
              <w:rPr>
                <w:rFonts w:ascii="Arial" w:hAnsi="Arial" w:cs="Arial"/>
                <w:sz w:val="16"/>
                <w:szCs w:val="16"/>
              </w:rPr>
              <w:t>Asfalt drogowy D 200, D 300</w:t>
            </w:r>
          </w:p>
        </w:tc>
        <w:tc>
          <w:tcPr>
            <w:tcW w:w="2762" w:type="dxa"/>
            <w:tcBorders>
              <w:top w:val="nil"/>
            </w:tcBorders>
          </w:tcPr>
          <w:p w:rsidR="00214F2B" w:rsidRPr="00BA0523" w:rsidRDefault="00214F2B" w:rsidP="00214F2B">
            <w:pPr>
              <w:pStyle w:val="Standardowytekst"/>
              <w:spacing w:before="60" w:after="60"/>
              <w:jc w:val="center"/>
              <w:rPr>
                <w:rFonts w:ascii="Arial" w:hAnsi="Arial" w:cs="Arial"/>
                <w:sz w:val="16"/>
                <w:szCs w:val="16"/>
              </w:rPr>
            </w:pPr>
            <w:r w:rsidRPr="00BA0523">
              <w:rPr>
                <w:rFonts w:ascii="Arial" w:hAnsi="Arial" w:cs="Arial"/>
                <w:sz w:val="16"/>
                <w:szCs w:val="16"/>
              </w:rPr>
              <w:t>od 0,4  do  1,2</w:t>
            </w:r>
          </w:p>
          <w:p w:rsidR="00214F2B" w:rsidRPr="00BA0523" w:rsidRDefault="00214F2B" w:rsidP="00214F2B">
            <w:pPr>
              <w:pStyle w:val="Standardowytekst"/>
              <w:spacing w:before="60" w:after="60"/>
              <w:jc w:val="center"/>
              <w:rPr>
                <w:rFonts w:ascii="Arial" w:hAnsi="Arial" w:cs="Arial"/>
                <w:sz w:val="16"/>
                <w:szCs w:val="16"/>
              </w:rPr>
            </w:pPr>
            <w:r w:rsidRPr="00BA0523">
              <w:rPr>
                <w:rFonts w:ascii="Arial" w:hAnsi="Arial" w:cs="Arial"/>
                <w:sz w:val="16"/>
                <w:szCs w:val="16"/>
              </w:rPr>
              <w:t>od 0,4  do  0,6</w:t>
            </w:r>
          </w:p>
        </w:tc>
      </w:tr>
    </w:tbl>
    <w:p w:rsidR="00214F2B" w:rsidRPr="00BA0523" w:rsidRDefault="00214F2B" w:rsidP="00214F2B">
      <w:pPr>
        <w:pStyle w:val="Standardowytekst"/>
        <w:rPr>
          <w:rFonts w:ascii="Arial" w:hAnsi="Arial" w:cs="Arial"/>
          <w:sz w:val="16"/>
          <w:szCs w:val="16"/>
        </w:rPr>
      </w:pP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ab/>
        <w:t>Dokładne zużycie lepiszczy powinno być ustalone w zależności od rodzaju warstwy i stanu jej powierzchni i zaakceptowane przez Inżyniera.</w:t>
      </w:r>
    </w:p>
    <w:p w:rsidR="00214F2B" w:rsidRPr="00BA0523" w:rsidRDefault="00214F2B" w:rsidP="00214F2B">
      <w:pPr>
        <w:pStyle w:val="Nagwek2"/>
        <w:rPr>
          <w:b w:val="0"/>
          <w:i w:val="0"/>
          <w:sz w:val="16"/>
          <w:szCs w:val="16"/>
          <w:u w:val="single"/>
        </w:rPr>
      </w:pPr>
      <w:r w:rsidRPr="00BA0523">
        <w:rPr>
          <w:b w:val="0"/>
          <w:i w:val="0"/>
          <w:sz w:val="16"/>
          <w:szCs w:val="16"/>
          <w:u w:val="single"/>
        </w:rPr>
        <w:t>2.5. Składowanie lepiszczy</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Warunki przechowywania nie mogą powodować utraty cech lepiszcza i obniżenia jego jakości.</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Emulsję można magazynować w opakowaniach transportowych lub stacjonarnych zbiornikach pionowych z nalewaniem od dna.</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Nie należy stosować zbiornika walcowego leżącego, ze względu na tworzenie się na dużej powierzchni cieczy „kożucha” asfaltowego zatykającego później przewody.</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Przy przechowywaniu emulsji asfaltowej należy przestrzegać zasad ustalonych przez producenta.</w:t>
      </w:r>
    </w:p>
    <w:p w:rsidR="00214F2B" w:rsidRPr="00BA0523" w:rsidRDefault="00214F2B" w:rsidP="00214F2B">
      <w:pPr>
        <w:pStyle w:val="Nagwek1"/>
        <w:rPr>
          <w:rFonts w:ascii="Arial" w:hAnsi="Arial" w:cs="Arial"/>
          <w:b w:val="0"/>
          <w:sz w:val="16"/>
          <w:szCs w:val="16"/>
          <w:u w:val="single"/>
        </w:rPr>
      </w:pPr>
      <w:r w:rsidRPr="00BA0523">
        <w:rPr>
          <w:rFonts w:ascii="Arial" w:hAnsi="Arial" w:cs="Arial"/>
          <w:b w:val="0"/>
          <w:sz w:val="16"/>
          <w:szCs w:val="16"/>
          <w:u w:val="single"/>
        </w:rPr>
        <w:t>3. sprzęt</w:t>
      </w:r>
    </w:p>
    <w:p w:rsidR="00214F2B" w:rsidRPr="00BA0523" w:rsidRDefault="00214F2B" w:rsidP="00214F2B">
      <w:pPr>
        <w:pStyle w:val="Nagwek2"/>
        <w:rPr>
          <w:b w:val="0"/>
          <w:i w:val="0"/>
          <w:sz w:val="16"/>
          <w:szCs w:val="16"/>
          <w:u w:val="single"/>
        </w:rPr>
      </w:pPr>
      <w:r w:rsidRPr="00BA0523">
        <w:rPr>
          <w:b w:val="0"/>
          <w:i w:val="0"/>
          <w:sz w:val="16"/>
          <w:szCs w:val="16"/>
          <w:u w:val="single"/>
        </w:rPr>
        <w:lastRenderedPageBreak/>
        <w:t>3.2. Sprzęt do oczyszczania warstw nawierzchni</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Wykonawca przystępujący do oczyszczania warstw nawierzchni, powinien wykazać się możliwością korzystania z następującego sprzętu:</w:t>
      </w:r>
    </w:p>
    <w:p w:rsidR="00214F2B" w:rsidRPr="00BA0523" w:rsidRDefault="00214F2B" w:rsidP="00401152">
      <w:pPr>
        <w:pStyle w:val="Standardowytekst"/>
        <w:numPr>
          <w:ilvl w:val="0"/>
          <w:numId w:val="1"/>
        </w:numPr>
        <w:overflowPunct/>
        <w:autoSpaceDE/>
        <w:autoSpaceDN/>
        <w:adjustRightInd/>
        <w:rPr>
          <w:rFonts w:ascii="Arial" w:hAnsi="Arial" w:cs="Arial"/>
          <w:sz w:val="16"/>
          <w:szCs w:val="16"/>
        </w:rPr>
      </w:pPr>
      <w:r w:rsidRPr="00BA0523">
        <w:rPr>
          <w:rFonts w:ascii="Arial" w:hAnsi="Arial" w:cs="Arial"/>
          <w:sz w:val="16"/>
          <w:szCs w:val="16"/>
        </w:rPr>
        <w:t xml:space="preserve">szczotek mechanicznych,              </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 xml:space="preserve">zaleca się użycie urządzeń </w:t>
      </w:r>
      <w:proofErr w:type="spellStart"/>
      <w:r w:rsidRPr="00BA0523">
        <w:rPr>
          <w:rFonts w:ascii="Arial" w:hAnsi="Arial" w:cs="Arial"/>
          <w:sz w:val="16"/>
          <w:szCs w:val="16"/>
        </w:rPr>
        <w:t>dwuszczotkowych</w:t>
      </w:r>
      <w:proofErr w:type="spellEnd"/>
      <w:r w:rsidRPr="00BA0523">
        <w:rPr>
          <w:rFonts w:ascii="Arial" w:hAnsi="Arial" w:cs="Arial"/>
          <w:sz w:val="16"/>
          <w:szCs w:val="16"/>
        </w:rPr>
        <w:t>.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w:t>
      </w:r>
    </w:p>
    <w:p w:rsidR="00214F2B" w:rsidRPr="00BA0523" w:rsidRDefault="00214F2B" w:rsidP="00401152">
      <w:pPr>
        <w:pStyle w:val="Standardowytekst"/>
        <w:numPr>
          <w:ilvl w:val="0"/>
          <w:numId w:val="1"/>
        </w:numPr>
        <w:overflowPunct/>
        <w:autoSpaceDE/>
        <w:autoSpaceDN/>
        <w:adjustRightInd/>
        <w:rPr>
          <w:rFonts w:ascii="Arial" w:hAnsi="Arial" w:cs="Arial"/>
          <w:sz w:val="16"/>
          <w:szCs w:val="16"/>
        </w:rPr>
      </w:pPr>
      <w:r w:rsidRPr="00BA0523">
        <w:rPr>
          <w:rFonts w:ascii="Arial" w:hAnsi="Arial" w:cs="Arial"/>
          <w:sz w:val="16"/>
          <w:szCs w:val="16"/>
        </w:rPr>
        <w:t>sprężarek,</w:t>
      </w:r>
    </w:p>
    <w:p w:rsidR="00214F2B" w:rsidRPr="00BA0523" w:rsidRDefault="00214F2B" w:rsidP="00401152">
      <w:pPr>
        <w:pStyle w:val="Standardowytekst"/>
        <w:numPr>
          <w:ilvl w:val="0"/>
          <w:numId w:val="1"/>
        </w:numPr>
        <w:overflowPunct/>
        <w:autoSpaceDE/>
        <w:autoSpaceDN/>
        <w:adjustRightInd/>
        <w:rPr>
          <w:rFonts w:ascii="Arial" w:hAnsi="Arial" w:cs="Arial"/>
          <w:sz w:val="16"/>
          <w:szCs w:val="16"/>
        </w:rPr>
      </w:pPr>
      <w:r w:rsidRPr="00BA0523">
        <w:rPr>
          <w:rFonts w:ascii="Arial" w:hAnsi="Arial" w:cs="Arial"/>
          <w:sz w:val="16"/>
          <w:szCs w:val="16"/>
        </w:rPr>
        <w:t>zbiorników z wodą,</w:t>
      </w:r>
    </w:p>
    <w:p w:rsidR="00214F2B" w:rsidRPr="00BA0523" w:rsidRDefault="00214F2B" w:rsidP="00401152">
      <w:pPr>
        <w:pStyle w:val="Standardowytekst"/>
        <w:numPr>
          <w:ilvl w:val="0"/>
          <w:numId w:val="1"/>
        </w:numPr>
        <w:overflowPunct/>
        <w:autoSpaceDE/>
        <w:autoSpaceDN/>
        <w:adjustRightInd/>
        <w:rPr>
          <w:rFonts w:ascii="Arial" w:hAnsi="Arial" w:cs="Arial"/>
          <w:sz w:val="16"/>
          <w:szCs w:val="16"/>
        </w:rPr>
      </w:pPr>
      <w:r w:rsidRPr="00BA0523">
        <w:rPr>
          <w:rFonts w:ascii="Arial" w:hAnsi="Arial" w:cs="Arial"/>
          <w:sz w:val="16"/>
          <w:szCs w:val="16"/>
        </w:rPr>
        <w:t>szczotek ręcznych.</w:t>
      </w:r>
    </w:p>
    <w:p w:rsidR="00214F2B" w:rsidRPr="00BA0523" w:rsidRDefault="00214F2B" w:rsidP="00214F2B">
      <w:pPr>
        <w:pStyle w:val="Nagwek2"/>
        <w:rPr>
          <w:b w:val="0"/>
          <w:i w:val="0"/>
          <w:sz w:val="16"/>
          <w:szCs w:val="16"/>
          <w:u w:val="single"/>
        </w:rPr>
      </w:pPr>
      <w:r w:rsidRPr="00BA0523">
        <w:rPr>
          <w:b w:val="0"/>
          <w:i w:val="0"/>
          <w:sz w:val="16"/>
          <w:szCs w:val="16"/>
          <w:u w:val="single"/>
        </w:rPr>
        <w:t>3.3. Sprzęt do skrapiania warstw nawierzchni</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Do skrapiania warstw nawierzchni należy używać skrapiarkę lepiszcza. Skrapiarka powinna być wyposażona w urządzenia pomiarowo-kontrolne pozwalające na sprawdzanie i regulowanie następujących parametrów:</w:t>
      </w:r>
    </w:p>
    <w:p w:rsidR="00214F2B" w:rsidRPr="00BA0523" w:rsidRDefault="00214F2B" w:rsidP="00401152">
      <w:pPr>
        <w:pStyle w:val="Standardowytekst"/>
        <w:numPr>
          <w:ilvl w:val="0"/>
          <w:numId w:val="1"/>
        </w:numPr>
        <w:overflowPunct/>
        <w:autoSpaceDE/>
        <w:autoSpaceDN/>
        <w:adjustRightInd/>
        <w:rPr>
          <w:rFonts w:ascii="Arial" w:hAnsi="Arial" w:cs="Arial"/>
          <w:sz w:val="16"/>
          <w:szCs w:val="16"/>
        </w:rPr>
      </w:pPr>
      <w:r w:rsidRPr="00BA0523">
        <w:rPr>
          <w:rFonts w:ascii="Arial" w:hAnsi="Arial" w:cs="Arial"/>
          <w:sz w:val="16"/>
          <w:szCs w:val="16"/>
        </w:rPr>
        <w:t>temperatury rozkładanego lepiszcza,</w:t>
      </w:r>
    </w:p>
    <w:p w:rsidR="00214F2B" w:rsidRPr="00BA0523" w:rsidRDefault="00214F2B" w:rsidP="00401152">
      <w:pPr>
        <w:pStyle w:val="Standardowytekst"/>
        <w:numPr>
          <w:ilvl w:val="0"/>
          <w:numId w:val="1"/>
        </w:numPr>
        <w:overflowPunct/>
        <w:autoSpaceDE/>
        <w:autoSpaceDN/>
        <w:adjustRightInd/>
        <w:rPr>
          <w:rFonts w:ascii="Arial" w:hAnsi="Arial" w:cs="Arial"/>
          <w:sz w:val="16"/>
          <w:szCs w:val="16"/>
        </w:rPr>
      </w:pPr>
      <w:r w:rsidRPr="00BA0523">
        <w:rPr>
          <w:rFonts w:ascii="Arial" w:hAnsi="Arial" w:cs="Arial"/>
          <w:sz w:val="16"/>
          <w:szCs w:val="16"/>
        </w:rPr>
        <w:t>ciśnienia lepiszcza w kolektorze,</w:t>
      </w:r>
    </w:p>
    <w:p w:rsidR="00214F2B" w:rsidRPr="00BA0523" w:rsidRDefault="00214F2B" w:rsidP="00401152">
      <w:pPr>
        <w:pStyle w:val="Standardowytekst"/>
        <w:numPr>
          <w:ilvl w:val="0"/>
          <w:numId w:val="1"/>
        </w:numPr>
        <w:overflowPunct/>
        <w:autoSpaceDE/>
        <w:autoSpaceDN/>
        <w:adjustRightInd/>
        <w:rPr>
          <w:rFonts w:ascii="Arial" w:hAnsi="Arial" w:cs="Arial"/>
          <w:sz w:val="16"/>
          <w:szCs w:val="16"/>
        </w:rPr>
      </w:pPr>
      <w:r w:rsidRPr="00BA0523">
        <w:rPr>
          <w:rFonts w:ascii="Arial" w:hAnsi="Arial" w:cs="Arial"/>
          <w:sz w:val="16"/>
          <w:szCs w:val="16"/>
        </w:rPr>
        <w:t>obrotów pompy dozującej lepiszcze,</w:t>
      </w:r>
    </w:p>
    <w:p w:rsidR="00214F2B" w:rsidRPr="00BA0523" w:rsidRDefault="00214F2B" w:rsidP="00401152">
      <w:pPr>
        <w:pStyle w:val="Standardowytekst"/>
        <w:numPr>
          <w:ilvl w:val="0"/>
          <w:numId w:val="1"/>
        </w:numPr>
        <w:overflowPunct/>
        <w:autoSpaceDE/>
        <w:autoSpaceDN/>
        <w:adjustRightInd/>
        <w:rPr>
          <w:rFonts w:ascii="Arial" w:hAnsi="Arial" w:cs="Arial"/>
          <w:sz w:val="16"/>
          <w:szCs w:val="16"/>
        </w:rPr>
      </w:pPr>
      <w:r w:rsidRPr="00BA0523">
        <w:rPr>
          <w:rFonts w:ascii="Arial" w:hAnsi="Arial" w:cs="Arial"/>
          <w:sz w:val="16"/>
          <w:szCs w:val="16"/>
        </w:rPr>
        <w:t>prędkości poruszania się skrapiarki,</w:t>
      </w:r>
    </w:p>
    <w:p w:rsidR="00214F2B" w:rsidRPr="00BA0523" w:rsidRDefault="00214F2B" w:rsidP="00401152">
      <w:pPr>
        <w:pStyle w:val="Standardowytekst"/>
        <w:numPr>
          <w:ilvl w:val="0"/>
          <w:numId w:val="1"/>
        </w:numPr>
        <w:overflowPunct/>
        <w:autoSpaceDE/>
        <w:autoSpaceDN/>
        <w:adjustRightInd/>
        <w:rPr>
          <w:rFonts w:ascii="Arial" w:hAnsi="Arial" w:cs="Arial"/>
          <w:sz w:val="16"/>
          <w:szCs w:val="16"/>
        </w:rPr>
      </w:pPr>
      <w:r w:rsidRPr="00BA0523">
        <w:rPr>
          <w:rFonts w:ascii="Arial" w:hAnsi="Arial" w:cs="Arial"/>
          <w:sz w:val="16"/>
          <w:szCs w:val="16"/>
        </w:rPr>
        <w:t>wysokości i długości kolektora do rozkładania lepiszcza,</w:t>
      </w:r>
    </w:p>
    <w:p w:rsidR="00214F2B" w:rsidRPr="00BA0523" w:rsidRDefault="00214F2B" w:rsidP="00401152">
      <w:pPr>
        <w:pStyle w:val="Standardowytekst"/>
        <w:numPr>
          <w:ilvl w:val="0"/>
          <w:numId w:val="1"/>
        </w:numPr>
        <w:overflowPunct/>
        <w:autoSpaceDE/>
        <w:autoSpaceDN/>
        <w:adjustRightInd/>
        <w:rPr>
          <w:rFonts w:ascii="Arial" w:hAnsi="Arial" w:cs="Arial"/>
          <w:sz w:val="16"/>
          <w:szCs w:val="16"/>
        </w:rPr>
      </w:pPr>
      <w:r w:rsidRPr="00BA0523">
        <w:rPr>
          <w:rFonts w:ascii="Arial" w:hAnsi="Arial" w:cs="Arial"/>
          <w:sz w:val="16"/>
          <w:szCs w:val="16"/>
        </w:rPr>
        <w:t>dozatora lepiszcza.</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Zbiornik na lepiszcze skrapiarki powinien być izolowany termicznie tak, aby było możliwe zachowanie stałej temperatury lepiszcza.  Wykonawca powinien posiadać aktualne świadectwo cechowania skrapiarki.</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 xml:space="preserve">Skrapiarka powinna zapewnić rozkładanie lepiszcza z tolerancją </w:t>
      </w:r>
      <w:r w:rsidRPr="00BA0523">
        <w:rPr>
          <w:rFonts w:ascii="Arial" w:hAnsi="Arial" w:cs="Arial"/>
          <w:sz w:val="16"/>
          <w:szCs w:val="16"/>
        </w:rPr>
        <w:sym w:font="Symbol" w:char="F0B1"/>
      </w:r>
      <w:r w:rsidRPr="00BA0523">
        <w:rPr>
          <w:rFonts w:ascii="Arial" w:hAnsi="Arial" w:cs="Arial"/>
          <w:sz w:val="16"/>
          <w:szCs w:val="16"/>
        </w:rPr>
        <w:t xml:space="preserve"> 10% od ilości założonej.</w:t>
      </w:r>
    </w:p>
    <w:p w:rsidR="00214F2B" w:rsidRPr="00BA0523" w:rsidRDefault="00214F2B" w:rsidP="00214F2B">
      <w:pPr>
        <w:pStyle w:val="Nagwek1"/>
        <w:rPr>
          <w:rFonts w:ascii="Arial" w:hAnsi="Arial" w:cs="Arial"/>
          <w:b w:val="0"/>
          <w:sz w:val="16"/>
          <w:szCs w:val="16"/>
          <w:u w:val="single"/>
        </w:rPr>
      </w:pPr>
      <w:r w:rsidRPr="00BA0523">
        <w:rPr>
          <w:rFonts w:ascii="Arial" w:hAnsi="Arial" w:cs="Arial"/>
          <w:b w:val="0"/>
          <w:sz w:val="16"/>
          <w:szCs w:val="16"/>
          <w:u w:val="single"/>
        </w:rPr>
        <w:t>4. transport</w:t>
      </w:r>
    </w:p>
    <w:p w:rsidR="00214F2B" w:rsidRPr="00BA0523" w:rsidRDefault="00214F2B" w:rsidP="00214F2B">
      <w:pPr>
        <w:pStyle w:val="Nagwek2"/>
        <w:rPr>
          <w:b w:val="0"/>
          <w:i w:val="0"/>
          <w:sz w:val="16"/>
          <w:szCs w:val="16"/>
          <w:u w:val="single"/>
        </w:rPr>
      </w:pPr>
      <w:r w:rsidRPr="00BA0523">
        <w:rPr>
          <w:b w:val="0"/>
          <w:i w:val="0"/>
          <w:sz w:val="16"/>
          <w:szCs w:val="16"/>
          <w:u w:val="single"/>
        </w:rPr>
        <w:t>4.2. Transport lepiszczy</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Asfalty mogą być transportowane w cysternach kolejowych lub samochodowych, posiadających izolację termiczną, zaopatrzonych w urządzenia grzewcze, zawory spustowe i zabezpieczonych przed dostępem wody.</w:t>
      </w:r>
    </w:p>
    <w:p w:rsidR="00214F2B" w:rsidRPr="00BA0523" w:rsidRDefault="00214F2B" w:rsidP="00214F2B">
      <w:pPr>
        <w:pStyle w:val="Standardowytekst"/>
        <w:spacing w:after="120"/>
        <w:rPr>
          <w:rFonts w:ascii="Arial" w:hAnsi="Arial" w:cs="Arial"/>
          <w:sz w:val="16"/>
          <w:szCs w:val="16"/>
        </w:rPr>
      </w:pPr>
      <w:r w:rsidRPr="00BA0523">
        <w:rPr>
          <w:rFonts w:ascii="Arial" w:hAnsi="Arial" w:cs="Arial"/>
          <w:sz w:val="16"/>
          <w:szCs w:val="16"/>
        </w:rPr>
        <w:t>Emulsja może być transportowana w cysternach, autocysternach, skrapiarkach, beczkach i innych opakowaniach pod warunkiem, że nie będą korodowały pod wpływem emulsji i nie będą powodowały jej rozpadu. Cysterny przeznaczone do przewozu emulsji powinny być przedzielone przegrodami, dzielącymi je na komory o pojemności nie większej niż 1 m</w:t>
      </w:r>
      <w:r w:rsidRPr="00BA0523">
        <w:rPr>
          <w:rFonts w:ascii="Arial" w:hAnsi="Arial" w:cs="Arial"/>
          <w:sz w:val="16"/>
          <w:szCs w:val="16"/>
          <w:vertAlign w:val="superscript"/>
        </w:rPr>
        <w:t>3</w:t>
      </w:r>
      <w:r w:rsidRPr="00BA0523">
        <w:rPr>
          <w:rFonts w:ascii="Arial" w:hAnsi="Arial" w:cs="Arial"/>
          <w:sz w:val="16"/>
          <w:szCs w:val="16"/>
        </w:rPr>
        <w:t>, a każda przegroda powinna mieć wykroje w dnie umożliwiające przepływ emulsji. Cysterny, pojemniki i zbiorniki przeznaczone do transportu lub składowania emulsji powinny być czyste i nie powinny zawierać resztek innych lepiszczy.</w:t>
      </w:r>
    </w:p>
    <w:p w:rsidR="00214F2B" w:rsidRPr="00BA0523" w:rsidRDefault="00214F2B" w:rsidP="00214F2B">
      <w:pPr>
        <w:pStyle w:val="Nagwek1"/>
        <w:rPr>
          <w:rFonts w:ascii="Arial" w:hAnsi="Arial" w:cs="Arial"/>
          <w:b w:val="0"/>
          <w:sz w:val="16"/>
          <w:szCs w:val="16"/>
          <w:u w:val="single"/>
        </w:rPr>
      </w:pPr>
      <w:r w:rsidRPr="00BA0523">
        <w:rPr>
          <w:rFonts w:ascii="Arial" w:hAnsi="Arial" w:cs="Arial"/>
          <w:b w:val="0"/>
          <w:sz w:val="16"/>
          <w:szCs w:val="16"/>
          <w:u w:val="single"/>
        </w:rPr>
        <w:t>5. wykonanie robót</w:t>
      </w:r>
    </w:p>
    <w:p w:rsidR="00214F2B" w:rsidRPr="00BA0523" w:rsidRDefault="00214F2B" w:rsidP="00214F2B">
      <w:pPr>
        <w:pStyle w:val="Nagwek2"/>
        <w:rPr>
          <w:b w:val="0"/>
          <w:i w:val="0"/>
          <w:sz w:val="16"/>
          <w:szCs w:val="16"/>
          <w:u w:val="single"/>
        </w:rPr>
      </w:pPr>
      <w:r w:rsidRPr="00BA0523">
        <w:rPr>
          <w:b w:val="0"/>
          <w:i w:val="0"/>
          <w:sz w:val="16"/>
          <w:szCs w:val="16"/>
          <w:u w:val="single"/>
        </w:rPr>
        <w:t>5.2. Oczyszczenie warstw nawierzchni</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Oczyszczenie warstw nawierzchni polega na usunięciu luźnego materiału, brudu, błota i kurzu przy użyciu szczotek mechanicznych, a w razie potrzeby wody pod ciśnieniem. W miejscach trudno dostępnych należy używać szczotek ręcznych. W razie potrzeby, na terenach niezabudowanych, bezpośrednio przed skropieniem warstwa powinna być oczyszczona z kurzu przy użyciu sprężonego powietrza.</w:t>
      </w:r>
    </w:p>
    <w:p w:rsidR="00214F2B" w:rsidRPr="00BA0523" w:rsidRDefault="00214F2B" w:rsidP="00214F2B">
      <w:pPr>
        <w:pStyle w:val="Nagwek2"/>
        <w:rPr>
          <w:b w:val="0"/>
          <w:i w:val="0"/>
          <w:sz w:val="16"/>
          <w:szCs w:val="16"/>
          <w:u w:val="single"/>
        </w:rPr>
      </w:pPr>
      <w:r w:rsidRPr="00BA0523">
        <w:rPr>
          <w:b w:val="0"/>
          <w:i w:val="0"/>
          <w:sz w:val="16"/>
          <w:szCs w:val="16"/>
          <w:u w:val="single"/>
        </w:rPr>
        <w:t>5.3. Skropienie warstw nawierzchni</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Warstwa przed skropieniem powinna być oczyszczona.</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Jeżeli do czyszczenia warstwy była używana woda, to skropienie lepiszczem może nastąpić dopiero po wyschnięciu warstwy, z wyjątkiem zastosowania emulsji, przy których nawierzchnia może być wilgotna.</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Skropienie warstwy może rozpocząć się po akceptacji przez Inżyniera jej oczyszczenia.</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Warstwa nawierzchni powinna być skrapiana lepiszczem przy użyciu skrapiarek, a w miejscach trudno dostępnych ręcznie (za pomocą węża z dyszą rozpryskową).</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Temperatury lepiszczy powinny mieścić się w przedziałach podanych w tablicy 2.</w:t>
      </w:r>
    </w:p>
    <w:p w:rsidR="00214F2B" w:rsidRPr="00BA0523" w:rsidRDefault="00214F2B" w:rsidP="00214F2B">
      <w:pPr>
        <w:pStyle w:val="Standardowytekst"/>
        <w:spacing w:before="120" w:after="120"/>
        <w:rPr>
          <w:rFonts w:ascii="Arial" w:hAnsi="Arial" w:cs="Arial"/>
          <w:sz w:val="16"/>
          <w:szCs w:val="16"/>
        </w:rPr>
      </w:pPr>
      <w:r w:rsidRPr="00BA0523">
        <w:rPr>
          <w:rFonts w:ascii="Arial" w:hAnsi="Arial" w:cs="Arial"/>
          <w:sz w:val="16"/>
          <w:szCs w:val="16"/>
        </w:rPr>
        <w:t>Tablica 2. Temperatury lepiszczy przy skrapianiu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3507"/>
        <w:gridCol w:w="3507"/>
      </w:tblGrid>
      <w:tr w:rsidR="00214F2B" w:rsidRPr="00BA0523" w:rsidTr="00214F2B">
        <w:tc>
          <w:tcPr>
            <w:tcW w:w="496" w:type="dxa"/>
            <w:tcBorders>
              <w:bottom w:val="double" w:sz="6" w:space="0" w:color="auto"/>
            </w:tcBorders>
          </w:tcPr>
          <w:p w:rsidR="00214F2B" w:rsidRPr="00BA0523" w:rsidRDefault="00214F2B" w:rsidP="00214F2B">
            <w:pPr>
              <w:pStyle w:val="Standardowytekst"/>
              <w:spacing w:before="60" w:after="60"/>
              <w:jc w:val="center"/>
              <w:rPr>
                <w:rFonts w:ascii="Arial" w:hAnsi="Arial" w:cs="Arial"/>
                <w:sz w:val="16"/>
                <w:szCs w:val="16"/>
              </w:rPr>
            </w:pPr>
            <w:r w:rsidRPr="00BA0523">
              <w:rPr>
                <w:rFonts w:ascii="Arial" w:hAnsi="Arial" w:cs="Arial"/>
                <w:sz w:val="16"/>
                <w:szCs w:val="16"/>
              </w:rPr>
              <w:t>Lp.</w:t>
            </w:r>
          </w:p>
        </w:tc>
        <w:tc>
          <w:tcPr>
            <w:tcW w:w="3507" w:type="dxa"/>
            <w:tcBorders>
              <w:bottom w:val="double" w:sz="6" w:space="0" w:color="auto"/>
            </w:tcBorders>
          </w:tcPr>
          <w:p w:rsidR="00214F2B" w:rsidRPr="00BA0523" w:rsidRDefault="00214F2B" w:rsidP="00214F2B">
            <w:pPr>
              <w:pStyle w:val="Standardowytekst"/>
              <w:spacing w:before="60" w:after="60"/>
              <w:jc w:val="center"/>
              <w:rPr>
                <w:rFonts w:ascii="Arial" w:hAnsi="Arial" w:cs="Arial"/>
                <w:sz w:val="16"/>
                <w:szCs w:val="16"/>
              </w:rPr>
            </w:pPr>
            <w:r w:rsidRPr="00BA0523">
              <w:rPr>
                <w:rFonts w:ascii="Arial" w:hAnsi="Arial" w:cs="Arial"/>
                <w:sz w:val="16"/>
                <w:szCs w:val="16"/>
              </w:rPr>
              <w:t>Rodzaj lepiszcza</w:t>
            </w:r>
          </w:p>
        </w:tc>
        <w:tc>
          <w:tcPr>
            <w:tcW w:w="3507" w:type="dxa"/>
            <w:tcBorders>
              <w:bottom w:val="double" w:sz="6" w:space="0" w:color="auto"/>
            </w:tcBorders>
          </w:tcPr>
          <w:p w:rsidR="00214F2B" w:rsidRPr="00BA0523" w:rsidRDefault="00214F2B" w:rsidP="00214F2B">
            <w:pPr>
              <w:pStyle w:val="Standardowytekst"/>
              <w:spacing w:before="60" w:after="60"/>
              <w:jc w:val="center"/>
              <w:rPr>
                <w:rFonts w:ascii="Arial" w:hAnsi="Arial" w:cs="Arial"/>
                <w:sz w:val="16"/>
                <w:szCs w:val="16"/>
              </w:rPr>
            </w:pPr>
            <w:r w:rsidRPr="00BA0523">
              <w:rPr>
                <w:rFonts w:ascii="Arial" w:hAnsi="Arial" w:cs="Arial"/>
                <w:sz w:val="16"/>
                <w:szCs w:val="16"/>
              </w:rPr>
              <w:t>Temperatury (</w:t>
            </w:r>
            <w:proofErr w:type="spellStart"/>
            <w:r w:rsidRPr="00BA0523">
              <w:rPr>
                <w:rFonts w:ascii="Arial" w:hAnsi="Arial" w:cs="Arial"/>
                <w:sz w:val="16"/>
                <w:szCs w:val="16"/>
                <w:vertAlign w:val="superscript"/>
              </w:rPr>
              <w:t>o</w:t>
            </w:r>
            <w:r w:rsidRPr="00BA0523">
              <w:rPr>
                <w:rFonts w:ascii="Arial" w:hAnsi="Arial" w:cs="Arial"/>
                <w:sz w:val="16"/>
                <w:szCs w:val="16"/>
              </w:rPr>
              <w:t>C</w:t>
            </w:r>
            <w:proofErr w:type="spellEnd"/>
            <w:r w:rsidRPr="00BA0523">
              <w:rPr>
                <w:rFonts w:ascii="Arial" w:hAnsi="Arial" w:cs="Arial"/>
                <w:sz w:val="16"/>
                <w:szCs w:val="16"/>
              </w:rPr>
              <w:t>)</w:t>
            </w:r>
          </w:p>
        </w:tc>
      </w:tr>
      <w:tr w:rsidR="00214F2B" w:rsidRPr="00BA0523" w:rsidTr="00214F2B">
        <w:tc>
          <w:tcPr>
            <w:tcW w:w="496" w:type="dxa"/>
            <w:tcBorders>
              <w:top w:val="nil"/>
            </w:tcBorders>
          </w:tcPr>
          <w:p w:rsidR="00214F2B" w:rsidRPr="00BA0523" w:rsidRDefault="00214F2B" w:rsidP="00214F2B">
            <w:pPr>
              <w:pStyle w:val="Standardowytekst"/>
              <w:spacing w:before="60"/>
              <w:jc w:val="center"/>
              <w:rPr>
                <w:rFonts w:ascii="Arial" w:hAnsi="Arial" w:cs="Arial"/>
                <w:sz w:val="16"/>
                <w:szCs w:val="16"/>
              </w:rPr>
            </w:pPr>
            <w:r w:rsidRPr="00BA0523">
              <w:rPr>
                <w:rFonts w:ascii="Arial" w:hAnsi="Arial" w:cs="Arial"/>
                <w:sz w:val="16"/>
                <w:szCs w:val="16"/>
              </w:rPr>
              <w:t>1</w:t>
            </w:r>
          </w:p>
          <w:p w:rsidR="00214F2B" w:rsidRPr="00BA0523" w:rsidRDefault="00214F2B" w:rsidP="00214F2B">
            <w:pPr>
              <w:pStyle w:val="Standardowytekst"/>
              <w:jc w:val="center"/>
              <w:rPr>
                <w:rFonts w:ascii="Arial" w:hAnsi="Arial" w:cs="Arial"/>
                <w:sz w:val="16"/>
                <w:szCs w:val="16"/>
              </w:rPr>
            </w:pPr>
            <w:r w:rsidRPr="00BA0523">
              <w:rPr>
                <w:rFonts w:ascii="Arial" w:hAnsi="Arial" w:cs="Arial"/>
                <w:sz w:val="16"/>
                <w:szCs w:val="16"/>
              </w:rPr>
              <w:t>2</w:t>
            </w:r>
          </w:p>
          <w:p w:rsidR="00214F2B" w:rsidRPr="00BA0523" w:rsidRDefault="00214F2B" w:rsidP="00214F2B">
            <w:pPr>
              <w:pStyle w:val="Standardowytekst"/>
              <w:jc w:val="center"/>
              <w:rPr>
                <w:rFonts w:ascii="Arial" w:hAnsi="Arial" w:cs="Arial"/>
                <w:sz w:val="16"/>
                <w:szCs w:val="16"/>
              </w:rPr>
            </w:pPr>
            <w:r w:rsidRPr="00BA0523">
              <w:rPr>
                <w:rFonts w:ascii="Arial" w:hAnsi="Arial" w:cs="Arial"/>
                <w:sz w:val="16"/>
                <w:szCs w:val="16"/>
              </w:rPr>
              <w:t>3</w:t>
            </w:r>
          </w:p>
        </w:tc>
        <w:tc>
          <w:tcPr>
            <w:tcW w:w="3507" w:type="dxa"/>
            <w:tcBorders>
              <w:top w:val="nil"/>
            </w:tcBorders>
          </w:tcPr>
          <w:p w:rsidR="00214F2B" w:rsidRPr="00BA0523" w:rsidRDefault="00214F2B" w:rsidP="00214F2B">
            <w:pPr>
              <w:pStyle w:val="Standardowytekst"/>
              <w:spacing w:before="60"/>
              <w:rPr>
                <w:rFonts w:ascii="Arial" w:hAnsi="Arial" w:cs="Arial"/>
                <w:sz w:val="16"/>
                <w:szCs w:val="16"/>
              </w:rPr>
            </w:pPr>
            <w:r w:rsidRPr="00BA0523">
              <w:rPr>
                <w:rFonts w:ascii="Arial" w:hAnsi="Arial" w:cs="Arial"/>
                <w:sz w:val="16"/>
                <w:szCs w:val="16"/>
              </w:rPr>
              <w:t>Emulsja asfaltowa kationowa</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Asfalt drogowy D 200</w:t>
            </w:r>
          </w:p>
          <w:p w:rsidR="00214F2B" w:rsidRPr="00BA0523" w:rsidRDefault="00214F2B" w:rsidP="00214F2B">
            <w:pPr>
              <w:pStyle w:val="Standardowytekst"/>
              <w:spacing w:after="60"/>
              <w:rPr>
                <w:rFonts w:ascii="Arial" w:hAnsi="Arial" w:cs="Arial"/>
                <w:sz w:val="16"/>
                <w:szCs w:val="16"/>
              </w:rPr>
            </w:pPr>
            <w:r w:rsidRPr="00BA0523">
              <w:rPr>
                <w:rFonts w:ascii="Arial" w:hAnsi="Arial" w:cs="Arial"/>
                <w:sz w:val="16"/>
                <w:szCs w:val="16"/>
              </w:rPr>
              <w:t>Asfalt drogowy D 300</w:t>
            </w:r>
          </w:p>
        </w:tc>
        <w:tc>
          <w:tcPr>
            <w:tcW w:w="3507" w:type="dxa"/>
            <w:tcBorders>
              <w:top w:val="nil"/>
            </w:tcBorders>
          </w:tcPr>
          <w:p w:rsidR="00214F2B" w:rsidRPr="00BA0523" w:rsidRDefault="00214F2B" w:rsidP="00214F2B">
            <w:pPr>
              <w:pStyle w:val="Standardowytekst"/>
              <w:spacing w:before="60"/>
              <w:jc w:val="center"/>
              <w:rPr>
                <w:rFonts w:ascii="Arial" w:hAnsi="Arial" w:cs="Arial"/>
                <w:sz w:val="16"/>
                <w:szCs w:val="16"/>
                <w:u w:val="single"/>
                <w:vertAlign w:val="superscript"/>
              </w:rPr>
            </w:pPr>
            <w:r w:rsidRPr="00BA0523">
              <w:rPr>
                <w:rFonts w:ascii="Arial" w:hAnsi="Arial" w:cs="Arial"/>
                <w:sz w:val="16"/>
                <w:szCs w:val="16"/>
              </w:rPr>
              <w:t xml:space="preserve">   od 20 do 40 </w:t>
            </w:r>
            <w:r w:rsidRPr="00BA0523">
              <w:rPr>
                <w:rFonts w:ascii="Arial" w:hAnsi="Arial" w:cs="Arial"/>
                <w:sz w:val="16"/>
                <w:szCs w:val="16"/>
                <w:vertAlign w:val="superscript"/>
              </w:rPr>
              <w:t>*)</w:t>
            </w:r>
          </w:p>
          <w:p w:rsidR="00214F2B" w:rsidRPr="00BA0523" w:rsidRDefault="00214F2B" w:rsidP="00214F2B">
            <w:pPr>
              <w:pStyle w:val="Standardowytekst"/>
              <w:jc w:val="center"/>
              <w:rPr>
                <w:rFonts w:ascii="Arial" w:hAnsi="Arial" w:cs="Arial"/>
                <w:sz w:val="16"/>
                <w:szCs w:val="16"/>
              </w:rPr>
            </w:pPr>
            <w:r w:rsidRPr="00BA0523">
              <w:rPr>
                <w:rFonts w:ascii="Arial" w:hAnsi="Arial" w:cs="Arial"/>
                <w:sz w:val="16"/>
                <w:szCs w:val="16"/>
              </w:rPr>
              <w:t>od 140 do 150</w:t>
            </w:r>
          </w:p>
          <w:p w:rsidR="00214F2B" w:rsidRPr="00BA0523" w:rsidRDefault="00214F2B" w:rsidP="00214F2B">
            <w:pPr>
              <w:pStyle w:val="Standardowytekst"/>
              <w:jc w:val="center"/>
              <w:rPr>
                <w:rFonts w:ascii="Arial" w:hAnsi="Arial" w:cs="Arial"/>
                <w:sz w:val="16"/>
                <w:szCs w:val="16"/>
              </w:rPr>
            </w:pPr>
            <w:r w:rsidRPr="00BA0523">
              <w:rPr>
                <w:rFonts w:ascii="Arial" w:hAnsi="Arial" w:cs="Arial"/>
                <w:sz w:val="16"/>
                <w:szCs w:val="16"/>
              </w:rPr>
              <w:t>od 130 do 140</w:t>
            </w:r>
          </w:p>
        </w:tc>
      </w:tr>
    </w:tbl>
    <w:p w:rsidR="00214F2B" w:rsidRPr="00BA0523" w:rsidRDefault="00214F2B" w:rsidP="00214F2B">
      <w:pPr>
        <w:pStyle w:val="Standardowytekst"/>
        <w:spacing w:before="120"/>
        <w:rPr>
          <w:rFonts w:ascii="Arial" w:hAnsi="Arial" w:cs="Arial"/>
          <w:sz w:val="16"/>
          <w:szCs w:val="16"/>
        </w:rPr>
      </w:pPr>
      <w:r w:rsidRPr="00BA0523">
        <w:rPr>
          <w:rFonts w:ascii="Arial" w:hAnsi="Arial" w:cs="Arial"/>
          <w:sz w:val="16"/>
          <w:szCs w:val="16"/>
        </w:rPr>
        <w:t>*) W razie potrzeby emulsję należy ogrzać do temperatury zapewniającej wymaganą lepkość.</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Jeżeli do skropienia została użyta emulsja asfaltowa, to skropiona warstwa powinna być pozostawiona bez jakiegokolwiek ruchu na czas niezbędny dla umożliwienia penetracji lepiszcza w warstwę i odparowania wody z emulsji. W zależności od rodzaju użytej emulsji czas ten wynosi od 1 godz. do 24 godzin.</w:t>
      </w:r>
    </w:p>
    <w:p w:rsidR="00214F2B" w:rsidRPr="00BA0523" w:rsidRDefault="00214F2B" w:rsidP="00214F2B">
      <w:pPr>
        <w:pStyle w:val="Standardowytekst"/>
        <w:spacing w:after="120"/>
        <w:rPr>
          <w:rFonts w:ascii="Arial" w:hAnsi="Arial" w:cs="Arial"/>
          <w:sz w:val="16"/>
          <w:szCs w:val="16"/>
        </w:rPr>
      </w:pPr>
      <w:r w:rsidRPr="00BA0523">
        <w:rPr>
          <w:rFonts w:ascii="Arial" w:hAnsi="Arial" w:cs="Arial"/>
          <w:sz w:val="16"/>
          <w:szCs w:val="16"/>
        </w:rPr>
        <w:t xml:space="preserve">Przed ułożeniem warstwy z mieszanki mineralno-bitumicznej Wykonawca powinien zabezpieczyć skropioną warstwę nawierzchni przed uszkodzeniem dopuszczając tylko niezbędny ruch budowlany. </w:t>
      </w:r>
    </w:p>
    <w:p w:rsidR="00214F2B" w:rsidRPr="00BA0523" w:rsidRDefault="00214F2B" w:rsidP="00214F2B">
      <w:pPr>
        <w:pStyle w:val="Nagwek2"/>
        <w:rPr>
          <w:b w:val="0"/>
          <w:i w:val="0"/>
          <w:sz w:val="16"/>
          <w:szCs w:val="16"/>
          <w:u w:val="single"/>
        </w:rPr>
      </w:pPr>
      <w:r w:rsidRPr="00BA0523">
        <w:rPr>
          <w:b w:val="0"/>
          <w:i w:val="0"/>
          <w:sz w:val="16"/>
          <w:szCs w:val="16"/>
          <w:u w:val="single"/>
        </w:rPr>
        <w:lastRenderedPageBreak/>
        <w:t>6.2. Badania przed przystąpieniem do robót</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Przed przystąpieniem do robót Wykonawca powinien przeprowadzić próbne skropienie warstwy w celu określenia optymalnych parametrów pracy skrapiarki i określenia wymaganej ilości lepiszcza w zależności od rodzaju i stanu warstwy przewidzianej do skropienia.</w:t>
      </w:r>
    </w:p>
    <w:p w:rsidR="00214F2B" w:rsidRPr="00BA0523" w:rsidRDefault="00214F2B" w:rsidP="00214F2B">
      <w:pPr>
        <w:pStyle w:val="Nagwek2"/>
        <w:rPr>
          <w:b w:val="0"/>
          <w:i w:val="0"/>
          <w:sz w:val="16"/>
          <w:szCs w:val="16"/>
          <w:u w:val="single"/>
        </w:rPr>
      </w:pPr>
      <w:r w:rsidRPr="00BA0523">
        <w:rPr>
          <w:b w:val="0"/>
          <w:i w:val="0"/>
          <w:sz w:val="16"/>
          <w:szCs w:val="16"/>
          <w:u w:val="single"/>
        </w:rPr>
        <w:t>6.3. Badania w czasie robót</w:t>
      </w:r>
    </w:p>
    <w:p w:rsidR="00214F2B" w:rsidRPr="00BA0523" w:rsidRDefault="00214F2B" w:rsidP="00214F2B">
      <w:pPr>
        <w:pStyle w:val="Standardowytekst"/>
        <w:spacing w:after="120"/>
        <w:rPr>
          <w:rFonts w:ascii="Arial" w:hAnsi="Arial" w:cs="Arial"/>
          <w:sz w:val="16"/>
          <w:szCs w:val="16"/>
        </w:rPr>
      </w:pPr>
      <w:r w:rsidRPr="00BA0523">
        <w:rPr>
          <w:rFonts w:ascii="Arial" w:hAnsi="Arial" w:cs="Arial"/>
          <w:sz w:val="16"/>
          <w:szCs w:val="16"/>
        </w:rPr>
        <w:t>6.3.1. Badania lepiszczy</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Ocena lepiszczy powinna być oparta na atestach producenta z tym, że Wykonawca powinien kontrolować dla każdej dostawy właściwości lepiszczy podane w tablicy 3.</w:t>
      </w:r>
    </w:p>
    <w:p w:rsidR="00214F2B" w:rsidRPr="00BA0523" w:rsidRDefault="00214F2B" w:rsidP="00214F2B">
      <w:pPr>
        <w:pStyle w:val="Standardowytekst"/>
        <w:spacing w:before="120" w:after="120"/>
        <w:rPr>
          <w:rFonts w:ascii="Arial" w:hAnsi="Arial" w:cs="Arial"/>
          <w:sz w:val="16"/>
          <w:szCs w:val="16"/>
        </w:rPr>
      </w:pPr>
      <w:r w:rsidRPr="00BA0523">
        <w:rPr>
          <w:rFonts w:ascii="Arial" w:hAnsi="Arial" w:cs="Arial"/>
          <w:sz w:val="16"/>
          <w:szCs w:val="16"/>
        </w:rPr>
        <w:t>Tablica 3. Właściwości lepiszczy kontrolowane w czasie robót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7"/>
        <w:gridCol w:w="2977"/>
        <w:gridCol w:w="1947"/>
        <w:gridCol w:w="1947"/>
      </w:tblGrid>
      <w:tr w:rsidR="00214F2B" w:rsidRPr="00BA0523" w:rsidTr="00214F2B">
        <w:tc>
          <w:tcPr>
            <w:tcW w:w="637" w:type="dxa"/>
            <w:tcBorders>
              <w:bottom w:val="double" w:sz="6" w:space="0" w:color="auto"/>
            </w:tcBorders>
          </w:tcPr>
          <w:p w:rsidR="00214F2B" w:rsidRPr="00BA0523" w:rsidRDefault="00214F2B" w:rsidP="00214F2B">
            <w:pPr>
              <w:pStyle w:val="Standardowytekst"/>
              <w:spacing w:before="120"/>
              <w:jc w:val="center"/>
              <w:rPr>
                <w:rFonts w:ascii="Arial" w:hAnsi="Arial" w:cs="Arial"/>
                <w:sz w:val="16"/>
                <w:szCs w:val="16"/>
              </w:rPr>
            </w:pPr>
            <w:r w:rsidRPr="00BA0523">
              <w:rPr>
                <w:rFonts w:ascii="Arial" w:hAnsi="Arial" w:cs="Arial"/>
                <w:sz w:val="16"/>
                <w:szCs w:val="16"/>
              </w:rPr>
              <w:t>Lp.</w:t>
            </w:r>
          </w:p>
        </w:tc>
        <w:tc>
          <w:tcPr>
            <w:tcW w:w="2977" w:type="dxa"/>
            <w:tcBorders>
              <w:bottom w:val="double" w:sz="6" w:space="0" w:color="auto"/>
            </w:tcBorders>
          </w:tcPr>
          <w:p w:rsidR="00214F2B" w:rsidRPr="00BA0523" w:rsidRDefault="00214F2B" w:rsidP="00214F2B">
            <w:pPr>
              <w:pStyle w:val="Standardowytekst"/>
              <w:spacing w:before="120"/>
              <w:jc w:val="center"/>
              <w:rPr>
                <w:rFonts w:ascii="Arial" w:hAnsi="Arial" w:cs="Arial"/>
                <w:sz w:val="16"/>
                <w:szCs w:val="16"/>
              </w:rPr>
            </w:pPr>
            <w:r w:rsidRPr="00BA0523">
              <w:rPr>
                <w:rFonts w:ascii="Arial" w:hAnsi="Arial" w:cs="Arial"/>
                <w:sz w:val="16"/>
                <w:szCs w:val="16"/>
              </w:rPr>
              <w:t>Rodzaj lepiszcza</w:t>
            </w:r>
          </w:p>
        </w:tc>
        <w:tc>
          <w:tcPr>
            <w:tcW w:w="1947" w:type="dxa"/>
            <w:tcBorders>
              <w:bottom w:val="double" w:sz="6" w:space="0" w:color="auto"/>
            </w:tcBorders>
          </w:tcPr>
          <w:p w:rsidR="00214F2B" w:rsidRPr="00BA0523" w:rsidRDefault="00214F2B" w:rsidP="00214F2B">
            <w:pPr>
              <w:pStyle w:val="Standardowytekst"/>
              <w:jc w:val="center"/>
              <w:rPr>
                <w:rFonts w:ascii="Arial" w:hAnsi="Arial" w:cs="Arial"/>
                <w:sz w:val="16"/>
                <w:szCs w:val="16"/>
              </w:rPr>
            </w:pPr>
            <w:r w:rsidRPr="00BA0523">
              <w:rPr>
                <w:rFonts w:ascii="Arial" w:hAnsi="Arial" w:cs="Arial"/>
                <w:sz w:val="16"/>
                <w:szCs w:val="16"/>
              </w:rPr>
              <w:t>Kontrolowane właściwości</w:t>
            </w:r>
          </w:p>
        </w:tc>
        <w:tc>
          <w:tcPr>
            <w:tcW w:w="1947" w:type="dxa"/>
            <w:tcBorders>
              <w:bottom w:val="double" w:sz="6" w:space="0" w:color="auto"/>
            </w:tcBorders>
          </w:tcPr>
          <w:p w:rsidR="00214F2B" w:rsidRPr="00BA0523" w:rsidRDefault="00214F2B" w:rsidP="00214F2B">
            <w:pPr>
              <w:pStyle w:val="Standardowytekst"/>
              <w:jc w:val="center"/>
              <w:rPr>
                <w:rFonts w:ascii="Arial" w:hAnsi="Arial" w:cs="Arial"/>
                <w:sz w:val="16"/>
                <w:szCs w:val="16"/>
              </w:rPr>
            </w:pPr>
            <w:r w:rsidRPr="00BA0523">
              <w:rPr>
                <w:rFonts w:ascii="Arial" w:hAnsi="Arial" w:cs="Arial"/>
                <w:sz w:val="16"/>
                <w:szCs w:val="16"/>
              </w:rPr>
              <w:t>Badanie</w:t>
            </w:r>
          </w:p>
          <w:p w:rsidR="00214F2B" w:rsidRPr="00BA0523" w:rsidRDefault="00214F2B" w:rsidP="00214F2B">
            <w:pPr>
              <w:pStyle w:val="Standardowytekst"/>
              <w:jc w:val="center"/>
              <w:rPr>
                <w:rFonts w:ascii="Arial" w:hAnsi="Arial" w:cs="Arial"/>
                <w:sz w:val="16"/>
                <w:szCs w:val="16"/>
              </w:rPr>
            </w:pPr>
            <w:r w:rsidRPr="00BA0523">
              <w:rPr>
                <w:rFonts w:ascii="Arial" w:hAnsi="Arial" w:cs="Arial"/>
                <w:sz w:val="16"/>
                <w:szCs w:val="16"/>
              </w:rPr>
              <w:t>według normy</w:t>
            </w:r>
          </w:p>
        </w:tc>
      </w:tr>
      <w:tr w:rsidR="00214F2B" w:rsidRPr="00BA0523" w:rsidTr="00214F2B">
        <w:tc>
          <w:tcPr>
            <w:tcW w:w="637" w:type="dxa"/>
            <w:tcBorders>
              <w:top w:val="nil"/>
            </w:tcBorders>
          </w:tcPr>
          <w:p w:rsidR="00214F2B" w:rsidRPr="00BA0523" w:rsidRDefault="00214F2B" w:rsidP="00214F2B">
            <w:pPr>
              <w:pStyle w:val="Standardowytekst"/>
              <w:spacing w:before="60" w:after="60"/>
              <w:jc w:val="center"/>
              <w:rPr>
                <w:rFonts w:ascii="Arial" w:hAnsi="Arial" w:cs="Arial"/>
                <w:sz w:val="16"/>
                <w:szCs w:val="16"/>
              </w:rPr>
            </w:pPr>
            <w:r w:rsidRPr="00BA0523">
              <w:rPr>
                <w:rFonts w:ascii="Arial" w:hAnsi="Arial" w:cs="Arial"/>
                <w:sz w:val="16"/>
                <w:szCs w:val="16"/>
              </w:rPr>
              <w:t>1</w:t>
            </w:r>
          </w:p>
          <w:p w:rsidR="00214F2B" w:rsidRPr="00BA0523" w:rsidRDefault="00214F2B" w:rsidP="00214F2B">
            <w:pPr>
              <w:pStyle w:val="Standardowytekst"/>
              <w:spacing w:before="60" w:after="60"/>
              <w:jc w:val="center"/>
              <w:rPr>
                <w:rFonts w:ascii="Arial" w:hAnsi="Arial" w:cs="Arial"/>
                <w:sz w:val="16"/>
                <w:szCs w:val="16"/>
              </w:rPr>
            </w:pPr>
            <w:r w:rsidRPr="00BA0523">
              <w:rPr>
                <w:rFonts w:ascii="Arial" w:hAnsi="Arial" w:cs="Arial"/>
                <w:sz w:val="16"/>
                <w:szCs w:val="16"/>
              </w:rPr>
              <w:t>2</w:t>
            </w:r>
          </w:p>
        </w:tc>
        <w:tc>
          <w:tcPr>
            <w:tcW w:w="2977" w:type="dxa"/>
            <w:tcBorders>
              <w:top w:val="nil"/>
            </w:tcBorders>
          </w:tcPr>
          <w:p w:rsidR="00214F2B" w:rsidRPr="00BA0523" w:rsidRDefault="00214F2B" w:rsidP="00214F2B">
            <w:pPr>
              <w:pStyle w:val="Standardowytekst"/>
              <w:spacing w:before="60" w:after="60"/>
              <w:rPr>
                <w:rFonts w:ascii="Arial" w:hAnsi="Arial" w:cs="Arial"/>
                <w:sz w:val="16"/>
                <w:szCs w:val="16"/>
              </w:rPr>
            </w:pPr>
            <w:r w:rsidRPr="00BA0523">
              <w:rPr>
                <w:rFonts w:ascii="Arial" w:hAnsi="Arial" w:cs="Arial"/>
                <w:sz w:val="16"/>
                <w:szCs w:val="16"/>
              </w:rPr>
              <w:t>Emulsja asfaltowa kationowa</w:t>
            </w:r>
          </w:p>
          <w:p w:rsidR="00214F2B" w:rsidRPr="00BA0523" w:rsidRDefault="00214F2B" w:rsidP="00214F2B">
            <w:pPr>
              <w:pStyle w:val="Standardowytekst"/>
              <w:spacing w:before="60" w:after="60"/>
              <w:rPr>
                <w:rFonts w:ascii="Arial" w:hAnsi="Arial" w:cs="Arial"/>
                <w:sz w:val="16"/>
                <w:szCs w:val="16"/>
              </w:rPr>
            </w:pPr>
            <w:r w:rsidRPr="00BA0523">
              <w:rPr>
                <w:rFonts w:ascii="Arial" w:hAnsi="Arial" w:cs="Arial"/>
                <w:sz w:val="16"/>
                <w:szCs w:val="16"/>
              </w:rPr>
              <w:t>Asfalt drogowy</w:t>
            </w:r>
          </w:p>
        </w:tc>
        <w:tc>
          <w:tcPr>
            <w:tcW w:w="1947" w:type="dxa"/>
            <w:tcBorders>
              <w:top w:val="nil"/>
            </w:tcBorders>
          </w:tcPr>
          <w:p w:rsidR="00214F2B" w:rsidRPr="00BA0523" w:rsidRDefault="00214F2B" w:rsidP="00214F2B">
            <w:pPr>
              <w:pStyle w:val="Standardowytekst"/>
              <w:spacing w:before="60" w:after="60"/>
              <w:jc w:val="center"/>
              <w:rPr>
                <w:rFonts w:ascii="Arial" w:hAnsi="Arial" w:cs="Arial"/>
                <w:sz w:val="16"/>
                <w:szCs w:val="16"/>
              </w:rPr>
            </w:pPr>
            <w:r w:rsidRPr="00BA0523">
              <w:rPr>
                <w:rFonts w:ascii="Arial" w:hAnsi="Arial" w:cs="Arial"/>
                <w:sz w:val="16"/>
                <w:szCs w:val="16"/>
              </w:rPr>
              <w:t>lepkość</w:t>
            </w:r>
          </w:p>
          <w:p w:rsidR="00214F2B" w:rsidRPr="00BA0523" w:rsidRDefault="00214F2B" w:rsidP="00214F2B">
            <w:pPr>
              <w:pStyle w:val="Standardowytekst"/>
              <w:spacing w:before="60" w:after="60"/>
              <w:jc w:val="center"/>
              <w:rPr>
                <w:rFonts w:ascii="Arial" w:hAnsi="Arial" w:cs="Arial"/>
                <w:sz w:val="16"/>
                <w:szCs w:val="16"/>
              </w:rPr>
            </w:pPr>
            <w:r w:rsidRPr="00BA0523">
              <w:rPr>
                <w:rFonts w:ascii="Arial" w:hAnsi="Arial" w:cs="Arial"/>
                <w:sz w:val="16"/>
                <w:szCs w:val="16"/>
              </w:rPr>
              <w:t>penetracja</w:t>
            </w:r>
          </w:p>
        </w:tc>
        <w:tc>
          <w:tcPr>
            <w:tcW w:w="1947" w:type="dxa"/>
            <w:tcBorders>
              <w:top w:val="nil"/>
            </w:tcBorders>
          </w:tcPr>
          <w:p w:rsidR="00214F2B" w:rsidRPr="00BA0523" w:rsidRDefault="00214F2B" w:rsidP="00214F2B">
            <w:pPr>
              <w:pStyle w:val="Standardowytekst"/>
              <w:spacing w:before="60" w:after="60"/>
              <w:jc w:val="center"/>
              <w:rPr>
                <w:rFonts w:ascii="Arial" w:hAnsi="Arial" w:cs="Arial"/>
                <w:sz w:val="16"/>
                <w:szCs w:val="16"/>
              </w:rPr>
            </w:pPr>
            <w:r w:rsidRPr="00BA0523">
              <w:rPr>
                <w:rFonts w:ascii="Arial" w:hAnsi="Arial" w:cs="Arial"/>
                <w:sz w:val="16"/>
                <w:szCs w:val="16"/>
              </w:rPr>
              <w:t>EmA-94 [5]</w:t>
            </w:r>
          </w:p>
          <w:p w:rsidR="00214F2B" w:rsidRPr="00BA0523" w:rsidRDefault="00214F2B" w:rsidP="00214F2B">
            <w:pPr>
              <w:pStyle w:val="Standardowytekst"/>
              <w:spacing w:before="60" w:after="60"/>
              <w:jc w:val="center"/>
              <w:rPr>
                <w:rFonts w:ascii="Arial" w:hAnsi="Arial" w:cs="Arial"/>
                <w:sz w:val="16"/>
                <w:szCs w:val="16"/>
              </w:rPr>
            </w:pPr>
            <w:r w:rsidRPr="00BA0523">
              <w:rPr>
                <w:rFonts w:ascii="Arial" w:hAnsi="Arial" w:cs="Arial"/>
                <w:sz w:val="16"/>
                <w:szCs w:val="16"/>
              </w:rPr>
              <w:t>PN-C-04134 [1]</w:t>
            </w:r>
          </w:p>
        </w:tc>
      </w:tr>
    </w:tbl>
    <w:p w:rsidR="00214F2B" w:rsidRPr="00BA0523" w:rsidRDefault="00214F2B" w:rsidP="00214F2B">
      <w:pPr>
        <w:pStyle w:val="Standardowytekst"/>
        <w:rPr>
          <w:rFonts w:ascii="Arial" w:hAnsi="Arial" w:cs="Arial"/>
          <w:sz w:val="16"/>
          <w:szCs w:val="16"/>
        </w:rPr>
      </w:pP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6.3.2. Sprawdzenie jednorodności skropienia i zużycia lepiszcza</w:t>
      </w:r>
    </w:p>
    <w:p w:rsidR="00214F2B" w:rsidRPr="00BA0523" w:rsidRDefault="00214F2B" w:rsidP="00214F2B">
      <w:pPr>
        <w:pStyle w:val="Standardowytekst"/>
        <w:spacing w:before="120"/>
        <w:rPr>
          <w:rFonts w:ascii="Arial" w:hAnsi="Arial" w:cs="Arial"/>
          <w:sz w:val="16"/>
          <w:szCs w:val="16"/>
        </w:rPr>
      </w:pPr>
      <w:r w:rsidRPr="00BA0523">
        <w:rPr>
          <w:rFonts w:ascii="Arial" w:hAnsi="Arial" w:cs="Arial"/>
          <w:sz w:val="16"/>
          <w:szCs w:val="16"/>
        </w:rPr>
        <w:t>Należy przeprowadzić kontrolę ilości rozkładanego lepiszcza według metody podanej w opracowaniu „Powierzchniowe utrwalenia. Oznaczanie ilości rozkładanego lepiszcza i kruszywa” [4].</w:t>
      </w:r>
    </w:p>
    <w:p w:rsidR="00214F2B" w:rsidRPr="00BA0523" w:rsidRDefault="00214F2B" w:rsidP="00214F2B">
      <w:pPr>
        <w:pStyle w:val="Standardowytekst"/>
        <w:spacing w:before="120"/>
        <w:rPr>
          <w:rFonts w:ascii="Arial" w:hAnsi="Arial" w:cs="Arial"/>
          <w:sz w:val="16"/>
          <w:szCs w:val="16"/>
        </w:rPr>
      </w:pPr>
    </w:p>
    <w:p w:rsidR="00214F2B" w:rsidRPr="00BA0523" w:rsidRDefault="00214F2B" w:rsidP="00214F2B">
      <w:pPr>
        <w:pStyle w:val="Nagwek1"/>
        <w:rPr>
          <w:rFonts w:ascii="Arial" w:hAnsi="Arial" w:cs="Arial"/>
          <w:b w:val="0"/>
          <w:sz w:val="16"/>
          <w:szCs w:val="16"/>
          <w:u w:val="single"/>
        </w:rPr>
      </w:pPr>
      <w:r w:rsidRPr="00BA0523">
        <w:rPr>
          <w:rFonts w:ascii="Arial" w:hAnsi="Arial" w:cs="Arial"/>
          <w:b w:val="0"/>
          <w:sz w:val="16"/>
          <w:szCs w:val="16"/>
          <w:u w:val="single"/>
        </w:rPr>
        <w:t>7. Obmiar robót</w:t>
      </w:r>
    </w:p>
    <w:p w:rsidR="00214F2B" w:rsidRPr="00BA0523" w:rsidRDefault="00214F2B" w:rsidP="00214F2B">
      <w:pPr>
        <w:pStyle w:val="Nagwek2"/>
        <w:rPr>
          <w:b w:val="0"/>
          <w:i w:val="0"/>
          <w:sz w:val="16"/>
          <w:szCs w:val="16"/>
        </w:rPr>
      </w:pPr>
      <w:r w:rsidRPr="00BA0523">
        <w:rPr>
          <w:b w:val="0"/>
          <w:i w:val="0"/>
          <w:sz w:val="16"/>
          <w:szCs w:val="16"/>
        </w:rPr>
        <w:t>7.2. Jednostka obmiarowa</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Jednostką obmiarową jest:</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 m</w:t>
      </w:r>
      <w:r w:rsidRPr="00BA0523">
        <w:rPr>
          <w:rFonts w:ascii="Arial" w:hAnsi="Arial" w:cs="Arial"/>
          <w:sz w:val="16"/>
          <w:szCs w:val="16"/>
          <w:vertAlign w:val="superscript"/>
        </w:rPr>
        <w:t>2</w:t>
      </w:r>
      <w:r w:rsidRPr="00BA0523">
        <w:rPr>
          <w:rFonts w:ascii="Arial" w:hAnsi="Arial" w:cs="Arial"/>
          <w:sz w:val="16"/>
          <w:szCs w:val="16"/>
        </w:rPr>
        <w:t xml:space="preserve"> (metr kwadratowy) oczyszczonej powierzchni,</w:t>
      </w:r>
    </w:p>
    <w:p w:rsidR="00214F2B" w:rsidRPr="00BA0523" w:rsidRDefault="00214F2B" w:rsidP="00214F2B">
      <w:pPr>
        <w:pStyle w:val="Standardowytekst"/>
        <w:spacing w:after="120"/>
        <w:rPr>
          <w:rFonts w:ascii="Arial" w:hAnsi="Arial" w:cs="Arial"/>
          <w:sz w:val="16"/>
          <w:szCs w:val="16"/>
        </w:rPr>
      </w:pPr>
      <w:r w:rsidRPr="00BA0523">
        <w:rPr>
          <w:rFonts w:ascii="Arial" w:hAnsi="Arial" w:cs="Arial"/>
          <w:sz w:val="16"/>
          <w:szCs w:val="16"/>
        </w:rPr>
        <w:t>- m</w:t>
      </w:r>
      <w:r w:rsidRPr="00BA0523">
        <w:rPr>
          <w:rFonts w:ascii="Arial" w:hAnsi="Arial" w:cs="Arial"/>
          <w:sz w:val="16"/>
          <w:szCs w:val="16"/>
          <w:vertAlign w:val="superscript"/>
        </w:rPr>
        <w:t>2</w:t>
      </w:r>
      <w:r w:rsidRPr="00BA0523">
        <w:rPr>
          <w:rFonts w:ascii="Arial" w:hAnsi="Arial" w:cs="Arial"/>
          <w:sz w:val="16"/>
          <w:szCs w:val="16"/>
        </w:rPr>
        <w:t xml:space="preserve"> (metr kwadratowy) powierzchni skropionej.</w:t>
      </w:r>
    </w:p>
    <w:p w:rsidR="00214F2B" w:rsidRPr="00BA0523" w:rsidRDefault="00214F2B" w:rsidP="00214F2B">
      <w:pPr>
        <w:pStyle w:val="Nagwek1"/>
        <w:rPr>
          <w:rFonts w:ascii="Arial" w:hAnsi="Arial" w:cs="Arial"/>
          <w:b w:val="0"/>
          <w:sz w:val="16"/>
          <w:szCs w:val="16"/>
          <w:u w:val="single"/>
        </w:rPr>
      </w:pPr>
      <w:r w:rsidRPr="00BA0523">
        <w:rPr>
          <w:rFonts w:ascii="Arial" w:hAnsi="Arial" w:cs="Arial"/>
          <w:b w:val="0"/>
          <w:sz w:val="16"/>
          <w:szCs w:val="16"/>
          <w:u w:val="single"/>
        </w:rPr>
        <w:t>8. odbiór robót</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 xml:space="preserve">Ogólne zasady odbioru robót podano w OST D-M-00.00.00 „Wymagania ogólne” </w:t>
      </w:r>
      <w:proofErr w:type="spellStart"/>
      <w:r w:rsidRPr="00BA0523">
        <w:rPr>
          <w:rFonts w:ascii="Arial" w:hAnsi="Arial" w:cs="Arial"/>
          <w:sz w:val="16"/>
          <w:szCs w:val="16"/>
        </w:rPr>
        <w:t>pkt</w:t>
      </w:r>
      <w:proofErr w:type="spellEnd"/>
      <w:r w:rsidRPr="00BA0523">
        <w:rPr>
          <w:rFonts w:ascii="Arial" w:hAnsi="Arial" w:cs="Arial"/>
          <w:sz w:val="16"/>
          <w:szCs w:val="16"/>
        </w:rPr>
        <w:t xml:space="preserve"> 8.</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 xml:space="preserve">Roboty uznaje się za wykonane zgodnie z dokumentacją projektową, SST i wymaganiami Inżyniera, jeżeli wszystkie pomiary i badania z zachowaniem tolerancji wg </w:t>
      </w:r>
      <w:proofErr w:type="spellStart"/>
      <w:r w:rsidRPr="00BA0523">
        <w:rPr>
          <w:rFonts w:ascii="Arial" w:hAnsi="Arial" w:cs="Arial"/>
          <w:sz w:val="16"/>
          <w:szCs w:val="16"/>
        </w:rPr>
        <w:t>pkt</w:t>
      </w:r>
      <w:proofErr w:type="spellEnd"/>
      <w:r w:rsidRPr="00BA0523">
        <w:rPr>
          <w:rFonts w:ascii="Arial" w:hAnsi="Arial" w:cs="Arial"/>
          <w:sz w:val="16"/>
          <w:szCs w:val="16"/>
        </w:rPr>
        <w:t xml:space="preserve"> 6 dały wyniki pozytywne.</w:t>
      </w:r>
    </w:p>
    <w:p w:rsidR="00214F2B" w:rsidRPr="00BA0523" w:rsidRDefault="00214F2B" w:rsidP="00214F2B">
      <w:pPr>
        <w:pStyle w:val="Nagwek1"/>
        <w:rPr>
          <w:rFonts w:ascii="Arial" w:hAnsi="Arial" w:cs="Arial"/>
          <w:b w:val="0"/>
          <w:sz w:val="16"/>
          <w:szCs w:val="16"/>
          <w:u w:val="single"/>
        </w:rPr>
      </w:pPr>
      <w:r w:rsidRPr="00BA0523">
        <w:rPr>
          <w:rFonts w:ascii="Arial" w:hAnsi="Arial" w:cs="Arial"/>
          <w:b w:val="0"/>
          <w:sz w:val="16"/>
          <w:szCs w:val="16"/>
          <w:u w:val="single"/>
        </w:rPr>
        <w:t>9. Podstawa płatności</w:t>
      </w:r>
    </w:p>
    <w:p w:rsidR="00214F2B" w:rsidRPr="00BA0523" w:rsidRDefault="00214F2B" w:rsidP="00214F2B">
      <w:pPr>
        <w:pStyle w:val="Nagwek2"/>
        <w:rPr>
          <w:b w:val="0"/>
          <w:i w:val="0"/>
          <w:sz w:val="16"/>
          <w:szCs w:val="16"/>
        </w:rPr>
      </w:pPr>
      <w:r w:rsidRPr="00BA0523">
        <w:rPr>
          <w:b w:val="0"/>
          <w:i w:val="0"/>
          <w:sz w:val="16"/>
          <w:szCs w:val="16"/>
        </w:rPr>
        <w:t>9.2. Cena jednostki obmiarowej</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Cena 1 m</w:t>
      </w:r>
      <w:r w:rsidRPr="00BA0523">
        <w:rPr>
          <w:rFonts w:ascii="Arial" w:hAnsi="Arial" w:cs="Arial"/>
          <w:sz w:val="16"/>
          <w:szCs w:val="16"/>
          <w:vertAlign w:val="superscript"/>
        </w:rPr>
        <w:t>2</w:t>
      </w:r>
      <w:r w:rsidRPr="00BA0523">
        <w:rPr>
          <w:rFonts w:ascii="Arial" w:hAnsi="Arial" w:cs="Arial"/>
          <w:sz w:val="16"/>
          <w:szCs w:val="16"/>
        </w:rPr>
        <w:t xml:space="preserve">  oczyszczenia  warstw konstrukcyjnych obejmuje:</w:t>
      </w:r>
    </w:p>
    <w:p w:rsidR="00214F2B" w:rsidRPr="00BA0523" w:rsidRDefault="00214F2B" w:rsidP="00401152">
      <w:pPr>
        <w:pStyle w:val="Standardowytekst"/>
        <w:numPr>
          <w:ilvl w:val="0"/>
          <w:numId w:val="1"/>
        </w:numPr>
        <w:overflowPunct/>
        <w:autoSpaceDE/>
        <w:autoSpaceDN/>
        <w:adjustRightInd/>
        <w:rPr>
          <w:rFonts w:ascii="Arial" w:hAnsi="Arial" w:cs="Arial"/>
          <w:sz w:val="16"/>
          <w:szCs w:val="16"/>
        </w:rPr>
      </w:pPr>
      <w:r w:rsidRPr="00BA0523">
        <w:rPr>
          <w:rFonts w:ascii="Arial" w:hAnsi="Arial" w:cs="Arial"/>
          <w:sz w:val="16"/>
          <w:szCs w:val="16"/>
        </w:rPr>
        <w:t xml:space="preserve">mechaniczne oczyszczenie każdej niżej położonej warstwy konstrukcyjnej nawierzchni z ewentualnym polewaniem wodą lub użyciem sprężonego powietrza, </w:t>
      </w:r>
    </w:p>
    <w:p w:rsidR="00214F2B" w:rsidRPr="00BA0523" w:rsidRDefault="00214F2B" w:rsidP="00401152">
      <w:pPr>
        <w:pStyle w:val="Standardowytekst"/>
        <w:numPr>
          <w:ilvl w:val="0"/>
          <w:numId w:val="1"/>
        </w:numPr>
        <w:overflowPunct/>
        <w:autoSpaceDE/>
        <w:autoSpaceDN/>
        <w:adjustRightInd/>
        <w:rPr>
          <w:rFonts w:ascii="Arial" w:hAnsi="Arial" w:cs="Arial"/>
          <w:sz w:val="16"/>
          <w:szCs w:val="16"/>
        </w:rPr>
      </w:pPr>
      <w:r w:rsidRPr="00BA0523">
        <w:rPr>
          <w:rFonts w:ascii="Arial" w:hAnsi="Arial" w:cs="Arial"/>
          <w:sz w:val="16"/>
          <w:szCs w:val="16"/>
        </w:rPr>
        <w:t>ręczne odspojenie stwardniałych zanieczyszczeń.</w:t>
      </w:r>
    </w:p>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Cena  1 m</w:t>
      </w:r>
      <w:r w:rsidRPr="00BA0523">
        <w:rPr>
          <w:rFonts w:ascii="Arial" w:hAnsi="Arial" w:cs="Arial"/>
          <w:sz w:val="16"/>
          <w:szCs w:val="16"/>
          <w:vertAlign w:val="superscript"/>
        </w:rPr>
        <w:t>2</w:t>
      </w:r>
      <w:r w:rsidRPr="00BA0523">
        <w:rPr>
          <w:rFonts w:ascii="Arial" w:hAnsi="Arial" w:cs="Arial"/>
          <w:sz w:val="16"/>
          <w:szCs w:val="16"/>
        </w:rPr>
        <w:t xml:space="preserve"> skropienia warstw konstrukcyjnych obejmuje:</w:t>
      </w:r>
    </w:p>
    <w:p w:rsidR="00214F2B" w:rsidRPr="00BA0523" w:rsidRDefault="00214F2B" w:rsidP="00401152">
      <w:pPr>
        <w:pStyle w:val="Standardowytekst"/>
        <w:numPr>
          <w:ilvl w:val="0"/>
          <w:numId w:val="1"/>
        </w:numPr>
        <w:overflowPunct/>
        <w:autoSpaceDE/>
        <w:autoSpaceDN/>
        <w:adjustRightInd/>
        <w:rPr>
          <w:rFonts w:ascii="Arial" w:hAnsi="Arial" w:cs="Arial"/>
          <w:sz w:val="16"/>
          <w:szCs w:val="16"/>
        </w:rPr>
      </w:pPr>
      <w:r w:rsidRPr="00BA0523">
        <w:rPr>
          <w:rFonts w:ascii="Arial" w:hAnsi="Arial" w:cs="Arial"/>
          <w:sz w:val="16"/>
          <w:szCs w:val="16"/>
        </w:rPr>
        <w:t>dostarczenie lepiszcza i napełnienie nim skrapiarek,</w:t>
      </w:r>
    </w:p>
    <w:p w:rsidR="00214F2B" w:rsidRPr="00BA0523" w:rsidRDefault="00214F2B" w:rsidP="00401152">
      <w:pPr>
        <w:pStyle w:val="Standardowytekst"/>
        <w:numPr>
          <w:ilvl w:val="0"/>
          <w:numId w:val="1"/>
        </w:numPr>
        <w:overflowPunct/>
        <w:autoSpaceDE/>
        <w:autoSpaceDN/>
        <w:adjustRightInd/>
        <w:rPr>
          <w:rFonts w:ascii="Arial" w:hAnsi="Arial" w:cs="Arial"/>
          <w:sz w:val="16"/>
          <w:szCs w:val="16"/>
        </w:rPr>
      </w:pPr>
      <w:r w:rsidRPr="00BA0523">
        <w:rPr>
          <w:rFonts w:ascii="Arial" w:hAnsi="Arial" w:cs="Arial"/>
          <w:sz w:val="16"/>
          <w:szCs w:val="16"/>
        </w:rPr>
        <w:t>podgrzanie lepiszcza  do wymaganej temperatury,</w:t>
      </w:r>
    </w:p>
    <w:p w:rsidR="00214F2B" w:rsidRPr="00BA0523" w:rsidRDefault="00214F2B" w:rsidP="00401152">
      <w:pPr>
        <w:pStyle w:val="Standardowytekst"/>
        <w:numPr>
          <w:ilvl w:val="0"/>
          <w:numId w:val="1"/>
        </w:numPr>
        <w:overflowPunct/>
        <w:autoSpaceDE/>
        <w:autoSpaceDN/>
        <w:adjustRightInd/>
        <w:rPr>
          <w:rFonts w:ascii="Arial" w:hAnsi="Arial" w:cs="Arial"/>
          <w:sz w:val="16"/>
          <w:szCs w:val="16"/>
        </w:rPr>
      </w:pPr>
      <w:r w:rsidRPr="00BA0523">
        <w:rPr>
          <w:rFonts w:ascii="Arial" w:hAnsi="Arial" w:cs="Arial"/>
          <w:sz w:val="16"/>
          <w:szCs w:val="16"/>
        </w:rPr>
        <w:t>skropienie powierzchni warstwy lepiszczem,</w:t>
      </w:r>
    </w:p>
    <w:p w:rsidR="00214F2B" w:rsidRPr="00BA0523" w:rsidRDefault="00214F2B" w:rsidP="00401152">
      <w:pPr>
        <w:pStyle w:val="Standardowytekst"/>
        <w:numPr>
          <w:ilvl w:val="0"/>
          <w:numId w:val="1"/>
        </w:numPr>
        <w:overflowPunct/>
        <w:autoSpaceDE/>
        <w:autoSpaceDN/>
        <w:adjustRightInd/>
        <w:rPr>
          <w:rFonts w:ascii="Arial" w:hAnsi="Arial" w:cs="Arial"/>
          <w:sz w:val="16"/>
          <w:szCs w:val="16"/>
        </w:rPr>
      </w:pPr>
      <w:r w:rsidRPr="00BA0523">
        <w:rPr>
          <w:rFonts w:ascii="Arial" w:hAnsi="Arial" w:cs="Arial"/>
          <w:sz w:val="16"/>
          <w:szCs w:val="16"/>
        </w:rPr>
        <w:t>przeprowadzenie pomiarów i badań laboratoryjnych wymaganych w specyfikacji technicznej.</w:t>
      </w:r>
    </w:p>
    <w:p w:rsidR="00214F2B" w:rsidRPr="00BA0523" w:rsidRDefault="00214F2B" w:rsidP="00214F2B">
      <w:pPr>
        <w:pStyle w:val="Nagwek1"/>
        <w:rPr>
          <w:rFonts w:ascii="Arial" w:hAnsi="Arial" w:cs="Arial"/>
          <w:b w:val="0"/>
          <w:sz w:val="16"/>
          <w:szCs w:val="16"/>
          <w:u w:val="single"/>
        </w:rPr>
      </w:pPr>
      <w:r w:rsidRPr="00BA0523">
        <w:rPr>
          <w:rFonts w:ascii="Arial" w:hAnsi="Arial" w:cs="Arial"/>
          <w:b w:val="0"/>
          <w:sz w:val="16"/>
          <w:szCs w:val="16"/>
          <w:u w:val="single"/>
        </w:rPr>
        <w:t>10. przepisy związane</w:t>
      </w:r>
    </w:p>
    <w:p w:rsidR="00214F2B" w:rsidRPr="00BA0523" w:rsidRDefault="00214F2B" w:rsidP="00214F2B">
      <w:pPr>
        <w:pStyle w:val="Nagwek2"/>
        <w:rPr>
          <w:b w:val="0"/>
          <w:i w:val="0"/>
          <w:sz w:val="16"/>
          <w:szCs w:val="16"/>
          <w:u w:val="single"/>
        </w:rPr>
      </w:pPr>
      <w:r w:rsidRPr="00BA0523">
        <w:rPr>
          <w:b w:val="0"/>
          <w:i w:val="0"/>
          <w:sz w:val="16"/>
          <w:szCs w:val="16"/>
          <w:u w:val="single"/>
        </w:rPr>
        <w:t>10.1. Normy</w:t>
      </w:r>
    </w:p>
    <w:tbl>
      <w:tblPr>
        <w:tblW w:w="0" w:type="auto"/>
        <w:tblLayout w:type="fixed"/>
        <w:tblCellMar>
          <w:left w:w="70" w:type="dxa"/>
          <w:right w:w="70" w:type="dxa"/>
        </w:tblCellMar>
        <w:tblLook w:val="0000"/>
      </w:tblPr>
      <w:tblGrid>
        <w:gridCol w:w="496"/>
        <w:gridCol w:w="1984"/>
        <w:gridCol w:w="5030"/>
      </w:tblGrid>
      <w:tr w:rsidR="00214F2B" w:rsidRPr="00BA0523" w:rsidTr="00214F2B">
        <w:tc>
          <w:tcPr>
            <w:tcW w:w="496" w:type="dxa"/>
          </w:tcPr>
          <w:p w:rsidR="00214F2B" w:rsidRPr="00BA0523" w:rsidRDefault="00214F2B" w:rsidP="00214F2B">
            <w:pPr>
              <w:pStyle w:val="Standardowytekst"/>
              <w:jc w:val="center"/>
              <w:rPr>
                <w:rFonts w:ascii="Arial" w:hAnsi="Arial" w:cs="Arial"/>
                <w:sz w:val="16"/>
                <w:szCs w:val="16"/>
              </w:rPr>
            </w:pPr>
            <w:r w:rsidRPr="00BA0523">
              <w:rPr>
                <w:rFonts w:ascii="Arial" w:hAnsi="Arial" w:cs="Arial"/>
                <w:sz w:val="16"/>
                <w:szCs w:val="16"/>
              </w:rPr>
              <w:t>1.</w:t>
            </w:r>
          </w:p>
        </w:tc>
        <w:tc>
          <w:tcPr>
            <w:tcW w:w="1984" w:type="dxa"/>
          </w:tcPr>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PN-C-04134</w:t>
            </w:r>
          </w:p>
        </w:tc>
        <w:tc>
          <w:tcPr>
            <w:tcW w:w="5030" w:type="dxa"/>
          </w:tcPr>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Przetwory naftowe. Pomiar penetracji asfaltów</w:t>
            </w:r>
          </w:p>
        </w:tc>
      </w:tr>
      <w:tr w:rsidR="00214F2B" w:rsidRPr="00BA0523" w:rsidTr="00214F2B">
        <w:tc>
          <w:tcPr>
            <w:tcW w:w="496" w:type="dxa"/>
          </w:tcPr>
          <w:p w:rsidR="00214F2B" w:rsidRPr="00BA0523" w:rsidRDefault="00214F2B" w:rsidP="00214F2B">
            <w:pPr>
              <w:pStyle w:val="Standardowytekst"/>
              <w:jc w:val="center"/>
              <w:rPr>
                <w:rFonts w:ascii="Arial" w:hAnsi="Arial" w:cs="Arial"/>
                <w:sz w:val="16"/>
                <w:szCs w:val="16"/>
              </w:rPr>
            </w:pPr>
            <w:r w:rsidRPr="00BA0523">
              <w:rPr>
                <w:rFonts w:ascii="Arial" w:hAnsi="Arial" w:cs="Arial"/>
                <w:sz w:val="16"/>
                <w:szCs w:val="16"/>
              </w:rPr>
              <w:t>2.</w:t>
            </w:r>
          </w:p>
        </w:tc>
        <w:tc>
          <w:tcPr>
            <w:tcW w:w="1984" w:type="dxa"/>
          </w:tcPr>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PN-C-96170</w:t>
            </w:r>
          </w:p>
        </w:tc>
        <w:tc>
          <w:tcPr>
            <w:tcW w:w="5030" w:type="dxa"/>
          </w:tcPr>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Przetwory naftowe. Asfalty drogowe</w:t>
            </w:r>
          </w:p>
        </w:tc>
      </w:tr>
      <w:tr w:rsidR="00214F2B" w:rsidRPr="00BA0523" w:rsidTr="00214F2B">
        <w:tc>
          <w:tcPr>
            <w:tcW w:w="496" w:type="dxa"/>
          </w:tcPr>
          <w:p w:rsidR="00214F2B" w:rsidRPr="00BA0523" w:rsidRDefault="00214F2B" w:rsidP="00214F2B">
            <w:pPr>
              <w:pStyle w:val="Standardowytekst"/>
              <w:jc w:val="center"/>
              <w:rPr>
                <w:rFonts w:ascii="Arial" w:hAnsi="Arial" w:cs="Arial"/>
                <w:sz w:val="16"/>
                <w:szCs w:val="16"/>
              </w:rPr>
            </w:pPr>
            <w:r w:rsidRPr="00BA0523">
              <w:rPr>
                <w:rFonts w:ascii="Arial" w:hAnsi="Arial" w:cs="Arial"/>
                <w:sz w:val="16"/>
                <w:szCs w:val="16"/>
              </w:rPr>
              <w:t>3.</w:t>
            </w:r>
          </w:p>
        </w:tc>
        <w:tc>
          <w:tcPr>
            <w:tcW w:w="1984" w:type="dxa"/>
          </w:tcPr>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PN-C-96173</w:t>
            </w:r>
          </w:p>
        </w:tc>
        <w:tc>
          <w:tcPr>
            <w:tcW w:w="5030" w:type="dxa"/>
          </w:tcPr>
          <w:p w:rsidR="00214F2B" w:rsidRPr="00BA0523" w:rsidRDefault="00214F2B" w:rsidP="00214F2B">
            <w:pPr>
              <w:pStyle w:val="Standardowytekst"/>
              <w:rPr>
                <w:rFonts w:ascii="Arial" w:hAnsi="Arial" w:cs="Arial"/>
                <w:sz w:val="16"/>
                <w:szCs w:val="16"/>
              </w:rPr>
            </w:pPr>
            <w:r w:rsidRPr="00BA0523">
              <w:rPr>
                <w:rFonts w:ascii="Arial" w:hAnsi="Arial" w:cs="Arial"/>
                <w:sz w:val="16"/>
                <w:szCs w:val="16"/>
              </w:rPr>
              <w:t>Przetwory naftowe. Asfalty upłynnione AUN do nawierzchni drogowych</w:t>
            </w:r>
          </w:p>
        </w:tc>
      </w:tr>
    </w:tbl>
    <w:p w:rsidR="00214F2B" w:rsidRPr="00BA0523" w:rsidRDefault="00214F2B" w:rsidP="00214F2B">
      <w:pPr>
        <w:pStyle w:val="Nagwek2"/>
        <w:rPr>
          <w:b w:val="0"/>
          <w:i w:val="0"/>
          <w:sz w:val="16"/>
          <w:szCs w:val="16"/>
          <w:u w:val="single"/>
        </w:rPr>
      </w:pPr>
      <w:r w:rsidRPr="00BA0523">
        <w:rPr>
          <w:b w:val="0"/>
          <w:i w:val="0"/>
          <w:sz w:val="16"/>
          <w:szCs w:val="16"/>
          <w:u w:val="single"/>
        </w:rPr>
        <w:t>10.2. Inne dokumenty</w:t>
      </w:r>
    </w:p>
    <w:p w:rsidR="00214F2B" w:rsidRPr="00BA0523" w:rsidRDefault="00214F2B" w:rsidP="00401152">
      <w:pPr>
        <w:pStyle w:val="Standardowytekst"/>
        <w:numPr>
          <w:ilvl w:val="0"/>
          <w:numId w:val="157"/>
        </w:numPr>
        <w:overflowPunct/>
        <w:autoSpaceDE/>
        <w:autoSpaceDN/>
        <w:adjustRightInd/>
        <w:rPr>
          <w:rFonts w:ascii="Arial" w:hAnsi="Arial" w:cs="Arial"/>
          <w:sz w:val="16"/>
          <w:szCs w:val="16"/>
        </w:rPr>
      </w:pPr>
      <w:r w:rsidRPr="00BA0523">
        <w:rPr>
          <w:rFonts w:ascii="Arial" w:hAnsi="Arial" w:cs="Arial"/>
          <w:sz w:val="16"/>
          <w:szCs w:val="16"/>
        </w:rPr>
        <w:t>„Powierzchniowe utrwalenia. Oznaczanie ilości rozkładanego lepiszcza i kruszywa”. Zalecone przez GDDP do stosowania pismem GDDP-5.3a-551/5/92 z dnia                1992-02-03.</w:t>
      </w:r>
    </w:p>
    <w:p w:rsidR="00214F2B" w:rsidRPr="00BA0523" w:rsidRDefault="00214F2B" w:rsidP="00401152">
      <w:pPr>
        <w:pStyle w:val="Standardowytekst"/>
        <w:numPr>
          <w:ilvl w:val="0"/>
          <w:numId w:val="157"/>
        </w:numPr>
        <w:overflowPunct/>
        <w:autoSpaceDE/>
        <w:autoSpaceDN/>
        <w:adjustRightInd/>
        <w:rPr>
          <w:rFonts w:ascii="Arial" w:hAnsi="Arial" w:cs="Arial"/>
          <w:sz w:val="16"/>
          <w:szCs w:val="16"/>
        </w:rPr>
      </w:pPr>
      <w:r w:rsidRPr="00BA0523">
        <w:rPr>
          <w:rFonts w:ascii="Arial" w:hAnsi="Arial" w:cs="Arial"/>
          <w:sz w:val="16"/>
          <w:szCs w:val="16"/>
        </w:rPr>
        <w:t xml:space="preserve">Warunki Techniczne. Drogowe kationowe emulsje asfaltowe EmA-94. </w:t>
      </w:r>
      <w:proofErr w:type="spellStart"/>
      <w:r w:rsidRPr="00BA0523">
        <w:rPr>
          <w:rFonts w:ascii="Arial" w:hAnsi="Arial" w:cs="Arial"/>
          <w:sz w:val="16"/>
          <w:szCs w:val="16"/>
        </w:rPr>
        <w:t>IBDiM</w:t>
      </w:r>
      <w:proofErr w:type="spellEnd"/>
      <w:r w:rsidRPr="00BA0523">
        <w:rPr>
          <w:rFonts w:ascii="Arial" w:hAnsi="Arial" w:cs="Arial"/>
          <w:sz w:val="16"/>
          <w:szCs w:val="16"/>
        </w:rPr>
        <w:t xml:space="preserve"> - 1994 r.</w:t>
      </w:r>
    </w:p>
    <w:p w:rsidR="00214F2B" w:rsidRPr="00BA0523" w:rsidRDefault="00214F2B" w:rsidP="00214F2B">
      <w:pPr>
        <w:pStyle w:val="Standardowytekst"/>
        <w:rPr>
          <w:rFonts w:ascii="Arial" w:hAnsi="Arial" w:cs="Arial"/>
          <w:sz w:val="16"/>
          <w:szCs w:val="16"/>
        </w:rPr>
      </w:pPr>
    </w:p>
    <w:p w:rsidR="00214F2B" w:rsidRPr="00BA0523" w:rsidRDefault="00214F2B" w:rsidP="00214F2B">
      <w:pPr>
        <w:pStyle w:val="Standardowytekst"/>
        <w:rPr>
          <w:rFonts w:ascii="Arial" w:hAnsi="Arial" w:cs="Arial"/>
          <w:sz w:val="16"/>
          <w:szCs w:val="16"/>
        </w:rPr>
      </w:pPr>
    </w:p>
    <w:p w:rsidR="00214F2B" w:rsidRDefault="00214F2B" w:rsidP="00214F2B">
      <w:pPr>
        <w:pStyle w:val="FR1"/>
        <w:spacing w:before="0"/>
        <w:jc w:val="both"/>
        <w:rPr>
          <w:i w:val="0"/>
        </w:rPr>
      </w:pPr>
    </w:p>
    <w:p w:rsidR="00AC6E80" w:rsidRDefault="00AC6E80" w:rsidP="00214F2B">
      <w:pPr>
        <w:pStyle w:val="FR1"/>
        <w:spacing w:before="0"/>
        <w:jc w:val="both"/>
        <w:rPr>
          <w:i w:val="0"/>
        </w:rPr>
      </w:pPr>
    </w:p>
    <w:p w:rsidR="00AC6E80" w:rsidRDefault="00AC6E80" w:rsidP="00214F2B">
      <w:pPr>
        <w:pStyle w:val="FR1"/>
        <w:spacing w:before="0"/>
        <w:jc w:val="both"/>
        <w:rPr>
          <w:i w:val="0"/>
        </w:rPr>
      </w:pPr>
    </w:p>
    <w:p w:rsidR="00AC6E80" w:rsidRPr="00BA0523" w:rsidRDefault="00AC6E80" w:rsidP="00214F2B">
      <w:pPr>
        <w:pStyle w:val="FR1"/>
        <w:spacing w:before="0"/>
        <w:jc w:val="both"/>
        <w:rPr>
          <w:i w:val="0"/>
        </w:rPr>
      </w:pPr>
    </w:p>
    <w:p w:rsidR="00DA20BF" w:rsidRPr="00C35F5B" w:rsidRDefault="00DA20BF" w:rsidP="00DA20BF">
      <w:pPr>
        <w:tabs>
          <w:tab w:val="right" w:pos="7354"/>
        </w:tabs>
        <w:rPr>
          <w:rStyle w:val="Nagweklubstopka0"/>
          <w:rFonts w:ascii="Arial" w:eastAsia="Courier New" w:hAnsi="Arial" w:cs="Arial"/>
          <w:b/>
          <w:i w:val="0"/>
          <w:iCs w:val="0"/>
          <w:sz w:val="22"/>
          <w:szCs w:val="22"/>
          <w:u w:val="single"/>
        </w:rPr>
      </w:pPr>
      <w:bookmarkStart w:id="133" w:name="bookmark0"/>
      <w:bookmarkStart w:id="134" w:name="bookmark1"/>
      <w:r w:rsidRPr="00C35F5B">
        <w:rPr>
          <w:rStyle w:val="Nagweklubstopka0"/>
          <w:rFonts w:ascii="Arial" w:eastAsia="Courier New" w:hAnsi="Arial" w:cs="Arial"/>
          <w:b/>
          <w:i w:val="0"/>
          <w:sz w:val="22"/>
          <w:szCs w:val="22"/>
          <w:u w:val="single"/>
        </w:rPr>
        <w:lastRenderedPageBreak/>
        <w:t>D-05.03.05</w:t>
      </w:r>
      <w:r w:rsidRPr="00C35F5B">
        <w:rPr>
          <w:rStyle w:val="Nagweklubstopka0"/>
          <w:rFonts w:ascii="Arial" w:eastAsia="Courier New" w:hAnsi="Arial" w:cs="Arial"/>
          <w:b/>
          <w:i w:val="0"/>
          <w:iCs w:val="0"/>
          <w:sz w:val="22"/>
          <w:szCs w:val="22"/>
          <w:u w:val="single"/>
        </w:rPr>
        <w:t xml:space="preserve">  </w:t>
      </w:r>
      <w:r w:rsidRPr="00C35F5B">
        <w:rPr>
          <w:rStyle w:val="Nagweklubstopka0"/>
          <w:rFonts w:ascii="Arial" w:eastAsia="Courier New" w:hAnsi="Arial" w:cs="Arial"/>
          <w:b/>
          <w:i w:val="0"/>
          <w:sz w:val="22"/>
          <w:szCs w:val="22"/>
          <w:u w:val="single"/>
        </w:rPr>
        <w:t xml:space="preserve">NAWIERZCHNIA Z BETONU ASFALTOWEGO. </w:t>
      </w:r>
    </w:p>
    <w:p w:rsidR="00DA20BF" w:rsidRPr="00C35F5B" w:rsidRDefault="00DA20BF" w:rsidP="00DA20BF">
      <w:pPr>
        <w:tabs>
          <w:tab w:val="right" w:pos="7354"/>
        </w:tabs>
        <w:rPr>
          <w:rFonts w:ascii="Arial" w:hAnsi="Arial" w:cs="Arial"/>
          <w:b/>
          <w:sz w:val="22"/>
          <w:szCs w:val="22"/>
        </w:rPr>
      </w:pPr>
      <w:r w:rsidRPr="00C35F5B">
        <w:rPr>
          <w:rStyle w:val="Nagweklubstopka0"/>
          <w:rFonts w:ascii="Arial" w:eastAsia="Courier New" w:hAnsi="Arial" w:cs="Arial"/>
          <w:b/>
          <w:i w:val="0"/>
          <w:iCs w:val="0"/>
          <w:sz w:val="22"/>
          <w:szCs w:val="22"/>
        </w:rPr>
        <w:t xml:space="preserve">                    </w:t>
      </w:r>
      <w:r w:rsidRPr="00C35F5B">
        <w:rPr>
          <w:rStyle w:val="Nagweklubstopka0"/>
          <w:rFonts w:ascii="Arial" w:eastAsia="Courier New" w:hAnsi="Arial" w:cs="Arial"/>
          <w:b/>
          <w:i w:val="0"/>
          <w:sz w:val="22"/>
          <w:szCs w:val="22"/>
          <w:u w:val="single"/>
        </w:rPr>
        <w:t>WARSTWA WIĄŻĄCA</w:t>
      </w:r>
      <w:r w:rsidRPr="00C35F5B">
        <w:rPr>
          <w:rStyle w:val="Nagweklubstopka0"/>
          <w:rFonts w:ascii="Arial" w:eastAsia="Courier New" w:hAnsi="Arial" w:cs="Arial"/>
          <w:b/>
          <w:i w:val="0"/>
          <w:iCs w:val="0"/>
          <w:sz w:val="22"/>
          <w:szCs w:val="22"/>
          <w:u w:val="single"/>
        </w:rPr>
        <w:t xml:space="preserve"> </w:t>
      </w:r>
      <w:r w:rsidRPr="00C35F5B">
        <w:rPr>
          <w:rStyle w:val="NagweklubstopkaBezkursywy"/>
          <w:rFonts w:ascii="Arial" w:eastAsia="Courier New" w:hAnsi="Arial" w:cs="Arial"/>
          <w:b/>
          <w:i w:val="0"/>
          <w:iCs w:val="0"/>
          <w:sz w:val="22"/>
          <w:szCs w:val="22"/>
        </w:rPr>
        <w:tab/>
      </w:r>
    </w:p>
    <w:p w:rsidR="00DA20BF" w:rsidRPr="00920417" w:rsidRDefault="00DA20BF" w:rsidP="00401152">
      <w:pPr>
        <w:pStyle w:val="Nagwek11"/>
        <w:keepNext/>
        <w:keepLines/>
        <w:numPr>
          <w:ilvl w:val="0"/>
          <w:numId w:val="9"/>
        </w:numPr>
        <w:shd w:val="clear" w:color="auto" w:fill="auto"/>
        <w:tabs>
          <w:tab w:val="left" w:pos="260"/>
        </w:tabs>
        <w:spacing w:after="64" w:line="200" w:lineRule="exact"/>
        <w:ind w:left="720" w:hanging="360"/>
        <w:rPr>
          <w:rFonts w:ascii="Arial" w:hAnsi="Arial" w:cs="Arial"/>
          <w:b w:val="0"/>
          <w:sz w:val="16"/>
          <w:szCs w:val="16"/>
        </w:rPr>
      </w:pPr>
      <w:r w:rsidRPr="00920417">
        <w:rPr>
          <w:rFonts w:ascii="Arial" w:hAnsi="Arial" w:cs="Arial"/>
          <w:b w:val="0"/>
          <w:color w:val="000000"/>
          <w:sz w:val="16"/>
          <w:szCs w:val="16"/>
          <w:lang w:bidi="pl-PL"/>
        </w:rPr>
        <w:t>WSTĘP</w:t>
      </w:r>
      <w:bookmarkEnd w:id="133"/>
      <w:bookmarkEnd w:id="134"/>
    </w:p>
    <w:p w:rsidR="00DA20BF" w:rsidRPr="00920417" w:rsidRDefault="00DA20BF" w:rsidP="00401152">
      <w:pPr>
        <w:pStyle w:val="Nagwek11"/>
        <w:keepNext/>
        <w:keepLines/>
        <w:numPr>
          <w:ilvl w:val="1"/>
          <w:numId w:val="9"/>
        </w:numPr>
        <w:shd w:val="clear" w:color="auto" w:fill="auto"/>
        <w:tabs>
          <w:tab w:val="left" w:pos="414"/>
        </w:tabs>
        <w:spacing w:after="40" w:line="200" w:lineRule="exact"/>
        <w:ind w:left="709" w:hanging="567"/>
        <w:rPr>
          <w:rFonts w:ascii="Arial" w:hAnsi="Arial" w:cs="Arial"/>
          <w:b w:val="0"/>
          <w:sz w:val="16"/>
          <w:szCs w:val="16"/>
        </w:rPr>
      </w:pPr>
      <w:bookmarkStart w:id="135" w:name="bookmark2"/>
      <w:r w:rsidRPr="00920417">
        <w:rPr>
          <w:rFonts w:ascii="Arial" w:hAnsi="Arial" w:cs="Arial"/>
          <w:b w:val="0"/>
          <w:color w:val="000000"/>
          <w:sz w:val="16"/>
          <w:szCs w:val="16"/>
          <w:lang w:bidi="pl-PL"/>
        </w:rPr>
        <w:t>Przedmiot ST</w:t>
      </w:r>
      <w:bookmarkEnd w:id="135"/>
    </w:p>
    <w:p w:rsidR="00DA20BF" w:rsidRPr="00920417" w:rsidRDefault="00DA20BF" w:rsidP="00DA20BF">
      <w:pPr>
        <w:pStyle w:val="Nagwek2"/>
        <w:spacing w:before="0" w:after="0"/>
        <w:rPr>
          <w:b w:val="0"/>
          <w:i w:val="0"/>
          <w:sz w:val="16"/>
          <w:szCs w:val="16"/>
        </w:rPr>
      </w:pPr>
      <w:r w:rsidRPr="00920417">
        <w:rPr>
          <w:b w:val="0"/>
          <w:i w:val="0"/>
          <w:sz w:val="16"/>
          <w:szCs w:val="16"/>
        </w:rPr>
        <w:t>Przedmiotem niniejszej specyfikacji technicznej (ST) są wymagania dotyczące wykonania i odbioru robót związanych z wykonaniem warstwy wiążącej i wyrównawczej z betonu asfaltowego gr. 6 cm  w ramach projektu:</w:t>
      </w:r>
    </w:p>
    <w:p w:rsidR="00DA20BF" w:rsidRPr="00920417" w:rsidRDefault="00DA20BF" w:rsidP="00DA20BF">
      <w:pPr>
        <w:rPr>
          <w:rFonts w:ascii="Arial" w:eastAsia="Arial Unicode MS" w:hAnsi="Arial" w:cs="Arial"/>
          <w:sz w:val="16"/>
          <w:szCs w:val="16"/>
        </w:rPr>
      </w:pPr>
    </w:p>
    <w:p w:rsidR="00DA20BF" w:rsidRPr="00920417" w:rsidRDefault="00DA20BF" w:rsidP="00DA20BF">
      <w:pPr>
        <w:pStyle w:val="Tekstpodstawowywcity"/>
        <w:ind w:left="0" w:firstLine="0"/>
        <w:rPr>
          <w:rFonts w:cs="Arial"/>
          <w:sz w:val="16"/>
          <w:szCs w:val="16"/>
        </w:rPr>
      </w:pPr>
      <w:r w:rsidRPr="00920417">
        <w:rPr>
          <w:rFonts w:cs="Arial"/>
          <w:sz w:val="16"/>
          <w:szCs w:val="16"/>
        </w:rPr>
        <w:t xml:space="preserve">„Remont drogi gminnej ulicy Spacerowej w </w:t>
      </w:r>
      <w:proofErr w:type="spellStart"/>
      <w:r w:rsidRPr="00920417">
        <w:rPr>
          <w:rFonts w:cs="Arial"/>
          <w:sz w:val="16"/>
          <w:szCs w:val="16"/>
        </w:rPr>
        <w:t>m.</w:t>
      </w:r>
      <w:r>
        <w:rPr>
          <w:rFonts w:cs="Arial"/>
          <w:sz w:val="16"/>
          <w:szCs w:val="16"/>
        </w:rPr>
        <w:t>Starcza</w:t>
      </w:r>
      <w:proofErr w:type="spellEnd"/>
      <w:r w:rsidRPr="00920417">
        <w:rPr>
          <w:rFonts w:cs="Arial"/>
          <w:sz w:val="16"/>
          <w:szCs w:val="16"/>
        </w:rPr>
        <w:t>”</w:t>
      </w:r>
    </w:p>
    <w:p w:rsidR="00DA20BF" w:rsidRPr="00920417" w:rsidRDefault="00DA20BF" w:rsidP="00DA20BF">
      <w:pPr>
        <w:spacing w:after="144"/>
        <w:jc w:val="both"/>
        <w:rPr>
          <w:rFonts w:ascii="Arial" w:hAnsi="Arial" w:cs="Arial"/>
          <w:sz w:val="16"/>
          <w:szCs w:val="16"/>
        </w:rPr>
      </w:pPr>
    </w:p>
    <w:p w:rsidR="00DA20BF" w:rsidRPr="00920417" w:rsidRDefault="00DA20BF" w:rsidP="00401152">
      <w:pPr>
        <w:pStyle w:val="Nagwek11"/>
        <w:keepNext/>
        <w:keepLines/>
        <w:numPr>
          <w:ilvl w:val="1"/>
          <w:numId w:val="9"/>
        </w:numPr>
        <w:shd w:val="clear" w:color="auto" w:fill="auto"/>
        <w:tabs>
          <w:tab w:val="left" w:pos="414"/>
        </w:tabs>
        <w:spacing w:after="44" w:line="200" w:lineRule="exact"/>
        <w:ind w:left="709" w:hanging="567"/>
        <w:rPr>
          <w:rFonts w:ascii="Arial" w:hAnsi="Arial" w:cs="Arial"/>
          <w:b w:val="0"/>
          <w:sz w:val="16"/>
          <w:szCs w:val="16"/>
        </w:rPr>
      </w:pPr>
      <w:bookmarkStart w:id="136" w:name="bookmark3"/>
      <w:r w:rsidRPr="00920417">
        <w:rPr>
          <w:rFonts w:ascii="Arial" w:hAnsi="Arial" w:cs="Arial"/>
          <w:b w:val="0"/>
          <w:color w:val="000000"/>
          <w:sz w:val="16"/>
          <w:szCs w:val="16"/>
          <w:lang w:bidi="pl-PL"/>
        </w:rPr>
        <w:t>Zakres stosowania ST</w:t>
      </w:r>
      <w:bookmarkEnd w:id="136"/>
    </w:p>
    <w:p w:rsidR="00DA20BF" w:rsidRPr="00920417" w:rsidRDefault="00DA20BF" w:rsidP="00DA20BF">
      <w:pPr>
        <w:spacing w:line="226" w:lineRule="exact"/>
        <w:jc w:val="both"/>
        <w:rPr>
          <w:rFonts w:ascii="Arial" w:hAnsi="Arial" w:cs="Arial"/>
          <w:sz w:val="16"/>
          <w:szCs w:val="16"/>
        </w:rPr>
      </w:pPr>
      <w:r w:rsidRPr="00920417">
        <w:rPr>
          <w:rFonts w:ascii="Arial" w:hAnsi="Arial" w:cs="Arial"/>
          <w:sz w:val="16"/>
          <w:szCs w:val="16"/>
        </w:rPr>
        <w:t>Specyfikacja techniczna (ST) jest materiałem pomocniczym do opracowania specyfikacji technicznej wykonania i odbioru robót budowlanych (ST) stosowanej jako dokument przetargowy i kontraktowy przy zlecaniu i realizacji robót na drogach krajowych.</w:t>
      </w:r>
    </w:p>
    <w:p w:rsidR="00DA20BF" w:rsidRPr="00920417" w:rsidRDefault="00DA20BF" w:rsidP="00DA20BF">
      <w:pPr>
        <w:spacing w:after="141" w:line="226" w:lineRule="exact"/>
        <w:jc w:val="both"/>
        <w:rPr>
          <w:rFonts w:ascii="Arial" w:hAnsi="Arial" w:cs="Arial"/>
          <w:sz w:val="16"/>
          <w:szCs w:val="16"/>
        </w:rPr>
      </w:pPr>
      <w:r w:rsidRPr="00920417">
        <w:rPr>
          <w:rFonts w:ascii="Arial" w:hAnsi="Arial" w:cs="Arial"/>
          <w:sz w:val="16"/>
          <w:szCs w:val="16"/>
        </w:rPr>
        <w:t>Zaleca się wykorzystanie ST przy zlecaniu robót na drogach wojewódzkich, powiatowych i gminnych.</w:t>
      </w:r>
    </w:p>
    <w:p w:rsidR="00DA20BF" w:rsidRPr="00920417" w:rsidRDefault="00DA20BF" w:rsidP="00401152">
      <w:pPr>
        <w:pStyle w:val="Nagwek11"/>
        <w:keepNext/>
        <w:keepLines/>
        <w:numPr>
          <w:ilvl w:val="1"/>
          <w:numId w:val="9"/>
        </w:numPr>
        <w:shd w:val="clear" w:color="auto" w:fill="auto"/>
        <w:tabs>
          <w:tab w:val="left" w:pos="414"/>
        </w:tabs>
        <w:spacing w:after="44" w:line="200" w:lineRule="exact"/>
        <w:ind w:left="851" w:hanging="709"/>
        <w:rPr>
          <w:rFonts w:ascii="Arial" w:hAnsi="Arial" w:cs="Arial"/>
          <w:b w:val="0"/>
          <w:sz w:val="16"/>
          <w:szCs w:val="16"/>
        </w:rPr>
      </w:pPr>
      <w:bookmarkStart w:id="137" w:name="bookmark4"/>
      <w:r w:rsidRPr="00920417">
        <w:rPr>
          <w:rFonts w:ascii="Arial" w:hAnsi="Arial" w:cs="Arial"/>
          <w:b w:val="0"/>
          <w:color w:val="000000"/>
          <w:sz w:val="16"/>
          <w:szCs w:val="16"/>
          <w:lang w:bidi="pl-PL"/>
        </w:rPr>
        <w:t>Zakres robót objętych ST</w:t>
      </w:r>
      <w:bookmarkEnd w:id="137"/>
    </w:p>
    <w:p w:rsidR="00DA20BF" w:rsidRPr="00920417" w:rsidRDefault="00DA20BF" w:rsidP="00DA20BF">
      <w:pPr>
        <w:spacing w:line="226" w:lineRule="exact"/>
        <w:jc w:val="both"/>
        <w:rPr>
          <w:rFonts w:ascii="Arial" w:hAnsi="Arial" w:cs="Arial"/>
          <w:sz w:val="16"/>
          <w:szCs w:val="16"/>
        </w:rPr>
      </w:pPr>
      <w:r w:rsidRPr="00920417">
        <w:rPr>
          <w:rFonts w:ascii="Arial" w:hAnsi="Arial" w:cs="Arial"/>
          <w:sz w:val="16"/>
          <w:szCs w:val="16"/>
        </w:rPr>
        <w:t>Ustalenia zawarte w niniejszej specyfikacji dotyczą zasad prowadzenia robót związanych z wykonaniem i odbiorem warstwy wiążącej i wyrównawczej z betonu asfaltowego wg PN-EN 13108-1 [47] i WT-2 Nawierzchnie asfaltowe 2010 [65] z mieszanki mineralno-asfaltowej dostarczonej od producenta. W przypadku produkcji mieszanki mineralno-asfaltowej przez Wykonawcę dla potrzeb budowy, Wykonawca zobowiązany jest prowadzić Zakładową kontrolę produkcji (ZKP) zgodnie z WT -2 [65] punkt 8.4.1.5.</w:t>
      </w:r>
    </w:p>
    <w:p w:rsidR="00DA20BF" w:rsidRPr="00920417" w:rsidRDefault="009C3D3C" w:rsidP="00DA20BF">
      <w:pPr>
        <w:spacing w:line="226" w:lineRule="exact"/>
        <w:jc w:val="both"/>
        <w:rPr>
          <w:rFonts w:ascii="Arial" w:hAnsi="Arial" w:cs="Arial"/>
          <w:sz w:val="16"/>
          <w:szCs w:val="16"/>
        </w:rPr>
      </w:pPr>
      <w:r>
        <w:rPr>
          <w:rFonts w:ascii="Arial" w:hAnsi="Arial" w:cs="Arial"/>
          <w:sz w:val="16"/>
          <w:szCs w:val="16"/>
        </w:rPr>
        <w:pict>
          <v:shapetype id="_x0000_t202" coordsize="21600,21600" o:spt="202" path="m,l,21600r21600,l21600,xe">
            <v:stroke joinstyle="miter"/>
            <v:path gradientshapeok="t" o:connecttype="rect"/>
          </v:shapetype>
          <v:shape id="_x0000_s1048" type="#_x0000_t202" style="position:absolute;left:0;text-align:left;margin-left:.25pt;margin-top:36.25pt;width:371.3pt;height:95.4pt;z-index:-251658752;mso-wrap-distance-left:5pt;mso-wrap-distance-right:5pt;mso-position-horizontal-relative:margin" filled="f" stroked="f">
            <v:textbox style="mso-next-textbox:#_x0000_s1048;mso-fit-shape-to-text:t" inset="0,0,0,0">
              <w:txbxContent>
                <w:p w:rsidR="00DA20BF" w:rsidRDefault="00DA20BF" w:rsidP="00DA20BF">
                  <w:pPr>
                    <w:spacing w:line="200" w:lineRule="exact"/>
                  </w:pPr>
                  <w:r>
                    <w:rPr>
                      <w:rStyle w:val="PodpistabeliExact"/>
                      <w:rFonts w:eastAsia="Courier New"/>
                    </w:rPr>
                    <w:t>Tablica 1. Stosowane mieszanki</w:t>
                  </w:r>
                </w:p>
                <w:tbl>
                  <w:tblPr>
                    <w:tblOverlap w:val="never"/>
                    <w:tblW w:w="0" w:type="auto"/>
                    <w:jc w:val="center"/>
                    <w:tblLayout w:type="fixed"/>
                    <w:tblCellMar>
                      <w:left w:w="10" w:type="dxa"/>
                      <w:right w:w="10" w:type="dxa"/>
                    </w:tblCellMar>
                    <w:tblLook w:val="04A0"/>
                  </w:tblPr>
                  <w:tblGrid>
                    <w:gridCol w:w="1282"/>
                    <w:gridCol w:w="6144"/>
                  </w:tblGrid>
                  <w:tr w:rsidR="00DA20BF">
                    <w:trPr>
                      <w:trHeight w:hRule="exact" w:val="725"/>
                      <w:jc w:val="center"/>
                    </w:trPr>
                    <w:tc>
                      <w:tcPr>
                        <w:tcW w:w="1282" w:type="dxa"/>
                        <w:tcBorders>
                          <w:top w:val="single" w:sz="4" w:space="0" w:color="auto"/>
                          <w:left w:val="single" w:sz="4" w:space="0" w:color="auto"/>
                        </w:tcBorders>
                        <w:shd w:val="clear" w:color="auto" w:fill="FFFFFF"/>
                        <w:vAlign w:val="center"/>
                      </w:tcPr>
                      <w:p w:rsidR="00DA20BF" w:rsidRDefault="00DA20BF">
                        <w:pPr>
                          <w:spacing w:after="60" w:line="200" w:lineRule="exact"/>
                        </w:pPr>
                        <w:r>
                          <w:rPr>
                            <w:rStyle w:val="Teksttreci20"/>
                            <w:rFonts w:eastAsia="Courier New"/>
                          </w:rPr>
                          <w:t>Kategoria</w:t>
                        </w:r>
                      </w:p>
                      <w:p w:rsidR="00DA20BF" w:rsidRDefault="00DA20BF">
                        <w:pPr>
                          <w:spacing w:before="60" w:line="200" w:lineRule="exact"/>
                        </w:pPr>
                        <w:r>
                          <w:rPr>
                            <w:rStyle w:val="Teksttreci20"/>
                            <w:rFonts w:eastAsia="Courier New"/>
                          </w:rPr>
                          <w:t>ruchu</w:t>
                        </w:r>
                      </w:p>
                    </w:tc>
                    <w:tc>
                      <w:tcPr>
                        <w:tcW w:w="6144" w:type="dxa"/>
                        <w:tcBorders>
                          <w:top w:val="single" w:sz="4" w:space="0" w:color="auto"/>
                          <w:left w:val="single" w:sz="4" w:space="0" w:color="auto"/>
                          <w:right w:val="single" w:sz="4" w:space="0" w:color="auto"/>
                        </w:tcBorders>
                        <w:shd w:val="clear" w:color="auto" w:fill="FFFFFF"/>
                        <w:vAlign w:val="center"/>
                      </w:tcPr>
                      <w:p w:rsidR="00DA20BF" w:rsidRDefault="00DA20BF">
                        <w:pPr>
                          <w:spacing w:line="200" w:lineRule="exact"/>
                        </w:pPr>
                        <w:r>
                          <w:rPr>
                            <w:rStyle w:val="Teksttreci20"/>
                            <w:rFonts w:eastAsia="Courier New"/>
                          </w:rPr>
                          <w:t>Mieszanki o wymiarze D</w:t>
                        </w:r>
                        <w:r>
                          <w:rPr>
                            <w:rStyle w:val="Teksttreci20"/>
                            <w:rFonts w:eastAsia="Courier New"/>
                            <w:vertAlign w:val="superscript"/>
                          </w:rPr>
                          <w:t>1-</w:t>
                        </w:r>
                        <w:r>
                          <w:rPr>
                            <w:rStyle w:val="Teksttreci20"/>
                            <w:rFonts w:eastAsia="Courier New"/>
                          </w:rPr>
                          <w:t>, mm</w:t>
                        </w:r>
                      </w:p>
                    </w:tc>
                  </w:tr>
                  <w:tr w:rsidR="00DA20BF">
                    <w:trPr>
                      <w:trHeight w:hRule="exact" w:val="326"/>
                      <w:jc w:val="center"/>
                    </w:trPr>
                    <w:tc>
                      <w:tcPr>
                        <w:tcW w:w="1282" w:type="dxa"/>
                        <w:tcBorders>
                          <w:top w:val="single" w:sz="4" w:space="0" w:color="auto"/>
                          <w:left w:val="single" w:sz="4" w:space="0" w:color="auto"/>
                        </w:tcBorders>
                        <w:shd w:val="clear" w:color="auto" w:fill="FFFFFF"/>
                        <w:vAlign w:val="bottom"/>
                      </w:tcPr>
                      <w:p w:rsidR="00DA20BF" w:rsidRDefault="00DA20BF">
                        <w:pPr>
                          <w:spacing w:line="200" w:lineRule="exact"/>
                        </w:pPr>
                        <w:r>
                          <w:rPr>
                            <w:rStyle w:val="Teksttreci20"/>
                            <w:rFonts w:eastAsia="Courier New"/>
                          </w:rPr>
                          <w:t>KR 1-2</w:t>
                        </w:r>
                      </w:p>
                    </w:tc>
                    <w:tc>
                      <w:tcPr>
                        <w:tcW w:w="6144" w:type="dxa"/>
                        <w:tcBorders>
                          <w:top w:val="single" w:sz="4" w:space="0" w:color="auto"/>
                          <w:left w:val="single" w:sz="4" w:space="0" w:color="auto"/>
                          <w:right w:val="single" w:sz="4" w:space="0" w:color="auto"/>
                        </w:tcBorders>
                        <w:shd w:val="clear" w:color="auto" w:fill="FFFFFF"/>
                        <w:vAlign w:val="bottom"/>
                      </w:tcPr>
                      <w:p w:rsidR="00DA20BF" w:rsidRDefault="00DA20BF">
                        <w:pPr>
                          <w:spacing w:line="200" w:lineRule="exact"/>
                        </w:pPr>
                        <w:r>
                          <w:rPr>
                            <w:rStyle w:val="Teksttreci20"/>
                            <w:rFonts w:eastAsia="Courier New"/>
                          </w:rPr>
                          <w:t xml:space="preserve">AC11W </w:t>
                        </w:r>
                        <w:r>
                          <w:rPr>
                            <w:rStyle w:val="Teksttreci20"/>
                            <w:rFonts w:eastAsia="Courier New"/>
                            <w:vertAlign w:val="superscript"/>
                          </w:rPr>
                          <w:t>2)</w:t>
                        </w:r>
                        <w:r>
                          <w:rPr>
                            <w:rStyle w:val="Teksttreci20"/>
                            <w:rFonts w:eastAsia="Courier New"/>
                          </w:rPr>
                          <w:t>, AC16W</w:t>
                        </w:r>
                      </w:p>
                    </w:tc>
                  </w:tr>
                  <w:tr w:rsidR="00DA20BF">
                    <w:trPr>
                      <w:trHeight w:hRule="exact" w:val="288"/>
                      <w:jc w:val="center"/>
                    </w:trPr>
                    <w:tc>
                      <w:tcPr>
                        <w:tcW w:w="1282" w:type="dxa"/>
                        <w:tcBorders>
                          <w:left w:val="single" w:sz="4" w:space="0" w:color="auto"/>
                        </w:tcBorders>
                        <w:shd w:val="clear" w:color="auto" w:fill="FFFFFF"/>
                        <w:vAlign w:val="bottom"/>
                      </w:tcPr>
                      <w:p w:rsidR="00DA20BF" w:rsidRDefault="00DA20BF">
                        <w:pPr>
                          <w:spacing w:line="200" w:lineRule="exact"/>
                        </w:pPr>
                        <w:r>
                          <w:rPr>
                            <w:rStyle w:val="Teksttreci20"/>
                            <w:rFonts w:eastAsia="Courier New"/>
                          </w:rPr>
                          <w:t>KR 3-4</w:t>
                        </w:r>
                      </w:p>
                    </w:tc>
                    <w:tc>
                      <w:tcPr>
                        <w:tcW w:w="6144" w:type="dxa"/>
                        <w:tcBorders>
                          <w:left w:val="single" w:sz="4" w:space="0" w:color="auto"/>
                          <w:right w:val="single" w:sz="4" w:space="0" w:color="auto"/>
                        </w:tcBorders>
                        <w:shd w:val="clear" w:color="auto" w:fill="FFFFFF"/>
                        <w:vAlign w:val="bottom"/>
                      </w:tcPr>
                      <w:p w:rsidR="00DA20BF" w:rsidRDefault="00DA20BF">
                        <w:pPr>
                          <w:spacing w:line="200" w:lineRule="exact"/>
                        </w:pPr>
                        <w:r>
                          <w:rPr>
                            <w:rStyle w:val="Teksttreci20"/>
                            <w:rFonts w:eastAsia="Courier New"/>
                          </w:rPr>
                          <w:t>AC16W, AC22W</w:t>
                        </w:r>
                      </w:p>
                    </w:tc>
                  </w:tr>
                  <w:tr w:rsidR="00DA20BF">
                    <w:trPr>
                      <w:trHeight w:hRule="exact" w:val="336"/>
                      <w:jc w:val="center"/>
                    </w:trPr>
                    <w:tc>
                      <w:tcPr>
                        <w:tcW w:w="1282" w:type="dxa"/>
                        <w:tcBorders>
                          <w:left w:val="single" w:sz="4" w:space="0" w:color="auto"/>
                          <w:bottom w:val="single" w:sz="4" w:space="0" w:color="auto"/>
                        </w:tcBorders>
                        <w:shd w:val="clear" w:color="auto" w:fill="FFFFFF"/>
                      </w:tcPr>
                      <w:p w:rsidR="00DA20BF" w:rsidRDefault="00DA20BF">
                        <w:pPr>
                          <w:spacing w:line="200" w:lineRule="exact"/>
                        </w:pPr>
                        <w:r>
                          <w:rPr>
                            <w:rStyle w:val="Teksttreci20"/>
                            <w:rFonts w:eastAsia="Courier New"/>
                          </w:rPr>
                          <w:t>KR 5-6</w:t>
                        </w:r>
                      </w:p>
                    </w:tc>
                    <w:tc>
                      <w:tcPr>
                        <w:tcW w:w="6144" w:type="dxa"/>
                        <w:tcBorders>
                          <w:left w:val="single" w:sz="4" w:space="0" w:color="auto"/>
                          <w:bottom w:val="single" w:sz="4" w:space="0" w:color="auto"/>
                          <w:right w:val="single" w:sz="4" w:space="0" w:color="auto"/>
                        </w:tcBorders>
                        <w:shd w:val="clear" w:color="auto" w:fill="FFFFFF"/>
                      </w:tcPr>
                      <w:p w:rsidR="00DA20BF" w:rsidRDefault="00DA20BF">
                        <w:pPr>
                          <w:spacing w:line="200" w:lineRule="exact"/>
                        </w:pPr>
                        <w:r>
                          <w:rPr>
                            <w:rStyle w:val="Teksttreci20"/>
                            <w:rFonts w:eastAsia="Courier New"/>
                          </w:rPr>
                          <w:t>AC16W, AC22W</w:t>
                        </w:r>
                      </w:p>
                    </w:tc>
                  </w:tr>
                </w:tbl>
                <w:p w:rsidR="00DA20BF" w:rsidRDefault="00DA20BF" w:rsidP="00DA20BF">
                  <w:pPr>
                    <w:rPr>
                      <w:sz w:val="2"/>
                      <w:szCs w:val="2"/>
                    </w:rPr>
                  </w:pPr>
                </w:p>
              </w:txbxContent>
            </v:textbox>
            <w10:wrap type="topAndBottom" anchorx="margin"/>
          </v:shape>
        </w:pict>
      </w:r>
      <w:r w:rsidR="00DA20BF" w:rsidRPr="00920417">
        <w:rPr>
          <w:rFonts w:ascii="Arial" w:hAnsi="Arial" w:cs="Arial"/>
          <w:sz w:val="16"/>
          <w:szCs w:val="16"/>
        </w:rPr>
        <w:t>Warstwę wiążącą i wyrównawczą z betonu asfaltowego można wykonywać dla dróg kategorii ruchu od KR1 do KR6 (określenie kategorii ruchu podano w punkcie 1.4.8). Stosowane mieszanki betonu asfaltowego o wymiarze D podano w tablicy 1.</w:t>
      </w:r>
    </w:p>
    <w:p w:rsidR="00DA20BF" w:rsidRPr="00920417" w:rsidRDefault="00DA20BF" w:rsidP="00DA20BF">
      <w:pPr>
        <w:spacing w:line="226" w:lineRule="exact"/>
        <w:jc w:val="both"/>
        <w:rPr>
          <w:rFonts w:ascii="Arial" w:hAnsi="Arial" w:cs="Arial"/>
          <w:sz w:val="16"/>
          <w:szCs w:val="16"/>
        </w:rPr>
      </w:pPr>
      <w:r w:rsidRPr="00920417">
        <w:rPr>
          <w:rFonts w:ascii="Arial" w:hAnsi="Arial" w:cs="Arial"/>
          <w:sz w:val="16"/>
          <w:szCs w:val="16"/>
          <w:vertAlign w:val="superscript"/>
        </w:rPr>
        <w:t>1-</w:t>
      </w:r>
      <w:r w:rsidRPr="00920417">
        <w:rPr>
          <w:rFonts w:ascii="Arial" w:hAnsi="Arial" w:cs="Arial"/>
          <w:sz w:val="16"/>
          <w:szCs w:val="16"/>
        </w:rPr>
        <w:t xml:space="preserve"> Podział ze względu na wymiar największego kruszywa w mieszance.</w:t>
      </w:r>
    </w:p>
    <w:p w:rsidR="00DA20BF" w:rsidRPr="00920417" w:rsidRDefault="00DA20BF" w:rsidP="00DA20BF">
      <w:pPr>
        <w:spacing w:after="141" w:line="226" w:lineRule="exact"/>
        <w:ind w:left="180" w:hanging="180"/>
        <w:jc w:val="both"/>
        <w:rPr>
          <w:rFonts w:ascii="Arial" w:hAnsi="Arial" w:cs="Arial"/>
          <w:sz w:val="16"/>
          <w:szCs w:val="16"/>
        </w:rPr>
      </w:pPr>
      <w:r w:rsidRPr="00920417">
        <w:rPr>
          <w:rFonts w:ascii="Arial" w:hAnsi="Arial" w:cs="Arial"/>
          <w:sz w:val="16"/>
          <w:szCs w:val="16"/>
          <w:vertAlign w:val="superscript"/>
        </w:rPr>
        <w:t>2)</w:t>
      </w:r>
      <w:r w:rsidRPr="00920417">
        <w:rPr>
          <w:rFonts w:ascii="Arial" w:hAnsi="Arial" w:cs="Arial"/>
          <w:sz w:val="16"/>
          <w:szCs w:val="16"/>
        </w:rPr>
        <w:t xml:space="preserve"> Dopuszcza się AC11 do warstwy wyrównawczej do kategorii ruchu KRRKR6 przy spełnieniu wymagań jak w tablicach 16,17, 18, 19, 20 WT-2 2010 [65] w zależności od KR.</w:t>
      </w:r>
    </w:p>
    <w:p w:rsidR="00DA20BF" w:rsidRPr="00920417" w:rsidRDefault="00DA20BF" w:rsidP="00401152">
      <w:pPr>
        <w:pStyle w:val="Nagwek11"/>
        <w:keepNext/>
        <w:keepLines/>
        <w:numPr>
          <w:ilvl w:val="1"/>
          <w:numId w:val="9"/>
        </w:numPr>
        <w:shd w:val="clear" w:color="auto" w:fill="auto"/>
        <w:tabs>
          <w:tab w:val="left" w:pos="414"/>
        </w:tabs>
        <w:spacing w:after="40" w:line="200" w:lineRule="exact"/>
        <w:ind w:left="851" w:hanging="709"/>
        <w:rPr>
          <w:rFonts w:ascii="Arial" w:hAnsi="Arial" w:cs="Arial"/>
          <w:b w:val="0"/>
          <w:sz w:val="16"/>
          <w:szCs w:val="16"/>
        </w:rPr>
      </w:pPr>
      <w:bookmarkStart w:id="138" w:name="bookmark5"/>
      <w:r w:rsidRPr="00920417">
        <w:rPr>
          <w:rFonts w:ascii="Arial" w:hAnsi="Arial" w:cs="Arial"/>
          <w:b w:val="0"/>
          <w:color w:val="000000"/>
          <w:sz w:val="16"/>
          <w:szCs w:val="16"/>
          <w:lang w:bidi="pl-PL"/>
        </w:rPr>
        <w:t>Określenia podstawowe</w:t>
      </w:r>
      <w:bookmarkEnd w:id="138"/>
    </w:p>
    <w:p w:rsidR="00DA20BF" w:rsidRPr="00920417" w:rsidRDefault="00DA20BF" w:rsidP="00401152">
      <w:pPr>
        <w:widowControl w:val="0"/>
        <w:numPr>
          <w:ilvl w:val="2"/>
          <w:numId w:val="9"/>
        </w:numPr>
        <w:tabs>
          <w:tab w:val="left" w:pos="577"/>
        </w:tabs>
        <w:spacing w:after="144" w:line="230" w:lineRule="exact"/>
        <w:ind w:left="600" w:hanging="458"/>
        <w:jc w:val="both"/>
        <w:rPr>
          <w:rFonts w:ascii="Arial" w:hAnsi="Arial" w:cs="Arial"/>
          <w:sz w:val="16"/>
          <w:szCs w:val="16"/>
        </w:rPr>
      </w:pPr>
      <w:r w:rsidRPr="00920417">
        <w:rPr>
          <w:rFonts w:ascii="Arial" w:hAnsi="Arial" w:cs="Arial"/>
          <w:sz w:val="16"/>
          <w:szCs w:val="16"/>
        </w:rPr>
        <w:t>Nawierzchnia - konstrukcja składająca się z jednej lub kilku warstw służących do przejmowania i rozkładania obciążeń od ruchu pojazdów na podłoże.</w:t>
      </w:r>
    </w:p>
    <w:p w:rsidR="00DA20BF" w:rsidRPr="00920417" w:rsidRDefault="00DA20BF" w:rsidP="00401152">
      <w:pPr>
        <w:widowControl w:val="0"/>
        <w:numPr>
          <w:ilvl w:val="2"/>
          <w:numId w:val="9"/>
        </w:numPr>
        <w:tabs>
          <w:tab w:val="left" w:pos="562"/>
        </w:tabs>
        <w:spacing w:line="200" w:lineRule="exact"/>
        <w:ind w:left="851" w:hanging="709"/>
        <w:jc w:val="both"/>
        <w:rPr>
          <w:rFonts w:ascii="Arial" w:hAnsi="Arial" w:cs="Arial"/>
          <w:sz w:val="16"/>
          <w:szCs w:val="16"/>
        </w:rPr>
      </w:pPr>
      <w:r w:rsidRPr="00920417">
        <w:rPr>
          <w:rFonts w:ascii="Arial" w:hAnsi="Arial" w:cs="Arial"/>
          <w:sz w:val="16"/>
          <w:szCs w:val="16"/>
        </w:rPr>
        <w:t>Warstwa wiążąca - warstwa nawierzchni między warstwą ścieralną a podbudową.</w:t>
      </w:r>
    </w:p>
    <w:p w:rsidR="00DA20BF" w:rsidRPr="00920417" w:rsidRDefault="00DA20BF" w:rsidP="00401152">
      <w:pPr>
        <w:widowControl w:val="0"/>
        <w:numPr>
          <w:ilvl w:val="2"/>
          <w:numId w:val="9"/>
        </w:numPr>
        <w:tabs>
          <w:tab w:val="left" w:pos="562"/>
        </w:tabs>
        <w:spacing w:line="200" w:lineRule="exact"/>
        <w:ind w:left="851" w:hanging="709"/>
        <w:jc w:val="both"/>
        <w:rPr>
          <w:rFonts w:ascii="Arial" w:hAnsi="Arial" w:cs="Arial"/>
          <w:sz w:val="16"/>
          <w:szCs w:val="16"/>
        </w:rPr>
      </w:pPr>
      <w:r w:rsidRPr="00920417">
        <w:rPr>
          <w:rFonts w:ascii="Arial" w:hAnsi="Arial" w:cs="Arial"/>
          <w:sz w:val="16"/>
          <w:szCs w:val="16"/>
        </w:rPr>
        <w:t>Warstwa wyrównawcza - warstwa o zmiennej grubości, ułożona na istniejącej warstwie w celu uzyskania odpowiedniego profilu potrzebnego do ułożenia kolejnej warstwy.</w:t>
      </w:r>
    </w:p>
    <w:p w:rsidR="00DA20BF" w:rsidRPr="00920417" w:rsidRDefault="00DA20BF" w:rsidP="00401152">
      <w:pPr>
        <w:widowControl w:val="0"/>
        <w:numPr>
          <w:ilvl w:val="2"/>
          <w:numId w:val="9"/>
        </w:numPr>
        <w:tabs>
          <w:tab w:val="left" w:pos="585"/>
        </w:tabs>
        <w:spacing w:after="100" w:line="200" w:lineRule="exact"/>
        <w:ind w:left="851" w:hanging="709"/>
        <w:jc w:val="both"/>
        <w:rPr>
          <w:rFonts w:ascii="Arial" w:hAnsi="Arial" w:cs="Arial"/>
          <w:sz w:val="16"/>
          <w:szCs w:val="16"/>
        </w:rPr>
      </w:pPr>
      <w:r w:rsidRPr="00920417">
        <w:rPr>
          <w:rFonts w:ascii="Arial" w:hAnsi="Arial" w:cs="Arial"/>
          <w:sz w:val="16"/>
          <w:szCs w:val="16"/>
        </w:rPr>
        <w:t>Mieszanka mineralno-asfaltowa - mieszanka kruszyw i lepiszcza asfaltowego.</w:t>
      </w:r>
    </w:p>
    <w:p w:rsidR="00DA20BF" w:rsidRPr="00920417" w:rsidRDefault="00DA20BF" w:rsidP="00401152">
      <w:pPr>
        <w:widowControl w:val="0"/>
        <w:numPr>
          <w:ilvl w:val="2"/>
          <w:numId w:val="9"/>
        </w:numPr>
        <w:tabs>
          <w:tab w:val="left" w:pos="595"/>
        </w:tabs>
        <w:spacing w:after="68" w:line="230" w:lineRule="exact"/>
        <w:ind w:left="2160" w:hanging="2018"/>
        <w:jc w:val="both"/>
        <w:rPr>
          <w:rFonts w:ascii="Arial" w:hAnsi="Arial" w:cs="Arial"/>
          <w:sz w:val="16"/>
          <w:szCs w:val="16"/>
        </w:rPr>
      </w:pPr>
      <w:r w:rsidRPr="00920417">
        <w:rPr>
          <w:rFonts w:ascii="Arial" w:hAnsi="Arial" w:cs="Arial"/>
          <w:sz w:val="16"/>
          <w:szCs w:val="16"/>
        </w:rPr>
        <w:t>Wymiar mieszanki mineralno-asfaltowej - określenie mieszanki mineralno- asfaltowej, ze względu na największy wymiar kruszywa D, np. wymiar 11, 16, 22.</w:t>
      </w:r>
    </w:p>
    <w:p w:rsidR="00DA20BF" w:rsidRPr="00920417" w:rsidRDefault="00DA20BF" w:rsidP="00401152">
      <w:pPr>
        <w:widowControl w:val="0"/>
        <w:numPr>
          <w:ilvl w:val="2"/>
          <w:numId w:val="9"/>
        </w:numPr>
        <w:tabs>
          <w:tab w:val="left" w:pos="595"/>
        </w:tabs>
        <w:spacing w:after="53" w:line="221" w:lineRule="exact"/>
        <w:ind w:left="2160" w:hanging="2018"/>
        <w:jc w:val="both"/>
        <w:rPr>
          <w:rFonts w:ascii="Arial" w:hAnsi="Arial" w:cs="Arial"/>
          <w:sz w:val="16"/>
          <w:szCs w:val="16"/>
        </w:rPr>
      </w:pPr>
      <w:r w:rsidRPr="00920417">
        <w:rPr>
          <w:rFonts w:ascii="Arial" w:hAnsi="Arial" w:cs="Arial"/>
          <w:sz w:val="16"/>
          <w:szCs w:val="16"/>
        </w:rPr>
        <w:t>Beton asfaltowy - mieszanka mineralno-asfaltowa, w której kruszywo o uziarnieniu ciągłym lub nieciągłym tworzy strukturę wzajemnie klinującą się.</w:t>
      </w:r>
    </w:p>
    <w:p w:rsidR="00DA20BF" w:rsidRPr="00920417" w:rsidRDefault="00DA20BF" w:rsidP="00401152">
      <w:pPr>
        <w:widowControl w:val="0"/>
        <w:numPr>
          <w:ilvl w:val="2"/>
          <w:numId w:val="9"/>
        </w:numPr>
        <w:tabs>
          <w:tab w:val="left" w:pos="600"/>
        </w:tabs>
        <w:spacing w:after="64" w:line="230" w:lineRule="exact"/>
        <w:ind w:left="2160" w:hanging="2018"/>
        <w:jc w:val="both"/>
        <w:rPr>
          <w:rFonts w:ascii="Arial" w:hAnsi="Arial" w:cs="Arial"/>
          <w:sz w:val="16"/>
          <w:szCs w:val="16"/>
        </w:rPr>
      </w:pPr>
      <w:r w:rsidRPr="00920417">
        <w:rPr>
          <w:rFonts w:ascii="Arial" w:hAnsi="Arial" w:cs="Arial"/>
          <w:sz w:val="16"/>
          <w:szCs w:val="16"/>
        </w:rPr>
        <w:t>Uziarnienie - skład ziarnowy kruszywa, wyrażony w procentach masy ziaren przechodzących przez określony zestaw sit.</w:t>
      </w:r>
    </w:p>
    <w:p w:rsidR="00DA20BF" w:rsidRPr="00920417" w:rsidRDefault="00DA20BF" w:rsidP="00401152">
      <w:pPr>
        <w:widowControl w:val="0"/>
        <w:numPr>
          <w:ilvl w:val="2"/>
          <w:numId w:val="9"/>
        </w:numPr>
        <w:tabs>
          <w:tab w:val="left" w:pos="600"/>
        </w:tabs>
        <w:spacing w:after="53" w:line="226" w:lineRule="exact"/>
        <w:ind w:left="2160" w:hanging="2018"/>
        <w:jc w:val="both"/>
        <w:rPr>
          <w:rFonts w:ascii="Arial" w:hAnsi="Arial" w:cs="Arial"/>
          <w:sz w:val="16"/>
          <w:szCs w:val="16"/>
        </w:rPr>
      </w:pPr>
      <w:r w:rsidRPr="00920417">
        <w:rPr>
          <w:rFonts w:ascii="Arial" w:hAnsi="Arial" w:cs="Arial"/>
          <w:sz w:val="16"/>
          <w:szCs w:val="16"/>
        </w:rPr>
        <w:t xml:space="preserve">Kategoria ruchu - obciążenie drogi ruchem samochodowym, wyrażone w osiach obliczeniowych (100 kN) wg „Katalogu typowych konstrukcji nawierzchni podatnych i półsztywnych” </w:t>
      </w:r>
      <w:proofErr w:type="spellStart"/>
      <w:r w:rsidRPr="00920417">
        <w:rPr>
          <w:rFonts w:ascii="Arial" w:hAnsi="Arial" w:cs="Arial"/>
          <w:sz w:val="16"/>
          <w:szCs w:val="16"/>
        </w:rPr>
        <w:t>GDDP-IBDiM</w:t>
      </w:r>
      <w:proofErr w:type="spellEnd"/>
      <w:r w:rsidRPr="00920417">
        <w:rPr>
          <w:rFonts w:ascii="Arial" w:hAnsi="Arial" w:cs="Arial"/>
          <w:sz w:val="16"/>
          <w:szCs w:val="16"/>
        </w:rPr>
        <w:t xml:space="preserve"> [68].</w:t>
      </w:r>
    </w:p>
    <w:p w:rsidR="00DA20BF" w:rsidRPr="00920417" w:rsidRDefault="00DA20BF" w:rsidP="00401152">
      <w:pPr>
        <w:widowControl w:val="0"/>
        <w:numPr>
          <w:ilvl w:val="2"/>
          <w:numId w:val="9"/>
        </w:numPr>
        <w:tabs>
          <w:tab w:val="left" w:pos="600"/>
        </w:tabs>
        <w:spacing w:after="88" w:line="235" w:lineRule="exact"/>
        <w:ind w:left="2160" w:hanging="2018"/>
        <w:jc w:val="both"/>
        <w:rPr>
          <w:rFonts w:ascii="Arial" w:hAnsi="Arial" w:cs="Arial"/>
          <w:sz w:val="16"/>
          <w:szCs w:val="16"/>
        </w:rPr>
      </w:pPr>
      <w:r w:rsidRPr="00920417">
        <w:rPr>
          <w:rFonts w:ascii="Arial" w:hAnsi="Arial" w:cs="Arial"/>
          <w:sz w:val="16"/>
          <w:szCs w:val="16"/>
        </w:rPr>
        <w:t>Wymiar kruszywa - wielkość ziaren kruszywa, określona przez dolny (d) i górny (D) wymiar sita.</w:t>
      </w:r>
    </w:p>
    <w:p w:rsidR="00DA20BF" w:rsidRPr="00920417" w:rsidRDefault="00DA20BF" w:rsidP="00401152">
      <w:pPr>
        <w:widowControl w:val="0"/>
        <w:numPr>
          <w:ilvl w:val="2"/>
          <w:numId w:val="9"/>
        </w:numPr>
        <w:tabs>
          <w:tab w:val="left" w:pos="681"/>
        </w:tabs>
        <w:spacing w:after="96" w:line="200" w:lineRule="exact"/>
        <w:ind w:left="709" w:hanging="567"/>
        <w:jc w:val="both"/>
        <w:rPr>
          <w:rFonts w:ascii="Arial" w:hAnsi="Arial" w:cs="Arial"/>
          <w:sz w:val="16"/>
          <w:szCs w:val="16"/>
        </w:rPr>
      </w:pPr>
      <w:r w:rsidRPr="00920417">
        <w:rPr>
          <w:rFonts w:ascii="Arial" w:hAnsi="Arial" w:cs="Arial"/>
          <w:sz w:val="16"/>
          <w:szCs w:val="16"/>
        </w:rPr>
        <w:t>Kruszywo grube - kruszywo z ziaren o wymiarze: D &lt; 45 mm oraz d &gt; 2 mm.</w:t>
      </w:r>
    </w:p>
    <w:p w:rsidR="00DA20BF" w:rsidRPr="00920417" w:rsidRDefault="00DA20BF" w:rsidP="00401152">
      <w:pPr>
        <w:widowControl w:val="0"/>
        <w:numPr>
          <w:ilvl w:val="2"/>
          <w:numId w:val="9"/>
        </w:numPr>
        <w:tabs>
          <w:tab w:val="left" w:pos="691"/>
        </w:tabs>
        <w:spacing w:after="88" w:line="235" w:lineRule="exact"/>
        <w:ind w:left="709" w:hanging="567"/>
        <w:jc w:val="both"/>
        <w:rPr>
          <w:rFonts w:ascii="Arial" w:hAnsi="Arial" w:cs="Arial"/>
          <w:sz w:val="16"/>
          <w:szCs w:val="16"/>
        </w:rPr>
      </w:pPr>
      <w:r w:rsidRPr="00920417">
        <w:rPr>
          <w:rFonts w:ascii="Arial" w:hAnsi="Arial" w:cs="Arial"/>
          <w:sz w:val="16"/>
          <w:szCs w:val="16"/>
        </w:rPr>
        <w:t>Kruszywo drobne - kruszywo z ziaren o wymiarze: D &lt; 2 mm, którego większa część pozostaje na sicie 0,063 mm.</w:t>
      </w:r>
    </w:p>
    <w:p w:rsidR="00DA20BF" w:rsidRPr="00920417" w:rsidRDefault="00DA20BF" w:rsidP="00401152">
      <w:pPr>
        <w:widowControl w:val="0"/>
        <w:numPr>
          <w:ilvl w:val="2"/>
          <w:numId w:val="9"/>
        </w:numPr>
        <w:tabs>
          <w:tab w:val="left" w:pos="681"/>
        </w:tabs>
        <w:spacing w:after="95" w:line="200" w:lineRule="exact"/>
        <w:ind w:left="709" w:hanging="567"/>
        <w:jc w:val="both"/>
        <w:rPr>
          <w:rFonts w:ascii="Arial" w:hAnsi="Arial" w:cs="Arial"/>
          <w:sz w:val="16"/>
          <w:szCs w:val="16"/>
        </w:rPr>
      </w:pPr>
      <w:r w:rsidRPr="00920417">
        <w:rPr>
          <w:rFonts w:ascii="Arial" w:hAnsi="Arial" w:cs="Arial"/>
          <w:sz w:val="16"/>
          <w:szCs w:val="16"/>
        </w:rPr>
        <w:t>Pył - kruszywo z ziaren przechodzących przez sito 0,063 mm.</w:t>
      </w:r>
    </w:p>
    <w:p w:rsidR="00DA20BF" w:rsidRPr="00920417" w:rsidRDefault="00DA20BF" w:rsidP="00401152">
      <w:pPr>
        <w:widowControl w:val="0"/>
        <w:numPr>
          <w:ilvl w:val="2"/>
          <w:numId w:val="9"/>
        </w:numPr>
        <w:tabs>
          <w:tab w:val="left" w:pos="691"/>
        </w:tabs>
        <w:spacing w:after="60" w:line="230" w:lineRule="exact"/>
        <w:ind w:left="142"/>
        <w:jc w:val="both"/>
        <w:rPr>
          <w:rFonts w:ascii="Arial" w:hAnsi="Arial" w:cs="Arial"/>
          <w:sz w:val="16"/>
          <w:szCs w:val="16"/>
        </w:rPr>
      </w:pPr>
      <w:r w:rsidRPr="00920417">
        <w:rPr>
          <w:rFonts w:ascii="Arial" w:hAnsi="Arial" w:cs="Arial"/>
          <w:sz w:val="16"/>
          <w:szCs w:val="16"/>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DA20BF" w:rsidRPr="00920417" w:rsidRDefault="00DA20BF" w:rsidP="00401152">
      <w:pPr>
        <w:widowControl w:val="0"/>
        <w:numPr>
          <w:ilvl w:val="2"/>
          <w:numId w:val="9"/>
        </w:numPr>
        <w:tabs>
          <w:tab w:val="left" w:pos="691"/>
        </w:tabs>
        <w:spacing w:after="60" w:line="230" w:lineRule="exact"/>
        <w:ind w:left="709" w:hanging="567"/>
        <w:jc w:val="both"/>
        <w:rPr>
          <w:rFonts w:ascii="Arial" w:hAnsi="Arial" w:cs="Arial"/>
          <w:sz w:val="16"/>
          <w:szCs w:val="16"/>
        </w:rPr>
      </w:pPr>
      <w:r w:rsidRPr="00920417">
        <w:rPr>
          <w:rFonts w:ascii="Arial" w:hAnsi="Arial" w:cs="Arial"/>
          <w:sz w:val="16"/>
          <w:szCs w:val="16"/>
        </w:rPr>
        <w:t>Kationowa emulsja asfaltowa - emulsja, w której emulgator nadaje dodatnie ładunki cząstkom zdyspergowanego asfaltu.</w:t>
      </w:r>
    </w:p>
    <w:p w:rsidR="00DA20BF" w:rsidRPr="00920417" w:rsidRDefault="00DA20BF" w:rsidP="00401152">
      <w:pPr>
        <w:widowControl w:val="0"/>
        <w:numPr>
          <w:ilvl w:val="2"/>
          <w:numId w:val="9"/>
        </w:numPr>
        <w:tabs>
          <w:tab w:val="left" w:pos="696"/>
        </w:tabs>
        <w:spacing w:after="84" w:line="230" w:lineRule="exact"/>
        <w:ind w:firstLine="142"/>
        <w:jc w:val="both"/>
        <w:rPr>
          <w:rFonts w:ascii="Arial" w:hAnsi="Arial" w:cs="Arial"/>
          <w:sz w:val="16"/>
          <w:szCs w:val="16"/>
        </w:rPr>
      </w:pPr>
      <w:r w:rsidRPr="00920417">
        <w:rPr>
          <w:rFonts w:ascii="Arial" w:hAnsi="Arial" w:cs="Arial"/>
          <w:sz w:val="16"/>
          <w:szCs w:val="16"/>
        </w:rPr>
        <w:t xml:space="preserve">Pozostałe określenia podstawowe są zgodne z obowiązującymi, odpowiednimi polskimi normami i z definicjami podanymi w ST D-00.00.00 „Wymagania ogólne” </w:t>
      </w:r>
      <w:proofErr w:type="spellStart"/>
      <w:r w:rsidRPr="00920417">
        <w:rPr>
          <w:rFonts w:ascii="Arial" w:hAnsi="Arial" w:cs="Arial"/>
          <w:sz w:val="16"/>
          <w:szCs w:val="16"/>
        </w:rPr>
        <w:t>pkt</w:t>
      </w:r>
      <w:proofErr w:type="spellEnd"/>
      <w:r w:rsidRPr="00920417">
        <w:rPr>
          <w:rFonts w:ascii="Arial" w:hAnsi="Arial" w:cs="Arial"/>
          <w:sz w:val="16"/>
          <w:szCs w:val="16"/>
        </w:rPr>
        <w:t xml:space="preserve"> 1.4.</w:t>
      </w:r>
    </w:p>
    <w:p w:rsidR="00DA20BF" w:rsidRPr="00920417" w:rsidRDefault="00DA20BF" w:rsidP="00401152">
      <w:pPr>
        <w:widowControl w:val="0"/>
        <w:numPr>
          <w:ilvl w:val="2"/>
          <w:numId w:val="9"/>
        </w:numPr>
        <w:tabs>
          <w:tab w:val="left" w:pos="681"/>
        </w:tabs>
        <w:spacing w:after="100" w:line="200" w:lineRule="exact"/>
        <w:ind w:left="851" w:hanging="709"/>
        <w:jc w:val="both"/>
        <w:rPr>
          <w:rFonts w:ascii="Arial" w:hAnsi="Arial" w:cs="Arial"/>
          <w:sz w:val="16"/>
          <w:szCs w:val="16"/>
        </w:rPr>
      </w:pPr>
      <w:r w:rsidRPr="00920417">
        <w:rPr>
          <w:rFonts w:ascii="Arial" w:hAnsi="Arial" w:cs="Arial"/>
          <w:sz w:val="16"/>
          <w:szCs w:val="16"/>
        </w:rPr>
        <w:lastRenderedPageBreak/>
        <w:t>Symbole i skróty dodatkowe</w:t>
      </w:r>
    </w:p>
    <w:p w:rsidR="00DA20BF" w:rsidRPr="00920417" w:rsidRDefault="00DA20BF" w:rsidP="00DA20BF">
      <w:pPr>
        <w:tabs>
          <w:tab w:val="right" w:pos="2155"/>
        </w:tabs>
        <w:ind w:right="2120"/>
        <w:rPr>
          <w:rFonts w:ascii="Arial" w:hAnsi="Arial" w:cs="Arial"/>
          <w:sz w:val="16"/>
          <w:szCs w:val="16"/>
        </w:rPr>
      </w:pPr>
      <w:r w:rsidRPr="00920417">
        <w:rPr>
          <w:rFonts w:ascii="Arial" w:hAnsi="Arial" w:cs="Arial"/>
          <w:sz w:val="16"/>
          <w:szCs w:val="16"/>
        </w:rPr>
        <w:t xml:space="preserve">ACW - beton asfaltowy do warstwy wiążącej i wyrównawczej </w:t>
      </w:r>
    </w:p>
    <w:p w:rsidR="00DA20BF" w:rsidRPr="00920417" w:rsidRDefault="00DA20BF" w:rsidP="00DA20BF">
      <w:pPr>
        <w:tabs>
          <w:tab w:val="right" w:pos="2155"/>
        </w:tabs>
        <w:ind w:right="2120"/>
        <w:rPr>
          <w:rFonts w:ascii="Arial" w:hAnsi="Arial" w:cs="Arial"/>
          <w:sz w:val="16"/>
          <w:szCs w:val="16"/>
        </w:rPr>
      </w:pPr>
      <w:r w:rsidRPr="00920417">
        <w:rPr>
          <w:rFonts w:ascii="Arial" w:hAnsi="Arial" w:cs="Arial"/>
          <w:sz w:val="16"/>
          <w:szCs w:val="16"/>
        </w:rPr>
        <w:t>PMB</w:t>
      </w:r>
      <w:r w:rsidRPr="00920417">
        <w:rPr>
          <w:rFonts w:ascii="Arial" w:hAnsi="Arial" w:cs="Arial"/>
          <w:sz w:val="16"/>
          <w:szCs w:val="16"/>
        </w:rPr>
        <w:tab/>
        <w:t>- polimeroasfalt,</w:t>
      </w:r>
    </w:p>
    <w:p w:rsidR="00DA20BF" w:rsidRPr="00920417" w:rsidRDefault="00DA20BF" w:rsidP="00DA20BF">
      <w:pPr>
        <w:tabs>
          <w:tab w:val="right" w:pos="6036"/>
        </w:tabs>
        <w:jc w:val="both"/>
        <w:rPr>
          <w:rFonts w:ascii="Arial" w:hAnsi="Arial" w:cs="Arial"/>
          <w:sz w:val="16"/>
          <w:szCs w:val="16"/>
        </w:rPr>
      </w:pPr>
      <w:r w:rsidRPr="00920417">
        <w:rPr>
          <w:rFonts w:ascii="Arial" w:hAnsi="Arial" w:cs="Arial"/>
          <w:sz w:val="16"/>
          <w:szCs w:val="16"/>
        </w:rPr>
        <w:t>D</w:t>
      </w:r>
      <w:r w:rsidRPr="00920417">
        <w:rPr>
          <w:rFonts w:ascii="Arial" w:hAnsi="Arial" w:cs="Arial"/>
          <w:sz w:val="16"/>
          <w:szCs w:val="16"/>
        </w:rPr>
        <w:tab/>
        <w:t>- górny wymiar sita (przy określaniu wielkości ziaren kruszywa),</w:t>
      </w:r>
    </w:p>
    <w:p w:rsidR="00DA20BF" w:rsidRPr="00920417" w:rsidRDefault="00DA20BF" w:rsidP="00DA20BF">
      <w:pPr>
        <w:tabs>
          <w:tab w:val="right" w:pos="6036"/>
        </w:tabs>
        <w:jc w:val="both"/>
        <w:rPr>
          <w:rFonts w:ascii="Arial" w:hAnsi="Arial" w:cs="Arial"/>
          <w:sz w:val="16"/>
          <w:szCs w:val="16"/>
        </w:rPr>
      </w:pPr>
      <w:r w:rsidRPr="00920417">
        <w:rPr>
          <w:rFonts w:ascii="Arial" w:hAnsi="Arial" w:cs="Arial"/>
          <w:sz w:val="16"/>
          <w:szCs w:val="16"/>
        </w:rPr>
        <w:t>d</w:t>
      </w:r>
      <w:r w:rsidRPr="00920417">
        <w:rPr>
          <w:rFonts w:ascii="Arial" w:hAnsi="Arial" w:cs="Arial"/>
          <w:sz w:val="16"/>
          <w:szCs w:val="16"/>
        </w:rPr>
        <w:tab/>
        <w:t>- dolny wymiar sita (przy określaniu wielkości ziaren kruszywa),</w:t>
      </w:r>
    </w:p>
    <w:p w:rsidR="00DA20BF" w:rsidRPr="00920417" w:rsidRDefault="00DA20BF" w:rsidP="00DA20BF">
      <w:pPr>
        <w:tabs>
          <w:tab w:val="right" w:pos="3317"/>
        </w:tabs>
        <w:jc w:val="both"/>
        <w:rPr>
          <w:rFonts w:ascii="Arial" w:hAnsi="Arial" w:cs="Arial"/>
          <w:sz w:val="16"/>
          <w:szCs w:val="16"/>
        </w:rPr>
      </w:pPr>
      <w:r w:rsidRPr="00920417">
        <w:rPr>
          <w:rFonts w:ascii="Arial" w:hAnsi="Arial" w:cs="Arial"/>
          <w:sz w:val="16"/>
          <w:szCs w:val="16"/>
        </w:rPr>
        <w:t>C</w:t>
      </w:r>
      <w:r w:rsidRPr="00920417">
        <w:rPr>
          <w:rFonts w:ascii="Arial" w:hAnsi="Arial" w:cs="Arial"/>
          <w:sz w:val="16"/>
          <w:szCs w:val="16"/>
        </w:rPr>
        <w:tab/>
        <w:t xml:space="preserve">     - kationowa emulsja asfaltowa,</w:t>
      </w:r>
    </w:p>
    <w:p w:rsidR="00DA20BF" w:rsidRPr="00920417" w:rsidRDefault="00DA20BF" w:rsidP="00DA20BF">
      <w:pPr>
        <w:jc w:val="both"/>
        <w:rPr>
          <w:rFonts w:ascii="Arial" w:hAnsi="Arial" w:cs="Arial"/>
          <w:sz w:val="16"/>
          <w:szCs w:val="16"/>
        </w:rPr>
      </w:pPr>
      <w:r w:rsidRPr="00920417">
        <w:rPr>
          <w:rFonts w:ascii="Arial" w:hAnsi="Arial" w:cs="Arial"/>
          <w:sz w:val="16"/>
          <w:szCs w:val="16"/>
        </w:rPr>
        <w:t xml:space="preserve">NPD - właściwość użytkowa nie określana (ang. No Performance </w:t>
      </w:r>
      <w:proofErr w:type="spellStart"/>
      <w:r w:rsidRPr="00920417">
        <w:rPr>
          <w:rFonts w:ascii="Arial" w:hAnsi="Arial" w:cs="Arial"/>
          <w:sz w:val="16"/>
          <w:szCs w:val="16"/>
        </w:rPr>
        <w:t>Determined</w:t>
      </w:r>
      <w:proofErr w:type="spellEnd"/>
      <w:r w:rsidRPr="00920417">
        <w:rPr>
          <w:rFonts w:ascii="Arial" w:hAnsi="Arial" w:cs="Arial"/>
          <w:sz w:val="16"/>
          <w:szCs w:val="16"/>
        </w:rPr>
        <w:t>;</w:t>
      </w:r>
    </w:p>
    <w:p w:rsidR="00DA20BF" w:rsidRPr="00920417" w:rsidRDefault="00DA20BF" w:rsidP="00DA20BF">
      <w:pPr>
        <w:tabs>
          <w:tab w:val="left" w:pos="4253"/>
        </w:tabs>
        <w:rPr>
          <w:rFonts w:ascii="Arial" w:hAnsi="Arial" w:cs="Arial"/>
          <w:sz w:val="16"/>
          <w:szCs w:val="16"/>
        </w:rPr>
      </w:pPr>
      <w:r w:rsidRPr="00920417">
        <w:rPr>
          <w:rFonts w:ascii="Arial" w:hAnsi="Arial" w:cs="Arial"/>
          <w:sz w:val="16"/>
          <w:szCs w:val="16"/>
        </w:rPr>
        <w:t>producent może jej nie określać</w:t>
      </w:r>
    </w:p>
    <w:p w:rsidR="00DA20BF" w:rsidRPr="00920417" w:rsidRDefault="00DA20BF" w:rsidP="00DA20BF">
      <w:pPr>
        <w:ind w:left="1020" w:hanging="1020"/>
        <w:rPr>
          <w:rFonts w:ascii="Arial" w:hAnsi="Arial" w:cs="Arial"/>
          <w:sz w:val="16"/>
          <w:szCs w:val="16"/>
        </w:rPr>
      </w:pPr>
      <w:r w:rsidRPr="00920417">
        <w:rPr>
          <w:rFonts w:ascii="Arial" w:hAnsi="Arial" w:cs="Arial"/>
          <w:sz w:val="16"/>
          <w:szCs w:val="16"/>
        </w:rPr>
        <w:t xml:space="preserve">TBR - do zadeklarowania (ang. To Be </w:t>
      </w:r>
      <w:proofErr w:type="spellStart"/>
      <w:r w:rsidRPr="00920417">
        <w:rPr>
          <w:rFonts w:ascii="Arial" w:hAnsi="Arial" w:cs="Arial"/>
          <w:sz w:val="16"/>
          <w:szCs w:val="16"/>
        </w:rPr>
        <w:t>Reported</w:t>
      </w:r>
      <w:proofErr w:type="spellEnd"/>
      <w:r w:rsidRPr="00920417">
        <w:rPr>
          <w:rFonts w:ascii="Arial" w:hAnsi="Arial" w:cs="Arial"/>
          <w:sz w:val="16"/>
          <w:szCs w:val="16"/>
        </w:rPr>
        <w:t>; producent może dostarczyć odpowiednie informacje, jednak nie jest do tego zobowiązany</w:t>
      </w:r>
    </w:p>
    <w:p w:rsidR="00DA20BF" w:rsidRPr="00920417" w:rsidRDefault="00DA20BF" w:rsidP="00DA20BF">
      <w:pPr>
        <w:ind w:left="1020" w:hanging="1020"/>
        <w:rPr>
          <w:rFonts w:ascii="Arial" w:hAnsi="Arial" w:cs="Arial"/>
          <w:sz w:val="16"/>
          <w:szCs w:val="16"/>
        </w:rPr>
      </w:pPr>
    </w:p>
    <w:p w:rsidR="00DA20BF" w:rsidRPr="00920417" w:rsidRDefault="009C3D3C" w:rsidP="00DA20BF">
      <w:pPr>
        <w:spacing w:after="124" w:line="200" w:lineRule="exact"/>
        <w:jc w:val="both"/>
        <w:rPr>
          <w:rFonts w:ascii="Arial" w:hAnsi="Arial" w:cs="Arial"/>
          <w:sz w:val="16"/>
          <w:szCs w:val="16"/>
        </w:rPr>
      </w:pPr>
      <w:r>
        <w:rPr>
          <w:rFonts w:ascii="Arial" w:hAnsi="Arial" w:cs="Arial"/>
          <w:sz w:val="16"/>
          <w:szCs w:val="16"/>
        </w:rPr>
        <w:pict>
          <v:shape id="_x0000_s1049" type="#_x0000_t202" style="position:absolute;left:0;text-align:left;margin-left:368.15pt;margin-top:-37.8pt;width:6.7pt;height:10pt;z-index:-251657728;mso-wrap-distance-left:317.05pt;mso-wrap-distance-right:5pt;mso-position-horizontal-relative:margin" filled="f" stroked="f">
            <v:textbox style="mso-next-textbox:#_x0000_s1049;mso-fit-shape-to-text:t" inset="0,0,0,0">
              <w:txbxContent>
                <w:p w:rsidR="00DA20BF" w:rsidRDefault="00DA20BF" w:rsidP="00DA20BF">
                  <w:pPr>
                    <w:spacing w:line="200" w:lineRule="exact"/>
                  </w:pPr>
                </w:p>
              </w:txbxContent>
            </v:textbox>
            <w10:wrap type="square" side="left" anchorx="margin"/>
          </v:shape>
        </w:pict>
      </w:r>
      <w:r w:rsidR="00DA20BF" w:rsidRPr="00920417">
        <w:rPr>
          <w:rFonts w:ascii="Arial" w:hAnsi="Arial" w:cs="Arial"/>
          <w:sz w:val="16"/>
          <w:szCs w:val="16"/>
        </w:rPr>
        <w:t>MOP - miejsce obsługi podróżnych.</w:t>
      </w:r>
    </w:p>
    <w:p w:rsidR="00DA20BF" w:rsidRPr="00920417" w:rsidRDefault="00DA20BF" w:rsidP="00401152">
      <w:pPr>
        <w:pStyle w:val="Nagwek11"/>
        <w:keepNext/>
        <w:keepLines/>
        <w:numPr>
          <w:ilvl w:val="1"/>
          <w:numId w:val="9"/>
        </w:numPr>
        <w:shd w:val="clear" w:color="auto" w:fill="auto"/>
        <w:tabs>
          <w:tab w:val="left" w:pos="456"/>
        </w:tabs>
        <w:spacing w:after="100" w:line="200" w:lineRule="exact"/>
        <w:ind w:left="1440" w:hanging="1440"/>
        <w:rPr>
          <w:rFonts w:ascii="Arial" w:hAnsi="Arial" w:cs="Arial"/>
          <w:b w:val="0"/>
          <w:sz w:val="16"/>
          <w:szCs w:val="16"/>
        </w:rPr>
      </w:pPr>
      <w:bookmarkStart w:id="139" w:name="bookmark6"/>
      <w:r w:rsidRPr="00920417">
        <w:rPr>
          <w:rFonts w:ascii="Arial" w:hAnsi="Arial" w:cs="Arial"/>
          <w:b w:val="0"/>
          <w:color w:val="000000"/>
          <w:sz w:val="16"/>
          <w:szCs w:val="16"/>
          <w:lang w:bidi="pl-PL"/>
        </w:rPr>
        <w:t>Ogólne wymagania dotyczące robót</w:t>
      </w:r>
      <w:bookmarkEnd w:id="139"/>
    </w:p>
    <w:p w:rsidR="00DA20BF" w:rsidRPr="00920417" w:rsidRDefault="00DA20BF" w:rsidP="00DA20BF">
      <w:pPr>
        <w:spacing w:after="204"/>
        <w:jc w:val="both"/>
        <w:rPr>
          <w:rFonts w:ascii="Arial" w:hAnsi="Arial" w:cs="Arial"/>
          <w:sz w:val="16"/>
          <w:szCs w:val="16"/>
        </w:rPr>
      </w:pPr>
      <w:bookmarkStart w:id="140" w:name="bookmark7"/>
      <w:r w:rsidRPr="00920417">
        <w:rPr>
          <w:rFonts w:ascii="Arial" w:hAnsi="Arial" w:cs="Arial"/>
          <w:sz w:val="16"/>
          <w:szCs w:val="16"/>
        </w:rPr>
        <w:t xml:space="preserve">Ogólne wymagania dotyczące robót podano w ST D-00.00.00 „Wymagania ogólne” [1] </w:t>
      </w:r>
      <w:proofErr w:type="spellStart"/>
      <w:r w:rsidRPr="00920417">
        <w:rPr>
          <w:rFonts w:ascii="Arial" w:hAnsi="Arial" w:cs="Arial"/>
          <w:sz w:val="16"/>
          <w:szCs w:val="16"/>
        </w:rPr>
        <w:t>pkt</w:t>
      </w:r>
      <w:proofErr w:type="spellEnd"/>
      <w:r w:rsidRPr="00920417">
        <w:rPr>
          <w:rFonts w:ascii="Arial" w:hAnsi="Arial" w:cs="Arial"/>
          <w:sz w:val="16"/>
          <w:szCs w:val="16"/>
        </w:rPr>
        <w:t xml:space="preserve"> 1.5.</w:t>
      </w:r>
      <w:bookmarkEnd w:id="140"/>
    </w:p>
    <w:p w:rsidR="00DA20BF" w:rsidRPr="00920417" w:rsidRDefault="00DA20BF" w:rsidP="00401152">
      <w:pPr>
        <w:pStyle w:val="Nagwek11"/>
        <w:keepNext/>
        <w:keepLines/>
        <w:numPr>
          <w:ilvl w:val="0"/>
          <w:numId w:val="9"/>
        </w:numPr>
        <w:shd w:val="clear" w:color="auto" w:fill="auto"/>
        <w:tabs>
          <w:tab w:val="left" w:pos="312"/>
        </w:tabs>
        <w:spacing w:after="124" w:line="200" w:lineRule="exact"/>
        <w:ind w:left="720" w:hanging="360"/>
        <w:rPr>
          <w:rFonts w:ascii="Arial" w:hAnsi="Arial" w:cs="Arial"/>
          <w:b w:val="0"/>
          <w:sz w:val="16"/>
          <w:szCs w:val="16"/>
        </w:rPr>
      </w:pPr>
      <w:bookmarkStart w:id="141" w:name="bookmark8"/>
      <w:r w:rsidRPr="00920417">
        <w:rPr>
          <w:rFonts w:ascii="Arial" w:hAnsi="Arial" w:cs="Arial"/>
          <w:b w:val="0"/>
          <w:color w:val="000000"/>
          <w:sz w:val="16"/>
          <w:szCs w:val="16"/>
          <w:lang w:bidi="pl-PL"/>
        </w:rPr>
        <w:t>MATERIAŁY</w:t>
      </w:r>
      <w:bookmarkEnd w:id="141"/>
    </w:p>
    <w:p w:rsidR="00DA20BF" w:rsidRPr="00920417" w:rsidRDefault="00DA20BF" w:rsidP="00401152">
      <w:pPr>
        <w:pStyle w:val="Nagwek11"/>
        <w:keepNext/>
        <w:keepLines/>
        <w:numPr>
          <w:ilvl w:val="1"/>
          <w:numId w:val="9"/>
        </w:numPr>
        <w:shd w:val="clear" w:color="auto" w:fill="auto"/>
        <w:tabs>
          <w:tab w:val="left" w:pos="466"/>
        </w:tabs>
        <w:spacing w:after="104" w:line="200" w:lineRule="exact"/>
        <w:ind w:left="1440" w:hanging="1440"/>
        <w:rPr>
          <w:rFonts w:ascii="Arial" w:hAnsi="Arial" w:cs="Arial"/>
          <w:b w:val="0"/>
          <w:sz w:val="16"/>
          <w:szCs w:val="16"/>
        </w:rPr>
      </w:pPr>
      <w:bookmarkStart w:id="142" w:name="bookmark9"/>
      <w:r w:rsidRPr="00920417">
        <w:rPr>
          <w:rFonts w:ascii="Arial" w:hAnsi="Arial" w:cs="Arial"/>
          <w:b w:val="0"/>
          <w:color w:val="000000"/>
          <w:sz w:val="16"/>
          <w:szCs w:val="16"/>
          <w:lang w:bidi="pl-PL"/>
        </w:rPr>
        <w:t>Ogólne wymagania dotyczące materiałów</w:t>
      </w:r>
      <w:bookmarkEnd w:id="142"/>
    </w:p>
    <w:p w:rsidR="00DA20BF" w:rsidRPr="00920417" w:rsidRDefault="00DA20BF" w:rsidP="00DA20BF">
      <w:pPr>
        <w:spacing w:after="201" w:line="226" w:lineRule="exact"/>
        <w:jc w:val="both"/>
        <w:rPr>
          <w:rFonts w:ascii="Arial" w:hAnsi="Arial" w:cs="Arial"/>
          <w:sz w:val="16"/>
          <w:szCs w:val="16"/>
        </w:rPr>
      </w:pPr>
      <w:r w:rsidRPr="00920417">
        <w:rPr>
          <w:rFonts w:ascii="Arial" w:hAnsi="Arial" w:cs="Arial"/>
          <w:sz w:val="16"/>
          <w:szCs w:val="16"/>
        </w:rPr>
        <w:t xml:space="preserve">Ogólne wymagania dotyczące materiałów, ich pozyskiwania i składowania, podano w ST </w:t>
      </w:r>
      <w:r w:rsidRPr="00920417">
        <w:rPr>
          <w:rFonts w:ascii="Arial" w:hAnsi="Arial" w:cs="Arial"/>
          <w:sz w:val="16"/>
          <w:szCs w:val="16"/>
          <w:lang w:val="en-US" w:eastAsia="en-US" w:bidi="en-US"/>
        </w:rPr>
        <w:t xml:space="preserve">D-00.00.00 </w:t>
      </w:r>
      <w:r w:rsidRPr="00920417">
        <w:rPr>
          <w:rFonts w:ascii="Arial" w:hAnsi="Arial" w:cs="Arial"/>
          <w:sz w:val="16"/>
          <w:szCs w:val="16"/>
        </w:rPr>
        <w:t xml:space="preserve">„Wymagania ogólne” [1] </w:t>
      </w:r>
      <w:proofErr w:type="spellStart"/>
      <w:r w:rsidRPr="00920417">
        <w:rPr>
          <w:rFonts w:ascii="Arial" w:hAnsi="Arial" w:cs="Arial"/>
          <w:sz w:val="16"/>
          <w:szCs w:val="16"/>
        </w:rPr>
        <w:t>pkt</w:t>
      </w:r>
      <w:proofErr w:type="spellEnd"/>
      <w:r w:rsidRPr="00920417">
        <w:rPr>
          <w:rFonts w:ascii="Arial" w:hAnsi="Arial" w:cs="Arial"/>
          <w:sz w:val="16"/>
          <w:szCs w:val="16"/>
        </w:rPr>
        <w:t xml:space="preserve"> 2.</w:t>
      </w:r>
    </w:p>
    <w:p w:rsidR="00DA20BF" w:rsidRPr="00920417" w:rsidRDefault="00DA20BF" w:rsidP="00401152">
      <w:pPr>
        <w:pStyle w:val="Nagwek11"/>
        <w:keepNext/>
        <w:keepLines/>
        <w:numPr>
          <w:ilvl w:val="1"/>
          <w:numId w:val="9"/>
        </w:numPr>
        <w:shd w:val="clear" w:color="auto" w:fill="auto"/>
        <w:tabs>
          <w:tab w:val="left" w:pos="466"/>
        </w:tabs>
        <w:spacing w:after="100" w:line="200" w:lineRule="exact"/>
        <w:ind w:left="1440" w:hanging="1440"/>
        <w:rPr>
          <w:rFonts w:ascii="Arial" w:hAnsi="Arial" w:cs="Arial"/>
          <w:b w:val="0"/>
          <w:sz w:val="16"/>
          <w:szCs w:val="16"/>
        </w:rPr>
      </w:pPr>
      <w:bookmarkStart w:id="143" w:name="bookmark10"/>
      <w:r w:rsidRPr="00920417">
        <w:rPr>
          <w:rFonts w:ascii="Arial" w:hAnsi="Arial" w:cs="Arial"/>
          <w:b w:val="0"/>
          <w:color w:val="000000"/>
          <w:sz w:val="16"/>
          <w:szCs w:val="16"/>
          <w:lang w:bidi="pl-PL"/>
        </w:rPr>
        <w:t>Lepiszcza asfaltowe</w:t>
      </w:r>
      <w:bookmarkEnd w:id="143"/>
    </w:p>
    <w:p w:rsidR="00DA20BF" w:rsidRPr="00920417" w:rsidRDefault="00DA20BF" w:rsidP="00DA20BF">
      <w:pPr>
        <w:jc w:val="both"/>
        <w:rPr>
          <w:rFonts w:ascii="Arial" w:hAnsi="Arial" w:cs="Arial"/>
          <w:sz w:val="16"/>
          <w:szCs w:val="16"/>
        </w:rPr>
      </w:pPr>
      <w:r w:rsidRPr="00920417">
        <w:rPr>
          <w:rFonts w:ascii="Arial" w:hAnsi="Arial" w:cs="Arial"/>
          <w:sz w:val="16"/>
          <w:szCs w:val="16"/>
        </w:rPr>
        <w:t>Należy stosować asfalty drogowe wg PN-EN 12591 [27] lub polimeroasfalty wg PN-EN 14023 [59]. Rodzaje stosowanych lepiszcz asfaltowych podano w tablicy 2. Oprócz lepiszcz wymienionych w tablicy 2 można stosować inne lepiszcza nienormowe według aprobat technicznych.</w:t>
      </w:r>
    </w:p>
    <w:p w:rsidR="00DA20BF" w:rsidRPr="00920417" w:rsidRDefault="00DA20BF" w:rsidP="00DA20BF">
      <w:pPr>
        <w:framePr w:w="7526" w:wrap="notBeside" w:vAnchor="text" w:hAnchor="text" w:xAlign="center" w:y="1"/>
        <w:spacing w:line="230" w:lineRule="exact"/>
        <w:rPr>
          <w:rFonts w:ascii="Arial" w:hAnsi="Arial" w:cs="Arial"/>
          <w:sz w:val="16"/>
          <w:szCs w:val="16"/>
        </w:rPr>
      </w:pPr>
      <w:r w:rsidRPr="00920417">
        <w:rPr>
          <w:rFonts w:ascii="Arial" w:hAnsi="Arial" w:cs="Arial"/>
          <w:sz w:val="16"/>
          <w:szCs w:val="16"/>
        </w:rPr>
        <w:t>Tablica 2. Zalecane lepiszcza asfaltowe do warstwy wiążącej i wyrównawczej z betonu asfaltowego</w:t>
      </w:r>
    </w:p>
    <w:tbl>
      <w:tblPr>
        <w:tblOverlap w:val="never"/>
        <w:tblW w:w="0" w:type="auto"/>
        <w:jc w:val="center"/>
        <w:tblLayout w:type="fixed"/>
        <w:tblCellMar>
          <w:left w:w="10" w:type="dxa"/>
          <w:right w:w="10" w:type="dxa"/>
        </w:tblCellMar>
        <w:tblLook w:val="04A0"/>
      </w:tblPr>
      <w:tblGrid>
        <w:gridCol w:w="1387"/>
        <w:gridCol w:w="1603"/>
        <w:gridCol w:w="1982"/>
        <w:gridCol w:w="2554"/>
      </w:tblGrid>
      <w:tr w:rsidR="00DA20BF" w:rsidRPr="00920417" w:rsidTr="00DA20BF">
        <w:trPr>
          <w:trHeight w:hRule="exact" w:val="245"/>
          <w:jc w:val="center"/>
        </w:trPr>
        <w:tc>
          <w:tcPr>
            <w:tcW w:w="1387" w:type="dxa"/>
            <w:vMerge w:val="restart"/>
            <w:tcBorders>
              <w:top w:val="single" w:sz="4" w:space="0" w:color="auto"/>
              <w:left w:val="single" w:sz="4" w:space="0" w:color="auto"/>
            </w:tcBorders>
            <w:shd w:val="clear" w:color="auto" w:fill="FFFFFF"/>
          </w:tcPr>
          <w:p w:rsidR="00DA20BF" w:rsidRPr="00920417" w:rsidRDefault="00DA20BF" w:rsidP="00DA20BF">
            <w:pPr>
              <w:framePr w:w="7526" w:wrap="notBeside" w:vAnchor="text" w:hAnchor="text" w:xAlign="center" w:y="1"/>
              <w:spacing w:after="60" w:line="200" w:lineRule="exact"/>
              <w:rPr>
                <w:rFonts w:ascii="Arial" w:hAnsi="Arial" w:cs="Arial"/>
                <w:sz w:val="16"/>
                <w:szCs w:val="16"/>
              </w:rPr>
            </w:pPr>
            <w:r w:rsidRPr="00920417">
              <w:rPr>
                <w:rStyle w:val="Teksttreci20"/>
                <w:rFonts w:ascii="Arial" w:eastAsia="Courier New" w:hAnsi="Arial" w:cs="Arial"/>
                <w:sz w:val="16"/>
                <w:szCs w:val="16"/>
              </w:rPr>
              <w:t>Kategoria</w:t>
            </w:r>
          </w:p>
          <w:p w:rsidR="00DA20BF" w:rsidRPr="00920417" w:rsidRDefault="00DA20BF" w:rsidP="00DA20BF">
            <w:pPr>
              <w:framePr w:w="7526" w:wrap="notBeside" w:vAnchor="text" w:hAnchor="text" w:xAlign="center" w:y="1"/>
              <w:spacing w:before="60" w:line="200" w:lineRule="exact"/>
              <w:rPr>
                <w:rFonts w:ascii="Arial" w:hAnsi="Arial" w:cs="Arial"/>
                <w:sz w:val="16"/>
                <w:szCs w:val="16"/>
              </w:rPr>
            </w:pPr>
            <w:r w:rsidRPr="00920417">
              <w:rPr>
                <w:rStyle w:val="Teksttreci20"/>
                <w:rFonts w:ascii="Arial" w:eastAsia="Courier New" w:hAnsi="Arial" w:cs="Arial"/>
                <w:sz w:val="16"/>
                <w:szCs w:val="16"/>
              </w:rPr>
              <w:t>ruchu</w:t>
            </w:r>
          </w:p>
        </w:tc>
        <w:tc>
          <w:tcPr>
            <w:tcW w:w="1603" w:type="dxa"/>
            <w:vMerge w:val="restart"/>
            <w:tcBorders>
              <w:top w:val="single" w:sz="4" w:space="0" w:color="auto"/>
              <w:left w:val="single" w:sz="4" w:space="0" w:color="auto"/>
            </w:tcBorders>
            <w:shd w:val="clear" w:color="auto" w:fill="FFFFFF"/>
          </w:tcPr>
          <w:p w:rsidR="00DA20BF" w:rsidRPr="00920417" w:rsidRDefault="00DA20BF" w:rsidP="00DA20BF">
            <w:pPr>
              <w:framePr w:w="7526" w:wrap="notBeside" w:vAnchor="text" w:hAnchor="text" w:xAlign="center" w:y="1"/>
              <w:spacing w:after="60" w:line="200" w:lineRule="exact"/>
              <w:rPr>
                <w:rFonts w:ascii="Arial" w:hAnsi="Arial" w:cs="Arial"/>
                <w:sz w:val="16"/>
                <w:szCs w:val="16"/>
              </w:rPr>
            </w:pPr>
            <w:r w:rsidRPr="00920417">
              <w:rPr>
                <w:rStyle w:val="Teksttreci20"/>
                <w:rFonts w:ascii="Arial" w:eastAsia="Courier New" w:hAnsi="Arial" w:cs="Arial"/>
                <w:sz w:val="16"/>
                <w:szCs w:val="16"/>
              </w:rPr>
              <w:t>Mieszanka</w:t>
            </w:r>
          </w:p>
          <w:p w:rsidR="00DA20BF" w:rsidRPr="00920417" w:rsidRDefault="00DA20BF" w:rsidP="00DA20BF">
            <w:pPr>
              <w:framePr w:w="7526" w:wrap="notBeside" w:vAnchor="text" w:hAnchor="text" w:xAlign="center" w:y="1"/>
              <w:spacing w:before="60" w:line="200" w:lineRule="exact"/>
              <w:rPr>
                <w:rFonts w:ascii="Arial" w:hAnsi="Arial" w:cs="Arial"/>
                <w:sz w:val="16"/>
                <w:szCs w:val="16"/>
              </w:rPr>
            </w:pPr>
            <w:r w:rsidRPr="00920417">
              <w:rPr>
                <w:rStyle w:val="Teksttreci20"/>
                <w:rFonts w:ascii="Arial" w:eastAsia="Courier New" w:hAnsi="Arial" w:cs="Arial"/>
                <w:sz w:val="16"/>
                <w:szCs w:val="16"/>
              </w:rPr>
              <w:t>ACS</w:t>
            </w:r>
          </w:p>
        </w:tc>
        <w:tc>
          <w:tcPr>
            <w:tcW w:w="4536" w:type="dxa"/>
            <w:gridSpan w:val="2"/>
            <w:tcBorders>
              <w:top w:val="single" w:sz="4" w:space="0" w:color="auto"/>
              <w:left w:val="single" w:sz="4" w:space="0" w:color="auto"/>
              <w:right w:val="single" w:sz="4" w:space="0" w:color="auto"/>
            </w:tcBorders>
            <w:shd w:val="clear" w:color="auto" w:fill="FFFFFF"/>
            <w:vAlign w:val="bottom"/>
          </w:tcPr>
          <w:p w:rsidR="00DA20BF" w:rsidRPr="00920417" w:rsidRDefault="00DA20BF" w:rsidP="00DA20BF">
            <w:pPr>
              <w:framePr w:w="7526" w:wrap="notBeside" w:vAnchor="text" w:hAnchor="text" w:xAlign="center" w:y="1"/>
              <w:spacing w:line="200" w:lineRule="exact"/>
              <w:rPr>
                <w:rFonts w:ascii="Arial" w:hAnsi="Arial" w:cs="Arial"/>
                <w:sz w:val="16"/>
                <w:szCs w:val="16"/>
              </w:rPr>
            </w:pPr>
            <w:r w:rsidRPr="00920417">
              <w:rPr>
                <w:rStyle w:val="Teksttreci20"/>
                <w:rFonts w:ascii="Arial" w:eastAsia="Courier New" w:hAnsi="Arial" w:cs="Arial"/>
                <w:sz w:val="16"/>
                <w:szCs w:val="16"/>
              </w:rPr>
              <w:t>Gatunek lepiszcza</w:t>
            </w:r>
          </w:p>
        </w:tc>
      </w:tr>
      <w:tr w:rsidR="00DA20BF" w:rsidRPr="00920417" w:rsidTr="00DA20BF">
        <w:trPr>
          <w:trHeight w:hRule="exact" w:val="240"/>
          <w:jc w:val="center"/>
        </w:trPr>
        <w:tc>
          <w:tcPr>
            <w:tcW w:w="1387" w:type="dxa"/>
            <w:vMerge/>
            <w:tcBorders>
              <w:left w:val="single" w:sz="4" w:space="0" w:color="auto"/>
            </w:tcBorders>
            <w:shd w:val="clear" w:color="auto" w:fill="FFFFFF"/>
          </w:tcPr>
          <w:p w:rsidR="00DA20BF" w:rsidRPr="00920417" w:rsidRDefault="00DA20BF" w:rsidP="00DA20BF">
            <w:pPr>
              <w:framePr w:w="7526" w:wrap="notBeside" w:vAnchor="text" w:hAnchor="text" w:xAlign="center" w:y="1"/>
              <w:rPr>
                <w:rFonts w:ascii="Arial" w:hAnsi="Arial" w:cs="Arial"/>
                <w:sz w:val="16"/>
                <w:szCs w:val="16"/>
              </w:rPr>
            </w:pPr>
          </w:p>
        </w:tc>
        <w:tc>
          <w:tcPr>
            <w:tcW w:w="1603" w:type="dxa"/>
            <w:vMerge/>
            <w:tcBorders>
              <w:left w:val="single" w:sz="4" w:space="0" w:color="auto"/>
            </w:tcBorders>
            <w:shd w:val="clear" w:color="auto" w:fill="FFFFFF"/>
          </w:tcPr>
          <w:p w:rsidR="00DA20BF" w:rsidRPr="00920417" w:rsidRDefault="00DA20BF" w:rsidP="00DA20BF">
            <w:pPr>
              <w:framePr w:w="7526" w:wrap="notBeside" w:vAnchor="text" w:hAnchor="text" w:xAlign="center" w:y="1"/>
              <w:rPr>
                <w:rFonts w:ascii="Arial" w:hAnsi="Arial" w:cs="Arial"/>
                <w:sz w:val="16"/>
                <w:szCs w:val="16"/>
              </w:rPr>
            </w:pPr>
          </w:p>
        </w:tc>
        <w:tc>
          <w:tcPr>
            <w:tcW w:w="1982" w:type="dxa"/>
            <w:tcBorders>
              <w:top w:val="single" w:sz="4" w:space="0" w:color="auto"/>
              <w:left w:val="single" w:sz="4" w:space="0" w:color="auto"/>
            </w:tcBorders>
            <w:shd w:val="clear" w:color="auto" w:fill="FFFFFF"/>
            <w:vAlign w:val="bottom"/>
          </w:tcPr>
          <w:p w:rsidR="00DA20BF" w:rsidRPr="00920417" w:rsidRDefault="00DA20BF" w:rsidP="00DA20BF">
            <w:pPr>
              <w:framePr w:w="7526" w:wrap="notBeside" w:vAnchor="text" w:hAnchor="text" w:xAlign="center" w:y="1"/>
              <w:spacing w:line="200" w:lineRule="exact"/>
              <w:rPr>
                <w:rFonts w:ascii="Arial" w:hAnsi="Arial" w:cs="Arial"/>
                <w:sz w:val="16"/>
                <w:szCs w:val="16"/>
              </w:rPr>
            </w:pPr>
            <w:r w:rsidRPr="00920417">
              <w:rPr>
                <w:rStyle w:val="Teksttreci20"/>
                <w:rFonts w:ascii="Arial" w:eastAsia="Courier New" w:hAnsi="Arial" w:cs="Arial"/>
                <w:sz w:val="16"/>
                <w:szCs w:val="16"/>
              </w:rPr>
              <w:t>asfalt drogowy</w:t>
            </w:r>
          </w:p>
        </w:tc>
        <w:tc>
          <w:tcPr>
            <w:tcW w:w="2554" w:type="dxa"/>
            <w:tcBorders>
              <w:top w:val="single" w:sz="4" w:space="0" w:color="auto"/>
              <w:left w:val="single" w:sz="4" w:space="0" w:color="auto"/>
              <w:right w:val="single" w:sz="4" w:space="0" w:color="auto"/>
            </w:tcBorders>
            <w:shd w:val="clear" w:color="auto" w:fill="FFFFFF"/>
            <w:vAlign w:val="bottom"/>
          </w:tcPr>
          <w:p w:rsidR="00DA20BF" w:rsidRPr="00920417" w:rsidRDefault="00DA20BF" w:rsidP="00DA20BF">
            <w:pPr>
              <w:framePr w:w="7526" w:wrap="notBeside" w:vAnchor="text" w:hAnchor="text" w:xAlign="center" w:y="1"/>
              <w:spacing w:line="200" w:lineRule="exact"/>
              <w:rPr>
                <w:rFonts w:ascii="Arial" w:hAnsi="Arial" w:cs="Arial"/>
                <w:sz w:val="16"/>
                <w:szCs w:val="16"/>
              </w:rPr>
            </w:pPr>
            <w:r w:rsidRPr="00920417">
              <w:rPr>
                <w:rStyle w:val="Teksttreci20"/>
                <w:rFonts w:ascii="Arial" w:eastAsia="Courier New" w:hAnsi="Arial" w:cs="Arial"/>
                <w:sz w:val="16"/>
                <w:szCs w:val="16"/>
              </w:rPr>
              <w:t>polimeroasfalt</w:t>
            </w:r>
          </w:p>
        </w:tc>
      </w:tr>
      <w:tr w:rsidR="00DA20BF" w:rsidRPr="00920417" w:rsidTr="00DA20BF">
        <w:trPr>
          <w:trHeight w:hRule="exact" w:val="317"/>
          <w:jc w:val="center"/>
        </w:trPr>
        <w:tc>
          <w:tcPr>
            <w:tcW w:w="1387" w:type="dxa"/>
            <w:tcBorders>
              <w:top w:val="single" w:sz="4" w:space="0" w:color="auto"/>
              <w:left w:val="single" w:sz="4" w:space="0" w:color="auto"/>
            </w:tcBorders>
            <w:shd w:val="clear" w:color="auto" w:fill="FFFFFF"/>
            <w:vAlign w:val="center"/>
          </w:tcPr>
          <w:p w:rsidR="00DA20BF" w:rsidRPr="00920417" w:rsidRDefault="00DA20BF" w:rsidP="00DA20BF">
            <w:pPr>
              <w:framePr w:w="7526" w:wrap="notBeside" w:vAnchor="text" w:hAnchor="text" w:xAlign="center" w:y="1"/>
              <w:spacing w:line="200" w:lineRule="exact"/>
              <w:rPr>
                <w:rFonts w:ascii="Arial" w:hAnsi="Arial" w:cs="Arial"/>
                <w:sz w:val="16"/>
                <w:szCs w:val="16"/>
              </w:rPr>
            </w:pPr>
            <w:r w:rsidRPr="00920417">
              <w:rPr>
                <w:rStyle w:val="Teksttreci20"/>
                <w:rFonts w:ascii="Arial" w:eastAsia="Courier New" w:hAnsi="Arial" w:cs="Arial"/>
                <w:sz w:val="16"/>
                <w:szCs w:val="16"/>
              </w:rPr>
              <w:t>KR1 - KR2</w:t>
            </w:r>
          </w:p>
        </w:tc>
        <w:tc>
          <w:tcPr>
            <w:tcW w:w="1603" w:type="dxa"/>
            <w:tcBorders>
              <w:top w:val="single" w:sz="4" w:space="0" w:color="auto"/>
              <w:left w:val="single" w:sz="4" w:space="0" w:color="auto"/>
            </w:tcBorders>
            <w:shd w:val="clear" w:color="auto" w:fill="FFFFFF"/>
            <w:vAlign w:val="center"/>
          </w:tcPr>
          <w:p w:rsidR="00DA20BF" w:rsidRPr="00920417" w:rsidRDefault="00DA20BF" w:rsidP="00DA20BF">
            <w:pPr>
              <w:framePr w:w="7526" w:wrap="notBeside" w:vAnchor="text" w:hAnchor="text" w:xAlign="center" w:y="1"/>
              <w:spacing w:line="200" w:lineRule="exact"/>
              <w:rPr>
                <w:rFonts w:ascii="Arial" w:hAnsi="Arial" w:cs="Arial"/>
                <w:sz w:val="16"/>
                <w:szCs w:val="16"/>
              </w:rPr>
            </w:pPr>
            <w:r w:rsidRPr="00920417">
              <w:rPr>
                <w:rStyle w:val="Teksttreci20"/>
                <w:rFonts w:ascii="Arial" w:eastAsia="Courier New" w:hAnsi="Arial" w:cs="Arial"/>
                <w:sz w:val="16"/>
                <w:szCs w:val="16"/>
              </w:rPr>
              <w:t>AC11W,AC16W</w:t>
            </w:r>
          </w:p>
        </w:tc>
        <w:tc>
          <w:tcPr>
            <w:tcW w:w="1982" w:type="dxa"/>
            <w:tcBorders>
              <w:top w:val="single" w:sz="4" w:space="0" w:color="auto"/>
              <w:left w:val="single" w:sz="4" w:space="0" w:color="auto"/>
            </w:tcBorders>
            <w:shd w:val="clear" w:color="auto" w:fill="FFFFFF"/>
            <w:vAlign w:val="center"/>
          </w:tcPr>
          <w:p w:rsidR="00DA20BF" w:rsidRPr="00920417" w:rsidRDefault="00DA20BF" w:rsidP="00DA20BF">
            <w:pPr>
              <w:framePr w:w="7526" w:wrap="notBeside" w:vAnchor="text" w:hAnchor="text" w:xAlign="center" w:y="1"/>
              <w:spacing w:line="200" w:lineRule="exact"/>
              <w:rPr>
                <w:rFonts w:ascii="Arial" w:hAnsi="Arial" w:cs="Arial"/>
                <w:sz w:val="16"/>
                <w:szCs w:val="16"/>
              </w:rPr>
            </w:pPr>
            <w:r w:rsidRPr="00920417">
              <w:rPr>
                <w:rStyle w:val="Teksttreci20"/>
                <w:rFonts w:ascii="Arial" w:eastAsia="Courier New" w:hAnsi="Arial" w:cs="Arial"/>
                <w:sz w:val="16"/>
                <w:szCs w:val="16"/>
              </w:rPr>
              <w:t>50/70</w:t>
            </w:r>
          </w:p>
        </w:tc>
        <w:tc>
          <w:tcPr>
            <w:tcW w:w="2554"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framePr w:w="7526" w:wrap="notBeside" w:vAnchor="text" w:hAnchor="text" w:xAlign="center" w:y="1"/>
              <w:spacing w:line="120" w:lineRule="exact"/>
              <w:rPr>
                <w:rFonts w:ascii="Arial" w:hAnsi="Arial" w:cs="Arial"/>
                <w:sz w:val="16"/>
                <w:szCs w:val="16"/>
              </w:rPr>
            </w:pPr>
            <w:r w:rsidRPr="00920417">
              <w:rPr>
                <w:rStyle w:val="Teksttreci26pt"/>
                <w:rFonts w:ascii="Arial" w:eastAsia="Courier New" w:hAnsi="Arial" w:cs="Arial"/>
                <w:sz w:val="16"/>
                <w:szCs w:val="16"/>
                <w:vertAlign w:val="superscript"/>
              </w:rPr>
              <w:t>-</w:t>
            </w:r>
          </w:p>
        </w:tc>
      </w:tr>
      <w:tr w:rsidR="00DA20BF" w:rsidRPr="00920417" w:rsidTr="00DA20BF">
        <w:trPr>
          <w:trHeight w:hRule="exact" w:val="782"/>
          <w:jc w:val="center"/>
        </w:trPr>
        <w:tc>
          <w:tcPr>
            <w:tcW w:w="1387" w:type="dxa"/>
            <w:tcBorders>
              <w:top w:val="single" w:sz="4" w:space="0" w:color="auto"/>
              <w:left w:val="single" w:sz="4" w:space="0" w:color="auto"/>
            </w:tcBorders>
            <w:shd w:val="clear" w:color="auto" w:fill="FFFFFF"/>
          </w:tcPr>
          <w:p w:rsidR="00DA20BF" w:rsidRPr="00920417" w:rsidRDefault="00DA20BF" w:rsidP="00DA20BF">
            <w:pPr>
              <w:framePr w:w="7526" w:wrap="notBeside" w:vAnchor="text" w:hAnchor="text" w:xAlign="center" w:y="1"/>
              <w:spacing w:line="200" w:lineRule="exact"/>
              <w:rPr>
                <w:rFonts w:ascii="Arial" w:hAnsi="Arial" w:cs="Arial"/>
                <w:sz w:val="16"/>
                <w:szCs w:val="16"/>
              </w:rPr>
            </w:pPr>
            <w:r w:rsidRPr="00920417">
              <w:rPr>
                <w:rStyle w:val="Teksttreci20"/>
                <w:rFonts w:ascii="Arial" w:eastAsia="Courier New" w:hAnsi="Arial" w:cs="Arial"/>
                <w:sz w:val="16"/>
                <w:szCs w:val="16"/>
              </w:rPr>
              <w:t>KR3 - KR4</w:t>
            </w:r>
          </w:p>
        </w:tc>
        <w:tc>
          <w:tcPr>
            <w:tcW w:w="1603" w:type="dxa"/>
            <w:tcBorders>
              <w:top w:val="single" w:sz="4" w:space="0" w:color="auto"/>
              <w:left w:val="single" w:sz="4" w:space="0" w:color="auto"/>
            </w:tcBorders>
            <w:shd w:val="clear" w:color="auto" w:fill="FFFFFF"/>
          </w:tcPr>
          <w:p w:rsidR="00DA20BF" w:rsidRPr="00920417" w:rsidRDefault="00DA20BF" w:rsidP="00DA20BF">
            <w:pPr>
              <w:framePr w:w="7526" w:wrap="notBeside" w:vAnchor="text" w:hAnchor="text" w:xAlign="center" w:y="1"/>
              <w:spacing w:line="200" w:lineRule="exact"/>
              <w:rPr>
                <w:rFonts w:ascii="Arial" w:hAnsi="Arial" w:cs="Arial"/>
                <w:sz w:val="16"/>
                <w:szCs w:val="16"/>
              </w:rPr>
            </w:pPr>
            <w:r w:rsidRPr="00920417">
              <w:rPr>
                <w:rStyle w:val="Teksttreci20"/>
                <w:rFonts w:ascii="Arial" w:eastAsia="Courier New" w:hAnsi="Arial" w:cs="Arial"/>
                <w:sz w:val="16"/>
                <w:szCs w:val="16"/>
              </w:rPr>
              <w:t>AC16W,AC22W</w:t>
            </w:r>
          </w:p>
        </w:tc>
        <w:tc>
          <w:tcPr>
            <w:tcW w:w="1982" w:type="dxa"/>
            <w:tcBorders>
              <w:top w:val="single" w:sz="4" w:space="0" w:color="auto"/>
              <w:left w:val="single" w:sz="4" w:space="0" w:color="auto"/>
            </w:tcBorders>
            <w:shd w:val="clear" w:color="auto" w:fill="FFFFFF"/>
            <w:vAlign w:val="bottom"/>
          </w:tcPr>
          <w:p w:rsidR="00DA20BF" w:rsidRPr="00920417" w:rsidRDefault="00DA20BF" w:rsidP="00DA20BF">
            <w:pPr>
              <w:framePr w:w="7526" w:wrap="notBeside" w:vAnchor="text" w:hAnchor="text" w:xAlign="center" w:y="1"/>
              <w:rPr>
                <w:rFonts w:ascii="Arial" w:hAnsi="Arial" w:cs="Arial"/>
                <w:sz w:val="16"/>
                <w:szCs w:val="16"/>
              </w:rPr>
            </w:pPr>
            <w:r w:rsidRPr="00920417">
              <w:rPr>
                <w:rStyle w:val="Teksttreci20"/>
                <w:rFonts w:ascii="Arial" w:eastAsia="Courier New" w:hAnsi="Arial" w:cs="Arial"/>
                <w:sz w:val="16"/>
                <w:szCs w:val="16"/>
              </w:rPr>
              <w:t>35/50, 50/70, wielorodzajowy 35/50, 50/70</w:t>
            </w:r>
          </w:p>
        </w:tc>
        <w:tc>
          <w:tcPr>
            <w:tcW w:w="2554" w:type="dxa"/>
            <w:tcBorders>
              <w:top w:val="single" w:sz="4" w:space="0" w:color="auto"/>
              <w:left w:val="single" w:sz="4" w:space="0" w:color="auto"/>
              <w:right w:val="single" w:sz="4" w:space="0" w:color="auto"/>
            </w:tcBorders>
            <w:shd w:val="clear" w:color="auto" w:fill="FFFFFF"/>
          </w:tcPr>
          <w:p w:rsidR="00DA20BF" w:rsidRPr="00920417" w:rsidRDefault="00DA20BF" w:rsidP="00DA20BF">
            <w:pPr>
              <w:framePr w:w="7526" w:wrap="notBeside" w:vAnchor="text" w:hAnchor="text" w:xAlign="center" w:y="1"/>
              <w:spacing w:line="200" w:lineRule="exact"/>
              <w:rPr>
                <w:rFonts w:ascii="Arial" w:hAnsi="Arial" w:cs="Arial"/>
                <w:sz w:val="16"/>
                <w:szCs w:val="16"/>
              </w:rPr>
            </w:pPr>
            <w:r w:rsidRPr="00920417">
              <w:rPr>
                <w:rStyle w:val="Teksttreci20"/>
                <w:rFonts w:ascii="Arial" w:eastAsia="Courier New" w:hAnsi="Arial" w:cs="Arial"/>
                <w:sz w:val="16"/>
                <w:szCs w:val="16"/>
              </w:rPr>
              <w:t>PMB 25/55-60</w:t>
            </w:r>
          </w:p>
        </w:tc>
      </w:tr>
      <w:tr w:rsidR="00DA20BF" w:rsidRPr="00920417" w:rsidTr="00DA20BF">
        <w:trPr>
          <w:trHeight w:hRule="exact" w:val="787"/>
          <w:jc w:val="center"/>
        </w:trPr>
        <w:tc>
          <w:tcPr>
            <w:tcW w:w="1387" w:type="dxa"/>
            <w:tcBorders>
              <w:top w:val="single" w:sz="4" w:space="0" w:color="auto"/>
              <w:left w:val="single" w:sz="4" w:space="0" w:color="auto"/>
              <w:bottom w:val="single" w:sz="4" w:space="0" w:color="auto"/>
            </w:tcBorders>
            <w:shd w:val="clear" w:color="auto" w:fill="FFFFFF"/>
          </w:tcPr>
          <w:p w:rsidR="00DA20BF" w:rsidRPr="00920417" w:rsidRDefault="00DA20BF" w:rsidP="00DA20BF">
            <w:pPr>
              <w:framePr w:w="7526" w:wrap="notBeside" w:vAnchor="text" w:hAnchor="text" w:xAlign="center" w:y="1"/>
              <w:spacing w:line="200" w:lineRule="exact"/>
              <w:rPr>
                <w:rFonts w:ascii="Arial" w:hAnsi="Arial" w:cs="Arial"/>
                <w:sz w:val="16"/>
                <w:szCs w:val="16"/>
              </w:rPr>
            </w:pPr>
            <w:r w:rsidRPr="00920417">
              <w:rPr>
                <w:rStyle w:val="Teksttreci20"/>
                <w:rFonts w:ascii="Arial" w:eastAsia="Courier New" w:hAnsi="Arial" w:cs="Arial"/>
                <w:sz w:val="16"/>
                <w:szCs w:val="16"/>
              </w:rPr>
              <w:t>KR5 - KR6</w:t>
            </w:r>
          </w:p>
        </w:tc>
        <w:tc>
          <w:tcPr>
            <w:tcW w:w="1603" w:type="dxa"/>
            <w:tcBorders>
              <w:top w:val="single" w:sz="4" w:space="0" w:color="auto"/>
              <w:left w:val="single" w:sz="4" w:space="0" w:color="auto"/>
              <w:bottom w:val="single" w:sz="4" w:space="0" w:color="auto"/>
            </w:tcBorders>
            <w:shd w:val="clear" w:color="auto" w:fill="FFFFFF"/>
          </w:tcPr>
          <w:p w:rsidR="00DA20BF" w:rsidRPr="00920417" w:rsidRDefault="00DA20BF" w:rsidP="00DA20BF">
            <w:pPr>
              <w:framePr w:w="7526" w:wrap="notBeside" w:vAnchor="text" w:hAnchor="text" w:xAlign="center" w:y="1"/>
              <w:spacing w:line="200" w:lineRule="exact"/>
              <w:rPr>
                <w:rFonts w:ascii="Arial" w:hAnsi="Arial" w:cs="Arial"/>
                <w:sz w:val="16"/>
                <w:szCs w:val="16"/>
              </w:rPr>
            </w:pPr>
            <w:r w:rsidRPr="00920417">
              <w:rPr>
                <w:rStyle w:val="Teksttreci20"/>
                <w:rFonts w:ascii="Arial" w:eastAsia="Courier New" w:hAnsi="Arial" w:cs="Arial"/>
                <w:sz w:val="16"/>
                <w:szCs w:val="16"/>
              </w:rPr>
              <w:t>AC16W AC22W</w:t>
            </w:r>
          </w:p>
        </w:tc>
        <w:tc>
          <w:tcPr>
            <w:tcW w:w="1982" w:type="dxa"/>
            <w:tcBorders>
              <w:top w:val="single" w:sz="4" w:space="0" w:color="auto"/>
              <w:left w:val="single" w:sz="4" w:space="0" w:color="auto"/>
              <w:bottom w:val="single" w:sz="4" w:space="0" w:color="auto"/>
            </w:tcBorders>
            <w:shd w:val="clear" w:color="auto" w:fill="FFFFFF"/>
          </w:tcPr>
          <w:p w:rsidR="00DA20BF" w:rsidRPr="00920417" w:rsidRDefault="00DA20BF" w:rsidP="00DA20BF">
            <w:pPr>
              <w:framePr w:w="7526" w:wrap="notBeside" w:vAnchor="text" w:hAnchor="text" w:xAlign="center" w:y="1"/>
              <w:rPr>
                <w:rFonts w:ascii="Arial" w:hAnsi="Arial" w:cs="Arial"/>
                <w:sz w:val="16"/>
                <w:szCs w:val="16"/>
              </w:rPr>
            </w:pPr>
            <w:r w:rsidRPr="00920417">
              <w:rPr>
                <w:rStyle w:val="Teksttreci20"/>
                <w:rFonts w:ascii="Arial" w:eastAsia="Courier New" w:hAnsi="Arial" w:cs="Arial"/>
                <w:sz w:val="16"/>
                <w:szCs w:val="16"/>
              </w:rPr>
              <w:t>35/50,</w:t>
            </w:r>
          </w:p>
          <w:p w:rsidR="00DA20BF" w:rsidRPr="00920417" w:rsidRDefault="00DA20BF" w:rsidP="00DA20BF">
            <w:pPr>
              <w:framePr w:w="7526" w:wrap="notBeside" w:vAnchor="text" w:hAnchor="text" w:xAlign="center" w:y="1"/>
              <w:rPr>
                <w:rFonts w:ascii="Arial" w:hAnsi="Arial" w:cs="Arial"/>
                <w:sz w:val="16"/>
                <w:szCs w:val="16"/>
              </w:rPr>
            </w:pPr>
            <w:r w:rsidRPr="00920417">
              <w:rPr>
                <w:rStyle w:val="Teksttreci20"/>
                <w:rFonts w:ascii="Arial" w:eastAsia="Courier New" w:hAnsi="Arial" w:cs="Arial"/>
                <w:sz w:val="16"/>
                <w:szCs w:val="16"/>
              </w:rPr>
              <w:t>wielorodzajowy</w:t>
            </w:r>
          </w:p>
          <w:p w:rsidR="00DA20BF" w:rsidRPr="00920417" w:rsidRDefault="00DA20BF" w:rsidP="00DA20BF">
            <w:pPr>
              <w:framePr w:w="7526" w:wrap="notBeside" w:vAnchor="text" w:hAnchor="text" w:xAlign="center" w:y="1"/>
              <w:rPr>
                <w:rFonts w:ascii="Arial" w:hAnsi="Arial" w:cs="Arial"/>
                <w:sz w:val="16"/>
                <w:szCs w:val="16"/>
              </w:rPr>
            </w:pPr>
            <w:r w:rsidRPr="00920417">
              <w:rPr>
                <w:rStyle w:val="Teksttreci20"/>
                <w:rFonts w:ascii="Arial" w:eastAsia="Courier New" w:hAnsi="Arial" w:cs="Arial"/>
                <w:sz w:val="16"/>
                <w:szCs w:val="16"/>
              </w:rPr>
              <w:t>35/50</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DA20BF" w:rsidRPr="00920417" w:rsidRDefault="00DA20BF" w:rsidP="00DA20BF">
            <w:pPr>
              <w:framePr w:w="7526" w:wrap="notBeside" w:vAnchor="text" w:hAnchor="text" w:xAlign="center" w:y="1"/>
              <w:spacing w:line="200" w:lineRule="exact"/>
              <w:rPr>
                <w:rFonts w:ascii="Arial" w:hAnsi="Arial" w:cs="Arial"/>
                <w:sz w:val="16"/>
                <w:szCs w:val="16"/>
              </w:rPr>
            </w:pPr>
            <w:r w:rsidRPr="00920417">
              <w:rPr>
                <w:rStyle w:val="Teksttreci20"/>
                <w:rFonts w:ascii="Arial" w:eastAsia="Courier New" w:hAnsi="Arial" w:cs="Arial"/>
                <w:sz w:val="16"/>
                <w:szCs w:val="16"/>
              </w:rPr>
              <w:t>PMB 25/55-60</w:t>
            </w:r>
          </w:p>
        </w:tc>
      </w:tr>
    </w:tbl>
    <w:p w:rsidR="00DA20BF" w:rsidRPr="00920417" w:rsidRDefault="00DA20BF" w:rsidP="00DA20BF">
      <w:pPr>
        <w:framePr w:w="7526" w:wrap="notBeside" w:vAnchor="text" w:hAnchor="text" w:xAlign="center" w:y="1"/>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spacing w:before="140"/>
        <w:ind w:left="820" w:right="1340"/>
        <w:rPr>
          <w:rFonts w:ascii="Arial" w:hAnsi="Arial" w:cs="Arial"/>
          <w:sz w:val="16"/>
          <w:szCs w:val="16"/>
        </w:rPr>
      </w:pPr>
      <w:r w:rsidRPr="00920417">
        <w:rPr>
          <w:rFonts w:ascii="Arial" w:hAnsi="Arial" w:cs="Arial"/>
          <w:sz w:val="16"/>
          <w:szCs w:val="16"/>
        </w:rPr>
        <w:t xml:space="preserve">Asfalty drogowe powinny spełniać wymagania podane w tablicy 3. </w:t>
      </w:r>
    </w:p>
    <w:p w:rsidR="00DA20BF" w:rsidRPr="00920417" w:rsidRDefault="00DA20BF" w:rsidP="00DA20BF">
      <w:pPr>
        <w:spacing w:before="140"/>
        <w:ind w:left="820" w:right="1340"/>
        <w:rPr>
          <w:rFonts w:ascii="Arial" w:hAnsi="Arial" w:cs="Arial"/>
          <w:sz w:val="16"/>
          <w:szCs w:val="16"/>
        </w:rPr>
      </w:pPr>
      <w:r w:rsidRPr="00920417">
        <w:rPr>
          <w:rFonts w:ascii="Arial" w:hAnsi="Arial" w:cs="Arial"/>
          <w:sz w:val="16"/>
          <w:szCs w:val="16"/>
        </w:rPr>
        <w:t>Polimeroasfalty powinny spełniać wymagania podane w tablicy 4.</w:t>
      </w:r>
    </w:p>
    <w:p w:rsidR="00DA20BF" w:rsidRPr="00920417" w:rsidRDefault="00DA20BF" w:rsidP="00DA20BF">
      <w:pPr>
        <w:rPr>
          <w:rFonts w:ascii="Arial" w:hAnsi="Arial" w:cs="Arial"/>
          <w:sz w:val="16"/>
          <w:szCs w:val="16"/>
        </w:rPr>
      </w:pPr>
    </w:p>
    <w:tbl>
      <w:tblPr>
        <w:tblpPr w:leftFromText="141" w:rightFromText="141" w:vertAnchor="text" w:horzAnchor="margin" w:tblpXSpec="center" w:tblpY="532"/>
        <w:tblOverlap w:val="never"/>
        <w:tblW w:w="0" w:type="auto"/>
        <w:tblLayout w:type="fixed"/>
        <w:tblCellMar>
          <w:left w:w="10" w:type="dxa"/>
          <w:right w:w="10" w:type="dxa"/>
        </w:tblCellMar>
        <w:tblLook w:val="04A0"/>
      </w:tblPr>
      <w:tblGrid>
        <w:gridCol w:w="538"/>
        <w:gridCol w:w="2410"/>
        <w:gridCol w:w="850"/>
        <w:gridCol w:w="1987"/>
        <w:gridCol w:w="850"/>
        <w:gridCol w:w="893"/>
      </w:tblGrid>
      <w:tr w:rsidR="00DA20BF" w:rsidRPr="00920417" w:rsidTr="00DA20BF">
        <w:trPr>
          <w:trHeight w:hRule="exact" w:val="245"/>
        </w:trPr>
        <w:tc>
          <w:tcPr>
            <w:tcW w:w="538" w:type="dxa"/>
            <w:vMerge w:val="restart"/>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vertAlign w:val="superscript"/>
              </w:rPr>
              <w:t>L</w:t>
            </w:r>
            <w:r w:rsidRPr="00920417">
              <w:rPr>
                <w:rStyle w:val="Teksttreci20"/>
                <w:rFonts w:ascii="Arial" w:eastAsia="Courier New" w:hAnsi="Arial" w:cs="Arial"/>
                <w:sz w:val="16"/>
                <w:szCs w:val="16"/>
              </w:rPr>
              <w:t>p.</w:t>
            </w:r>
          </w:p>
        </w:tc>
        <w:tc>
          <w:tcPr>
            <w:tcW w:w="3260" w:type="dxa"/>
            <w:gridSpan w:val="2"/>
            <w:vMerge w:val="restart"/>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Właściwości</w:t>
            </w:r>
          </w:p>
        </w:tc>
        <w:tc>
          <w:tcPr>
            <w:tcW w:w="1987" w:type="dxa"/>
            <w:tcBorders>
              <w:top w:val="single" w:sz="4" w:space="0" w:color="auto"/>
              <w:left w:val="single" w:sz="4" w:space="0" w:color="auto"/>
            </w:tcBorders>
            <w:shd w:val="clear" w:color="auto" w:fill="FFFFFF"/>
            <w:vAlign w:val="bottom"/>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Metoda</w:t>
            </w:r>
          </w:p>
        </w:tc>
        <w:tc>
          <w:tcPr>
            <w:tcW w:w="850" w:type="dxa"/>
            <w:tcBorders>
              <w:top w:val="single" w:sz="4" w:space="0" w:color="auto"/>
              <w:left w:val="single" w:sz="4" w:space="0" w:color="auto"/>
            </w:tcBorders>
            <w:shd w:val="clear" w:color="auto" w:fill="FFFFFF"/>
            <w:vAlign w:val="bottom"/>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Rodzaj</w:t>
            </w:r>
          </w:p>
        </w:tc>
        <w:tc>
          <w:tcPr>
            <w:tcW w:w="893" w:type="dxa"/>
            <w:tcBorders>
              <w:top w:val="single" w:sz="4" w:space="0" w:color="auto"/>
              <w:right w:val="single" w:sz="4" w:space="0" w:color="auto"/>
            </w:tcBorders>
            <w:shd w:val="clear" w:color="auto" w:fill="FFFFFF"/>
            <w:vAlign w:val="bottom"/>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asfaltu</w:t>
            </w:r>
          </w:p>
        </w:tc>
      </w:tr>
      <w:tr w:rsidR="00DA20BF" w:rsidRPr="00920417" w:rsidTr="00DA20BF">
        <w:trPr>
          <w:trHeight w:hRule="exact" w:val="240"/>
        </w:trPr>
        <w:tc>
          <w:tcPr>
            <w:tcW w:w="538" w:type="dxa"/>
            <w:vMerge/>
            <w:tcBorders>
              <w:left w:val="single" w:sz="4" w:space="0" w:color="auto"/>
            </w:tcBorders>
            <w:shd w:val="clear" w:color="auto" w:fill="FFFFFF"/>
            <w:vAlign w:val="center"/>
          </w:tcPr>
          <w:p w:rsidR="00DA20BF" w:rsidRPr="00920417" w:rsidRDefault="00DA20BF" w:rsidP="00DA20BF">
            <w:pPr>
              <w:jc w:val="center"/>
              <w:rPr>
                <w:rFonts w:ascii="Arial" w:hAnsi="Arial" w:cs="Arial"/>
                <w:sz w:val="16"/>
                <w:szCs w:val="16"/>
              </w:rPr>
            </w:pPr>
          </w:p>
        </w:tc>
        <w:tc>
          <w:tcPr>
            <w:tcW w:w="3260" w:type="dxa"/>
            <w:gridSpan w:val="2"/>
            <w:vMerge/>
            <w:tcBorders>
              <w:left w:val="single" w:sz="4" w:space="0" w:color="auto"/>
            </w:tcBorders>
            <w:shd w:val="clear" w:color="auto" w:fill="FFFFFF"/>
            <w:vAlign w:val="center"/>
          </w:tcPr>
          <w:p w:rsidR="00DA20BF" w:rsidRPr="00920417" w:rsidRDefault="00DA20BF" w:rsidP="00DA20BF">
            <w:pPr>
              <w:jc w:val="center"/>
              <w:rPr>
                <w:rFonts w:ascii="Arial" w:hAnsi="Arial" w:cs="Arial"/>
                <w:sz w:val="16"/>
                <w:szCs w:val="16"/>
              </w:rPr>
            </w:pPr>
          </w:p>
        </w:tc>
        <w:tc>
          <w:tcPr>
            <w:tcW w:w="1987" w:type="dxa"/>
            <w:tcBorders>
              <w:left w:val="single" w:sz="4" w:space="0" w:color="auto"/>
            </w:tcBorders>
            <w:shd w:val="clear" w:color="auto" w:fill="FFFFFF"/>
            <w:vAlign w:val="bottom"/>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badania</w:t>
            </w:r>
          </w:p>
        </w:tc>
        <w:tc>
          <w:tcPr>
            <w:tcW w:w="850" w:type="dxa"/>
            <w:tcBorders>
              <w:top w:val="single" w:sz="4" w:space="0" w:color="auto"/>
              <w:left w:val="single" w:sz="4" w:space="0" w:color="auto"/>
            </w:tcBorders>
            <w:shd w:val="clear" w:color="auto" w:fill="FFFFFF"/>
            <w:vAlign w:val="bottom"/>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35/50</w:t>
            </w:r>
          </w:p>
        </w:tc>
        <w:tc>
          <w:tcPr>
            <w:tcW w:w="893" w:type="dxa"/>
            <w:tcBorders>
              <w:top w:val="single" w:sz="4" w:space="0" w:color="auto"/>
              <w:left w:val="single" w:sz="4" w:space="0" w:color="auto"/>
              <w:right w:val="single" w:sz="4" w:space="0" w:color="auto"/>
            </w:tcBorders>
            <w:shd w:val="clear" w:color="auto" w:fill="FFFFFF"/>
            <w:vAlign w:val="bottom"/>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50/70</w:t>
            </w:r>
          </w:p>
        </w:tc>
      </w:tr>
      <w:tr w:rsidR="00DA20BF" w:rsidRPr="00920417" w:rsidTr="00DA20BF">
        <w:trPr>
          <w:trHeight w:hRule="exact" w:val="240"/>
        </w:trPr>
        <w:tc>
          <w:tcPr>
            <w:tcW w:w="538" w:type="dxa"/>
            <w:tcBorders>
              <w:top w:val="single" w:sz="4" w:space="0" w:color="auto"/>
              <w:left w:val="single" w:sz="4" w:space="0" w:color="auto"/>
            </w:tcBorders>
            <w:shd w:val="clear" w:color="auto" w:fill="FFFFFF"/>
            <w:vAlign w:val="bottom"/>
          </w:tcPr>
          <w:p w:rsidR="00DA20BF" w:rsidRPr="00920417" w:rsidRDefault="00DA20BF" w:rsidP="00DA20BF">
            <w:pPr>
              <w:spacing w:line="200" w:lineRule="exact"/>
              <w:ind w:left="240"/>
              <w:jc w:val="center"/>
              <w:rPr>
                <w:rFonts w:ascii="Arial" w:hAnsi="Arial" w:cs="Arial"/>
                <w:sz w:val="16"/>
                <w:szCs w:val="16"/>
              </w:rPr>
            </w:pPr>
            <w:r w:rsidRPr="00920417">
              <w:rPr>
                <w:rStyle w:val="Teksttreci20"/>
                <w:rFonts w:ascii="Arial" w:eastAsia="Courier New" w:hAnsi="Arial" w:cs="Arial"/>
                <w:sz w:val="16"/>
                <w:szCs w:val="16"/>
              </w:rPr>
              <w:t>1</w:t>
            </w:r>
          </w:p>
        </w:tc>
        <w:tc>
          <w:tcPr>
            <w:tcW w:w="3260" w:type="dxa"/>
            <w:gridSpan w:val="2"/>
            <w:tcBorders>
              <w:top w:val="single" w:sz="4" w:space="0" w:color="auto"/>
              <w:left w:val="single" w:sz="4" w:space="0" w:color="auto"/>
            </w:tcBorders>
            <w:shd w:val="clear" w:color="auto" w:fill="FFFFFF"/>
            <w:vAlign w:val="bottom"/>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2</w:t>
            </w:r>
          </w:p>
        </w:tc>
        <w:tc>
          <w:tcPr>
            <w:tcW w:w="1987" w:type="dxa"/>
            <w:tcBorders>
              <w:top w:val="single" w:sz="4" w:space="0" w:color="auto"/>
              <w:left w:val="single" w:sz="4" w:space="0" w:color="auto"/>
            </w:tcBorders>
            <w:shd w:val="clear" w:color="auto" w:fill="FFFFFF"/>
            <w:vAlign w:val="bottom"/>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3</w:t>
            </w:r>
          </w:p>
        </w:tc>
        <w:tc>
          <w:tcPr>
            <w:tcW w:w="850" w:type="dxa"/>
            <w:tcBorders>
              <w:top w:val="single" w:sz="4" w:space="0" w:color="auto"/>
              <w:left w:val="single" w:sz="4" w:space="0" w:color="auto"/>
            </w:tcBorders>
            <w:shd w:val="clear" w:color="auto" w:fill="FFFFFF"/>
            <w:vAlign w:val="bottom"/>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4</w:t>
            </w:r>
          </w:p>
        </w:tc>
        <w:tc>
          <w:tcPr>
            <w:tcW w:w="893" w:type="dxa"/>
            <w:tcBorders>
              <w:top w:val="single" w:sz="4" w:space="0" w:color="auto"/>
              <w:left w:val="single" w:sz="4" w:space="0" w:color="auto"/>
              <w:right w:val="single" w:sz="4" w:space="0" w:color="auto"/>
            </w:tcBorders>
            <w:shd w:val="clear" w:color="auto" w:fill="FFFFFF"/>
            <w:vAlign w:val="bottom"/>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5</w:t>
            </w:r>
          </w:p>
        </w:tc>
      </w:tr>
      <w:tr w:rsidR="00DA20BF" w:rsidRPr="00920417" w:rsidTr="00DA20BF">
        <w:trPr>
          <w:trHeight w:hRule="exact" w:val="240"/>
        </w:trPr>
        <w:tc>
          <w:tcPr>
            <w:tcW w:w="7528" w:type="dxa"/>
            <w:gridSpan w:val="6"/>
            <w:tcBorders>
              <w:top w:val="single" w:sz="4" w:space="0" w:color="auto"/>
              <w:left w:val="single" w:sz="4" w:space="0" w:color="auto"/>
              <w:right w:val="single" w:sz="4" w:space="0" w:color="auto"/>
            </w:tcBorders>
            <w:shd w:val="clear" w:color="auto" w:fill="FFFFFF"/>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WŁAŚCIWOŚCI OBLIGATORYJNE</w:t>
            </w:r>
          </w:p>
        </w:tc>
      </w:tr>
      <w:tr w:rsidR="00DA20BF" w:rsidRPr="00920417" w:rsidTr="00DA20BF">
        <w:trPr>
          <w:trHeight w:hRule="exact" w:val="360"/>
        </w:trPr>
        <w:tc>
          <w:tcPr>
            <w:tcW w:w="538"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ind w:left="240"/>
              <w:jc w:val="center"/>
              <w:rPr>
                <w:rFonts w:ascii="Arial" w:hAnsi="Arial" w:cs="Arial"/>
                <w:sz w:val="16"/>
                <w:szCs w:val="16"/>
              </w:rPr>
            </w:pPr>
            <w:r w:rsidRPr="00920417">
              <w:rPr>
                <w:rStyle w:val="Teksttreci20"/>
                <w:rFonts w:ascii="Arial" w:eastAsia="Courier New" w:hAnsi="Arial" w:cs="Arial"/>
                <w:sz w:val="16"/>
                <w:szCs w:val="16"/>
              </w:rPr>
              <w:t>1</w:t>
            </w:r>
          </w:p>
        </w:tc>
        <w:tc>
          <w:tcPr>
            <w:tcW w:w="2410"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Penetracja w 25°C</w:t>
            </w:r>
          </w:p>
        </w:tc>
        <w:tc>
          <w:tcPr>
            <w:tcW w:w="850"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0,1 mm</w:t>
            </w:r>
          </w:p>
        </w:tc>
        <w:tc>
          <w:tcPr>
            <w:tcW w:w="1987"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PN-EN 1426 [21]</w:t>
            </w:r>
          </w:p>
        </w:tc>
        <w:tc>
          <w:tcPr>
            <w:tcW w:w="850"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35-50</w:t>
            </w:r>
          </w:p>
        </w:tc>
        <w:tc>
          <w:tcPr>
            <w:tcW w:w="893"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50-70</w:t>
            </w:r>
          </w:p>
        </w:tc>
      </w:tr>
      <w:tr w:rsidR="00DA20BF" w:rsidRPr="00920417" w:rsidTr="00DA20BF">
        <w:trPr>
          <w:trHeight w:hRule="exact" w:val="360"/>
        </w:trPr>
        <w:tc>
          <w:tcPr>
            <w:tcW w:w="538"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ind w:left="240"/>
              <w:jc w:val="center"/>
              <w:rPr>
                <w:rFonts w:ascii="Arial" w:hAnsi="Arial" w:cs="Arial"/>
                <w:sz w:val="16"/>
                <w:szCs w:val="16"/>
              </w:rPr>
            </w:pPr>
            <w:r w:rsidRPr="00920417">
              <w:rPr>
                <w:rStyle w:val="Teksttreci20"/>
                <w:rFonts w:ascii="Arial" w:eastAsia="Courier New" w:hAnsi="Arial" w:cs="Arial"/>
                <w:sz w:val="16"/>
                <w:szCs w:val="16"/>
              </w:rPr>
              <w:t>2</w:t>
            </w:r>
          </w:p>
        </w:tc>
        <w:tc>
          <w:tcPr>
            <w:tcW w:w="2410"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Temperatura mięknienia</w:t>
            </w:r>
          </w:p>
        </w:tc>
        <w:tc>
          <w:tcPr>
            <w:tcW w:w="850"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°C</w:t>
            </w:r>
          </w:p>
        </w:tc>
        <w:tc>
          <w:tcPr>
            <w:tcW w:w="1987"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PN-EN 1427 [22]</w:t>
            </w:r>
          </w:p>
        </w:tc>
        <w:tc>
          <w:tcPr>
            <w:tcW w:w="850"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50-58</w:t>
            </w:r>
          </w:p>
        </w:tc>
        <w:tc>
          <w:tcPr>
            <w:tcW w:w="893"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46-54</w:t>
            </w:r>
          </w:p>
        </w:tc>
      </w:tr>
      <w:tr w:rsidR="00DA20BF" w:rsidRPr="00920417" w:rsidTr="00DA20BF">
        <w:trPr>
          <w:trHeight w:hRule="exact" w:val="480"/>
        </w:trPr>
        <w:tc>
          <w:tcPr>
            <w:tcW w:w="538" w:type="dxa"/>
            <w:tcBorders>
              <w:top w:val="single" w:sz="4" w:space="0" w:color="auto"/>
              <w:left w:val="single" w:sz="4" w:space="0" w:color="auto"/>
              <w:bottom w:val="single" w:sz="4" w:space="0" w:color="auto"/>
            </w:tcBorders>
            <w:shd w:val="clear" w:color="auto" w:fill="FFFFFF"/>
          </w:tcPr>
          <w:p w:rsidR="00DA20BF" w:rsidRPr="00920417" w:rsidRDefault="00DA20BF" w:rsidP="00DA20BF">
            <w:pPr>
              <w:spacing w:line="200" w:lineRule="exact"/>
              <w:ind w:left="240"/>
              <w:jc w:val="center"/>
              <w:rPr>
                <w:rFonts w:ascii="Arial" w:hAnsi="Arial" w:cs="Arial"/>
                <w:sz w:val="16"/>
                <w:szCs w:val="16"/>
              </w:rPr>
            </w:pPr>
            <w:r w:rsidRPr="00920417">
              <w:rPr>
                <w:rStyle w:val="Teksttreci20"/>
                <w:rFonts w:ascii="Arial" w:eastAsia="Courier New" w:hAnsi="Arial" w:cs="Arial"/>
                <w:sz w:val="16"/>
                <w:szCs w:val="16"/>
              </w:rPr>
              <w:t>3</w:t>
            </w:r>
          </w:p>
        </w:tc>
        <w:tc>
          <w:tcPr>
            <w:tcW w:w="2410" w:type="dxa"/>
            <w:tcBorders>
              <w:top w:val="single" w:sz="4" w:space="0" w:color="auto"/>
              <w:left w:val="single" w:sz="4" w:space="0" w:color="auto"/>
              <w:bottom w:val="single" w:sz="4" w:space="0" w:color="auto"/>
            </w:tcBorders>
            <w:shd w:val="clear" w:color="auto" w:fill="FFFFFF"/>
            <w:vAlign w:val="bottom"/>
          </w:tcPr>
          <w:p w:rsidR="00DA20BF" w:rsidRPr="00920417" w:rsidRDefault="00DA20BF" w:rsidP="00DA20BF">
            <w:pPr>
              <w:spacing w:line="221" w:lineRule="exact"/>
              <w:jc w:val="center"/>
              <w:rPr>
                <w:rFonts w:ascii="Arial" w:hAnsi="Arial" w:cs="Arial"/>
                <w:sz w:val="16"/>
                <w:szCs w:val="16"/>
              </w:rPr>
            </w:pPr>
            <w:r w:rsidRPr="00920417">
              <w:rPr>
                <w:rStyle w:val="Teksttreci20"/>
                <w:rFonts w:ascii="Arial" w:eastAsia="Courier New" w:hAnsi="Arial" w:cs="Arial"/>
                <w:sz w:val="16"/>
                <w:szCs w:val="16"/>
              </w:rPr>
              <w:t>Temperatura zapłonu, nie mniej niż</w:t>
            </w:r>
          </w:p>
        </w:tc>
        <w:tc>
          <w:tcPr>
            <w:tcW w:w="850" w:type="dxa"/>
            <w:tcBorders>
              <w:top w:val="single" w:sz="4" w:space="0" w:color="auto"/>
              <w:left w:val="single" w:sz="4" w:space="0" w:color="auto"/>
              <w:bottom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°C</w:t>
            </w:r>
          </w:p>
        </w:tc>
        <w:tc>
          <w:tcPr>
            <w:tcW w:w="1987" w:type="dxa"/>
            <w:tcBorders>
              <w:top w:val="single" w:sz="4" w:space="0" w:color="auto"/>
              <w:left w:val="single" w:sz="4" w:space="0" w:color="auto"/>
              <w:bottom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PN-EN 22592 [62]</w:t>
            </w:r>
          </w:p>
        </w:tc>
        <w:tc>
          <w:tcPr>
            <w:tcW w:w="850" w:type="dxa"/>
            <w:tcBorders>
              <w:top w:val="single" w:sz="4" w:space="0" w:color="auto"/>
              <w:left w:val="single" w:sz="4" w:space="0" w:color="auto"/>
              <w:bottom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240</w:t>
            </w:r>
          </w:p>
        </w:tc>
        <w:tc>
          <w:tcPr>
            <w:tcW w:w="893" w:type="dxa"/>
            <w:tcBorders>
              <w:top w:val="single" w:sz="4" w:space="0" w:color="auto"/>
              <w:left w:val="single" w:sz="4" w:space="0" w:color="auto"/>
              <w:bottom w:val="single" w:sz="4" w:space="0" w:color="auto"/>
              <w:righ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230</w:t>
            </w:r>
          </w:p>
        </w:tc>
      </w:tr>
    </w:tbl>
    <w:p w:rsidR="00DA20BF" w:rsidRPr="00920417" w:rsidRDefault="00DA20BF" w:rsidP="00DA20BF">
      <w:pPr>
        <w:rPr>
          <w:rFonts w:ascii="Arial" w:hAnsi="Arial" w:cs="Arial"/>
          <w:sz w:val="16"/>
          <w:szCs w:val="16"/>
        </w:rPr>
      </w:pPr>
    </w:p>
    <w:p w:rsidR="00DA20BF" w:rsidRPr="00920417" w:rsidRDefault="00DA20BF" w:rsidP="00DA20BF">
      <w:pPr>
        <w:spacing w:line="200" w:lineRule="exact"/>
        <w:ind w:left="708" w:firstLine="708"/>
        <w:rPr>
          <w:rFonts w:ascii="Arial" w:hAnsi="Arial" w:cs="Arial"/>
          <w:sz w:val="16"/>
          <w:szCs w:val="16"/>
        </w:rPr>
      </w:pPr>
      <w:r w:rsidRPr="00920417">
        <w:rPr>
          <w:rFonts w:ascii="Arial" w:hAnsi="Arial" w:cs="Arial"/>
          <w:sz w:val="16"/>
          <w:szCs w:val="16"/>
        </w:rPr>
        <w:t>Tablica 3. Wymagania wobec asfaltów drogowych wg PN-EN 12591 [27]</w:t>
      </w:r>
    </w:p>
    <w:p w:rsidR="00DA20BF" w:rsidRPr="00920417" w:rsidRDefault="00DA20BF" w:rsidP="00DA20BF">
      <w:pPr>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rPr>
          <w:rFonts w:ascii="Arial" w:hAnsi="Arial" w:cs="Arial"/>
          <w:sz w:val="16"/>
          <w:szCs w:val="16"/>
        </w:rPr>
      </w:pPr>
    </w:p>
    <w:tbl>
      <w:tblPr>
        <w:tblpPr w:leftFromText="141" w:rightFromText="141" w:vertAnchor="text" w:horzAnchor="margin" w:tblpXSpec="center" w:tblpY="-26"/>
        <w:tblOverlap w:val="never"/>
        <w:tblW w:w="0" w:type="auto"/>
        <w:tblLayout w:type="fixed"/>
        <w:tblCellMar>
          <w:left w:w="10" w:type="dxa"/>
          <w:right w:w="10" w:type="dxa"/>
        </w:tblCellMar>
        <w:tblLook w:val="04A0"/>
      </w:tblPr>
      <w:tblGrid>
        <w:gridCol w:w="538"/>
        <w:gridCol w:w="2410"/>
        <w:gridCol w:w="850"/>
        <w:gridCol w:w="1987"/>
        <w:gridCol w:w="850"/>
        <w:gridCol w:w="893"/>
      </w:tblGrid>
      <w:tr w:rsidR="00DA20BF" w:rsidRPr="00920417" w:rsidTr="00DA20BF">
        <w:trPr>
          <w:trHeight w:hRule="exact" w:val="701"/>
        </w:trPr>
        <w:tc>
          <w:tcPr>
            <w:tcW w:w="538" w:type="dxa"/>
            <w:tcBorders>
              <w:top w:val="single" w:sz="4" w:space="0" w:color="auto"/>
              <w:left w:val="single" w:sz="4" w:space="0" w:color="auto"/>
            </w:tcBorders>
            <w:shd w:val="clear" w:color="auto" w:fill="FFFFFF"/>
          </w:tcPr>
          <w:p w:rsidR="00DA20BF" w:rsidRPr="00920417" w:rsidRDefault="00DA20BF" w:rsidP="00DA20BF">
            <w:pPr>
              <w:spacing w:line="200" w:lineRule="exact"/>
              <w:ind w:left="240"/>
              <w:jc w:val="center"/>
              <w:rPr>
                <w:rFonts w:ascii="Arial" w:hAnsi="Arial" w:cs="Arial"/>
                <w:sz w:val="16"/>
                <w:szCs w:val="16"/>
              </w:rPr>
            </w:pPr>
            <w:r w:rsidRPr="00920417">
              <w:rPr>
                <w:rStyle w:val="Teksttreci20"/>
                <w:rFonts w:ascii="Arial" w:eastAsia="Courier New" w:hAnsi="Arial" w:cs="Arial"/>
                <w:sz w:val="16"/>
                <w:szCs w:val="16"/>
              </w:rPr>
              <w:t>4</w:t>
            </w:r>
          </w:p>
        </w:tc>
        <w:tc>
          <w:tcPr>
            <w:tcW w:w="2410" w:type="dxa"/>
            <w:tcBorders>
              <w:top w:val="single" w:sz="4" w:space="0" w:color="auto"/>
              <w:left w:val="single" w:sz="4" w:space="0" w:color="auto"/>
            </w:tcBorders>
            <w:shd w:val="clear" w:color="auto" w:fill="FFFFFF"/>
            <w:vAlign w:val="bottom"/>
          </w:tcPr>
          <w:p w:rsidR="00DA20BF" w:rsidRPr="00920417" w:rsidRDefault="00DA20BF" w:rsidP="00DA20BF">
            <w:pPr>
              <w:spacing w:line="226" w:lineRule="exact"/>
              <w:jc w:val="center"/>
              <w:rPr>
                <w:rFonts w:ascii="Arial" w:hAnsi="Arial" w:cs="Arial"/>
                <w:sz w:val="16"/>
                <w:szCs w:val="16"/>
              </w:rPr>
            </w:pPr>
            <w:r w:rsidRPr="00920417">
              <w:rPr>
                <w:rStyle w:val="Teksttreci20"/>
                <w:rFonts w:ascii="Arial" w:eastAsia="Courier New" w:hAnsi="Arial" w:cs="Arial"/>
                <w:sz w:val="16"/>
                <w:szCs w:val="16"/>
              </w:rPr>
              <w:t>Zawartość składników rozpuszczalnych, nie mniej niż</w:t>
            </w:r>
          </w:p>
        </w:tc>
        <w:tc>
          <w:tcPr>
            <w:tcW w:w="850"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 m/m</w:t>
            </w:r>
          </w:p>
        </w:tc>
        <w:tc>
          <w:tcPr>
            <w:tcW w:w="1987"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PN-EN 12592 [28]</w:t>
            </w:r>
          </w:p>
        </w:tc>
        <w:tc>
          <w:tcPr>
            <w:tcW w:w="850"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99</w:t>
            </w:r>
          </w:p>
        </w:tc>
        <w:tc>
          <w:tcPr>
            <w:tcW w:w="893"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99</w:t>
            </w:r>
          </w:p>
        </w:tc>
      </w:tr>
      <w:tr w:rsidR="00DA20BF" w:rsidRPr="00920417" w:rsidTr="00DA20BF">
        <w:trPr>
          <w:trHeight w:hRule="exact" w:val="701"/>
        </w:trPr>
        <w:tc>
          <w:tcPr>
            <w:tcW w:w="538" w:type="dxa"/>
            <w:tcBorders>
              <w:top w:val="single" w:sz="4" w:space="0" w:color="auto"/>
              <w:left w:val="single" w:sz="4" w:space="0" w:color="auto"/>
            </w:tcBorders>
            <w:shd w:val="clear" w:color="auto" w:fill="FFFFFF"/>
          </w:tcPr>
          <w:p w:rsidR="00DA20BF" w:rsidRPr="00920417" w:rsidRDefault="00DA20BF" w:rsidP="00DA20BF">
            <w:pPr>
              <w:spacing w:line="200" w:lineRule="exact"/>
              <w:ind w:left="240"/>
              <w:jc w:val="center"/>
              <w:rPr>
                <w:rFonts w:ascii="Arial" w:hAnsi="Arial" w:cs="Arial"/>
                <w:sz w:val="16"/>
                <w:szCs w:val="16"/>
              </w:rPr>
            </w:pPr>
            <w:r w:rsidRPr="00920417">
              <w:rPr>
                <w:rStyle w:val="Teksttreci20"/>
                <w:rFonts w:ascii="Arial" w:eastAsia="Courier New" w:hAnsi="Arial" w:cs="Arial"/>
                <w:sz w:val="16"/>
                <w:szCs w:val="16"/>
              </w:rPr>
              <w:t>5</w:t>
            </w:r>
          </w:p>
        </w:tc>
        <w:tc>
          <w:tcPr>
            <w:tcW w:w="2410" w:type="dxa"/>
            <w:tcBorders>
              <w:top w:val="single" w:sz="4" w:space="0" w:color="auto"/>
              <w:left w:val="single" w:sz="4" w:space="0" w:color="auto"/>
            </w:tcBorders>
            <w:shd w:val="clear" w:color="auto" w:fill="FFFFFF"/>
            <w:vAlign w:val="bottom"/>
          </w:tcPr>
          <w:p w:rsidR="00DA20BF" w:rsidRPr="00920417" w:rsidRDefault="00DA20BF" w:rsidP="00DA20BF">
            <w:pPr>
              <w:spacing w:line="226" w:lineRule="exact"/>
              <w:jc w:val="center"/>
              <w:rPr>
                <w:rFonts w:ascii="Arial" w:hAnsi="Arial" w:cs="Arial"/>
                <w:sz w:val="16"/>
                <w:szCs w:val="16"/>
              </w:rPr>
            </w:pPr>
            <w:r w:rsidRPr="00920417">
              <w:rPr>
                <w:rStyle w:val="Teksttreci20"/>
                <w:rFonts w:ascii="Arial" w:eastAsia="Courier New" w:hAnsi="Arial" w:cs="Arial"/>
                <w:sz w:val="16"/>
                <w:szCs w:val="16"/>
              </w:rPr>
              <w:t>Zmiana masy po starzeniu (ubytek lub przyrost), nie więcej niż</w:t>
            </w:r>
          </w:p>
        </w:tc>
        <w:tc>
          <w:tcPr>
            <w:tcW w:w="850"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 m/m</w:t>
            </w:r>
          </w:p>
        </w:tc>
        <w:tc>
          <w:tcPr>
            <w:tcW w:w="1987"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PN-EN 12607-1 [31]</w:t>
            </w:r>
          </w:p>
        </w:tc>
        <w:tc>
          <w:tcPr>
            <w:tcW w:w="850"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0,5</w:t>
            </w:r>
          </w:p>
        </w:tc>
        <w:tc>
          <w:tcPr>
            <w:tcW w:w="893"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0,5</w:t>
            </w:r>
          </w:p>
        </w:tc>
      </w:tr>
      <w:tr w:rsidR="00DA20BF" w:rsidRPr="00920417" w:rsidTr="00DA20BF">
        <w:trPr>
          <w:trHeight w:hRule="exact" w:val="470"/>
        </w:trPr>
        <w:tc>
          <w:tcPr>
            <w:tcW w:w="538"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ind w:left="240"/>
              <w:jc w:val="center"/>
              <w:rPr>
                <w:rFonts w:ascii="Arial" w:hAnsi="Arial" w:cs="Arial"/>
                <w:sz w:val="16"/>
                <w:szCs w:val="16"/>
              </w:rPr>
            </w:pPr>
            <w:r w:rsidRPr="00920417">
              <w:rPr>
                <w:rStyle w:val="Teksttreci20"/>
                <w:rFonts w:ascii="Arial" w:eastAsia="Courier New" w:hAnsi="Arial" w:cs="Arial"/>
                <w:sz w:val="16"/>
                <w:szCs w:val="16"/>
              </w:rPr>
              <w:t>6</w:t>
            </w:r>
          </w:p>
        </w:tc>
        <w:tc>
          <w:tcPr>
            <w:tcW w:w="2410" w:type="dxa"/>
            <w:tcBorders>
              <w:top w:val="single" w:sz="4" w:space="0" w:color="auto"/>
              <w:left w:val="single" w:sz="4" w:space="0" w:color="auto"/>
            </w:tcBorders>
            <w:shd w:val="clear" w:color="auto" w:fill="FFFFFF"/>
            <w:vAlign w:val="bottom"/>
          </w:tcPr>
          <w:p w:rsidR="00DA20BF" w:rsidRPr="00920417" w:rsidRDefault="00DA20BF" w:rsidP="00DA20BF">
            <w:pPr>
              <w:spacing w:line="226" w:lineRule="exact"/>
              <w:jc w:val="center"/>
              <w:rPr>
                <w:rFonts w:ascii="Arial" w:hAnsi="Arial" w:cs="Arial"/>
                <w:sz w:val="16"/>
                <w:szCs w:val="16"/>
              </w:rPr>
            </w:pPr>
            <w:r w:rsidRPr="00920417">
              <w:rPr>
                <w:rStyle w:val="Teksttreci20"/>
                <w:rFonts w:ascii="Arial" w:eastAsia="Courier New" w:hAnsi="Arial" w:cs="Arial"/>
                <w:sz w:val="16"/>
                <w:szCs w:val="16"/>
              </w:rPr>
              <w:t>Pozostała penetracja po starzeniu, nie mniej niż</w:t>
            </w:r>
          </w:p>
        </w:tc>
        <w:tc>
          <w:tcPr>
            <w:tcW w:w="850"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w:t>
            </w:r>
          </w:p>
        </w:tc>
        <w:tc>
          <w:tcPr>
            <w:tcW w:w="1987"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PN-EN 1426 [21]</w:t>
            </w:r>
          </w:p>
        </w:tc>
        <w:tc>
          <w:tcPr>
            <w:tcW w:w="850"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53</w:t>
            </w:r>
          </w:p>
        </w:tc>
        <w:tc>
          <w:tcPr>
            <w:tcW w:w="893"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50</w:t>
            </w:r>
          </w:p>
        </w:tc>
      </w:tr>
      <w:tr w:rsidR="00DA20BF" w:rsidRPr="00920417" w:rsidTr="00DA20BF">
        <w:trPr>
          <w:trHeight w:hRule="exact" w:val="466"/>
        </w:trPr>
        <w:tc>
          <w:tcPr>
            <w:tcW w:w="538" w:type="dxa"/>
            <w:tcBorders>
              <w:top w:val="single" w:sz="4" w:space="0" w:color="auto"/>
              <w:left w:val="single" w:sz="4" w:space="0" w:color="auto"/>
            </w:tcBorders>
            <w:shd w:val="clear" w:color="auto" w:fill="FFFFFF"/>
          </w:tcPr>
          <w:p w:rsidR="00DA20BF" w:rsidRPr="00920417" w:rsidRDefault="00DA20BF" w:rsidP="00DA20BF">
            <w:pPr>
              <w:spacing w:line="200" w:lineRule="exact"/>
              <w:ind w:left="240"/>
              <w:jc w:val="center"/>
              <w:rPr>
                <w:rFonts w:ascii="Arial" w:hAnsi="Arial" w:cs="Arial"/>
                <w:sz w:val="16"/>
                <w:szCs w:val="16"/>
              </w:rPr>
            </w:pPr>
            <w:r w:rsidRPr="00920417">
              <w:rPr>
                <w:rStyle w:val="Teksttreci20"/>
                <w:rFonts w:ascii="Arial" w:eastAsia="Courier New" w:hAnsi="Arial" w:cs="Arial"/>
                <w:sz w:val="16"/>
                <w:szCs w:val="16"/>
              </w:rPr>
              <w:lastRenderedPageBreak/>
              <w:t>7</w:t>
            </w:r>
          </w:p>
        </w:tc>
        <w:tc>
          <w:tcPr>
            <w:tcW w:w="2410" w:type="dxa"/>
            <w:tcBorders>
              <w:top w:val="single" w:sz="4" w:space="0" w:color="auto"/>
              <w:left w:val="single" w:sz="4" w:space="0" w:color="auto"/>
            </w:tcBorders>
            <w:shd w:val="clear" w:color="auto" w:fill="FFFFFF"/>
            <w:vAlign w:val="bottom"/>
          </w:tcPr>
          <w:p w:rsidR="00DA20BF" w:rsidRPr="00920417" w:rsidRDefault="00DA20BF" w:rsidP="00DA20BF">
            <w:pPr>
              <w:jc w:val="center"/>
              <w:rPr>
                <w:rFonts w:ascii="Arial" w:hAnsi="Arial" w:cs="Arial"/>
                <w:sz w:val="16"/>
                <w:szCs w:val="16"/>
              </w:rPr>
            </w:pPr>
            <w:r w:rsidRPr="00920417">
              <w:rPr>
                <w:rStyle w:val="Teksttreci20"/>
                <w:rFonts w:ascii="Arial" w:eastAsia="Courier New" w:hAnsi="Arial" w:cs="Arial"/>
                <w:sz w:val="16"/>
                <w:szCs w:val="16"/>
              </w:rPr>
              <w:t>Temperatura mięknienia po starzeniu, nie mniej niż</w:t>
            </w:r>
          </w:p>
        </w:tc>
        <w:tc>
          <w:tcPr>
            <w:tcW w:w="850"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°C</w:t>
            </w:r>
          </w:p>
        </w:tc>
        <w:tc>
          <w:tcPr>
            <w:tcW w:w="1987"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PN-EN 1427 [22]</w:t>
            </w:r>
          </w:p>
        </w:tc>
        <w:tc>
          <w:tcPr>
            <w:tcW w:w="850"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52</w:t>
            </w:r>
          </w:p>
        </w:tc>
        <w:tc>
          <w:tcPr>
            <w:tcW w:w="893"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48</w:t>
            </w:r>
          </w:p>
        </w:tc>
      </w:tr>
      <w:tr w:rsidR="00DA20BF" w:rsidRPr="00920417" w:rsidTr="00DA20BF">
        <w:trPr>
          <w:trHeight w:hRule="exact" w:val="240"/>
        </w:trPr>
        <w:tc>
          <w:tcPr>
            <w:tcW w:w="7528" w:type="dxa"/>
            <w:gridSpan w:val="6"/>
            <w:tcBorders>
              <w:top w:val="single" w:sz="4" w:space="0" w:color="auto"/>
              <w:left w:val="single" w:sz="4" w:space="0" w:color="auto"/>
              <w:right w:val="single" w:sz="4" w:space="0" w:color="auto"/>
            </w:tcBorders>
            <w:shd w:val="clear" w:color="auto" w:fill="FFFFFF"/>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WŁAŚCIWOŚCI SPECJALNE KRAJOWE</w:t>
            </w:r>
          </w:p>
        </w:tc>
      </w:tr>
      <w:tr w:rsidR="00DA20BF" w:rsidRPr="00920417" w:rsidTr="00DA20BF">
        <w:trPr>
          <w:trHeight w:hRule="exact" w:val="470"/>
        </w:trPr>
        <w:tc>
          <w:tcPr>
            <w:tcW w:w="538"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ind w:left="220"/>
              <w:jc w:val="center"/>
              <w:rPr>
                <w:rFonts w:ascii="Arial" w:hAnsi="Arial" w:cs="Arial"/>
                <w:sz w:val="16"/>
                <w:szCs w:val="16"/>
              </w:rPr>
            </w:pPr>
            <w:r w:rsidRPr="00920417">
              <w:rPr>
                <w:rStyle w:val="Teksttreci20"/>
                <w:rFonts w:ascii="Arial" w:eastAsia="Courier New" w:hAnsi="Arial" w:cs="Arial"/>
                <w:sz w:val="16"/>
                <w:szCs w:val="16"/>
              </w:rPr>
              <w:t>8</w:t>
            </w:r>
          </w:p>
        </w:tc>
        <w:tc>
          <w:tcPr>
            <w:tcW w:w="2410" w:type="dxa"/>
            <w:tcBorders>
              <w:top w:val="single" w:sz="4" w:space="0" w:color="auto"/>
              <w:left w:val="single" w:sz="4" w:space="0" w:color="auto"/>
            </w:tcBorders>
            <w:shd w:val="clear" w:color="auto" w:fill="FFFFFF"/>
            <w:vAlign w:val="bottom"/>
          </w:tcPr>
          <w:p w:rsidR="00DA20BF" w:rsidRPr="00920417" w:rsidRDefault="00DA20BF" w:rsidP="00DA20BF">
            <w:pPr>
              <w:spacing w:line="221" w:lineRule="exact"/>
              <w:jc w:val="center"/>
              <w:rPr>
                <w:rFonts w:ascii="Arial" w:hAnsi="Arial" w:cs="Arial"/>
                <w:sz w:val="16"/>
                <w:szCs w:val="16"/>
              </w:rPr>
            </w:pPr>
            <w:r w:rsidRPr="00920417">
              <w:rPr>
                <w:rStyle w:val="Teksttreci20"/>
                <w:rFonts w:ascii="Arial" w:eastAsia="Courier New" w:hAnsi="Arial" w:cs="Arial"/>
                <w:sz w:val="16"/>
                <w:szCs w:val="16"/>
              </w:rPr>
              <w:t>Zawartość parafiny, nie więcej niż</w:t>
            </w:r>
          </w:p>
        </w:tc>
        <w:tc>
          <w:tcPr>
            <w:tcW w:w="850"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w:t>
            </w:r>
          </w:p>
        </w:tc>
        <w:tc>
          <w:tcPr>
            <w:tcW w:w="1987"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PN-EN 12606-1 [30]</w:t>
            </w:r>
          </w:p>
        </w:tc>
        <w:tc>
          <w:tcPr>
            <w:tcW w:w="850" w:type="dxa"/>
            <w:tcBorders>
              <w:top w:val="single" w:sz="4" w:space="0" w:color="auto"/>
              <w:left w:val="single" w:sz="4" w:space="0" w:color="auto"/>
            </w:tcBorders>
            <w:shd w:val="clear" w:color="auto" w:fill="FFFFFF"/>
            <w:vAlign w:val="bottom"/>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2,2</w:t>
            </w:r>
          </w:p>
        </w:tc>
        <w:tc>
          <w:tcPr>
            <w:tcW w:w="893" w:type="dxa"/>
            <w:tcBorders>
              <w:top w:val="single" w:sz="4" w:space="0" w:color="auto"/>
              <w:left w:val="single" w:sz="4" w:space="0" w:color="auto"/>
              <w:right w:val="single" w:sz="4" w:space="0" w:color="auto"/>
            </w:tcBorders>
            <w:shd w:val="clear" w:color="auto" w:fill="FFFFFF"/>
            <w:vAlign w:val="bottom"/>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2,2</w:t>
            </w:r>
          </w:p>
        </w:tc>
      </w:tr>
      <w:tr w:rsidR="00DA20BF" w:rsidRPr="00920417" w:rsidTr="00DA20BF">
        <w:trPr>
          <w:trHeight w:hRule="exact" w:val="470"/>
        </w:trPr>
        <w:tc>
          <w:tcPr>
            <w:tcW w:w="538" w:type="dxa"/>
            <w:tcBorders>
              <w:top w:val="single" w:sz="4" w:space="0" w:color="auto"/>
              <w:left w:val="single" w:sz="4" w:space="0" w:color="auto"/>
            </w:tcBorders>
            <w:shd w:val="clear" w:color="auto" w:fill="FFFFFF"/>
          </w:tcPr>
          <w:p w:rsidR="00DA20BF" w:rsidRPr="00920417" w:rsidRDefault="00DA20BF" w:rsidP="00DA20BF">
            <w:pPr>
              <w:spacing w:line="200" w:lineRule="exact"/>
              <w:ind w:left="220"/>
              <w:jc w:val="center"/>
              <w:rPr>
                <w:rFonts w:ascii="Arial" w:hAnsi="Arial" w:cs="Arial"/>
                <w:sz w:val="16"/>
                <w:szCs w:val="16"/>
              </w:rPr>
            </w:pPr>
            <w:r w:rsidRPr="00920417">
              <w:rPr>
                <w:rStyle w:val="Teksttreci20"/>
                <w:rFonts w:ascii="Arial" w:eastAsia="Courier New" w:hAnsi="Arial" w:cs="Arial"/>
                <w:sz w:val="16"/>
                <w:szCs w:val="16"/>
              </w:rPr>
              <w:t>9</w:t>
            </w:r>
          </w:p>
        </w:tc>
        <w:tc>
          <w:tcPr>
            <w:tcW w:w="2410" w:type="dxa"/>
            <w:tcBorders>
              <w:top w:val="single" w:sz="4" w:space="0" w:color="auto"/>
              <w:left w:val="single" w:sz="4" w:space="0" w:color="auto"/>
            </w:tcBorders>
            <w:shd w:val="clear" w:color="auto" w:fill="FFFFFF"/>
            <w:vAlign w:val="bottom"/>
          </w:tcPr>
          <w:p w:rsidR="00DA20BF" w:rsidRPr="00920417" w:rsidRDefault="00DA20BF" w:rsidP="00DA20BF">
            <w:pPr>
              <w:spacing w:line="235" w:lineRule="exact"/>
              <w:jc w:val="center"/>
              <w:rPr>
                <w:rFonts w:ascii="Arial" w:hAnsi="Arial" w:cs="Arial"/>
                <w:sz w:val="16"/>
                <w:szCs w:val="16"/>
              </w:rPr>
            </w:pPr>
            <w:r w:rsidRPr="00920417">
              <w:rPr>
                <w:rStyle w:val="Teksttreci20"/>
                <w:rFonts w:ascii="Arial" w:eastAsia="Courier New" w:hAnsi="Arial" w:cs="Arial"/>
                <w:sz w:val="16"/>
                <w:szCs w:val="16"/>
              </w:rPr>
              <w:t>Wzrost temp. mięknienia po starzeniu, nie więcej niż</w:t>
            </w:r>
          </w:p>
        </w:tc>
        <w:tc>
          <w:tcPr>
            <w:tcW w:w="850"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°C</w:t>
            </w:r>
          </w:p>
        </w:tc>
        <w:tc>
          <w:tcPr>
            <w:tcW w:w="1987"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PN-EN 1427 [22]</w:t>
            </w:r>
          </w:p>
        </w:tc>
        <w:tc>
          <w:tcPr>
            <w:tcW w:w="850"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8</w:t>
            </w:r>
          </w:p>
        </w:tc>
        <w:tc>
          <w:tcPr>
            <w:tcW w:w="893"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9</w:t>
            </w:r>
          </w:p>
        </w:tc>
      </w:tr>
      <w:tr w:rsidR="00DA20BF" w:rsidRPr="00920417" w:rsidTr="00DA20BF">
        <w:trPr>
          <w:trHeight w:hRule="exact" w:val="480"/>
        </w:trPr>
        <w:tc>
          <w:tcPr>
            <w:tcW w:w="538" w:type="dxa"/>
            <w:tcBorders>
              <w:top w:val="single" w:sz="4" w:space="0" w:color="auto"/>
              <w:left w:val="single" w:sz="4" w:space="0" w:color="auto"/>
              <w:bottom w:val="single" w:sz="4" w:space="0" w:color="auto"/>
            </w:tcBorders>
            <w:shd w:val="clear" w:color="auto" w:fill="FFFFFF"/>
            <w:vAlign w:val="center"/>
          </w:tcPr>
          <w:p w:rsidR="00DA20BF" w:rsidRPr="00920417" w:rsidRDefault="00DA20BF" w:rsidP="00DA20BF">
            <w:pPr>
              <w:spacing w:line="200" w:lineRule="exact"/>
              <w:ind w:left="220"/>
              <w:jc w:val="center"/>
              <w:rPr>
                <w:rFonts w:ascii="Arial" w:hAnsi="Arial" w:cs="Arial"/>
                <w:sz w:val="16"/>
                <w:szCs w:val="16"/>
              </w:rPr>
            </w:pPr>
            <w:r w:rsidRPr="00920417">
              <w:rPr>
                <w:rStyle w:val="Teksttreci20"/>
                <w:rFonts w:ascii="Arial" w:eastAsia="Courier New" w:hAnsi="Arial" w:cs="Arial"/>
                <w:sz w:val="16"/>
                <w:szCs w:val="16"/>
              </w:rPr>
              <w:t>10</w:t>
            </w:r>
          </w:p>
        </w:tc>
        <w:tc>
          <w:tcPr>
            <w:tcW w:w="2410" w:type="dxa"/>
            <w:tcBorders>
              <w:top w:val="single" w:sz="4" w:space="0" w:color="auto"/>
              <w:left w:val="single" w:sz="4" w:space="0" w:color="auto"/>
              <w:bottom w:val="single" w:sz="4" w:space="0" w:color="auto"/>
            </w:tcBorders>
            <w:shd w:val="clear" w:color="auto" w:fill="FFFFFF"/>
            <w:vAlign w:val="bottom"/>
          </w:tcPr>
          <w:p w:rsidR="00DA20BF" w:rsidRPr="00920417" w:rsidRDefault="00DA20BF" w:rsidP="00DA20BF">
            <w:pPr>
              <w:jc w:val="center"/>
              <w:rPr>
                <w:rFonts w:ascii="Arial" w:hAnsi="Arial" w:cs="Arial"/>
                <w:sz w:val="16"/>
                <w:szCs w:val="16"/>
              </w:rPr>
            </w:pPr>
            <w:r w:rsidRPr="00920417">
              <w:rPr>
                <w:rStyle w:val="Teksttreci20"/>
                <w:rFonts w:ascii="Arial" w:eastAsia="Courier New" w:hAnsi="Arial" w:cs="Arial"/>
                <w:sz w:val="16"/>
                <w:szCs w:val="16"/>
              </w:rPr>
              <w:t xml:space="preserve">Temperatura łamliwości </w:t>
            </w:r>
            <w:proofErr w:type="spellStart"/>
            <w:r w:rsidRPr="00920417">
              <w:rPr>
                <w:rStyle w:val="Teksttreci20"/>
                <w:rFonts w:ascii="Arial" w:eastAsia="Courier New" w:hAnsi="Arial" w:cs="Arial"/>
                <w:sz w:val="16"/>
                <w:szCs w:val="16"/>
              </w:rPr>
              <w:t>Fraassa</w:t>
            </w:r>
            <w:proofErr w:type="spellEnd"/>
            <w:r w:rsidRPr="00920417">
              <w:rPr>
                <w:rStyle w:val="Teksttreci20"/>
                <w:rFonts w:ascii="Arial" w:eastAsia="Courier New" w:hAnsi="Arial" w:cs="Arial"/>
                <w:sz w:val="16"/>
                <w:szCs w:val="16"/>
              </w:rPr>
              <w:t>, nie więcej niż</w:t>
            </w:r>
          </w:p>
        </w:tc>
        <w:tc>
          <w:tcPr>
            <w:tcW w:w="850" w:type="dxa"/>
            <w:tcBorders>
              <w:top w:val="single" w:sz="4" w:space="0" w:color="auto"/>
              <w:left w:val="single" w:sz="4" w:space="0" w:color="auto"/>
              <w:bottom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°C</w:t>
            </w:r>
          </w:p>
        </w:tc>
        <w:tc>
          <w:tcPr>
            <w:tcW w:w="1987" w:type="dxa"/>
            <w:tcBorders>
              <w:top w:val="single" w:sz="4" w:space="0" w:color="auto"/>
              <w:left w:val="single" w:sz="4" w:space="0" w:color="auto"/>
              <w:bottom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PN-EN 12593 [29]</w:t>
            </w:r>
          </w:p>
        </w:tc>
        <w:tc>
          <w:tcPr>
            <w:tcW w:w="850" w:type="dxa"/>
            <w:tcBorders>
              <w:top w:val="single" w:sz="4" w:space="0" w:color="auto"/>
              <w:left w:val="single" w:sz="4" w:space="0" w:color="auto"/>
              <w:bottom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-5</w:t>
            </w:r>
          </w:p>
        </w:tc>
        <w:tc>
          <w:tcPr>
            <w:tcW w:w="893" w:type="dxa"/>
            <w:tcBorders>
              <w:top w:val="single" w:sz="4" w:space="0" w:color="auto"/>
              <w:left w:val="single" w:sz="4" w:space="0" w:color="auto"/>
              <w:bottom w:val="single" w:sz="4" w:space="0" w:color="auto"/>
              <w:righ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-8</w:t>
            </w:r>
          </w:p>
        </w:tc>
      </w:tr>
    </w:tbl>
    <w:p w:rsidR="00DA20BF" w:rsidRPr="00920417" w:rsidRDefault="00DA20BF" w:rsidP="00DA20BF">
      <w:pPr>
        <w:rPr>
          <w:rFonts w:ascii="Arial" w:hAnsi="Arial" w:cs="Arial"/>
          <w:sz w:val="16"/>
          <w:szCs w:val="16"/>
        </w:rPr>
        <w:sectPr w:rsidR="00DA20BF" w:rsidRPr="00920417" w:rsidSect="00214F2B">
          <w:footerReference w:type="default" r:id="rId16"/>
          <w:footerReference w:type="first" r:id="rId17"/>
          <w:pgSz w:w="11900" w:h="16840" w:code="259"/>
          <w:pgMar w:top="1418" w:right="851" w:bottom="1418" w:left="1418" w:header="0" w:footer="6" w:gutter="0"/>
          <w:cols w:space="720"/>
          <w:noEndnote/>
          <w:titlePg/>
          <w:docGrid w:linePitch="360"/>
        </w:sectPr>
      </w:pPr>
    </w:p>
    <w:p w:rsidR="00DA20BF" w:rsidRPr="00920417" w:rsidRDefault="00DA20BF" w:rsidP="00DA20BF">
      <w:pPr>
        <w:framePr w:w="7526" w:wrap="notBeside" w:vAnchor="text" w:hAnchor="text" w:xAlign="center" w:y="1"/>
        <w:rPr>
          <w:rFonts w:ascii="Arial" w:hAnsi="Arial" w:cs="Arial"/>
          <w:sz w:val="16"/>
          <w:szCs w:val="16"/>
        </w:rPr>
      </w:pPr>
    </w:p>
    <w:p w:rsidR="00DA20BF" w:rsidRPr="00920417" w:rsidRDefault="00DA20BF" w:rsidP="00DA20BF">
      <w:pPr>
        <w:spacing w:before="204" w:line="226" w:lineRule="exact"/>
        <w:rPr>
          <w:rFonts w:ascii="Arial" w:hAnsi="Arial" w:cs="Arial"/>
          <w:sz w:val="16"/>
          <w:szCs w:val="16"/>
        </w:rPr>
      </w:pPr>
      <w:r w:rsidRPr="00920417">
        <w:rPr>
          <w:rFonts w:ascii="Arial" w:hAnsi="Arial" w:cs="Arial"/>
          <w:sz w:val="16"/>
          <w:szCs w:val="16"/>
        </w:rPr>
        <w:t>Tablica 4. Wymagania wobec asfaltów modyfikowanych polimerami (polimeroasfaltów) wg PN-EN 14023 [59]</w:t>
      </w:r>
    </w:p>
    <w:tbl>
      <w:tblPr>
        <w:tblOverlap w:val="never"/>
        <w:tblW w:w="0" w:type="auto"/>
        <w:jc w:val="center"/>
        <w:tblLayout w:type="fixed"/>
        <w:tblCellMar>
          <w:left w:w="10" w:type="dxa"/>
          <w:right w:w="10" w:type="dxa"/>
        </w:tblCellMar>
        <w:tblLook w:val="04A0"/>
      </w:tblPr>
      <w:tblGrid>
        <w:gridCol w:w="1094"/>
        <w:gridCol w:w="1358"/>
        <w:gridCol w:w="1440"/>
        <w:gridCol w:w="1080"/>
        <w:gridCol w:w="1258"/>
        <w:gridCol w:w="1397"/>
      </w:tblGrid>
      <w:tr w:rsidR="00DA20BF" w:rsidRPr="00920417" w:rsidTr="00DA20BF">
        <w:trPr>
          <w:trHeight w:hRule="exact" w:val="384"/>
          <w:jc w:val="center"/>
        </w:trPr>
        <w:tc>
          <w:tcPr>
            <w:tcW w:w="1094" w:type="dxa"/>
            <w:vMerge w:val="restart"/>
            <w:tcBorders>
              <w:top w:val="single" w:sz="4" w:space="0" w:color="auto"/>
              <w:left w:val="single" w:sz="4" w:space="0" w:color="auto"/>
            </w:tcBorders>
            <w:shd w:val="clear" w:color="auto" w:fill="FFFFFF"/>
            <w:vAlign w:val="center"/>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Wymaganie</w:t>
            </w:r>
          </w:p>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podstawowe</w:t>
            </w:r>
          </w:p>
        </w:tc>
        <w:tc>
          <w:tcPr>
            <w:tcW w:w="1358" w:type="dxa"/>
            <w:vMerge w:val="restart"/>
            <w:tcBorders>
              <w:top w:val="single" w:sz="4" w:space="0" w:color="auto"/>
              <w:left w:val="single" w:sz="4" w:space="0" w:color="auto"/>
            </w:tcBorders>
            <w:shd w:val="clear" w:color="auto" w:fill="FFFFFF"/>
            <w:vAlign w:val="bottom"/>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Właściwość</w:t>
            </w:r>
          </w:p>
        </w:tc>
        <w:tc>
          <w:tcPr>
            <w:tcW w:w="1440" w:type="dxa"/>
            <w:tcBorders>
              <w:top w:val="single" w:sz="4" w:space="0" w:color="auto"/>
              <w:left w:val="single" w:sz="4" w:space="0" w:color="auto"/>
            </w:tcBorders>
            <w:shd w:val="clear" w:color="auto" w:fill="FFFFFF"/>
            <w:vAlign w:val="bottom"/>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Metoda</w:t>
            </w:r>
          </w:p>
        </w:tc>
        <w:tc>
          <w:tcPr>
            <w:tcW w:w="1080" w:type="dxa"/>
            <w:vMerge w:val="restart"/>
            <w:tcBorders>
              <w:top w:val="single" w:sz="4" w:space="0" w:color="auto"/>
              <w:left w:val="single" w:sz="4" w:space="0" w:color="auto"/>
            </w:tcBorders>
            <w:shd w:val="clear" w:color="auto" w:fill="FFFFFF"/>
            <w:vAlign w:val="bottom"/>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Jednostka</w:t>
            </w:r>
          </w:p>
        </w:tc>
        <w:tc>
          <w:tcPr>
            <w:tcW w:w="2655" w:type="dxa"/>
            <w:gridSpan w:val="2"/>
            <w:tcBorders>
              <w:top w:val="single" w:sz="4" w:space="0" w:color="auto"/>
              <w:left w:val="single" w:sz="4" w:space="0" w:color="auto"/>
              <w:right w:val="single" w:sz="4" w:space="0" w:color="auto"/>
            </w:tcBorders>
            <w:shd w:val="clear" w:color="auto" w:fill="FFFFFF"/>
            <w:vAlign w:val="bottom"/>
          </w:tcPr>
          <w:p w:rsidR="00DA20BF" w:rsidRPr="00920417" w:rsidRDefault="00DA20BF" w:rsidP="00DA20BF">
            <w:pPr>
              <w:framePr w:w="7627" w:wrap="notBeside" w:vAnchor="text" w:hAnchor="text" w:xAlign="center" w:y="1"/>
              <w:spacing w:line="182" w:lineRule="exact"/>
              <w:ind w:left="720" w:hanging="720"/>
              <w:jc w:val="center"/>
              <w:rPr>
                <w:rFonts w:ascii="Arial" w:hAnsi="Arial" w:cs="Arial"/>
                <w:sz w:val="16"/>
                <w:szCs w:val="16"/>
              </w:rPr>
            </w:pPr>
            <w:r w:rsidRPr="00920417">
              <w:rPr>
                <w:rStyle w:val="Teksttreci28pt"/>
                <w:rFonts w:ascii="Arial" w:eastAsia="Candara" w:hAnsi="Arial" w:cs="Arial"/>
              </w:rPr>
              <w:t>Gatunki asfaltów modyfikowanych polimerami (PMB)</w:t>
            </w:r>
          </w:p>
        </w:tc>
      </w:tr>
      <w:tr w:rsidR="00DA20BF" w:rsidRPr="00920417" w:rsidTr="00DA20BF">
        <w:trPr>
          <w:trHeight w:hRule="exact" w:val="192"/>
          <w:jc w:val="center"/>
        </w:trPr>
        <w:tc>
          <w:tcPr>
            <w:tcW w:w="1094" w:type="dxa"/>
            <w:vMerge/>
            <w:tcBorders>
              <w:left w:val="single" w:sz="4" w:space="0" w:color="auto"/>
            </w:tcBorders>
            <w:shd w:val="clear" w:color="auto" w:fill="FFFFFF"/>
            <w:vAlign w:val="center"/>
          </w:tcPr>
          <w:p w:rsidR="00DA20BF" w:rsidRPr="00920417" w:rsidRDefault="00DA20BF" w:rsidP="00DA20BF">
            <w:pPr>
              <w:framePr w:w="7627" w:wrap="notBeside" w:vAnchor="text" w:hAnchor="text" w:xAlign="center" w:y="1"/>
              <w:jc w:val="center"/>
              <w:rPr>
                <w:rFonts w:ascii="Arial" w:hAnsi="Arial" w:cs="Arial"/>
                <w:sz w:val="16"/>
                <w:szCs w:val="16"/>
              </w:rPr>
            </w:pPr>
          </w:p>
        </w:tc>
        <w:tc>
          <w:tcPr>
            <w:tcW w:w="1358" w:type="dxa"/>
            <w:vMerge/>
            <w:tcBorders>
              <w:left w:val="single" w:sz="4" w:space="0" w:color="auto"/>
            </w:tcBorders>
            <w:shd w:val="clear" w:color="auto" w:fill="FFFFFF"/>
            <w:vAlign w:val="bottom"/>
          </w:tcPr>
          <w:p w:rsidR="00DA20BF" w:rsidRPr="00920417" w:rsidRDefault="00DA20BF" w:rsidP="00DA20BF">
            <w:pPr>
              <w:framePr w:w="7627" w:wrap="notBeside" w:vAnchor="text" w:hAnchor="text" w:xAlign="center" w:y="1"/>
              <w:jc w:val="center"/>
              <w:rPr>
                <w:rFonts w:ascii="Arial" w:hAnsi="Arial" w:cs="Arial"/>
                <w:sz w:val="16"/>
                <w:szCs w:val="16"/>
              </w:rPr>
            </w:pPr>
          </w:p>
        </w:tc>
        <w:tc>
          <w:tcPr>
            <w:tcW w:w="1440" w:type="dxa"/>
            <w:tcBorders>
              <w:left w:val="single" w:sz="4" w:space="0" w:color="auto"/>
            </w:tcBorders>
            <w:shd w:val="clear" w:color="auto" w:fill="FFFFFF"/>
            <w:vAlign w:val="bottom"/>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badania</w:t>
            </w:r>
          </w:p>
        </w:tc>
        <w:tc>
          <w:tcPr>
            <w:tcW w:w="1080" w:type="dxa"/>
            <w:vMerge/>
            <w:tcBorders>
              <w:left w:val="single" w:sz="4" w:space="0" w:color="auto"/>
            </w:tcBorders>
            <w:shd w:val="clear" w:color="auto" w:fill="FFFFFF"/>
            <w:vAlign w:val="bottom"/>
          </w:tcPr>
          <w:p w:rsidR="00DA20BF" w:rsidRPr="00920417" w:rsidRDefault="00DA20BF" w:rsidP="00DA20BF">
            <w:pPr>
              <w:framePr w:w="7627" w:wrap="notBeside" w:vAnchor="text" w:hAnchor="text" w:xAlign="center" w:y="1"/>
              <w:jc w:val="center"/>
              <w:rPr>
                <w:rFonts w:ascii="Arial" w:hAnsi="Arial" w:cs="Arial"/>
                <w:sz w:val="16"/>
                <w:szCs w:val="16"/>
              </w:rPr>
            </w:pPr>
          </w:p>
        </w:tc>
        <w:tc>
          <w:tcPr>
            <w:tcW w:w="2655" w:type="dxa"/>
            <w:gridSpan w:val="2"/>
            <w:tcBorders>
              <w:top w:val="single" w:sz="4" w:space="0" w:color="auto"/>
              <w:left w:val="single" w:sz="4" w:space="0" w:color="auto"/>
              <w:right w:val="single" w:sz="4" w:space="0" w:color="auto"/>
            </w:tcBorders>
            <w:shd w:val="clear" w:color="auto" w:fill="FFFFFF"/>
            <w:vAlign w:val="bottom"/>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25/55 - 60</w:t>
            </w:r>
          </w:p>
        </w:tc>
      </w:tr>
      <w:tr w:rsidR="00DA20BF" w:rsidRPr="00920417" w:rsidTr="00DA20BF">
        <w:trPr>
          <w:trHeight w:hRule="exact" w:val="254"/>
          <w:jc w:val="center"/>
        </w:trPr>
        <w:tc>
          <w:tcPr>
            <w:tcW w:w="1094" w:type="dxa"/>
            <w:vMerge/>
            <w:tcBorders>
              <w:left w:val="single" w:sz="4" w:space="0" w:color="auto"/>
            </w:tcBorders>
            <w:shd w:val="clear" w:color="auto" w:fill="FFFFFF"/>
            <w:vAlign w:val="center"/>
          </w:tcPr>
          <w:p w:rsidR="00DA20BF" w:rsidRPr="00920417" w:rsidRDefault="00DA20BF" w:rsidP="00DA20BF">
            <w:pPr>
              <w:framePr w:w="7627" w:wrap="notBeside" w:vAnchor="text" w:hAnchor="text" w:xAlign="center" w:y="1"/>
              <w:jc w:val="center"/>
              <w:rPr>
                <w:rFonts w:ascii="Arial" w:hAnsi="Arial" w:cs="Arial"/>
                <w:sz w:val="16"/>
                <w:szCs w:val="16"/>
              </w:rPr>
            </w:pPr>
          </w:p>
        </w:tc>
        <w:tc>
          <w:tcPr>
            <w:tcW w:w="1358" w:type="dxa"/>
            <w:tcBorders>
              <w:left w:val="single" w:sz="4" w:space="0" w:color="auto"/>
            </w:tcBorders>
            <w:shd w:val="clear" w:color="auto" w:fill="FFFFFF"/>
          </w:tcPr>
          <w:p w:rsidR="00DA20BF" w:rsidRPr="00920417" w:rsidRDefault="00DA20BF" w:rsidP="00DA20BF">
            <w:pPr>
              <w:framePr w:w="7627" w:wrap="notBeside" w:vAnchor="text" w:hAnchor="text" w:xAlign="center" w:y="1"/>
              <w:jc w:val="center"/>
              <w:rPr>
                <w:rFonts w:ascii="Arial" w:hAnsi="Arial" w:cs="Arial"/>
                <w:sz w:val="16"/>
                <w:szCs w:val="16"/>
              </w:rPr>
            </w:pPr>
          </w:p>
        </w:tc>
        <w:tc>
          <w:tcPr>
            <w:tcW w:w="1440" w:type="dxa"/>
            <w:tcBorders>
              <w:left w:val="single" w:sz="4" w:space="0" w:color="auto"/>
            </w:tcBorders>
            <w:shd w:val="clear" w:color="auto" w:fill="FFFFFF"/>
          </w:tcPr>
          <w:p w:rsidR="00DA20BF" w:rsidRPr="00920417" w:rsidRDefault="00DA20BF" w:rsidP="00DA20BF">
            <w:pPr>
              <w:framePr w:w="7627" w:wrap="notBeside" w:vAnchor="text" w:hAnchor="text" w:xAlign="center" w:y="1"/>
              <w:jc w:val="center"/>
              <w:rPr>
                <w:rFonts w:ascii="Arial" w:hAnsi="Arial" w:cs="Arial"/>
                <w:sz w:val="16"/>
                <w:szCs w:val="16"/>
              </w:rPr>
            </w:pPr>
          </w:p>
        </w:tc>
        <w:tc>
          <w:tcPr>
            <w:tcW w:w="1080" w:type="dxa"/>
            <w:tcBorders>
              <w:left w:val="single" w:sz="4" w:space="0" w:color="auto"/>
            </w:tcBorders>
            <w:shd w:val="clear" w:color="auto" w:fill="FFFFFF"/>
          </w:tcPr>
          <w:p w:rsidR="00DA20BF" w:rsidRPr="00920417" w:rsidRDefault="00DA20BF" w:rsidP="00DA20BF">
            <w:pPr>
              <w:framePr w:w="7627" w:wrap="notBeside" w:vAnchor="text" w:hAnchor="text" w:xAlign="center" w:y="1"/>
              <w:jc w:val="center"/>
              <w:rPr>
                <w:rFonts w:ascii="Arial" w:hAnsi="Arial" w:cs="Arial"/>
                <w:sz w:val="16"/>
                <w:szCs w:val="16"/>
              </w:rPr>
            </w:pPr>
          </w:p>
        </w:tc>
        <w:tc>
          <w:tcPr>
            <w:tcW w:w="1258" w:type="dxa"/>
            <w:tcBorders>
              <w:top w:val="single" w:sz="4" w:space="0" w:color="auto"/>
              <w:left w:val="single" w:sz="4" w:space="0" w:color="auto"/>
            </w:tcBorders>
            <w:shd w:val="clear" w:color="auto" w:fill="FFFFFF"/>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wymaganie</w:t>
            </w:r>
          </w:p>
        </w:tc>
        <w:tc>
          <w:tcPr>
            <w:tcW w:w="1397" w:type="dxa"/>
            <w:tcBorders>
              <w:top w:val="single" w:sz="4" w:space="0" w:color="auto"/>
              <w:left w:val="single" w:sz="4" w:space="0" w:color="auto"/>
              <w:right w:val="single" w:sz="4" w:space="0" w:color="auto"/>
            </w:tcBorders>
            <w:shd w:val="clear" w:color="auto" w:fill="FFFFFF"/>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klasa</w:t>
            </w:r>
          </w:p>
        </w:tc>
      </w:tr>
      <w:tr w:rsidR="00DA20BF" w:rsidRPr="00920417" w:rsidTr="00DA20BF">
        <w:trPr>
          <w:trHeight w:hRule="exact" w:val="254"/>
          <w:jc w:val="center"/>
        </w:trPr>
        <w:tc>
          <w:tcPr>
            <w:tcW w:w="1094" w:type="dxa"/>
            <w:tcBorders>
              <w:top w:val="single" w:sz="4" w:space="0" w:color="auto"/>
              <w:left w:val="single" w:sz="4" w:space="0" w:color="auto"/>
            </w:tcBorders>
            <w:shd w:val="clear" w:color="auto" w:fill="FFFFFF"/>
          </w:tcPr>
          <w:p w:rsidR="00DA20BF" w:rsidRPr="00920417" w:rsidRDefault="00DA20BF" w:rsidP="00DA20BF">
            <w:pPr>
              <w:framePr w:w="7627" w:wrap="notBeside" w:vAnchor="text" w:hAnchor="text" w:xAlign="center" w:y="1"/>
              <w:spacing w:line="190" w:lineRule="exact"/>
              <w:jc w:val="center"/>
              <w:rPr>
                <w:rFonts w:ascii="Arial" w:hAnsi="Arial" w:cs="Arial"/>
                <w:sz w:val="16"/>
                <w:szCs w:val="16"/>
              </w:rPr>
            </w:pPr>
            <w:r w:rsidRPr="00920417">
              <w:rPr>
                <w:rStyle w:val="Teksttreci2Candara95pt"/>
                <w:rFonts w:ascii="Arial" w:eastAsia="Courier New" w:hAnsi="Arial" w:cs="Arial"/>
                <w:sz w:val="16"/>
                <w:szCs w:val="16"/>
              </w:rPr>
              <w:t>1</w:t>
            </w:r>
          </w:p>
        </w:tc>
        <w:tc>
          <w:tcPr>
            <w:tcW w:w="1358" w:type="dxa"/>
            <w:tcBorders>
              <w:top w:val="single" w:sz="4" w:space="0" w:color="auto"/>
              <w:left w:val="single" w:sz="4" w:space="0" w:color="auto"/>
            </w:tcBorders>
            <w:shd w:val="clear" w:color="auto" w:fill="FFFFFF"/>
            <w:vAlign w:val="center"/>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2</w:t>
            </w:r>
          </w:p>
        </w:tc>
        <w:tc>
          <w:tcPr>
            <w:tcW w:w="1440" w:type="dxa"/>
            <w:tcBorders>
              <w:top w:val="single" w:sz="4" w:space="0" w:color="auto"/>
              <w:left w:val="single" w:sz="4" w:space="0" w:color="auto"/>
            </w:tcBorders>
            <w:shd w:val="clear" w:color="auto" w:fill="FFFFFF"/>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3</w:t>
            </w:r>
          </w:p>
        </w:tc>
        <w:tc>
          <w:tcPr>
            <w:tcW w:w="1080" w:type="dxa"/>
            <w:tcBorders>
              <w:top w:val="single" w:sz="4" w:space="0" w:color="auto"/>
              <w:left w:val="single" w:sz="4" w:space="0" w:color="auto"/>
            </w:tcBorders>
            <w:shd w:val="clear" w:color="auto" w:fill="FFFFFF"/>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4</w:t>
            </w:r>
          </w:p>
        </w:tc>
        <w:tc>
          <w:tcPr>
            <w:tcW w:w="1258" w:type="dxa"/>
            <w:tcBorders>
              <w:top w:val="single" w:sz="4" w:space="0" w:color="auto"/>
              <w:left w:val="single" w:sz="4" w:space="0" w:color="auto"/>
            </w:tcBorders>
            <w:shd w:val="clear" w:color="auto" w:fill="FFFFFF"/>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5</w:t>
            </w:r>
          </w:p>
        </w:tc>
        <w:tc>
          <w:tcPr>
            <w:tcW w:w="1397"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6</w:t>
            </w:r>
          </w:p>
        </w:tc>
      </w:tr>
      <w:tr w:rsidR="00DA20BF" w:rsidRPr="00920417" w:rsidTr="00DA20BF">
        <w:trPr>
          <w:trHeight w:hRule="exact" w:val="931"/>
          <w:jc w:val="center"/>
        </w:trPr>
        <w:tc>
          <w:tcPr>
            <w:tcW w:w="1094" w:type="dxa"/>
            <w:tcBorders>
              <w:top w:val="single" w:sz="4" w:space="0" w:color="auto"/>
              <w:left w:val="single" w:sz="4" w:space="0" w:color="auto"/>
            </w:tcBorders>
            <w:shd w:val="clear" w:color="auto" w:fill="FFFFFF"/>
            <w:vAlign w:val="bottom"/>
          </w:tcPr>
          <w:p w:rsidR="00DA20BF" w:rsidRPr="00920417" w:rsidRDefault="00DA20BF" w:rsidP="00DA20BF">
            <w:pPr>
              <w:framePr w:w="7627" w:wrap="notBeside" w:vAnchor="text" w:hAnchor="text" w:xAlign="center" w:y="1"/>
              <w:spacing w:line="182" w:lineRule="exact"/>
              <w:jc w:val="center"/>
              <w:rPr>
                <w:rFonts w:ascii="Arial" w:hAnsi="Arial" w:cs="Arial"/>
                <w:sz w:val="16"/>
                <w:szCs w:val="16"/>
              </w:rPr>
            </w:pPr>
            <w:r w:rsidRPr="00920417">
              <w:rPr>
                <w:rStyle w:val="Teksttreci28pt"/>
                <w:rFonts w:ascii="Arial" w:eastAsia="Candara" w:hAnsi="Arial" w:cs="Arial"/>
              </w:rPr>
              <w:t>Konsystencja w pośrednich temperatu</w:t>
            </w:r>
            <w:r w:rsidRPr="00920417">
              <w:rPr>
                <w:rStyle w:val="Teksttreci28pt"/>
                <w:rFonts w:ascii="Arial" w:eastAsia="Candara" w:hAnsi="Arial" w:cs="Arial"/>
              </w:rPr>
              <w:softHyphen/>
              <w:t>rach eksploa</w:t>
            </w:r>
            <w:r w:rsidRPr="00920417">
              <w:rPr>
                <w:rStyle w:val="Teksttreci28pt"/>
                <w:rFonts w:ascii="Arial" w:eastAsia="Candara" w:hAnsi="Arial" w:cs="Arial"/>
              </w:rPr>
              <w:softHyphen/>
              <w:t>tacyjnych</w:t>
            </w:r>
          </w:p>
        </w:tc>
        <w:tc>
          <w:tcPr>
            <w:tcW w:w="1358" w:type="dxa"/>
            <w:tcBorders>
              <w:top w:val="single" w:sz="4" w:space="0" w:color="auto"/>
              <w:left w:val="single" w:sz="4" w:space="0" w:color="auto"/>
            </w:tcBorders>
            <w:shd w:val="clear" w:color="auto" w:fill="FFFFFF"/>
            <w:vAlign w:val="center"/>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Penetracja</w:t>
            </w:r>
          </w:p>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w 25°C</w:t>
            </w:r>
          </w:p>
        </w:tc>
        <w:tc>
          <w:tcPr>
            <w:tcW w:w="1440" w:type="dxa"/>
            <w:tcBorders>
              <w:top w:val="single" w:sz="4" w:space="0" w:color="auto"/>
              <w:left w:val="single" w:sz="4" w:space="0" w:color="auto"/>
            </w:tcBorders>
            <w:shd w:val="clear" w:color="auto" w:fill="FFFFFF"/>
            <w:vAlign w:val="center"/>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PN-EN 1426 [21]</w:t>
            </w:r>
          </w:p>
        </w:tc>
        <w:tc>
          <w:tcPr>
            <w:tcW w:w="1080" w:type="dxa"/>
            <w:tcBorders>
              <w:top w:val="single" w:sz="4" w:space="0" w:color="auto"/>
              <w:left w:val="single" w:sz="4" w:space="0" w:color="auto"/>
            </w:tcBorders>
            <w:shd w:val="clear" w:color="auto" w:fill="FFFFFF"/>
            <w:vAlign w:val="center"/>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0,1 mm</w:t>
            </w:r>
          </w:p>
        </w:tc>
        <w:tc>
          <w:tcPr>
            <w:tcW w:w="1258" w:type="dxa"/>
            <w:tcBorders>
              <w:top w:val="single" w:sz="4" w:space="0" w:color="auto"/>
              <w:left w:val="single" w:sz="4" w:space="0" w:color="auto"/>
            </w:tcBorders>
            <w:shd w:val="clear" w:color="auto" w:fill="FFFFFF"/>
            <w:vAlign w:val="center"/>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25-55</w:t>
            </w:r>
          </w:p>
        </w:tc>
        <w:tc>
          <w:tcPr>
            <w:tcW w:w="1397"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3</w:t>
            </w:r>
          </w:p>
        </w:tc>
      </w:tr>
      <w:tr w:rsidR="00DA20BF" w:rsidRPr="00920417" w:rsidTr="00DA20BF">
        <w:trPr>
          <w:trHeight w:hRule="exact" w:val="926"/>
          <w:jc w:val="center"/>
        </w:trPr>
        <w:tc>
          <w:tcPr>
            <w:tcW w:w="1094" w:type="dxa"/>
            <w:tcBorders>
              <w:top w:val="single" w:sz="4" w:space="0" w:color="auto"/>
              <w:left w:val="single" w:sz="4" w:space="0" w:color="auto"/>
            </w:tcBorders>
            <w:shd w:val="clear" w:color="auto" w:fill="FFFFFF"/>
            <w:vAlign w:val="bottom"/>
          </w:tcPr>
          <w:p w:rsidR="00DA20BF" w:rsidRPr="00920417" w:rsidRDefault="00DA20BF" w:rsidP="00DA20BF">
            <w:pPr>
              <w:framePr w:w="7627" w:wrap="notBeside" w:vAnchor="text" w:hAnchor="text" w:xAlign="center" w:y="1"/>
              <w:spacing w:line="182" w:lineRule="exact"/>
              <w:jc w:val="center"/>
              <w:rPr>
                <w:rFonts w:ascii="Arial" w:hAnsi="Arial" w:cs="Arial"/>
                <w:sz w:val="16"/>
                <w:szCs w:val="16"/>
              </w:rPr>
            </w:pPr>
            <w:r w:rsidRPr="00920417">
              <w:rPr>
                <w:rStyle w:val="Teksttreci28pt"/>
                <w:rFonts w:ascii="Arial" w:eastAsia="Candara" w:hAnsi="Arial" w:cs="Arial"/>
              </w:rPr>
              <w:t>Konsystencja w wysokich temperatu</w:t>
            </w:r>
            <w:r w:rsidRPr="00920417">
              <w:rPr>
                <w:rStyle w:val="Teksttreci28pt"/>
                <w:rFonts w:ascii="Arial" w:eastAsia="Candara" w:hAnsi="Arial" w:cs="Arial"/>
              </w:rPr>
              <w:softHyphen/>
              <w:t>rach eksploa</w:t>
            </w:r>
            <w:r w:rsidRPr="00920417">
              <w:rPr>
                <w:rStyle w:val="Teksttreci28pt"/>
                <w:rFonts w:ascii="Arial" w:eastAsia="Candara" w:hAnsi="Arial" w:cs="Arial"/>
              </w:rPr>
              <w:softHyphen/>
              <w:t>tacyjnych</w:t>
            </w:r>
          </w:p>
        </w:tc>
        <w:tc>
          <w:tcPr>
            <w:tcW w:w="1358" w:type="dxa"/>
            <w:tcBorders>
              <w:top w:val="single" w:sz="4" w:space="0" w:color="auto"/>
              <w:left w:val="single" w:sz="4" w:space="0" w:color="auto"/>
            </w:tcBorders>
            <w:shd w:val="clear" w:color="auto" w:fill="FFFFFF"/>
            <w:vAlign w:val="center"/>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Temperatura</w:t>
            </w:r>
          </w:p>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mięknienia</w:t>
            </w:r>
          </w:p>
        </w:tc>
        <w:tc>
          <w:tcPr>
            <w:tcW w:w="1440" w:type="dxa"/>
            <w:tcBorders>
              <w:top w:val="single" w:sz="4" w:space="0" w:color="auto"/>
              <w:left w:val="single" w:sz="4" w:space="0" w:color="auto"/>
            </w:tcBorders>
            <w:shd w:val="clear" w:color="auto" w:fill="FFFFFF"/>
            <w:vAlign w:val="center"/>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PN-EN 1427 [22]</w:t>
            </w:r>
          </w:p>
        </w:tc>
        <w:tc>
          <w:tcPr>
            <w:tcW w:w="1080" w:type="dxa"/>
            <w:tcBorders>
              <w:top w:val="single" w:sz="4" w:space="0" w:color="auto"/>
              <w:left w:val="single" w:sz="4" w:space="0" w:color="auto"/>
            </w:tcBorders>
            <w:shd w:val="clear" w:color="auto" w:fill="FFFFFF"/>
            <w:vAlign w:val="center"/>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°C</w:t>
            </w:r>
          </w:p>
        </w:tc>
        <w:tc>
          <w:tcPr>
            <w:tcW w:w="1258" w:type="dxa"/>
            <w:tcBorders>
              <w:top w:val="single" w:sz="4" w:space="0" w:color="auto"/>
              <w:left w:val="single" w:sz="4" w:space="0" w:color="auto"/>
            </w:tcBorders>
            <w:shd w:val="clear" w:color="auto" w:fill="FFFFFF"/>
            <w:vAlign w:val="center"/>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Fonts w:ascii="Arial" w:hAnsi="Arial" w:cs="Arial"/>
                <w:sz w:val="16"/>
                <w:szCs w:val="16"/>
              </w:rPr>
              <w:t>≥</w:t>
            </w:r>
            <w:r w:rsidRPr="00920417">
              <w:rPr>
                <w:rStyle w:val="Teksttreci28pt"/>
                <w:rFonts w:ascii="Arial" w:eastAsia="Candara" w:hAnsi="Arial" w:cs="Arial"/>
              </w:rPr>
              <w:t xml:space="preserve"> 60</w:t>
            </w:r>
          </w:p>
        </w:tc>
        <w:tc>
          <w:tcPr>
            <w:tcW w:w="1397"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6</w:t>
            </w:r>
          </w:p>
        </w:tc>
      </w:tr>
      <w:tr w:rsidR="00DA20BF" w:rsidRPr="00920417" w:rsidTr="00DA20BF">
        <w:trPr>
          <w:trHeight w:hRule="exact" w:val="566"/>
          <w:jc w:val="center"/>
        </w:trPr>
        <w:tc>
          <w:tcPr>
            <w:tcW w:w="1094" w:type="dxa"/>
            <w:tcBorders>
              <w:top w:val="single" w:sz="4" w:space="0" w:color="auto"/>
              <w:left w:val="single" w:sz="4" w:space="0" w:color="auto"/>
            </w:tcBorders>
            <w:shd w:val="clear" w:color="auto" w:fill="FFFFFF"/>
          </w:tcPr>
          <w:p w:rsidR="00DA20BF" w:rsidRPr="00920417" w:rsidRDefault="00DA20BF" w:rsidP="00DA20BF">
            <w:pPr>
              <w:framePr w:w="7627" w:wrap="notBeside" w:vAnchor="text" w:hAnchor="text" w:xAlign="center" w:y="1"/>
              <w:jc w:val="center"/>
              <w:rPr>
                <w:rFonts w:ascii="Arial" w:hAnsi="Arial" w:cs="Arial"/>
                <w:sz w:val="16"/>
                <w:szCs w:val="16"/>
              </w:rPr>
            </w:pPr>
          </w:p>
        </w:tc>
        <w:tc>
          <w:tcPr>
            <w:tcW w:w="1358" w:type="dxa"/>
            <w:tcBorders>
              <w:top w:val="single" w:sz="4" w:space="0" w:color="auto"/>
              <w:left w:val="single" w:sz="4" w:space="0" w:color="auto"/>
            </w:tcBorders>
            <w:shd w:val="clear" w:color="auto" w:fill="FFFFFF"/>
            <w:vAlign w:val="bottom"/>
          </w:tcPr>
          <w:p w:rsidR="00DA20BF" w:rsidRPr="00920417" w:rsidRDefault="00DA20BF" w:rsidP="00DA20BF">
            <w:pPr>
              <w:framePr w:w="7627" w:wrap="notBeside" w:vAnchor="text" w:hAnchor="text" w:xAlign="center" w:y="1"/>
              <w:spacing w:line="182" w:lineRule="exact"/>
              <w:jc w:val="center"/>
              <w:rPr>
                <w:rFonts w:ascii="Arial" w:hAnsi="Arial" w:cs="Arial"/>
                <w:sz w:val="16"/>
                <w:szCs w:val="16"/>
              </w:rPr>
            </w:pPr>
            <w:r w:rsidRPr="00920417">
              <w:rPr>
                <w:rStyle w:val="Teksttreci28pt"/>
                <w:rFonts w:ascii="Arial" w:eastAsia="Candara" w:hAnsi="Arial" w:cs="Arial"/>
              </w:rPr>
              <w:t>Siła rozciągania (mała prędkość rozciągania)</w:t>
            </w:r>
          </w:p>
        </w:tc>
        <w:tc>
          <w:tcPr>
            <w:tcW w:w="1440" w:type="dxa"/>
            <w:tcBorders>
              <w:top w:val="single" w:sz="4" w:space="0" w:color="auto"/>
              <w:left w:val="single" w:sz="4" w:space="0" w:color="auto"/>
            </w:tcBorders>
            <w:shd w:val="clear" w:color="auto" w:fill="FFFFFF"/>
            <w:vAlign w:val="center"/>
          </w:tcPr>
          <w:p w:rsidR="00DA20BF" w:rsidRPr="00920417" w:rsidRDefault="00DA20BF" w:rsidP="00DA20BF">
            <w:pPr>
              <w:framePr w:w="7627" w:wrap="notBeside" w:vAnchor="text" w:hAnchor="text" w:xAlign="center" w:y="1"/>
              <w:spacing w:line="187" w:lineRule="exact"/>
              <w:jc w:val="center"/>
              <w:rPr>
                <w:rFonts w:ascii="Arial" w:hAnsi="Arial" w:cs="Arial"/>
                <w:sz w:val="16"/>
                <w:szCs w:val="16"/>
              </w:rPr>
            </w:pPr>
            <w:r w:rsidRPr="00920417">
              <w:rPr>
                <w:rStyle w:val="Teksttreci28pt"/>
                <w:rFonts w:ascii="Arial" w:eastAsia="Candara" w:hAnsi="Arial" w:cs="Arial"/>
              </w:rPr>
              <w:t>PN-EN 13589 [55] PN-EN 13703 [57]</w:t>
            </w:r>
          </w:p>
        </w:tc>
        <w:tc>
          <w:tcPr>
            <w:tcW w:w="1080" w:type="dxa"/>
            <w:tcBorders>
              <w:top w:val="single" w:sz="4" w:space="0" w:color="auto"/>
              <w:left w:val="single" w:sz="4" w:space="0" w:color="auto"/>
            </w:tcBorders>
            <w:shd w:val="clear" w:color="auto" w:fill="FFFFFF"/>
            <w:vAlign w:val="center"/>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J/cm</w:t>
            </w:r>
            <w:r w:rsidRPr="00920417">
              <w:rPr>
                <w:rStyle w:val="Teksttreci28pt"/>
                <w:rFonts w:ascii="Arial" w:eastAsia="Candara" w:hAnsi="Arial" w:cs="Arial"/>
                <w:vertAlign w:val="superscript"/>
              </w:rPr>
              <w:t>2</w:t>
            </w:r>
          </w:p>
        </w:tc>
        <w:tc>
          <w:tcPr>
            <w:tcW w:w="1258" w:type="dxa"/>
            <w:tcBorders>
              <w:top w:val="single" w:sz="4" w:space="0" w:color="auto"/>
              <w:left w:val="single" w:sz="4" w:space="0" w:color="auto"/>
            </w:tcBorders>
            <w:shd w:val="clear" w:color="auto" w:fill="FFFFFF"/>
            <w:vAlign w:val="center"/>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Fonts w:ascii="Arial" w:hAnsi="Arial" w:cs="Arial"/>
                <w:sz w:val="16"/>
                <w:szCs w:val="16"/>
              </w:rPr>
              <w:t>≥</w:t>
            </w:r>
            <w:r w:rsidRPr="00920417">
              <w:rPr>
                <w:rStyle w:val="Teksttreci28pt"/>
                <w:rFonts w:ascii="Arial" w:eastAsia="Candara" w:hAnsi="Arial" w:cs="Arial"/>
              </w:rPr>
              <w:t xml:space="preserve"> 2 w 5°C</w:t>
            </w:r>
          </w:p>
        </w:tc>
        <w:tc>
          <w:tcPr>
            <w:tcW w:w="1397"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3</w:t>
            </w:r>
          </w:p>
        </w:tc>
      </w:tr>
      <w:tr w:rsidR="00DA20BF" w:rsidRPr="00920417" w:rsidTr="00DA20BF">
        <w:trPr>
          <w:trHeight w:hRule="exact" w:val="744"/>
          <w:jc w:val="center"/>
        </w:trPr>
        <w:tc>
          <w:tcPr>
            <w:tcW w:w="1094" w:type="dxa"/>
            <w:tcBorders>
              <w:left w:val="single" w:sz="4" w:space="0" w:color="auto"/>
            </w:tcBorders>
            <w:shd w:val="clear" w:color="auto" w:fill="FFFFFF"/>
            <w:vAlign w:val="center"/>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Kohezja</w:t>
            </w:r>
          </w:p>
        </w:tc>
        <w:tc>
          <w:tcPr>
            <w:tcW w:w="1358" w:type="dxa"/>
            <w:tcBorders>
              <w:top w:val="single" w:sz="4" w:space="0" w:color="auto"/>
              <w:left w:val="single" w:sz="4" w:space="0" w:color="auto"/>
            </w:tcBorders>
            <w:shd w:val="clear" w:color="auto" w:fill="FFFFFF"/>
            <w:vAlign w:val="bottom"/>
          </w:tcPr>
          <w:p w:rsidR="00DA20BF" w:rsidRPr="00920417" w:rsidRDefault="00DA20BF" w:rsidP="00DA20BF">
            <w:pPr>
              <w:framePr w:w="7627" w:wrap="notBeside" w:vAnchor="text" w:hAnchor="text" w:xAlign="center" w:y="1"/>
              <w:spacing w:line="182" w:lineRule="exact"/>
              <w:jc w:val="center"/>
              <w:rPr>
                <w:rFonts w:ascii="Arial" w:hAnsi="Arial" w:cs="Arial"/>
                <w:sz w:val="16"/>
                <w:szCs w:val="16"/>
              </w:rPr>
            </w:pPr>
            <w:r w:rsidRPr="00920417">
              <w:rPr>
                <w:rStyle w:val="Teksttreci28pt"/>
                <w:rFonts w:ascii="Arial" w:eastAsia="Candara" w:hAnsi="Arial" w:cs="Arial"/>
              </w:rPr>
              <w:t>Siła rozciągania w 5°C (duża prędkość rozcią</w:t>
            </w:r>
            <w:r w:rsidRPr="00920417">
              <w:rPr>
                <w:rStyle w:val="Teksttreci28pt"/>
                <w:rFonts w:ascii="Arial" w:eastAsia="Candara" w:hAnsi="Arial" w:cs="Arial"/>
              </w:rPr>
              <w:softHyphen/>
              <w:t>gania)</w:t>
            </w:r>
          </w:p>
        </w:tc>
        <w:tc>
          <w:tcPr>
            <w:tcW w:w="1440" w:type="dxa"/>
            <w:tcBorders>
              <w:top w:val="single" w:sz="4" w:space="0" w:color="auto"/>
              <w:left w:val="single" w:sz="4" w:space="0" w:color="auto"/>
            </w:tcBorders>
            <w:shd w:val="clear" w:color="auto" w:fill="FFFFFF"/>
            <w:vAlign w:val="center"/>
          </w:tcPr>
          <w:p w:rsidR="00DA20BF" w:rsidRPr="00920417" w:rsidRDefault="00DA20BF" w:rsidP="00DA20BF">
            <w:pPr>
              <w:framePr w:w="7627" w:wrap="notBeside" w:vAnchor="text" w:hAnchor="text" w:xAlign="center" w:y="1"/>
              <w:spacing w:line="187" w:lineRule="exact"/>
              <w:jc w:val="center"/>
              <w:rPr>
                <w:rFonts w:ascii="Arial" w:hAnsi="Arial" w:cs="Arial"/>
                <w:sz w:val="16"/>
                <w:szCs w:val="16"/>
              </w:rPr>
            </w:pPr>
            <w:r w:rsidRPr="00920417">
              <w:rPr>
                <w:rStyle w:val="Teksttreci28pt"/>
                <w:rFonts w:ascii="Arial" w:eastAsia="Candara" w:hAnsi="Arial" w:cs="Arial"/>
              </w:rPr>
              <w:t>PN-EN 13587 [53] PN-EN 13703 [57]</w:t>
            </w:r>
          </w:p>
        </w:tc>
        <w:tc>
          <w:tcPr>
            <w:tcW w:w="1080" w:type="dxa"/>
            <w:tcBorders>
              <w:top w:val="single" w:sz="4" w:space="0" w:color="auto"/>
              <w:left w:val="single" w:sz="4" w:space="0" w:color="auto"/>
            </w:tcBorders>
            <w:shd w:val="clear" w:color="auto" w:fill="FFFFFF"/>
            <w:vAlign w:val="center"/>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J/cm</w:t>
            </w:r>
            <w:r w:rsidRPr="00920417">
              <w:rPr>
                <w:rStyle w:val="Teksttreci28pt"/>
                <w:rFonts w:ascii="Arial" w:eastAsia="Candara" w:hAnsi="Arial" w:cs="Arial"/>
                <w:vertAlign w:val="superscript"/>
              </w:rPr>
              <w:t>2</w:t>
            </w:r>
          </w:p>
        </w:tc>
        <w:tc>
          <w:tcPr>
            <w:tcW w:w="1258" w:type="dxa"/>
            <w:tcBorders>
              <w:top w:val="single" w:sz="4" w:space="0" w:color="auto"/>
              <w:left w:val="single" w:sz="4" w:space="0" w:color="auto"/>
            </w:tcBorders>
            <w:shd w:val="clear" w:color="auto" w:fill="FFFFFF"/>
            <w:vAlign w:val="center"/>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proofErr w:type="spellStart"/>
            <w:r w:rsidRPr="00920417">
              <w:rPr>
                <w:rStyle w:val="Teksttreci28pt"/>
                <w:rFonts w:ascii="Arial" w:eastAsia="Candara" w:hAnsi="Arial" w:cs="Arial"/>
              </w:rPr>
              <w:t>NPD</w:t>
            </w:r>
            <w:r w:rsidRPr="00920417">
              <w:rPr>
                <w:rStyle w:val="Teksttreci28pt"/>
                <w:rFonts w:ascii="Arial" w:eastAsia="Candara" w:hAnsi="Arial" w:cs="Arial"/>
                <w:vertAlign w:val="superscript"/>
              </w:rPr>
              <w:t>a</w:t>
            </w:r>
            <w:proofErr w:type="spellEnd"/>
          </w:p>
        </w:tc>
        <w:tc>
          <w:tcPr>
            <w:tcW w:w="1397"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0</w:t>
            </w:r>
          </w:p>
        </w:tc>
      </w:tr>
      <w:tr w:rsidR="00DA20BF" w:rsidRPr="00920417" w:rsidTr="00DA20BF">
        <w:trPr>
          <w:trHeight w:hRule="exact" w:val="571"/>
          <w:jc w:val="center"/>
        </w:trPr>
        <w:tc>
          <w:tcPr>
            <w:tcW w:w="1094" w:type="dxa"/>
            <w:tcBorders>
              <w:left w:val="single" w:sz="4" w:space="0" w:color="auto"/>
              <w:bottom w:val="single" w:sz="4" w:space="0" w:color="auto"/>
            </w:tcBorders>
            <w:shd w:val="clear" w:color="auto" w:fill="FFFFFF"/>
          </w:tcPr>
          <w:p w:rsidR="00DA20BF" w:rsidRPr="00920417" w:rsidRDefault="00DA20BF" w:rsidP="00DA20BF">
            <w:pPr>
              <w:framePr w:w="7627" w:wrap="notBeside" w:vAnchor="text" w:hAnchor="text" w:xAlign="center" w:y="1"/>
              <w:jc w:val="center"/>
              <w:rPr>
                <w:rFonts w:ascii="Arial" w:hAnsi="Arial" w:cs="Arial"/>
                <w:sz w:val="16"/>
                <w:szCs w:val="16"/>
              </w:rPr>
            </w:pPr>
          </w:p>
        </w:tc>
        <w:tc>
          <w:tcPr>
            <w:tcW w:w="1358" w:type="dxa"/>
            <w:tcBorders>
              <w:top w:val="single" w:sz="4" w:space="0" w:color="auto"/>
              <w:left w:val="single" w:sz="4" w:space="0" w:color="auto"/>
              <w:bottom w:val="single" w:sz="4" w:space="0" w:color="auto"/>
            </w:tcBorders>
            <w:shd w:val="clear" w:color="auto" w:fill="FFFFFF"/>
            <w:vAlign w:val="bottom"/>
          </w:tcPr>
          <w:p w:rsidR="00DA20BF" w:rsidRPr="00920417" w:rsidRDefault="00DA20BF" w:rsidP="00DA20BF">
            <w:pPr>
              <w:framePr w:w="7627" w:wrap="notBeside" w:vAnchor="text" w:hAnchor="text" w:xAlign="center" w:y="1"/>
              <w:spacing w:line="182" w:lineRule="exact"/>
              <w:jc w:val="center"/>
              <w:rPr>
                <w:rFonts w:ascii="Arial" w:hAnsi="Arial" w:cs="Arial"/>
                <w:sz w:val="16"/>
                <w:szCs w:val="16"/>
              </w:rPr>
            </w:pPr>
            <w:r w:rsidRPr="00920417">
              <w:rPr>
                <w:rStyle w:val="Teksttreci28pt"/>
                <w:rFonts w:ascii="Arial" w:eastAsia="Candara" w:hAnsi="Arial" w:cs="Arial"/>
              </w:rPr>
              <w:t xml:space="preserve">Wahadło </w:t>
            </w:r>
            <w:proofErr w:type="spellStart"/>
            <w:r w:rsidRPr="00920417">
              <w:rPr>
                <w:rStyle w:val="Teksttreci28pt"/>
                <w:rFonts w:ascii="Arial" w:eastAsia="Candara" w:hAnsi="Arial" w:cs="Arial"/>
              </w:rPr>
              <w:t>Vialit</w:t>
            </w:r>
            <w:proofErr w:type="spellEnd"/>
          </w:p>
          <w:p w:rsidR="00DA20BF" w:rsidRPr="00920417" w:rsidRDefault="00DA20BF" w:rsidP="00DA20BF">
            <w:pPr>
              <w:framePr w:w="7627" w:wrap="notBeside" w:vAnchor="text" w:hAnchor="text" w:xAlign="center" w:y="1"/>
              <w:spacing w:line="182" w:lineRule="exact"/>
              <w:jc w:val="center"/>
              <w:rPr>
                <w:rFonts w:ascii="Arial" w:hAnsi="Arial" w:cs="Arial"/>
                <w:sz w:val="16"/>
                <w:szCs w:val="16"/>
              </w:rPr>
            </w:pPr>
            <w:r w:rsidRPr="00920417">
              <w:rPr>
                <w:rStyle w:val="Teksttreci28pt"/>
                <w:rFonts w:ascii="Arial" w:eastAsia="Candara" w:hAnsi="Arial" w:cs="Arial"/>
              </w:rPr>
              <w:t>(metoda</w:t>
            </w:r>
          </w:p>
          <w:p w:rsidR="00DA20BF" w:rsidRPr="00920417" w:rsidRDefault="00DA20BF" w:rsidP="00DA20BF">
            <w:pPr>
              <w:framePr w:w="7627" w:wrap="notBeside" w:vAnchor="text" w:hAnchor="text" w:xAlign="center" w:y="1"/>
              <w:spacing w:line="182" w:lineRule="exact"/>
              <w:jc w:val="center"/>
              <w:rPr>
                <w:rFonts w:ascii="Arial" w:hAnsi="Arial" w:cs="Arial"/>
                <w:sz w:val="16"/>
                <w:szCs w:val="16"/>
              </w:rPr>
            </w:pPr>
            <w:r w:rsidRPr="00920417">
              <w:rPr>
                <w:rStyle w:val="Teksttreci28pt"/>
                <w:rFonts w:ascii="Arial" w:eastAsia="Candara" w:hAnsi="Arial" w:cs="Arial"/>
              </w:rPr>
              <w:t>uderzenia)</w:t>
            </w:r>
          </w:p>
        </w:tc>
        <w:tc>
          <w:tcPr>
            <w:tcW w:w="1440" w:type="dxa"/>
            <w:tcBorders>
              <w:top w:val="single" w:sz="4" w:space="0" w:color="auto"/>
              <w:left w:val="single" w:sz="4" w:space="0" w:color="auto"/>
              <w:bottom w:val="single" w:sz="4" w:space="0" w:color="auto"/>
            </w:tcBorders>
            <w:shd w:val="clear" w:color="auto" w:fill="FFFFFF"/>
            <w:vAlign w:val="center"/>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PN-EN 13588 [54]</w:t>
            </w:r>
          </w:p>
        </w:tc>
        <w:tc>
          <w:tcPr>
            <w:tcW w:w="1080" w:type="dxa"/>
            <w:tcBorders>
              <w:top w:val="single" w:sz="4" w:space="0" w:color="auto"/>
              <w:left w:val="single" w:sz="4" w:space="0" w:color="auto"/>
              <w:bottom w:val="single" w:sz="4" w:space="0" w:color="auto"/>
            </w:tcBorders>
            <w:shd w:val="clear" w:color="auto" w:fill="FFFFFF"/>
            <w:vAlign w:val="center"/>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J/cm</w:t>
            </w:r>
            <w:r w:rsidRPr="00920417">
              <w:rPr>
                <w:rStyle w:val="Teksttreci28pt"/>
                <w:rFonts w:ascii="Arial" w:eastAsia="Candara" w:hAnsi="Arial" w:cs="Arial"/>
                <w:vertAlign w:val="superscript"/>
              </w:rPr>
              <w:t>2</w:t>
            </w:r>
          </w:p>
        </w:tc>
        <w:tc>
          <w:tcPr>
            <w:tcW w:w="1258" w:type="dxa"/>
            <w:tcBorders>
              <w:top w:val="single" w:sz="4" w:space="0" w:color="auto"/>
              <w:left w:val="single" w:sz="4" w:space="0" w:color="auto"/>
              <w:bottom w:val="single" w:sz="4" w:space="0" w:color="auto"/>
            </w:tcBorders>
            <w:shd w:val="clear" w:color="auto" w:fill="FFFFFF"/>
            <w:vAlign w:val="center"/>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proofErr w:type="spellStart"/>
            <w:r w:rsidRPr="00920417">
              <w:rPr>
                <w:rStyle w:val="Teksttreci28pt"/>
                <w:rFonts w:ascii="Arial" w:eastAsia="Candara" w:hAnsi="Arial" w:cs="Arial"/>
              </w:rPr>
              <w:t>NPD</w:t>
            </w:r>
            <w:r w:rsidRPr="00920417">
              <w:rPr>
                <w:rStyle w:val="Teksttreci28pt"/>
                <w:rFonts w:ascii="Arial" w:eastAsia="Candara" w:hAnsi="Arial" w:cs="Arial"/>
                <w:vertAlign w:val="superscript"/>
              </w:rPr>
              <w:t>a</w:t>
            </w:r>
            <w:proofErr w:type="spellEnd"/>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rsidR="00DA20BF" w:rsidRPr="00920417" w:rsidRDefault="00DA20BF" w:rsidP="00DA20BF">
            <w:pPr>
              <w:framePr w:w="7627" w:wrap="notBeside" w:vAnchor="text" w:hAnchor="text" w:xAlign="center" w:y="1"/>
              <w:spacing w:line="160" w:lineRule="exact"/>
              <w:jc w:val="center"/>
              <w:rPr>
                <w:rFonts w:ascii="Arial" w:hAnsi="Arial" w:cs="Arial"/>
                <w:sz w:val="16"/>
                <w:szCs w:val="16"/>
              </w:rPr>
            </w:pPr>
            <w:r w:rsidRPr="00920417">
              <w:rPr>
                <w:rStyle w:val="Teksttreci28pt"/>
                <w:rFonts w:ascii="Arial" w:eastAsia="Candara" w:hAnsi="Arial" w:cs="Arial"/>
              </w:rPr>
              <w:t>0</w:t>
            </w:r>
          </w:p>
        </w:tc>
      </w:tr>
    </w:tbl>
    <w:p w:rsidR="00DA20BF" w:rsidRPr="00920417" w:rsidRDefault="00DA20BF" w:rsidP="00DA20BF">
      <w:pPr>
        <w:framePr w:w="7627" w:wrap="notBeside" w:vAnchor="text" w:hAnchor="text" w:xAlign="center" w:y="1"/>
        <w:rPr>
          <w:rFonts w:ascii="Arial" w:hAnsi="Arial" w:cs="Arial"/>
          <w:sz w:val="16"/>
          <w:szCs w:val="16"/>
        </w:rPr>
      </w:pPr>
    </w:p>
    <w:tbl>
      <w:tblPr>
        <w:tblpPr w:leftFromText="141" w:rightFromText="141" w:vertAnchor="text" w:horzAnchor="margin" w:tblpXSpec="center" w:tblpY="1750"/>
        <w:tblOverlap w:val="never"/>
        <w:tblW w:w="0" w:type="auto"/>
        <w:tblLayout w:type="fixed"/>
        <w:tblCellMar>
          <w:left w:w="10" w:type="dxa"/>
          <w:right w:w="10" w:type="dxa"/>
        </w:tblCellMar>
        <w:tblLook w:val="04A0"/>
      </w:tblPr>
      <w:tblGrid>
        <w:gridCol w:w="1042"/>
        <w:gridCol w:w="1358"/>
        <w:gridCol w:w="1440"/>
        <w:gridCol w:w="1080"/>
        <w:gridCol w:w="1258"/>
        <w:gridCol w:w="1397"/>
      </w:tblGrid>
      <w:tr w:rsidR="00DA20BF" w:rsidRPr="00920417" w:rsidTr="00DA20BF">
        <w:trPr>
          <w:trHeight w:hRule="exact" w:val="197"/>
        </w:trPr>
        <w:tc>
          <w:tcPr>
            <w:tcW w:w="1042" w:type="dxa"/>
            <w:tcBorders>
              <w:top w:val="single" w:sz="4" w:space="0" w:color="auto"/>
              <w:left w:val="single" w:sz="4" w:space="0" w:color="auto"/>
            </w:tcBorders>
            <w:shd w:val="clear" w:color="auto" w:fill="FFFFFF"/>
            <w:vAlign w:val="bottom"/>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1</w:t>
            </w:r>
          </w:p>
        </w:tc>
        <w:tc>
          <w:tcPr>
            <w:tcW w:w="1358" w:type="dxa"/>
            <w:tcBorders>
              <w:top w:val="single" w:sz="4" w:space="0" w:color="auto"/>
              <w:left w:val="single" w:sz="4" w:space="0" w:color="auto"/>
            </w:tcBorders>
            <w:shd w:val="clear" w:color="auto" w:fill="FFFFFF"/>
            <w:vAlign w:val="bottom"/>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2</w:t>
            </w:r>
          </w:p>
        </w:tc>
        <w:tc>
          <w:tcPr>
            <w:tcW w:w="1440" w:type="dxa"/>
            <w:tcBorders>
              <w:top w:val="single" w:sz="4" w:space="0" w:color="auto"/>
              <w:lef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3</w:t>
            </w:r>
          </w:p>
        </w:tc>
        <w:tc>
          <w:tcPr>
            <w:tcW w:w="1080" w:type="dxa"/>
            <w:tcBorders>
              <w:top w:val="single" w:sz="4" w:space="0" w:color="auto"/>
              <w:lef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4</w:t>
            </w:r>
          </w:p>
        </w:tc>
        <w:tc>
          <w:tcPr>
            <w:tcW w:w="1258" w:type="dxa"/>
            <w:tcBorders>
              <w:top w:val="single" w:sz="4" w:space="0" w:color="auto"/>
              <w:lef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5</w:t>
            </w:r>
          </w:p>
        </w:tc>
        <w:tc>
          <w:tcPr>
            <w:tcW w:w="1397" w:type="dxa"/>
            <w:tcBorders>
              <w:top w:val="single" w:sz="4" w:space="0" w:color="auto"/>
              <w:left w:val="single" w:sz="4" w:space="0" w:color="auto"/>
              <w:right w:val="single" w:sz="4" w:space="0" w:color="auto"/>
            </w:tcBorders>
            <w:shd w:val="clear" w:color="auto" w:fill="FFFFFF"/>
            <w:vAlign w:val="bottom"/>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6</w:t>
            </w:r>
          </w:p>
        </w:tc>
      </w:tr>
      <w:tr w:rsidR="00DA20BF" w:rsidRPr="00920417" w:rsidTr="00DA20BF">
        <w:trPr>
          <w:trHeight w:hRule="exact" w:val="197"/>
        </w:trPr>
        <w:tc>
          <w:tcPr>
            <w:tcW w:w="1042" w:type="dxa"/>
            <w:vMerge w:val="restart"/>
            <w:tcBorders>
              <w:top w:val="single" w:sz="4" w:space="0" w:color="auto"/>
              <w:left w:val="single" w:sz="4" w:space="0" w:color="auto"/>
            </w:tcBorders>
            <w:shd w:val="clear" w:color="auto" w:fill="FFFFFF"/>
            <w:vAlign w:val="bottom"/>
          </w:tcPr>
          <w:p w:rsidR="00DA20BF" w:rsidRPr="00920417" w:rsidRDefault="00DA20BF" w:rsidP="00DA20BF">
            <w:pPr>
              <w:spacing w:line="182" w:lineRule="exact"/>
              <w:jc w:val="center"/>
              <w:rPr>
                <w:rFonts w:ascii="Arial" w:hAnsi="Arial" w:cs="Arial"/>
                <w:sz w:val="16"/>
                <w:szCs w:val="16"/>
              </w:rPr>
            </w:pPr>
            <w:r w:rsidRPr="00920417">
              <w:rPr>
                <w:rStyle w:val="Teksttreci28pt"/>
                <w:rFonts w:ascii="Arial" w:eastAsia="Candara" w:hAnsi="Arial" w:cs="Arial"/>
              </w:rPr>
              <w:t>Stałość konsystencji (Odporność na starzenie wg PN-EN 12607-1 lub -3 [31]</w:t>
            </w:r>
          </w:p>
        </w:tc>
        <w:tc>
          <w:tcPr>
            <w:tcW w:w="1358" w:type="dxa"/>
            <w:tcBorders>
              <w:top w:val="single" w:sz="4" w:space="0" w:color="auto"/>
              <w:left w:val="single" w:sz="4" w:space="0" w:color="auto"/>
            </w:tcBorders>
            <w:shd w:val="clear" w:color="auto" w:fill="FFFFFF"/>
            <w:vAlign w:val="bottom"/>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Zmiana masy</w:t>
            </w:r>
          </w:p>
        </w:tc>
        <w:tc>
          <w:tcPr>
            <w:tcW w:w="1440" w:type="dxa"/>
            <w:tcBorders>
              <w:top w:val="single" w:sz="4" w:space="0" w:color="auto"/>
              <w:left w:val="single" w:sz="4" w:space="0" w:color="auto"/>
            </w:tcBorders>
            <w:shd w:val="clear" w:color="auto" w:fill="FFFFFF"/>
          </w:tcPr>
          <w:p w:rsidR="00DA20BF" w:rsidRPr="00920417" w:rsidRDefault="00DA20BF" w:rsidP="00DA20BF">
            <w:pPr>
              <w:jc w:val="center"/>
              <w:rPr>
                <w:rFonts w:ascii="Arial" w:hAnsi="Arial" w:cs="Arial"/>
                <w:sz w:val="16"/>
                <w:szCs w:val="16"/>
              </w:rPr>
            </w:pPr>
          </w:p>
        </w:tc>
        <w:tc>
          <w:tcPr>
            <w:tcW w:w="1080" w:type="dxa"/>
            <w:tcBorders>
              <w:top w:val="single" w:sz="4" w:space="0" w:color="auto"/>
              <w:left w:val="single" w:sz="4" w:space="0" w:color="auto"/>
            </w:tcBorders>
            <w:shd w:val="clear" w:color="auto" w:fill="FFFFFF"/>
            <w:vAlign w:val="bottom"/>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w:t>
            </w:r>
          </w:p>
        </w:tc>
        <w:tc>
          <w:tcPr>
            <w:tcW w:w="1258" w:type="dxa"/>
            <w:tcBorders>
              <w:top w:val="single" w:sz="4" w:space="0" w:color="auto"/>
              <w:left w:val="single" w:sz="4" w:space="0" w:color="auto"/>
            </w:tcBorders>
            <w:shd w:val="clear" w:color="auto" w:fill="FFFFFF"/>
            <w:vAlign w:val="bottom"/>
          </w:tcPr>
          <w:p w:rsidR="00DA20BF" w:rsidRPr="00920417" w:rsidRDefault="00DA20BF" w:rsidP="00DA20BF">
            <w:pPr>
              <w:spacing w:line="160" w:lineRule="exact"/>
              <w:jc w:val="center"/>
              <w:rPr>
                <w:rFonts w:ascii="Arial" w:hAnsi="Arial" w:cs="Arial"/>
                <w:sz w:val="16"/>
                <w:szCs w:val="16"/>
              </w:rPr>
            </w:pPr>
            <w:r w:rsidRPr="00920417">
              <w:rPr>
                <w:rFonts w:ascii="Arial" w:hAnsi="Arial" w:cs="Arial"/>
                <w:sz w:val="16"/>
                <w:szCs w:val="16"/>
              </w:rPr>
              <w:t>≥</w:t>
            </w:r>
            <w:r w:rsidRPr="00920417">
              <w:rPr>
                <w:rStyle w:val="Teksttreci28pt"/>
                <w:rFonts w:ascii="Arial" w:eastAsia="Candara" w:hAnsi="Arial" w:cs="Arial"/>
              </w:rPr>
              <w:t xml:space="preserve">  0,5</w:t>
            </w:r>
          </w:p>
        </w:tc>
        <w:tc>
          <w:tcPr>
            <w:tcW w:w="1397" w:type="dxa"/>
            <w:tcBorders>
              <w:top w:val="single" w:sz="4" w:space="0" w:color="auto"/>
              <w:left w:val="single" w:sz="4" w:space="0" w:color="auto"/>
              <w:right w:val="single" w:sz="4" w:space="0" w:color="auto"/>
            </w:tcBorders>
            <w:shd w:val="clear" w:color="auto" w:fill="FFFFFF"/>
            <w:vAlign w:val="bottom"/>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3</w:t>
            </w:r>
          </w:p>
        </w:tc>
      </w:tr>
      <w:tr w:rsidR="00DA20BF" w:rsidRPr="00920417" w:rsidTr="00DA20BF">
        <w:trPr>
          <w:trHeight w:hRule="exact" w:val="379"/>
        </w:trPr>
        <w:tc>
          <w:tcPr>
            <w:tcW w:w="1042" w:type="dxa"/>
            <w:vMerge/>
            <w:tcBorders>
              <w:left w:val="single" w:sz="4" w:space="0" w:color="auto"/>
            </w:tcBorders>
            <w:shd w:val="clear" w:color="auto" w:fill="FFFFFF"/>
            <w:vAlign w:val="bottom"/>
          </w:tcPr>
          <w:p w:rsidR="00DA20BF" w:rsidRPr="00920417" w:rsidRDefault="00DA20BF" w:rsidP="00DA20BF">
            <w:pPr>
              <w:jc w:val="center"/>
              <w:rPr>
                <w:rFonts w:ascii="Arial" w:hAnsi="Arial" w:cs="Arial"/>
                <w:sz w:val="16"/>
                <w:szCs w:val="16"/>
              </w:rPr>
            </w:pPr>
          </w:p>
        </w:tc>
        <w:tc>
          <w:tcPr>
            <w:tcW w:w="1358" w:type="dxa"/>
            <w:tcBorders>
              <w:top w:val="single" w:sz="4" w:space="0" w:color="auto"/>
              <w:left w:val="single" w:sz="4" w:space="0" w:color="auto"/>
            </w:tcBorders>
            <w:shd w:val="clear" w:color="auto" w:fill="FFFFFF"/>
            <w:vAlign w:val="bottom"/>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Pozostała</w:t>
            </w:r>
          </w:p>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penetracja</w:t>
            </w:r>
          </w:p>
        </w:tc>
        <w:tc>
          <w:tcPr>
            <w:tcW w:w="1440" w:type="dxa"/>
            <w:tcBorders>
              <w:top w:val="single" w:sz="4" w:space="0" w:color="auto"/>
              <w:lef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PN-EN 1426 [21]</w:t>
            </w:r>
          </w:p>
        </w:tc>
        <w:tc>
          <w:tcPr>
            <w:tcW w:w="1080" w:type="dxa"/>
            <w:tcBorders>
              <w:top w:val="single" w:sz="4" w:space="0" w:color="auto"/>
              <w:lef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w:t>
            </w:r>
          </w:p>
        </w:tc>
        <w:tc>
          <w:tcPr>
            <w:tcW w:w="1258" w:type="dxa"/>
            <w:tcBorders>
              <w:top w:val="single" w:sz="4" w:space="0" w:color="auto"/>
              <w:lef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Fonts w:ascii="Arial" w:hAnsi="Arial" w:cs="Arial"/>
                <w:sz w:val="16"/>
                <w:szCs w:val="16"/>
              </w:rPr>
              <w:t>≥</w:t>
            </w:r>
            <w:r w:rsidRPr="00920417">
              <w:rPr>
                <w:rStyle w:val="Teksttreci28pt"/>
                <w:rFonts w:ascii="Arial" w:eastAsia="Candara" w:hAnsi="Arial" w:cs="Arial"/>
              </w:rPr>
              <w:t xml:space="preserve">  40</w:t>
            </w:r>
          </w:p>
        </w:tc>
        <w:tc>
          <w:tcPr>
            <w:tcW w:w="1397"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3</w:t>
            </w:r>
          </w:p>
        </w:tc>
      </w:tr>
      <w:tr w:rsidR="00DA20BF" w:rsidRPr="00920417" w:rsidTr="00DA20BF">
        <w:trPr>
          <w:trHeight w:hRule="exact" w:val="725"/>
        </w:trPr>
        <w:tc>
          <w:tcPr>
            <w:tcW w:w="1042" w:type="dxa"/>
            <w:vMerge/>
            <w:tcBorders>
              <w:left w:val="single" w:sz="4" w:space="0" w:color="auto"/>
            </w:tcBorders>
            <w:shd w:val="clear" w:color="auto" w:fill="FFFFFF"/>
            <w:vAlign w:val="bottom"/>
          </w:tcPr>
          <w:p w:rsidR="00DA20BF" w:rsidRPr="00920417" w:rsidRDefault="00DA20BF" w:rsidP="00DA20BF">
            <w:pPr>
              <w:jc w:val="center"/>
              <w:rPr>
                <w:rFonts w:ascii="Arial" w:hAnsi="Arial" w:cs="Arial"/>
                <w:sz w:val="16"/>
                <w:szCs w:val="16"/>
              </w:rPr>
            </w:pPr>
          </w:p>
        </w:tc>
        <w:tc>
          <w:tcPr>
            <w:tcW w:w="1358" w:type="dxa"/>
            <w:tcBorders>
              <w:top w:val="single" w:sz="4" w:space="0" w:color="auto"/>
              <w:left w:val="single" w:sz="4" w:space="0" w:color="auto"/>
            </w:tcBorders>
            <w:shd w:val="clear" w:color="auto" w:fill="FFFFFF"/>
            <w:vAlign w:val="center"/>
          </w:tcPr>
          <w:p w:rsidR="00DA20BF" w:rsidRPr="00920417" w:rsidRDefault="00DA20BF" w:rsidP="00DA20BF">
            <w:pPr>
              <w:spacing w:line="182" w:lineRule="exact"/>
              <w:jc w:val="center"/>
              <w:rPr>
                <w:rFonts w:ascii="Arial" w:hAnsi="Arial" w:cs="Arial"/>
                <w:sz w:val="16"/>
                <w:szCs w:val="16"/>
              </w:rPr>
            </w:pPr>
            <w:r w:rsidRPr="00920417">
              <w:rPr>
                <w:rStyle w:val="Teksttreci28pt"/>
                <w:rFonts w:ascii="Arial" w:eastAsia="Candara" w:hAnsi="Arial" w:cs="Arial"/>
              </w:rPr>
              <w:t>Wzrost</w:t>
            </w:r>
          </w:p>
          <w:p w:rsidR="00DA20BF" w:rsidRPr="00920417" w:rsidRDefault="00DA20BF" w:rsidP="00DA20BF">
            <w:pPr>
              <w:spacing w:line="182" w:lineRule="exact"/>
              <w:jc w:val="center"/>
              <w:rPr>
                <w:rFonts w:ascii="Arial" w:hAnsi="Arial" w:cs="Arial"/>
                <w:sz w:val="16"/>
                <w:szCs w:val="16"/>
              </w:rPr>
            </w:pPr>
            <w:r w:rsidRPr="00920417">
              <w:rPr>
                <w:rStyle w:val="Teksttreci28pt"/>
                <w:rFonts w:ascii="Arial" w:eastAsia="Candara" w:hAnsi="Arial" w:cs="Arial"/>
              </w:rPr>
              <w:t>temperatury</w:t>
            </w:r>
          </w:p>
          <w:p w:rsidR="00DA20BF" w:rsidRPr="00920417" w:rsidRDefault="00DA20BF" w:rsidP="00DA20BF">
            <w:pPr>
              <w:spacing w:line="182" w:lineRule="exact"/>
              <w:jc w:val="center"/>
              <w:rPr>
                <w:rFonts w:ascii="Arial" w:hAnsi="Arial" w:cs="Arial"/>
                <w:sz w:val="16"/>
                <w:szCs w:val="16"/>
              </w:rPr>
            </w:pPr>
            <w:r w:rsidRPr="00920417">
              <w:rPr>
                <w:rStyle w:val="Teksttreci28pt"/>
                <w:rFonts w:ascii="Arial" w:eastAsia="Candara" w:hAnsi="Arial" w:cs="Arial"/>
              </w:rPr>
              <w:t>mięknienia</w:t>
            </w:r>
          </w:p>
        </w:tc>
        <w:tc>
          <w:tcPr>
            <w:tcW w:w="1440" w:type="dxa"/>
            <w:tcBorders>
              <w:top w:val="single" w:sz="4" w:space="0" w:color="auto"/>
              <w:lef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PN-EN 1427 [22]</w:t>
            </w:r>
          </w:p>
        </w:tc>
        <w:tc>
          <w:tcPr>
            <w:tcW w:w="1080" w:type="dxa"/>
            <w:tcBorders>
              <w:top w:val="single" w:sz="4" w:space="0" w:color="auto"/>
              <w:lef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°C</w:t>
            </w:r>
          </w:p>
        </w:tc>
        <w:tc>
          <w:tcPr>
            <w:tcW w:w="1258" w:type="dxa"/>
            <w:tcBorders>
              <w:top w:val="single" w:sz="4" w:space="0" w:color="auto"/>
              <w:lef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 8</w:t>
            </w:r>
          </w:p>
        </w:tc>
        <w:tc>
          <w:tcPr>
            <w:tcW w:w="1397"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3</w:t>
            </w:r>
          </w:p>
        </w:tc>
      </w:tr>
      <w:tr w:rsidR="00DA20BF" w:rsidRPr="00920417" w:rsidTr="00DA20BF">
        <w:trPr>
          <w:trHeight w:hRule="exact" w:val="518"/>
        </w:trPr>
        <w:tc>
          <w:tcPr>
            <w:tcW w:w="1042" w:type="dxa"/>
            <w:tcBorders>
              <w:top w:val="single" w:sz="4" w:space="0" w:color="auto"/>
              <w:lef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Inne</w:t>
            </w:r>
          </w:p>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właściwości</w:t>
            </w:r>
          </w:p>
        </w:tc>
        <w:tc>
          <w:tcPr>
            <w:tcW w:w="1358" w:type="dxa"/>
            <w:tcBorders>
              <w:top w:val="single" w:sz="4" w:space="0" w:color="auto"/>
              <w:lef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Temperatura</w:t>
            </w:r>
          </w:p>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zapłonu</w:t>
            </w:r>
          </w:p>
        </w:tc>
        <w:tc>
          <w:tcPr>
            <w:tcW w:w="1440" w:type="dxa"/>
            <w:tcBorders>
              <w:top w:val="single" w:sz="4" w:space="0" w:color="auto"/>
              <w:left w:val="single" w:sz="4" w:space="0" w:color="auto"/>
            </w:tcBorders>
            <w:shd w:val="clear" w:color="auto" w:fill="FFFFFF"/>
            <w:vAlign w:val="center"/>
          </w:tcPr>
          <w:p w:rsidR="00DA20BF" w:rsidRPr="00920417" w:rsidRDefault="00DA20BF" w:rsidP="00DA20BF">
            <w:pPr>
              <w:spacing w:line="187" w:lineRule="exact"/>
              <w:jc w:val="center"/>
              <w:rPr>
                <w:rFonts w:ascii="Arial" w:hAnsi="Arial" w:cs="Arial"/>
                <w:sz w:val="16"/>
                <w:szCs w:val="16"/>
              </w:rPr>
            </w:pPr>
            <w:r w:rsidRPr="00920417">
              <w:rPr>
                <w:rStyle w:val="Teksttreci28pt"/>
                <w:rFonts w:ascii="Arial" w:eastAsia="Candara" w:hAnsi="Arial" w:cs="Arial"/>
              </w:rPr>
              <w:t>PN-EN ISO 2592 [63]</w:t>
            </w:r>
          </w:p>
        </w:tc>
        <w:tc>
          <w:tcPr>
            <w:tcW w:w="1080" w:type="dxa"/>
            <w:tcBorders>
              <w:top w:val="single" w:sz="4" w:space="0" w:color="auto"/>
              <w:lef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°C</w:t>
            </w:r>
          </w:p>
        </w:tc>
        <w:tc>
          <w:tcPr>
            <w:tcW w:w="1258" w:type="dxa"/>
            <w:tcBorders>
              <w:top w:val="single" w:sz="4" w:space="0" w:color="auto"/>
              <w:lef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Fonts w:ascii="Arial" w:hAnsi="Arial" w:cs="Arial"/>
                <w:sz w:val="16"/>
                <w:szCs w:val="16"/>
              </w:rPr>
              <w:t>≥</w:t>
            </w:r>
            <w:r w:rsidRPr="00920417">
              <w:rPr>
                <w:rStyle w:val="Teksttreci28pt"/>
                <w:rFonts w:ascii="Arial" w:eastAsia="Candara" w:hAnsi="Arial" w:cs="Arial"/>
              </w:rPr>
              <w:t xml:space="preserve">  235</w:t>
            </w:r>
          </w:p>
        </w:tc>
        <w:tc>
          <w:tcPr>
            <w:tcW w:w="1397"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3</w:t>
            </w:r>
          </w:p>
        </w:tc>
      </w:tr>
      <w:tr w:rsidR="00DA20BF" w:rsidRPr="00920417" w:rsidTr="00DA20BF">
        <w:trPr>
          <w:trHeight w:hRule="exact" w:val="600"/>
        </w:trPr>
        <w:tc>
          <w:tcPr>
            <w:tcW w:w="1042" w:type="dxa"/>
            <w:vMerge w:val="restart"/>
            <w:tcBorders>
              <w:top w:val="single" w:sz="4" w:space="0" w:color="auto"/>
              <w:lef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Wymagania</w:t>
            </w:r>
          </w:p>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dodatkowe</w:t>
            </w:r>
          </w:p>
        </w:tc>
        <w:tc>
          <w:tcPr>
            <w:tcW w:w="1358" w:type="dxa"/>
            <w:tcBorders>
              <w:top w:val="single" w:sz="4" w:space="0" w:color="auto"/>
              <w:lef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Temperatura</w:t>
            </w:r>
          </w:p>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łamliwości</w:t>
            </w:r>
          </w:p>
        </w:tc>
        <w:tc>
          <w:tcPr>
            <w:tcW w:w="1440" w:type="dxa"/>
            <w:tcBorders>
              <w:top w:val="single" w:sz="4" w:space="0" w:color="auto"/>
              <w:lef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PN-EN 12593 [29]</w:t>
            </w:r>
          </w:p>
        </w:tc>
        <w:tc>
          <w:tcPr>
            <w:tcW w:w="1080" w:type="dxa"/>
            <w:tcBorders>
              <w:top w:val="single" w:sz="4" w:space="0" w:color="auto"/>
              <w:lef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°C</w:t>
            </w:r>
          </w:p>
        </w:tc>
        <w:tc>
          <w:tcPr>
            <w:tcW w:w="1258" w:type="dxa"/>
            <w:tcBorders>
              <w:top w:val="single" w:sz="4" w:space="0" w:color="auto"/>
              <w:lef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 xml:space="preserve"> ≤  -12</w:t>
            </w:r>
          </w:p>
        </w:tc>
        <w:tc>
          <w:tcPr>
            <w:tcW w:w="1397"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6</w:t>
            </w:r>
          </w:p>
        </w:tc>
      </w:tr>
      <w:tr w:rsidR="00DA20BF" w:rsidRPr="00920417" w:rsidTr="00DA20BF">
        <w:trPr>
          <w:trHeight w:hRule="exact" w:val="379"/>
        </w:trPr>
        <w:tc>
          <w:tcPr>
            <w:tcW w:w="1042" w:type="dxa"/>
            <w:vMerge/>
            <w:tcBorders>
              <w:left w:val="single" w:sz="4" w:space="0" w:color="auto"/>
            </w:tcBorders>
            <w:shd w:val="clear" w:color="auto" w:fill="FFFFFF"/>
            <w:vAlign w:val="center"/>
          </w:tcPr>
          <w:p w:rsidR="00DA20BF" w:rsidRPr="00920417" w:rsidRDefault="00DA20BF" w:rsidP="00DA20BF">
            <w:pPr>
              <w:jc w:val="center"/>
              <w:rPr>
                <w:rFonts w:ascii="Arial" w:hAnsi="Arial" w:cs="Arial"/>
                <w:sz w:val="16"/>
                <w:szCs w:val="16"/>
              </w:rPr>
            </w:pPr>
          </w:p>
        </w:tc>
        <w:tc>
          <w:tcPr>
            <w:tcW w:w="1358" w:type="dxa"/>
            <w:tcBorders>
              <w:top w:val="single" w:sz="4" w:space="0" w:color="auto"/>
              <w:left w:val="single" w:sz="4" w:space="0" w:color="auto"/>
            </w:tcBorders>
            <w:shd w:val="clear" w:color="auto" w:fill="FFFFFF"/>
            <w:vAlign w:val="bottom"/>
          </w:tcPr>
          <w:p w:rsidR="00DA20BF" w:rsidRPr="00920417" w:rsidRDefault="00DA20BF" w:rsidP="00DA20BF">
            <w:pPr>
              <w:spacing w:line="182" w:lineRule="exact"/>
              <w:jc w:val="center"/>
              <w:rPr>
                <w:rFonts w:ascii="Arial" w:hAnsi="Arial" w:cs="Arial"/>
                <w:sz w:val="16"/>
                <w:szCs w:val="16"/>
              </w:rPr>
            </w:pPr>
            <w:r w:rsidRPr="00920417">
              <w:rPr>
                <w:rStyle w:val="Teksttreci28pt"/>
                <w:rFonts w:ascii="Arial" w:eastAsia="Candara" w:hAnsi="Arial" w:cs="Arial"/>
              </w:rPr>
              <w:t>Nawrót sprężysty w 25°C</w:t>
            </w:r>
          </w:p>
        </w:tc>
        <w:tc>
          <w:tcPr>
            <w:tcW w:w="1440" w:type="dxa"/>
            <w:tcBorders>
              <w:top w:val="single" w:sz="4" w:space="0" w:color="auto"/>
              <w:lef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PN-EN 13398 [51]</w:t>
            </w:r>
          </w:p>
        </w:tc>
        <w:tc>
          <w:tcPr>
            <w:tcW w:w="1080" w:type="dxa"/>
            <w:tcBorders>
              <w:top w:val="single" w:sz="4" w:space="0" w:color="auto"/>
              <w:lef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w:t>
            </w:r>
          </w:p>
        </w:tc>
        <w:tc>
          <w:tcPr>
            <w:tcW w:w="1258" w:type="dxa"/>
            <w:tcBorders>
              <w:top w:val="single" w:sz="4" w:space="0" w:color="auto"/>
              <w:lef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Fonts w:ascii="Arial" w:hAnsi="Arial" w:cs="Arial"/>
                <w:sz w:val="16"/>
                <w:szCs w:val="16"/>
              </w:rPr>
              <w:t>≥</w:t>
            </w:r>
            <w:r w:rsidRPr="00920417">
              <w:rPr>
                <w:rStyle w:val="Teksttreci28pt"/>
                <w:rFonts w:ascii="Arial" w:eastAsia="Candara" w:hAnsi="Arial" w:cs="Arial"/>
              </w:rPr>
              <w:t xml:space="preserve"> 50</w:t>
            </w:r>
          </w:p>
        </w:tc>
        <w:tc>
          <w:tcPr>
            <w:tcW w:w="1397"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5</w:t>
            </w:r>
          </w:p>
        </w:tc>
      </w:tr>
      <w:tr w:rsidR="00DA20BF" w:rsidRPr="00920417" w:rsidTr="00DA20BF">
        <w:trPr>
          <w:trHeight w:hRule="exact" w:val="379"/>
        </w:trPr>
        <w:tc>
          <w:tcPr>
            <w:tcW w:w="1042" w:type="dxa"/>
            <w:vMerge/>
            <w:tcBorders>
              <w:left w:val="single" w:sz="4" w:space="0" w:color="auto"/>
            </w:tcBorders>
            <w:shd w:val="clear" w:color="auto" w:fill="FFFFFF"/>
            <w:vAlign w:val="center"/>
          </w:tcPr>
          <w:p w:rsidR="00DA20BF" w:rsidRPr="00920417" w:rsidRDefault="00DA20BF" w:rsidP="00DA20BF">
            <w:pPr>
              <w:jc w:val="center"/>
              <w:rPr>
                <w:rFonts w:ascii="Arial" w:hAnsi="Arial" w:cs="Arial"/>
                <w:sz w:val="16"/>
                <w:szCs w:val="16"/>
              </w:rPr>
            </w:pPr>
          </w:p>
        </w:tc>
        <w:tc>
          <w:tcPr>
            <w:tcW w:w="1358" w:type="dxa"/>
            <w:tcBorders>
              <w:top w:val="single" w:sz="4" w:space="0" w:color="auto"/>
              <w:left w:val="single" w:sz="4" w:space="0" w:color="auto"/>
            </w:tcBorders>
            <w:shd w:val="clear" w:color="auto" w:fill="FFFFFF"/>
          </w:tcPr>
          <w:p w:rsidR="00DA20BF" w:rsidRPr="00920417" w:rsidRDefault="00DA20BF" w:rsidP="00DA20BF">
            <w:pPr>
              <w:spacing w:line="187" w:lineRule="exact"/>
              <w:jc w:val="center"/>
              <w:rPr>
                <w:rFonts w:ascii="Arial" w:hAnsi="Arial" w:cs="Arial"/>
                <w:sz w:val="16"/>
                <w:szCs w:val="16"/>
              </w:rPr>
            </w:pPr>
            <w:r w:rsidRPr="00920417">
              <w:rPr>
                <w:rStyle w:val="Teksttreci28pt"/>
                <w:rFonts w:ascii="Arial" w:eastAsia="Candara" w:hAnsi="Arial" w:cs="Arial"/>
              </w:rPr>
              <w:t>Nawrót sprężysty w 10°C</w:t>
            </w:r>
          </w:p>
        </w:tc>
        <w:tc>
          <w:tcPr>
            <w:tcW w:w="1440" w:type="dxa"/>
            <w:tcBorders>
              <w:top w:val="single" w:sz="4" w:space="0" w:color="auto"/>
              <w:left w:val="single" w:sz="4" w:space="0" w:color="auto"/>
            </w:tcBorders>
            <w:shd w:val="clear" w:color="auto" w:fill="FFFFFF"/>
          </w:tcPr>
          <w:p w:rsidR="00DA20BF" w:rsidRPr="00920417" w:rsidRDefault="00DA20BF" w:rsidP="00DA20BF">
            <w:pPr>
              <w:jc w:val="center"/>
              <w:rPr>
                <w:rFonts w:ascii="Arial" w:hAnsi="Arial" w:cs="Arial"/>
                <w:sz w:val="16"/>
                <w:szCs w:val="16"/>
              </w:rPr>
            </w:pPr>
          </w:p>
        </w:tc>
        <w:tc>
          <w:tcPr>
            <w:tcW w:w="1080" w:type="dxa"/>
            <w:tcBorders>
              <w:top w:val="single" w:sz="4" w:space="0" w:color="auto"/>
              <w:left w:val="single" w:sz="4" w:space="0" w:color="auto"/>
            </w:tcBorders>
            <w:shd w:val="clear" w:color="auto" w:fill="FFFFFF"/>
          </w:tcPr>
          <w:p w:rsidR="00DA20BF" w:rsidRPr="00920417" w:rsidRDefault="00DA20BF" w:rsidP="00DA20BF">
            <w:pPr>
              <w:jc w:val="center"/>
              <w:rPr>
                <w:rFonts w:ascii="Arial" w:hAnsi="Arial" w:cs="Arial"/>
                <w:sz w:val="16"/>
                <w:szCs w:val="16"/>
              </w:rPr>
            </w:pPr>
          </w:p>
        </w:tc>
        <w:tc>
          <w:tcPr>
            <w:tcW w:w="1258" w:type="dxa"/>
            <w:tcBorders>
              <w:top w:val="single" w:sz="4" w:space="0" w:color="auto"/>
              <w:lef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proofErr w:type="spellStart"/>
            <w:r w:rsidRPr="00920417">
              <w:rPr>
                <w:rStyle w:val="Teksttreci28pt"/>
                <w:rFonts w:ascii="Arial" w:eastAsia="Candara" w:hAnsi="Arial" w:cs="Arial"/>
              </w:rPr>
              <w:t>NPD</w:t>
            </w:r>
            <w:r w:rsidRPr="00920417">
              <w:rPr>
                <w:rStyle w:val="Teksttreci28pt"/>
                <w:rFonts w:ascii="Arial" w:eastAsia="Candara" w:hAnsi="Arial" w:cs="Arial"/>
                <w:vertAlign w:val="superscript"/>
              </w:rPr>
              <w:t>a</w:t>
            </w:r>
            <w:proofErr w:type="spellEnd"/>
          </w:p>
        </w:tc>
        <w:tc>
          <w:tcPr>
            <w:tcW w:w="1397"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0</w:t>
            </w:r>
          </w:p>
        </w:tc>
      </w:tr>
      <w:tr w:rsidR="00DA20BF" w:rsidRPr="00920417" w:rsidTr="00DA20BF">
        <w:trPr>
          <w:trHeight w:hRule="exact" w:val="374"/>
        </w:trPr>
        <w:tc>
          <w:tcPr>
            <w:tcW w:w="1042" w:type="dxa"/>
            <w:vMerge/>
            <w:tcBorders>
              <w:left w:val="single" w:sz="4" w:space="0" w:color="auto"/>
            </w:tcBorders>
            <w:shd w:val="clear" w:color="auto" w:fill="FFFFFF"/>
            <w:vAlign w:val="center"/>
          </w:tcPr>
          <w:p w:rsidR="00DA20BF" w:rsidRPr="00920417" w:rsidRDefault="00DA20BF" w:rsidP="00DA20BF">
            <w:pPr>
              <w:jc w:val="center"/>
              <w:rPr>
                <w:rFonts w:ascii="Arial" w:hAnsi="Arial" w:cs="Arial"/>
                <w:sz w:val="16"/>
                <w:szCs w:val="16"/>
              </w:rPr>
            </w:pPr>
          </w:p>
        </w:tc>
        <w:tc>
          <w:tcPr>
            <w:tcW w:w="1358" w:type="dxa"/>
            <w:tcBorders>
              <w:top w:val="single" w:sz="4" w:space="0" w:color="auto"/>
              <w:left w:val="single" w:sz="4" w:space="0" w:color="auto"/>
            </w:tcBorders>
            <w:shd w:val="clear" w:color="auto" w:fill="FFFFFF"/>
            <w:vAlign w:val="bottom"/>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Zakres</w:t>
            </w:r>
          </w:p>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plastyczności</w:t>
            </w:r>
          </w:p>
        </w:tc>
        <w:tc>
          <w:tcPr>
            <w:tcW w:w="1440" w:type="dxa"/>
            <w:tcBorders>
              <w:top w:val="single" w:sz="4" w:space="0" w:color="auto"/>
              <w:left w:val="single" w:sz="4" w:space="0" w:color="auto"/>
            </w:tcBorders>
            <w:shd w:val="clear" w:color="auto" w:fill="FFFFFF"/>
            <w:vAlign w:val="bottom"/>
          </w:tcPr>
          <w:p w:rsidR="00DA20BF" w:rsidRPr="00920417" w:rsidRDefault="00DA20BF" w:rsidP="00DA20BF">
            <w:pPr>
              <w:spacing w:line="187" w:lineRule="exact"/>
              <w:jc w:val="center"/>
              <w:rPr>
                <w:rFonts w:ascii="Arial" w:hAnsi="Arial" w:cs="Arial"/>
                <w:sz w:val="16"/>
                <w:szCs w:val="16"/>
              </w:rPr>
            </w:pPr>
            <w:r w:rsidRPr="00920417">
              <w:rPr>
                <w:rStyle w:val="Teksttreci28pt"/>
                <w:rFonts w:ascii="Arial" w:eastAsia="Candara" w:hAnsi="Arial" w:cs="Arial"/>
              </w:rPr>
              <w:t>PN-EN 14023 [59] Punkt 5.1.9</w:t>
            </w:r>
          </w:p>
        </w:tc>
        <w:tc>
          <w:tcPr>
            <w:tcW w:w="1080" w:type="dxa"/>
            <w:tcBorders>
              <w:top w:val="single" w:sz="4" w:space="0" w:color="auto"/>
              <w:lef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°C</w:t>
            </w:r>
          </w:p>
        </w:tc>
        <w:tc>
          <w:tcPr>
            <w:tcW w:w="1258" w:type="dxa"/>
            <w:tcBorders>
              <w:top w:val="single" w:sz="4" w:space="0" w:color="auto"/>
              <w:lef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proofErr w:type="spellStart"/>
            <w:r w:rsidRPr="00920417">
              <w:rPr>
                <w:rStyle w:val="Teksttreci28pt"/>
                <w:rFonts w:ascii="Arial" w:eastAsia="Candara" w:hAnsi="Arial" w:cs="Arial"/>
              </w:rPr>
              <w:t>TBR</w:t>
            </w:r>
            <w:r w:rsidRPr="00920417">
              <w:rPr>
                <w:rStyle w:val="Teksttreci28pt"/>
                <w:rFonts w:ascii="Arial" w:eastAsia="Candara" w:hAnsi="Arial" w:cs="Arial"/>
                <w:vertAlign w:val="superscript"/>
              </w:rPr>
              <w:t>b</w:t>
            </w:r>
            <w:proofErr w:type="spellEnd"/>
          </w:p>
        </w:tc>
        <w:tc>
          <w:tcPr>
            <w:tcW w:w="1397"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1</w:t>
            </w:r>
          </w:p>
        </w:tc>
      </w:tr>
      <w:tr w:rsidR="00DA20BF" w:rsidRPr="00920417" w:rsidTr="00DA20BF">
        <w:trPr>
          <w:trHeight w:hRule="exact" w:val="749"/>
        </w:trPr>
        <w:tc>
          <w:tcPr>
            <w:tcW w:w="1042" w:type="dxa"/>
            <w:vMerge/>
            <w:tcBorders>
              <w:left w:val="single" w:sz="4" w:space="0" w:color="auto"/>
            </w:tcBorders>
            <w:shd w:val="clear" w:color="auto" w:fill="FFFFFF"/>
            <w:vAlign w:val="center"/>
          </w:tcPr>
          <w:p w:rsidR="00DA20BF" w:rsidRPr="00920417" w:rsidRDefault="00DA20BF" w:rsidP="00DA20BF">
            <w:pPr>
              <w:jc w:val="center"/>
              <w:rPr>
                <w:rFonts w:ascii="Arial" w:hAnsi="Arial" w:cs="Arial"/>
                <w:sz w:val="16"/>
                <w:szCs w:val="16"/>
              </w:rPr>
            </w:pPr>
          </w:p>
        </w:tc>
        <w:tc>
          <w:tcPr>
            <w:tcW w:w="1358" w:type="dxa"/>
            <w:tcBorders>
              <w:top w:val="single" w:sz="4" w:space="0" w:color="auto"/>
              <w:left w:val="single" w:sz="4" w:space="0" w:color="auto"/>
            </w:tcBorders>
            <w:shd w:val="clear" w:color="auto" w:fill="FFFFFF"/>
            <w:vAlign w:val="bottom"/>
          </w:tcPr>
          <w:p w:rsidR="00DA20BF" w:rsidRPr="00920417" w:rsidRDefault="00DA20BF" w:rsidP="00DA20BF">
            <w:pPr>
              <w:spacing w:line="182" w:lineRule="exact"/>
              <w:jc w:val="center"/>
              <w:rPr>
                <w:rFonts w:ascii="Arial" w:hAnsi="Arial" w:cs="Arial"/>
                <w:sz w:val="16"/>
                <w:szCs w:val="16"/>
              </w:rPr>
            </w:pPr>
            <w:r w:rsidRPr="00920417">
              <w:rPr>
                <w:rStyle w:val="Teksttreci28pt"/>
                <w:rFonts w:ascii="Arial" w:eastAsia="Candara" w:hAnsi="Arial" w:cs="Arial"/>
              </w:rPr>
              <w:t>Stabilność magazynowania. Różnica tempe</w:t>
            </w:r>
            <w:r w:rsidRPr="00920417">
              <w:rPr>
                <w:rStyle w:val="Teksttreci28pt"/>
                <w:rFonts w:ascii="Arial" w:eastAsia="Candara" w:hAnsi="Arial" w:cs="Arial"/>
              </w:rPr>
              <w:softHyphen/>
              <w:t>ratur mięknienia</w:t>
            </w:r>
          </w:p>
        </w:tc>
        <w:tc>
          <w:tcPr>
            <w:tcW w:w="1440" w:type="dxa"/>
            <w:tcBorders>
              <w:top w:val="single" w:sz="4" w:space="0" w:color="auto"/>
              <w:left w:val="single" w:sz="4" w:space="0" w:color="auto"/>
            </w:tcBorders>
            <w:shd w:val="clear" w:color="auto" w:fill="FFFFFF"/>
            <w:vAlign w:val="center"/>
          </w:tcPr>
          <w:p w:rsidR="00DA20BF" w:rsidRPr="00920417" w:rsidRDefault="00DA20BF" w:rsidP="00DA20BF">
            <w:pPr>
              <w:spacing w:line="187" w:lineRule="exact"/>
              <w:jc w:val="center"/>
              <w:rPr>
                <w:rFonts w:ascii="Arial" w:hAnsi="Arial" w:cs="Arial"/>
                <w:sz w:val="16"/>
                <w:szCs w:val="16"/>
              </w:rPr>
            </w:pPr>
            <w:r w:rsidRPr="00920417">
              <w:rPr>
                <w:rStyle w:val="Teksttreci28pt"/>
                <w:rFonts w:ascii="Arial" w:eastAsia="Candara" w:hAnsi="Arial" w:cs="Arial"/>
              </w:rPr>
              <w:t>PN-EN 13399 [52] PN-EN 1427 [22]</w:t>
            </w:r>
          </w:p>
        </w:tc>
        <w:tc>
          <w:tcPr>
            <w:tcW w:w="1080" w:type="dxa"/>
            <w:tcBorders>
              <w:top w:val="single" w:sz="4" w:space="0" w:color="auto"/>
              <w:lef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°C</w:t>
            </w:r>
          </w:p>
        </w:tc>
        <w:tc>
          <w:tcPr>
            <w:tcW w:w="1258" w:type="dxa"/>
            <w:tcBorders>
              <w:top w:val="single" w:sz="4" w:space="0" w:color="auto"/>
              <w:lef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  5</w:t>
            </w:r>
          </w:p>
        </w:tc>
        <w:tc>
          <w:tcPr>
            <w:tcW w:w="1397"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2</w:t>
            </w:r>
          </w:p>
        </w:tc>
      </w:tr>
      <w:tr w:rsidR="00DA20BF" w:rsidRPr="00920417" w:rsidTr="00DA20BF">
        <w:trPr>
          <w:trHeight w:hRule="exact" w:val="744"/>
        </w:trPr>
        <w:tc>
          <w:tcPr>
            <w:tcW w:w="1042" w:type="dxa"/>
            <w:vMerge/>
            <w:tcBorders>
              <w:left w:val="single" w:sz="4" w:space="0" w:color="auto"/>
            </w:tcBorders>
            <w:shd w:val="clear" w:color="auto" w:fill="FFFFFF"/>
            <w:vAlign w:val="center"/>
          </w:tcPr>
          <w:p w:rsidR="00DA20BF" w:rsidRPr="00920417" w:rsidRDefault="00DA20BF" w:rsidP="00DA20BF">
            <w:pPr>
              <w:jc w:val="center"/>
              <w:rPr>
                <w:rFonts w:ascii="Arial" w:hAnsi="Arial" w:cs="Arial"/>
                <w:sz w:val="16"/>
                <w:szCs w:val="16"/>
              </w:rPr>
            </w:pPr>
          </w:p>
        </w:tc>
        <w:tc>
          <w:tcPr>
            <w:tcW w:w="1358" w:type="dxa"/>
            <w:tcBorders>
              <w:top w:val="single" w:sz="4" w:space="0" w:color="auto"/>
              <w:left w:val="single" w:sz="4" w:space="0" w:color="auto"/>
            </w:tcBorders>
            <w:shd w:val="clear" w:color="auto" w:fill="FFFFFF"/>
            <w:vAlign w:val="bottom"/>
          </w:tcPr>
          <w:p w:rsidR="00DA20BF" w:rsidRPr="00920417" w:rsidRDefault="00DA20BF" w:rsidP="00DA20BF">
            <w:pPr>
              <w:spacing w:line="182" w:lineRule="exact"/>
              <w:jc w:val="center"/>
              <w:rPr>
                <w:rFonts w:ascii="Arial" w:hAnsi="Arial" w:cs="Arial"/>
                <w:sz w:val="16"/>
                <w:szCs w:val="16"/>
              </w:rPr>
            </w:pPr>
            <w:r w:rsidRPr="00920417">
              <w:rPr>
                <w:rStyle w:val="Teksttreci28pt"/>
                <w:rFonts w:ascii="Arial" w:eastAsia="Candara" w:hAnsi="Arial" w:cs="Arial"/>
              </w:rPr>
              <w:t>Stabilność</w:t>
            </w:r>
          </w:p>
          <w:p w:rsidR="00DA20BF" w:rsidRPr="00920417" w:rsidRDefault="00DA20BF" w:rsidP="00DA20BF">
            <w:pPr>
              <w:spacing w:line="182" w:lineRule="exact"/>
              <w:jc w:val="center"/>
              <w:rPr>
                <w:rFonts w:ascii="Arial" w:hAnsi="Arial" w:cs="Arial"/>
                <w:sz w:val="16"/>
                <w:szCs w:val="16"/>
              </w:rPr>
            </w:pPr>
            <w:r w:rsidRPr="00920417">
              <w:rPr>
                <w:rStyle w:val="Teksttreci28pt"/>
                <w:rFonts w:ascii="Arial" w:eastAsia="Candara" w:hAnsi="Arial" w:cs="Arial"/>
              </w:rPr>
              <w:t>magazynowania.</w:t>
            </w:r>
          </w:p>
          <w:p w:rsidR="00DA20BF" w:rsidRPr="00920417" w:rsidRDefault="00DA20BF" w:rsidP="00DA20BF">
            <w:pPr>
              <w:spacing w:line="182" w:lineRule="exact"/>
              <w:jc w:val="center"/>
              <w:rPr>
                <w:rFonts w:ascii="Arial" w:hAnsi="Arial" w:cs="Arial"/>
                <w:sz w:val="16"/>
                <w:szCs w:val="16"/>
              </w:rPr>
            </w:pPr>
            <w:r w:rsidRPr="00920417">
              <w:rPr>
                <w:rStyle w:val="Teksttreci28pt"/>
                <w:rFonts w:ascii="Arial" w:eastAsia="Candara" w:hAnsi="Arial" w:cs="Arial"/>
              </w:rPr>
              <w:t>Różnica</w:t>
            </w:r>
          </w:p>
          <w:p w:rsidR="00DA20BF" w:rsidRPr="00920417" w:rsidRDefault="00DA20BF" w:rsidP="00DA20BF">
            <w:pPr>
              <w:spacing w:line="182" w:lineRule="exact"/>
              <w:jc w:val="center"/>
              <w:rPr>
                <w:rFonts w:ascii="Arial" w:hAnsi="Arial" w:cs="Arial"/>
                <w:sz w:val="16"/>
                <w:szCs w:val="16"/>
              </w:rPr>
            </w:pPr>
            <w:r w:rsidRPr="00920417">
              <w:rPr>
                <w:rStyle w:val="Teksttreci28pt"/>
                <w:rFonts w:ascii="Arial" w:eastAsia="Candara" w:hAnsi="Arial" w:cs="Arial"/>
              </w:rPr>
              <w:t>penetracji</w:t>
            </w:r>
          </w:p>
        </w:tc>
        <w:tc>
          <w:tcPr>
            <w:tcW w:w="1440" w:type="dxa"/>
            <w:tcBorders>
              <w:top w:val="single" w:sz="4" w:space="0" w:color="auto"/>
              <w:left w:val="single" w:sz="4" w:space="0" w:color="auto"/>
            </w:tcBorders>
            <w:shd w:val="clear" w:color="auto" w:fill="FFFFFF"/>
            <w:vAlign w:val="center"/>
          </w:tcPr>
          <w:p w:rsidR="00DA20BF" w:rsidRPr="00920417" w:rsidRDefault="00DA20BF" w:rsidP="00DA20BF">
            <w:pPr>
              <w:spacing w:line="182" w:lineRule="exact"/>
              <w:jc w:val="center"/>
              <w:rPr>
                <w:rFonts w:ascii="Arial" w:hAnsi="Arial" w:cs="Arial"/>
                <w:sz w:val="16"/>
                <w:szCs w:val="16"/>
              </w:rPr>
            </w:pPr>
            <w:r w:rsidRPr="00920417">
              <w:rPr>
                <w:rStyle w:val="Teksttreci28pt"/>
                <w:rFonts w:ascii="Arial" w:eastAsia="Candara" w:hAnsi="Arial" w:cs="Arial"/>
              </w:rPr>
              <w:t>PN-EN 13399 [52] PN-EN 1426 [21]</w:t>
            </w:r>
          </w:p>
        </w:tc>
        <w:tc>
          <w:tcPr>
            <w:tcW w:w="1080" w:type="dxa"/>
            <w:tcBorders>
              <w:top w:val="single" w:sz="4" w:space="0" w:color="auto"/>
              <w:lef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0,1 mm</w:t>
            </w:r>
          </w:p>
        </w:tc>
        <w:tc>
          <w:tcPr>
            <w:tcW w:w="1258" w:type="dxa"/>
            <w:tcBorders>
              <w:top w:val="single" w:sz="4" w:space="0" w:color="auto"/>
              <w:lef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proofErr w:type="spellStart"/>
            <w:r w:rsidRPr="00920417">
              <w:rPr>
                <w:rStyle w:val="Teksttreci28pt"/>
                <w:rFonts w:ascii="Arial" w:eastAsia="Candara" w:hAnsi="Arial" w:cs="Arial"/>
              </w:rPr>
              <w:t>NPD</w:t>
            </w:r>
            <w:r w:rsidRPr="00920417">
              <w:rPr>
                <w:rStyle w:val="Teksttreci28pt"/>
                <w:rFonts w:ascii="Arial" w:eastAsia="Candara" w:hAnsi="Arial" w:cs="Arial"/>
                <w:vertAlign w:val="superscript"/>
              </w:rPr>
              <w:t>a</w:t>
            </w:r>
            <w:proofErr w:type="spellEnd"/>
          </w:p>
        </w:tc>
        <w:tc>
          <w:tcPr>
            <w:tcW w:w="1397"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0</w:t>
            </w:r>
          </w:p>
        </w:tc>
      </w:tr>
      <w:tr w:rsidR="00DA20BF" w:rsidRPr="00920417" w:rsidTr="00DA20BF">
        <w:trPr>
          <w:trHeight w:hRule="exact" w:val="931"/>
        </w:trPr>
        <w:tc>
          <w:tcPr>
            <w:tcW w:w="1042" w:type="dxa"/>
            <w:vMerge/>
            <w:tcBorders>
              <w:left w:val="single" w:sz="4" w:space="0" w:color="auto"/>
            </w:tcBorders>
            <w:shd w:val="clear" w:color="auto" w:fill="FFFFFF"/>
            <w:vAlign w:val="center"/>
          </w:tcPr>
          <w:p w:rsidR="00DA20BF" w:rsidRPr="00920417" w:rsidRDefault="00DA20BF" w:rsidP="00DA20BF">
            <w:pPr>
              <w:jc w:val="center"/>
              <w:rPr>
                <w:rFonts w:ascii="Arial" w:hAnsi="Arial" w:cs="Arial"/>
                <w:sz w:val="16"/>
                <w:szCs w:val="16"/>
              </w:rPr>
            </w:pPr>
          </w:p>
        </w:tc>
        <w:tc>
          <w:tcPr>
            <w:tcW w:w="1358" w:type="dxa"/>
            <w:tcBorders>
              <w:top w:val="single" w:sz="4" w:space="0" w:color="auto"/>
              <w:left w:val="single" w:sz="4" w:space="0" w:color="auto"/>
            </w:tcBorders>
            <w:shd w:val="clear" w:color="auto" w:fill="FFFFFF"/>
            <w:vAlign w:val="bottom"/>
          </w:tcPr>
          <w:p w:rsidR="00DA20BF" w:rsidRPr="00920417" w:rsidRDefault="00DA20BF" w:rsidP="00DA20BF">
            <w:pPr>
              <w:spacing w:line="182" w:lineRule="exact"/>
              <w:jc w:val="center"/>
              <w:rPr>
                <w:rFonts w:ascii="Arial" w:hAnsi="Arial" w:cs="Arial"/>
                <w:sz w:val="16"/>
                <w:szCs w:val="16"/>
              </w:rPr>
            </w:pPr>
            <w:r w:rsidRPr="00920417">
              <w:rPr>
                <w:rStyle w:val="Teksttreci28pt"/>
                <w:rFonts w:ascii="Arial" w:eastAsia="Candara" w:hAnsi="Arial" w:cs="Arial"/>
              </w:rPr>
              <w:t>Spadek tempe</w:t>
            </w:r>
            <w:r w:rsidRPr="00920417">
              <w:rPr>
                <w:rStyle w:val="Teksttreci28pt"/>
                <w:rFonts w:ascii="Arial" w:eastAsia="Candara" w:hAnsi="Arial" w:cs="Arial"/>
              </w:rPr>
              <w:softHyphen/>
              <w:t>ratury mięknienia po starzeniu wg PN-EN 12607 -1 lub -3 [31]</w:t>
            </w:r>
          </w:p>
        </w:tc>
        <w:tc>
          <w:tcPr>
            <w:tcW w:w="1440" w:type="dxa"/>
            <w:tcBorders>
              <w:top w:val="single" w:sz="4" w:space="0" w:color="auto"/>
              <w:left w:val="single" w:sz="4" w:space="0" w:color="auto"/>
            </w:tcBorders>
            <w:shd w:val="clear" w:color="auto" w:fill="FFFFFF"/>
            <w:vAlign w:val="center"/>
          </w:tcPr>
          <w:p w:rsidR="00DA20BF" w:rsidRPr="00920417" w:rsidRDefault="00DA20BF" w:rsidP="00DA20BF">
            <w:pPr>
              <w:spacing w:line="182" w:lineRule="exact"/>
              <w:jc w:val="center"/>
              <w:rPr>
                <w:rFonts w:ascii="Arial" w:hAnsi="Arial" w:cs="Arial"/>
                <w:sz w:val="16"/>
                <w:szCs w:val="16"/>
              </w:rPr>
            </w:pPr>
            <w:r w:rsidRPr="00920417">
              <w:rPr>
                <w:rStyle w:val="Teksttreci28pt"/>
                <w:rFonts w:ascii="Arial" w:eastAsia="Candara" w:hAnsi="Arial" w:cs="Arial"/>
              </w:rPr>
              <w:t>PN-EN 12607-1 [31]</w:t>
            </w:r>
          </w:p>
          <w:p w:rsidR="00DA20BF" w:rsidRPr="00920417" w:rsidRDefault="00DA20BF" w:rsidP="00DA20BF">
            <w:pPr>
              <w:spacing w:line="182" w:lineRule="exact"/>
              <w:jc w:val="center"/>
              <w:rPr>
                <w:rFonts w:ascii="Arial" w:hAnsi="Arial" w:cs="Arial"/>
                <w:sz w:val="16"/>
                <w:szCs w:val="16"/>
              </w:rPr>
            </w:pPr>
            <w:r w:rsidRPr="00920417">
              <w:rPr>
                <w:rStyle w:val="Teksttreci28pt"/>
                <w:rFonts w:ascii="Arial" w:eastAsia="Candara" w:hAnsi="Arial" w:cs="Arial"/>
              </w:rPr>
              <w:t>PN-EN 1427 [22]</w:t>
            </w:r>
          </w:p>
        </w:tc>
        <w:tc>
          <w:tcPr>
            <w:tcW w:w="1080" w:type="dxa"/>
            <w:tcBorders>
              <w:top w:val="single" w:sz="4" w:space="0" w:color="auto"/>
              <w:lef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°C</w:t>
            </w:r>
          </w:p>
        </w:tc>
        <w:tc>
          <w:tcPr>
            <w:tcW w:w="1258" w:type="dxa"/>
            <w:tcBorders>
              <w:top w:val="single" w:sz="4" w:space="0" w:color="auto"/>
              <w:lef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proofErr w:type="spellStart"/>
            <w:r w:rsidRPr="00920417">
              <w:rPr>
                <w:rStyle w:val="Teksttreci28pt"/>
                <w:rFonts w:ascii="Arial" w:eastAsia="Candara" w:hAnsi="Arial" w:cs="Arial"/>
              </w:rPr>
              <w:t>TBR</w:t>
            </w:r>
            <w:r w:rsidRPr="00920417">
              <w:rPr>
                <w:rStyle w:val="Teksttreci28pt"/>
                <w:rFonts w:ascii="Arial" w:eastAsia="Candara" w:hAnsi="Arial" w:cs="Arial"/>
                <w:vertAlign w:val="superscript"/>
              </w:rPr>
              <w:t>b</w:t>
            </w:r>
            <w:proofErr w:type="spellEnd"/>
          </w:p>
        </w:tc>
        <w:tc>
          <w:tcPr>
            <w:tcW w:w="1397"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1</w:t>
            </w:r>
          </w:p>
        </w:tc>
      </w:tr>
      <w:tr w:rsidR="00DA20BF" w:rsidRPr="00920417" w:rsidTr="00DA20BF">
        <w:trPr>
          <w:trHeight w:hRule="exact" w:val="931"/>
        </w:trPr>
        <w:tc>
          <w:tcPr>
            <w:tcW w:w="1042" w:type="dxa"/>
            <w:vMerge/>
            <w:tcBorders>
              <w:left w:val="single" w:sz="4" w:space="0" w:color="auto"/>
            </w:tcBorders>
            <w:shd w:val="clear" w:color="auto" w:fill="FFFFFF"/>
            <w:vAlign w:val="center"/>
          </w:tcPr>
          <w:p w:rsidR="00DA20BF" w:rsidRPr="00920417" w:rsidRDefault="00DA20BF" w:rsidP="00DA20BF">
            <w:pPr>
              <w:jc w:val="center"/>
              <w:rPr>
                <w:rFonts w:ascii="Arial" w:hAnsi="Arial" w:cs="Arial"/>
                <w:sz w:val="16"/>
                <w:szCs w:val="16"/>
              </w:rPr>
            </w:pPr>
          </w:p>
        </w:tc>
        <w:tc>
          <w:tcPr>
            <w:tcW w:w="1358" w:type="dxa"/>
            <w:tcBorders>
              <w:top w:val="single" w:sz="4" w:space="0" w:color="auto"/>
              <w:left w:val="single" w:sz="4" w:space="0" w:color="auto"/>
            </w:tcBorders>
            <w:shd w:val="clear" w:color="auto" w:fill="FFFFFF"/>
            <w:vAlign w:val="bottom"/>
          </w:tcPr>
          <w:p w:rsidR="00DA20BF" w:rsidRPr="00920417" w:rsidRDefault="00DA20BF" w:rsidP="00DA20BF">
            <w:pPr>
              <w:spacing w:line="182" w:lineRule="exact"/>
              <w:jc w:val="center"/>
              <w:rPr>
                <w:rFonts w:ascii="Arial" w:hAnsi="Arial" w:cs="Arial"/>
                <w:sz w:val="16"/>
                <w:szCs w:val="16"/>
              </w:rPr>
            </w:pPr>
            <w:r w:rsidRPr="00920417">
              <w:rPr>
                <w:rStyle w:val="Teksttreci28pt"/>
                <w:rFonts w:ascii="Arial" w:eastAsia="Candara" w:hAnsi="Arial" w:cs="Arial"/>
              </w:rPr>
              <w:t>Nawrót sprę</w:t>
            </w:r>
            <w:r w:rsidRPr="00920417">
              <w:rPr>
                <w:rStyle w:val="Teksttreci28pt"/>
                <w:rFonts w:ascii="Arial" w:eastAsia="Candara" w:hAnsi="Arial" w:cs="Arial"/>
              </w:rPr>
              <w:softHyphen/>
              <w:t>żysty w 25°C po starzeniu wg PN- EN 12607-1 lub -3 [31]</w:t>
            </w:r>
          </w:p>
        </w:tc>
        <w:tc>
          <w:tcPr>
            <w:tcW w:w="1440" w:type="dxa"/>
            <w:vMerge w:val="restart"/>
            <w:tcBorders>
              <w:top w:val="single" w:sz="4" w:space="0" w:color="auto"/>
              <w:left w:val="single" w:sz="4" w:space="0" w:color="auto"/>
            </w:tcBorders>
            <w:shd w:val="clear" w:color="auto" w:fill="FFFFFF"/>
            <w:vAlign w:val="center"/>
          </w:tcPr>
          <w:p w:rsidR="00DA20BF" w:rsidRPr="00920417" w:rsidRDefault="00DA20BF" w:rsidP="00DA20BF">
            <w:pPr>
              <w:spacing w:line="182" w:lineRule="exact"/>
              <w:jc w:val="center"/>
              <w:rPr>
                <w:rFonts w:ascii="Arial" w:hAnsi="Arial" w:cs="Arial"/>
                <w:sz w:val="16"/>
                <w:szCs w:val="16"/>
              </w:rPr>
            </w:pPr>
            <w:r w:rsidRPr="00920417">
              <w:rPr>
                <w:rStyle w:val="Teksttreci28pt"/>
                <w:rFonts w:ascii="Arial" w:eastAsia="Candara" w:hAnsi="Arial" w:cs="Arial"/>
              </w:rPr>
              <w:t>PN-EN 12607-1 [31]</w:t>
            </w:r>
          </w:p>
          <w:p w:rsidR="00DA20BF" w:rsidRPr="00920417" w:rsidRDefault="00DA20BF" w:rsidP="00DA20BF">
            <w:pPr>
              <w:spacing w:line="182" w:lineRule="exact"/>
              <w:jc w:val="center"/>
              <w:rPr>
                <w:rFonts w:ascii="Arial" w:hAnsi="Arial" w:cs="Arial"/>
                <w:sz w:val="16"/>
                <w:szCs w:val="16"/>
              </w:rPr>
            </w:pPr>
            <w:r w:rsidRPr="00920417">
              <w:rPr>
                <w:rStyle w:val="Teksttreci28pt"/>
                <w:rFonts w:ascii="Arial" w:eastAsia="Candara" w:hAnsi="Arial" w:cs="Arial"/>
              </w:rPr>
              <w:t>PN-EN 13398 [51]</w:t>
            </w:r>
          </w:p>
        </w:tc>
        <w:tc>
          <w:tcPr>
            <w:tcW w:w="1080" w:type="dxa"/>
            <w:vMerge w:val="restart"/>
            <w:tcBorders>
              <w:top w:val="single" w:sz="4" w:space="0" w:color="auto"/>
              <w:lef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w:t>
            </w:r>
          </w:p>
        </w:tc>
        <w:tc>
          <w:tcPr>
            <w:tcW w:w="1258" w:type="dxa"/>
            <w:tcBorders>
              <w:top w:val="single" w:sz="4" w:space="0" w:color="auto"/>
              <w:lef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Fonts w:ascii="Arial" w:hAnsi="Arial" w:cs="Arial"/>
                <w:sz w:val="16"/>
                <w:szCs w:val="16"/>
              </w:rPr>
              <w:t>≥</w:t>
            </w:r>
            <w:r w:rsidRPr="00920417">
              <w:rPr>
                <w:rStyle w:val="Teksttreci28pt"/>
                <w:rFonts w:ascii="Arial" w:eastAsia="Candara" w:hAnsi="Arial" w:cs="Arial"/>
              </w:rPr>
              <w:t xml:space="preserve">  50</w:t>
            </w:r>
          </w:p>
        </w:tc>
        <w:tc>
          <w:tcPr>
            <w:tcW w:w="1397"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4</w:t>
            </w:r>
          </w:p>
        </w:tc>
      </w:tr>
      <w:tr w:rsidR="00DA20BF" w:rsidRPr="00920417" w:rsidTr="00DA20BF">
        <w:trPr>
          <w:trHeight w:hRule="exact" w:val="936"/>
        </w:trPr>
        <w:tc>
          <w:tcPr>
            <w:tcW w:w="1042" w:type="dxa"/>
            <w:vMerge/>
            <w:tcBorders>
              <w:left w:val="single" w:sz="4" w:space="0" w:color="auto"/>
              <w:bottom w:val="single" w:sz="4" w:space="0" w:color="auto"/>
            </w:tcBorders>
            <w:shd w:val="clear" w:color="auto" w:fill="FFFFFF"/>
            <w:vAlign w:val="center"/>
          </w:tcPr>
          <w:p w:rsidR="00DA20BF" w:rsidRPr="00920417" w:rsidRDefault="00DA20BF" w:rsidP="00DA20BF">
            <w:pPr>
              <w:jc w:val="center"/>
              <w:rPr>
                <w:rFonts w:ascii="Arial" w:hAnsi="Arial" w:cs="Arial"/>
                <w:sz w:val="16"/>
                <w:szCs w:val="16"/>
              </w:rPr>
            </w:pPr>
          </w:p>
        </w:tc>
        <w:tc>
          <w:tcPr>
            <w:tcW w:w="1358" w:type="dxa"/>
            <w:tcBorders>
              <w:top w:val="single" w:sz="4" w:space="0" w:color="auto"/>
              <w:left w:val="single" w:sz="4" w:space="0" w:color="auto"/>
              <w:bottom w:val="single" w:sz="4" w:space="0" w:color="auto"/>
            </w:tcBorders>
            <w:shd w:val="clear" w:color="auto" w:fill="FFFFFF"/>
            <w:vAlign w:val="bottom"/>
          </w:tcPr>
          <w:p w:rsidR="00DA20BF" w:rsidRPr="00920417" w:rsidRDefault="00DA20BF" w:rsidP="00DA20BF">
            <w:pPr>
              <w:spacing w:line="182" w:lineRule="exact"/>
              <w:jc w:val="center"/>
              <w:rPr>
                <w:rFonts w:ascii="Arial" w:hAnsi="Arial" w:cs="Arial"/>
                <w:sz w:val="16"/>
                <w:szCs w:val="16"/>
              </w:rPr>
            </w:pPr>
            <w:r w:rsidRPr="00920417">
              <w:rPr>
                <w:rStyle w:val="Teksttreci28pt"/>
                <w:rFonts w:ascii="Arial" w:eastAsia="Candara" w:hAnsi="Arial" w:cs="Arial"/>
              </w:rPr>
              <w:t>Nawrót sprę</w:t>
            </w:r>
            <w:r w:rsidRPr="00920417">
              <w:rPr>
                <w:rStyle w:val="Teksttreci28pt"/>
                <w:rFonts w:ascii="Arial" w:eastAsia="Candara" w:hAnsi="Arial" w:cs="Arial"/>
              </w:rPr>
              <w:softHyphen/>
              <w:t>żysty w 10°C po starzeniu wg PN- EN 12607-1 lub</w:t>
            </w:r>
          </w:p>
          <w:p w:rsidR="00DA20BF" w:rsidRPr="00920417" w:rsidRDefault="00DA20BF" w:rsidP="00DA20BF">
            <w:pPr>
              <w:tabs>
                <w:tab w:val="left" w:leader="underscore" w:pos="1219"/>
              </w:tabs>
              <w:spacing w:line="160" w:lineRule="exact"/>
              <w:jc w:val="center"/>
              <w:rPr>
                <w:rFonts w:ascii="Arial" w:hAnsi="Arial" w:cs="Arial"/>
                <w:sz w:val="16"/>
                <w:szCs w:val="16"/>
              </w:rPr>
            </w:pPr>
            <w:r w:rsidRPr="00920417">
              <w:rPr>
                <w:rStyle w:val="Teksttreci28pt"/>
                <w:rFonts w:ascii="Arial" w:eastAsia="Candara" w:hAnsi="Arial" w:cs="Arial"/>
              </w:rPr>
              <w:t>-</w:t>
            </w:r>
            <w:r w:rsidRPr="00920417">
              <w:rPr>
                <w:rStyle w:val="Teksttreci28pt"/>
                <w:rFonts w:ascii="Arial" w:eastAsia="Candara" w:hAnsi="Arial" w:cs="Arial"/>
                <w:vertAlign w:val="superscript"/>
              </w:rPr>
              <w:t>3</w:t>
            </w:r>
            <w:r w:rsidRPr="00920417">
              <w:rPr>
                <w:rStyle w:val="Teksttreci28pt"/>
                <w:rFonts w:ascii="Arial" w:eastAsia="Candara" w:hAnsi="Arial" w:cs="Arial"/>
              </w:rPr>
              <w:t xml:space="preserve"> [</w:t>
            </w:r>
            <w:r w:rsidRPr="00920417">
              <w:rPr>
                <w:rStyle w:val="Teksttreci28pt"/>
                <w:rFonts w:ascii="Arial" w:eastAsia="Candara" w:hAnsi="Arial" w:cs="Arial"/>
                <w:vertAlign w:val="superscript"/>
              </w:rPr>
              <w:t>31</w:t>
            </w:r>
            <w:r w:rsidRPr="00920417">
              <w:rPr>
                <w:rStyle w:val="Teksttreci28pt"/>
                <w:rFonts w:ascii="Arial" w:eastAsia="Candara" w:hAnsi="Arial" w:cs="Arial"/>
              </w:rPr>
              <w:t>i</w:t>
            </w:r>
          </w:p>
        </w:tc>
        <w:tc>
          <w:tcPr>
            <w:tcW w:w="1440" w:type="dxa"/>
            <w:vMerge/>
            <w:tcBorders>
              <w:left w:val="single" w:sz="4" w:space="0" w:color="auto"/>
              <w:bottom w:val="single" w:sz="4" w:space="0" w:color="auto"/>
            </w:tcBorders>
            <w:shd w:val="clear" w:color="auto" w:fill="FFFFFF"/>
            <w:vAlign w:val="center"/>
          </w:tcPr>
          <w:p w:rsidR="00DA20BF" w:rsidRPr="00920417" w:rsidRDefault="00DA20BF" w:rsidP="00DA20BF">
            <w:pPr>
              <w:jc w:val="center"/>
              <w:rPr>
                <w:rFonts w:ascii="Arial" w:hAnsi="Arial" w:cs="Arial"/>
                <w:sz w:val="16"/>
                <w:szCs w:val="16"/>
              </w:rPr>
            </w:pPr>
          </w:p>
        </w:tc>
        <w:tc>
          <w:tcPr>
            <w:tcW w:w="1080" w:type="dxa"/>
            <w:vMerge/>
            <w:tcBorders>
              <w:left w:val="single" w:sz="4" w:space="0" w:color="auto"/>
              <w:bottom w:val="single" w:sz="4" w:space="0" w:color="auto"/>
            </w:tcBorders>
            <w:shd w:val="clear" w:color="auto" w:fill="FFFFFF"/>
            <w:vAlign w:val="center"/>
          </w:tcPr>
          <w:p w:rsidR="00DA20BF" w:rsidRPr="00920417" w:rsidRDefault="00DA20BF" w:rsidP="00DA20BF">
            <w:pPr>
              <w:jc w:val="center"/>
              <w:rPr>
                <w:rFonts w:ascii="Arial" w:hAnsi="Arial" w:cs="Arial"/>
                <w:sz w:val="16"/>
                <w:szCs w:val="16"/>
              </w:rPr>
            </w:pPr>
          </w:p>
        </w:tc>
        <w:tc>
          <w:tcPr>
            <w:tcW w:w="1258" w:type="dxa"/>
            <w:tcBorders>
              <w:top w:val="single" w:sz="4" w:space="0" w:color="auto"/>
              <w:left w:val="single" w:sz="4" w:space="0" w:color="auto"/>
              <w:bottom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proofErr w:type="spellStart"/>
            <w:r w:rsidRPr="00920417">
              <w:rPr>
                <w:rStyle w:val="Teksttreci28pt"/>
                <w:rFonts w:ascii="Arial" w:eastAsia="Candara" w:hAnsi="Arial" w:cs="Arial"/>
              </w:rPr>
              <w:t>NPD</w:t>
            </w:r>
            <w:r w:rsidRPr="00920417">
              <w:rPr>
                <w:rStyle w:val="Teksttreci28pt"/>
                <w:rFonts w:ascii="Arial" w:eastAsia="Candara" w:hAnsi="Arial" w:cs="Arial"/>
                <w:vertAlign w:val="superscript"/>
              </w:rPr>
              <w:t>a</w:t>
            </w:r>
            <w:proofErr w:type="spellEnd"/>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rsidR="00DA20BF" w:rsidRPr="00920417" w:rsidRDefault="00DA20BF" w:rsidP="00DA20BF">
            <w:pPr>
              <w:spacing w:line="160" w:lineRule="exact"/>
              <w:jc w:val="center"/>
              <w:rPr>
                <w:rFonts w:ascii="Arial" w:hAnsi="Arial" w:cs="Arial"/>
                <w:sz w:val="16"/>
                <w:szCs w:val="16"/>
              </w:rPr>
            </w:pPr>
            <w:r w:rsidRPr="00920417">
              <w:rPr>
                <w:rStyle w:val="Teksttreci28pt"/>
                <w:rFonts w:ascii="Arial" w:eastAsia="Candara" w:hAnsi="Arial" w:cs="Arial"/>
              </w:rPr>
              <w:t>0</w:t>
            </w:r>
          </w:p>
        </w:tc>
      </w:tr>
    </w:tbl>
    <w:p w:rsidR="00DA20BF" w:rsidRPr="00920417" w:rsidRDefault="00DA20BF" w:rsidP="00DA20BF">
      <w:pPr>
        <w:rPr>
          <w:rFonts w:ascii="Arial" w:hAnsi="Arial" w:cs="Arial"/>
          <w:sz w:val="16"/>
          <w:szCs w:val="16"/>
        </w:rPr>
      </w:pPr>
    </w:p>
    <w:p w:rsidR="00DA20BF" w:rsidRPr="00920417" w:rsidRDefault="00DA20BF" w:rsidP="00DA20BF">
      <w:pPr>
        <w:rPr>
          <w:rFonts w:ascii="Arial" w:hAnsi="Arial" w:cs="Arial"/>
          <w:sz w:val="16"/>
          <w:szCs w:val="16"/>
        </w:rPr>
        <w:sectPr w:rsidR="00DA20BF" w:rsidRPr="00920417" w:rsidSect="00214F2B">
          <w:headerReference w:type="even" r:id="rId18"/>
          <w:headerReference w:type="default" r:id="rId19"/>
          <w:headerReference w:type="first" r:id="rId20"/>
          <w:pgSz w:w="11900" w:h="16840" w:code="9"/>
          <w:pgMar w:top="1418" w:right="851" w:bottom="1418" w:left="1418" w:header="0" w:footer="6" w:gutter="0"/>
          <w:cols w:space="720"/>
          <w:noEndnote/>
          <w:titlePg/>
          <w:docGrid w:linePitch="360"/>
        </w:sectPr>
      </w:pPr>
    </w:p>
    <w:p w:rsidR="00DA20BF" w:rsidRPr="00920417" w:rsidRDefault="00DA20BF" w:rsidP="00DA20BF">
      <w:pPr>
        <w:framePr w:w="7574" w:wrap="notBeside" w:vAnchor="text" w:hAnchor="text" w:xAlign="center" w:y="1"/>
        <w:tabs>
          <w:tab w:val="left" w:leader="underscore" w:pos="4867"/>
        </w:tabs>
        <w:rPr>
          <w:rFonts w:ascii="Arial" w:hAnsi="Arial" w:cs="Arial"/>
          <w:sz w:val="16"/>
          <w:szCs w:val="16"/>
        </w:rPr>
      </w:pPr>
      <w:r w:rsidRPr="00920417">
        <w:rPr>
          <w:rFonts w:ascii="Arial" w:hAnsi="Arial" w:cs="Arial"/>
          <w:sz w:val="16"/>
          <w:szCs w:val="16"/>
          <w:vertAlign w:val="superscript"/>
        </w:rPr>
        <w:lastRenderedPageBreak/>
        <w:t>a</w:t>
      </w:r>
      <w:r w:rsidRPr="00920417">
        <w:rPr>
          <w:rFonts w:ascii="Arial" w:hAnsi="Arial" w:cs="Arial"/>
          <w:sz w:val="16"/>
          <w:szCs w:val="16"/>
        </w:rPr>
        <w:t xml:space="preserve"> NPD - No Performance </w:t>
      </w:r>
      <w:proofErr w:type="spellStart"/>
      <w:r w:rsidRPr="00920417">
        <w:rPr>
          <w:rFonts w:ascii="Arial" w:hAnsi="Arial" w:cs="Arial"/>
          <w:sz w:val="16"/>
          <w:szCs w:val="16"/>
        </w:rPr>
        <w:t>Determined</w:t>
      </w:r>
      <w:proofErr w:type="spellEnd"/>
      <w:r w:rsidRPr="00920417">
        <w:rPr>
          <w:rFonts w:ascii="Arial" w:hAnsi="Arial" w:cs="Arial"/>
          <w:sz w:val="16"/>
          <w:szCs w:val="16"/>
        </w:rPr>
        <w:t xml:space="preserve"> (właściwość użytkowa nie określana) </w:t>
      </w:r>
    </w:p>
    <w:p w:rsidR="00DA20BF" w:rsidRPr="00920417" w:rsidRDefault="00DA20BF" w:rsidP="00DA20BF">
      <w:pPr>
        <w:framePr w:w="7574" w:wrap="notBeside" w:vAnchor="text" w:hAnchor="text" w:xAlign="center" w:y="1"/>
        <w:tabs>
          <w:tab w:val="left" w:leader="underscore" w:pos="4867"/>
        </w:tabs>
        <w:rPr>
          <w:rFonts w:ascii="Arial" w:hAnsi="Arial" w:cs="Arial"/>
          <w:sz w:val="16"/>
          <w:szCs w:val="16"/>
        </w:rPr>
      </w:pPr>
      <w:r w:rsidRPr="00920417">
        <w:rPr>
          <w:rStyle w:val="Podpistabeli30"/>
          <w:rFonts w:ascii="Arial" w:eastAsia="Courier New" w:hAnsi="Arial" w:cs="Arial"/>
          <w:vertAlign w:val="superscript"/>
        </w:rPr>
        <w:t>b</w:t>
      </w:r>
      <w:r w:rsidRPr="00920417">
        <w:rPr>
          <w:rStyle w:val="Podpistabeli30"/>
          <w:rFonts w:ascii="Arial" w:eastAsia="Courier New" w:hAnsi="Arial" w:cs="Arial"/>
        </w:rPr>
        <w:t xml:space="preserve"> TBR - To Be </w:t>
      </w:r>
      <w:proofErr w:type="spellStart"/>
      <w:r w:rsidRPr="00920417">
        <w:rPr>
          <w:rStyle w:val="Podpistabeli30"/>
          <w:rFonts w:ascii="Arial" w:eastAsia="Courier New" w:hAnsi="Arial" w:cs="Arial"/>
        </w:rPr>
        <w:t>Reported</w:t>
      </w:r>
      <w:proofErr w:type="spellEnd"/>
      <w:r w:rsidRPr="00920417">
        <w:rPr>
          <w:rStyle w:val="Podpistabeli30"/>
          <w:rFonts w:ascii="Arial" w:eastAsia="Courier New" w:hAnsi="Arial" w:cs="Arial"/>
        </w:rPr>
        <w:t xml:space="preserve"> (do zadeklarowania)</w:t>
      </w:r>
      <w:r w:rsidRPr="00920417">
        <w:rPr>
          <w:rFonts w:ascii="Arial" w:hAnsi="Arial" w:cs="Arial"/>
          <w:sz w:val="16"/>
          <w:szCs w:val="16"/>
        </w:rPr>
        <w:t xml:space="preserve"> </w:t>
      </w:r>
    </w:p>
    <w:p w:rsidR="00DA20BF" w:rsidRPr="00920417" w:rsidRDefault="00DA20BF" w:rsidP="00DA20BF">
      <w:pPr>
        <w:rPr>
          <w:rFonts w:ascii="Arial" w:hAnsi="Arial" w:cs="Arial"/>
          <w:sz w:val="16"/>
          <w:szCs w:val="16"/>
        </w:rPr>
      </w:pPr>
    </w:p>
    <w:p w:rsidR="00DA20BF" w:rsidRPr="00920417" w:rsidRDefault="00DA20BF" w:rsidP="00DA20BF">
      <w:pPr>
        <w:spacing w:before="144" w:line="226" w:lineRule="exact"/>
        <w:ind w:right="160"/>
        <w:jc w:val="both"/>
        <w:rPr>
          <w:rFonts w:ascii="Arial" w:hAnsi="Arial" w:cs="Arial"/>
          <w:sz w:val="16"/>
          <w:szCs w:val="16"/>
        </w:rPr>
      </w:pPr>
      <w:r w:rsidRPr="00920417">
        <w:rPr>
          <w:rFonts w:ascii="Arial" w:hAnsi="Arial" w:cs="Arial"/>
          <w:sz w:val="16"/>
          <w:szCs w:val="16"/>
        </w:rPr>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DA20BF" w:rsidRPr="00920417" w:rsidRDefault="00DA20BF" w:rsidP="00DA20BF">
      <w:pPr>
        <w:spacing w:line="226" w:lineRule="exact"/>
        <w:ind w:right="160"/>
        <w:jc w:val="both"/>
        <w:rPr>
          <w:rFonts w:ascii="Arial" w:hAnsi="Arial" w:cs="Arial"/>
          <w:sz w:val="16"/>
          <w:szCs w:val="16"/>
        </w:rPr>
      </w:pPr>
      <w:r w:rsidRPr="00920417">
        <w:rPr>
          <w:rFonts w:ascii="Arial" w:hAnsi="Arial" w:cs="Arial"/>
          <w:sz w:val="16"/>
          <w:szCs w:val="16"/>
        </w:rPr>
        <w:t>Polimeroasfalt powinien być magazynowany w zbiorniku wyposażonym w system grzewczy pośredni z termostatem kontrolującym temperaturę z dokładnością ± 5°C. Zaleca się wyposażenie zbiornika w mieszadło. Zaleca się bezpośrednie zużycie polimeroasfaltu</w:t>
      </w:r>
    </w:p>
    <w:p w:rsidR="00DA20BF" w:rsidRPr="00920417" w:rsidRDefault="00DA20BF" w:rsidP="00DA20BF">
      <w:pPr>
        <w:spacing w:after="144"/>
        <w:jc w:val="both"/>
        <w:rPr>
          <w:rFonts w:ascii="Arial" w:hAnsi="Arial" w:cs="Arial"/>
          <w:sz w:val="16"/>
          <w:szCs w:val="16"/>
        </w:rPr>
      </w:pPr>
      <w:r w:rsidRPr="00920417">
        <w:rPr>
          <w:rFonts w:ascii="Arial" w:hAnsi="Arial" w:cs="Arial"/>
          <w:sz w:val="16"/>
          <w:szCs w:val="16"/>
        </w:rPr>
        <w:t>po dostarczeniu. Należy unikać wielokrotnego rozgrzewania i chłodzenia polimeroasfaltu w okresie jego stosowania oraz unikać niekontrolowanego mieszania polimeroasfaltów różnego rodzaju i klasy oraz z asfaltem zwykłym.</w:t>
      </w:r>
    </w:p>
    <w:p w:rsidR="00DA20BF" w:rsidRPr="00920417" w:rsidRDefault="00DA20BF" w:rsidP="00401152">
      <w:pPr>
        <w:pStyle w:val="Nagwek11"/>
        <w:keepNext/>
        <w:keepLines/>
        <w:numPr>
          <w:ilvl w:val="1"/>
          <w:numId w:val="9"/>
        </w:numPr>
        <w:shd w:val="clear" w:color="auto" w:fill="auto"/>
        <w:tabs>
          <w:tab w:val="left" w:pos="423"/>
        </w:tabs>
        <w:spacing w:after="44" w:line="200" w:lineRule="exact"/>
        <w:ind w:left="1440" w:hanging="360"/>
        <w:rPr>
          <w:rFonts w:ascii="Arial" w:hAnsi="Arial" w:cs="Arial"/>
          <w:b w:val="0"/>
          <w:sz w:val="16"/>
          <w:szCs w:val="16"/>
        </w:rPr>
      </w:pPr>
      <w:bookmarkStart w:id="144" w:name="bookmark11"/>
      <w:r w:rsidRPr="00920417">
        <w:rPr>
          <w:rFonts w:ascii="Arial" w:hAnsi="Arial" w:cs="Arial"/>
          <w:b w:val="0"/>
          <w:color w:val="000000"/>
          <w:sz w:val="16"/>
          <w:szCs w:val="16"/>
          <w:lang w:bidi="pl-PL"/>
        </w:rPr>
        <w:t>Kruszywo</w:t>
      </w:r>
      <w:bookmarkEnd w:id="144"/>
    </w:p>
    <w:p w:rsidR="00DA20BF" w:rsidRPr="00920417" w:rsidRDefault="00DA20BF" w:rsidP="00DA20BF">
      <w:pPr>
        <w:spacing w:line="226" w:lineRule="exact"/>
        <w:jc w:val="both"/>
        <w:rPr>
          <w:rFonts w:ascii="Arial" w:hAnsi="Arial" w:cs="Arial"/>
          <w:sz w:val="16"/>
          <w:szCs w:val="16"/>
        </w:rPr>
      </w:pPr>
      <w:r w:rsidRPr="00920417">
        <w:rPr>
          <w:rFonts w:ascii="Arial" w:hAnsi="Arial" w:cs="Arial"/>
          <w:sz w:val="16"/>
          <w:szCs w:val="16"/>
        </w:rPr>
        <w:t>Do warstwy wiążącej i wyrównawczej z betonu asfaltowego należy stosować kruszywo według PN-EN 13043 [44] i WT-1 Kruszywa 2010 [64], obejmujące kruszywo grube , kruszywo drobne i wypełniacz. Kruszywa powinny spełniać wymagania podane w WT-1 Kruszywa 2010 - tablica 8, 9, 10, 11.</w:t>
      </w:r>
    </w:p>
    <w:p w:rsidR="00DA20BF" w:rsidRPr="00920417" w:rsidRDefault="00DA20BF" w:rsidP="00DA20BF">
      <w:pPr>
        <w:spacing w:after="141" w:line="226" w:lineRule="exact"/>
        <w:jc w:val="both"/>
        <w:rPr>
          <w:rFonts w:ascii="Arial" w:hAnsi="Arial" w:cs="Arial"/>
          <w:sz w:val="16"/>
          <w:szCs w:val="16"/>
        </w:rPr>
      </w:pPr>
      <w:r w:rsidRPr="00920417">
        <w:rPr>
          <w:rFonts w:ascii="Arial" w:hAnsi="Arial" w:cs="Arial"/>
          <w:sz w:val="16"/>
          <w:szCs w:val="16"/>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DA20BF" w:rsidRPr="00920417" w:rsidRDefault="00DA20BF" w:rsidP="00401152">
      <w:pPr>
        <w:pStyle w:val="Nagwek11"/>
        <w:keepNext/>
        <w:keepLines/>
        <w:numPr>
          <w:ilvl w:val="1"/>
          <w:numId w:val="9"/>
        </w:numPr>
        <w:shd w:val="clear" w:color="auto" w:fill="auto"/>
        <w:tabs>
          <w:tab w:val="left" w:pos="423"/>
        </w:tabs>
        <w:spacing w:after="44" w:line="200" w:lineRule="exact"/>
        <w:ind w:left="1440" w:hanging="360"/>
        <w:rPr>
          <w:rFonts w:ascii="Arial" w:hAnsi="Arial" w:cs="Arial"/>
          <w:b w:val="0"/>
          <w:sz w:val="16"/>
          <w:szCs w:val="16"/>
        </w:rPr>
      </w:pPr>
      <w:bookmarkStart w:id="145" w:name="bookmark12"/>
      <w:r w:rsidRPr="00920417">
        <w:rPr>
          <w:rFonts w:ascii="Arial" w:hAnsi="Arial" w:cs="Arial"/>
          <w:b w:val="0"/>
          <w:color w:val="000000"/>
          <w:sz w:val="16"/>
          <w:szCs w:val="16"/>
          <w:lang w:bidi="pl-PL"/>
        </w:rPr>
        <w:t>Środek adhezyjny</w:t>
      </w:r>
      <w:bookmarkEnd w:id="145"/>
    </w:p>
    <w:p w:rsidR="00DA20BF" w:rsidRPr="00920417" w:rsidRDefault="00DA20BF" w:rsidP="00DA20BF">
      <w:pPr>
        <w:spacing w:line="226" w:lineRule="exact"/>
        <w:jc w:val="both"/>
        <w:rPr>
          <w:rFonts w:ascii="Arial" w:hAnsi="Arial" w:cs="Arial"/>
          <w:sz w:val="16"/>
          <w:szCs w:val="16"/>
        </w:rPr>
      </w:pPr>
      <w:r w:rsidRPr="00920417">
        <w:rPr>
          <w:rFonts w:ascii="Arial" w:hAnsi="Arial" w:cs="Arial"/>
          <w:sz w:val="16"/>
          <w:szCs w:val="16"/>
        </w:rPr>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rsidR="00DA20BF" w:rsidRPr="00920417" w:rsidRDefault="00DA20BF" w:rsidP="00DA20BF">
      <w:pPr>
        <w:spacing w:after="141" w:line="226" w:lineRule="exact"/>
        <w:jc w:val="both"/>
        <w:rPr>
          <w:rFonts w:ascii="Arial" w:hAnsi="Arial" w:cs="Arial"/>
          <w:sz w:val="16"/>
          <w:szCs w:val="16"/>
        </w:rPr>
      </w:pPr>
      <w:r w:rsidRPr="00920417">
        <w:rPr>
          <w:rFonts w:ascii="Arial" w:hAnsi="Arial" w:cs="Arial"/>
          <w:sz w:val="16"/>
          <w:szCs w:val="16"/>
        </w:rPr>
        <w:t>Składowanie środka adhezyjnego jest dozwolone tylko w oryginalnych opakowaniach producenta.</w:t>
      </w:r>
    </w:p>
    <w:p w:rsidR="00DA20BF" w:rsidRPr="00920417" w:rsidRDefault="00DA20BF" w:rsidP="00401152">
      <w:pPr>
        <w:pStyle w:val="Nagwek11"/>
        <w:keepNext/>
        <w:keepLines/>
        <w:numPr>
          <w:ilvl w:val="1"/>
          <w:numId w:val="9"/>
        </w:numPr>
        <w:shd w:val="clear" w:color="auto" w:fill="auto"/>
        <w:tabs>
          <w:tab w:val="left" w:pos="423"/>
        </w:tabs>
        <w:spacing w:after="35" w:line="200" w:lineRule="exact"/>
        <w:ind w:left="1440" w:hanging="360"/>
        <w:rPr>
          <w:rFonts w:ascii="Arial" w:hAnsi="Arial" w:cs="Arial"/>
          <w:b w:val="0"/>
          <w:sz w:val="16"/>
          <w:szCs w:val="16"/>
        </w:rPr>
      </w:pPr>
      <w:bookmarkStart w:id="146" w:name="bookmark13"/>
      <w:r w:rsidRPr="00920417">
        <w:rPr>
          <w:rFonts w:ascii="Arial" w:hAnsi="Arial" w:cs="Arial"/>
          <w:b w:val="0"/>
          <w:color w:val="000000"/>
          <w:sz w:val="16"/>
          <w:szCs w:val="16"/>
          <w:lang w:bidi="pl-PL"/>
        </w:rPr>
        <w:t>Materiały do uszczelnienia połączeń i krawędzi</w:t>
      </w:r>
      <w:bookmarkEnd w:id="146"/>
    </w:p>
    <w:p w:rsidR="00DA20BF" w:rsidRPr="00920417" w:rsidRDefault="00DA20BF" w:rsidP="00DA20BF">
      <w:pPr>
        <w:jc w:val="both"/>
        <w:rPr>
          <w:rFonts w:ascii="Arial" w:hAnsi="Arial" w:cs="Arial"/>
          <w:sz w:val="16"/>
          <w:szCs w:val="16"/>
        </w:rPr>
      </w:pPr>
      <w:r w:rsidRPr="00920417">
        <w:rPr>
          <w:rFonts w:ascii="Arial" w:hAnsi="Arial" w:cs="Arial"/>
          <w:sz w:val="16"/>
          <w:szCs w:val="16"/>
        </w:rPr>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DA20BF" w:rsidRPr="00920417" w:rsidRDefault="00DA20BF" w:rsidP="00401152">
      <w:pPr>
        <w:widowControl w:val="0"/>
        <w:numPr>
          <w:ilvl w:val="0"/>
          <w:numId w:val="10"/>
        </w:numPr>
        <w:tabs>
          <w:tab w:val="left" w:pos="329"/>
        </w:tabs>
        <w:spacing w:line="230" w:lineRule="exact"/>
        <w:ind w:left="720" w:hanging="360"/>
        <w:rPr>
          <w:rFonts w:ascii="Arial" w:hAnsi="Arial" w:cs="Arial"/>
          <w:sz w:val="16"/>
          <w:szCs w:val="16"/>
        </w:rPr>
      </w:pPr>
      <w:r w:rsidRPr="00920417">
        <w:rPr>
          <w:rFonts w:ascii="Arial" w:hAnsi="Arial" w:cs="Arial"/>
          <w:sz w:val="16"/>
          <w:szCs w:val="16"/>
        </w:rPr>
        <w:t>materiały termoplastyczne, jak taśmy asfaltowe, pasty itp. według norm lub aprobat technicznych,</w:t>
      </w:r>
    </w:p>
    <w:p w:rsidR="00DA20BF" w:rsidRPr="00920417" w:rsidRDefault="00DA20BF" w:rsidP="00401152">
      <w:pPr>
        <w:widowControl w:val="0"/>
        <w:numPr>
          <w:ilvl w:val="0"/>
          <w:numId w:val="10"/>
        </w:numPr>
        <w:tabs>
          <w:tab w:val="left" w:pos="329"/>
        </w:tabs>
        <w:spacing w:line="230" w:lineRule="exact"/>
        <w:ind w:left="720" w:hanging="360"/>
        <w:rPr>
          <w:rFonts w:ascii="Arial" w:hAnsi="Arial" w:cs="Arial"/>
          <w:sz w:val="16"/>
          <w:szCs w:val="16"/>
        </w:rPr>
      </w:pPr>
      <w:r w:rsidRPr="00920417">
        <w:rPr>
          <w:rFonts w:ascii="Arial" w:hAnsi="Arial" w:cs="Arial"/>
          <w:sz w:val="16"/>
          <w:szCs w:val="16"/>
        </w:rPr>
        <w:t>emulsję asfaltową według PN-EN 13808 [58] lub inne lepiszcza według norm lub aprobat technicznych</w:t>
      </w:r>
    </w:p>
    <w:p w:rsidR="00DA20BF" w:rsidRPr="00920417" w:rsidRDefault="00DA20BF" w:rsidP="00DA20BF">
      <w:pPr>
        <w:ind w:firstLine="740"/>
        <w:jc w:val="both"/>
        <w:rPr>
          <w:rFonts w:ascii="Arial" w:hAnsi="Arial" w:cs="Arial"/>
          <w:sz w:val="16"/>
          <w:szCs w:val="16"/>
        </w:rPr>
      </w:pPr>
      <w:r w:rsidRPr="00920417">
        <w:rPr>
          <w:rFonts w:ascii="Arial" w:hAnsi="Arial" w:cs="Arial"/>
          <w:sz w:val="16"/>
          <w:szCs w:val="16"/>
        </w:rPr>
        <w:t>Grubość materiału termoplastycznego do spoiny powinna wynosić:</w:t>
      </w:r>
    </w:p>
    <w:p w:rsidR="00DA20BF" w:rsidRPr="00920417" w:rsidRDefault="00DA20BF" w:rsidP="00401152">
      <w:pPr>
        <w:widowControl w:val="0"/>
        <w:numPr>
          <w:ilvl w:val="0"/>
          <w:numId w:val="11"/>
        </w:numPr>
        <w:spacing w:line="230" w:lineRule="exact"/>
        <w:jc w:val="both"/>
        <w:rPr>
          <w:rFonts w:ascii="Arial" w:hAnsi="Arial" w:cs="Arial"/>
          <w:sz w:val="16"/>
          <w:szCs w:val="16"/>
        </w:rPr>
      </w:pPr>
      <w:r w:rsidRPr="00920417">
        <w:rPr>
          <w:rFonts w:ascii="Arial" w:hAnsi="Arial" w:cs="Arial"/>
          <w:sz w:val="16"/>
          <w:szCs w:val="16"/>
        </w:rPr>
        <w:t xml:space="preserve"> nie mniej niż 10 mm przy grubości warstwy technologicznej do 2,5 cm,</w:t>
      </w:r>
    </w:p>
    <w:p w:rsidR="00DA20BF" w:rsidRPr="00920417" w:rsidRDefault="00DA20BF" w:rsidP="00401152">
      <w:pPr>
        <w:widowControl w:val="0"/>
        <w:numPr>
          <w:ilvl w:val="0"/>
          <w:numId w:val="11"/>
        </w:numPr>
        <w:spacing w:line="230" w:lineRule="exact"/>
        <w:jc w:val="both"/>
        <w:rPr>
          <w:rFonts w:ascii="Arial" w:hAnsi="Arial" w:cs="Arial"/>
          <w:sz w:val="16"/>
          <w:szCs w:val="16"/>
        </w:rPr>
      </w:pPr>
      <w:r w:rsidRPr="00920417">
        <w:rPr>
          <w:rFonts w:ascii="Arial" w:hAnsi="Arial" w:cs="Arial"/>
          <w:sz w:val="16"/>
          <w:szCs w:val="16"/>
        </w:rPr>
        <w:t xml:space="preserve"> nie mniej niż 15 mm przy grubości warstwy technologicznej większej niż 2,5 cm.</w:t>
      </w:r>
    </w:p>
    <w:p w:rsidR="00DA20BF" w:rsidRPr="00920417" w:rsidRDefault="00DA20BF" w:rsidP="00DA20BF">
      <w:pPr>
        <w:ind w:firstLine="740"/>
        <w:jc w:val="both"/>
        <w:rPr>
          <w:rFonts w:ascii="Arial" w:hAnsi="Arial" w:cs="Arial"/>
          <w:sz w:val="16"/>
          <w:szCs w:val="16"/>
        </w:rPr>
      </w:pPr>
      <w:r w:rsidRPr="00920417">
        <w:rPr>
          <w:rFonts w:ascii="Arial" w:hAnsi="Arial" w:cs="Arial"/>
          <w:sz w:val="16"/>
          <w:szCs w:val="16"/>
        </w:rPr>
        <w:t>Składowanie materiałów termoplastycznych jest dozwolone tylko w oryginalnych opakowaniach producenta, w warunkach określonych w aprobacie technicznej.</w:t>
      </w:r>
    </w:p>
    <w:p w:rsidR="00DA20BF" w:rsidRPr="00920417" w:rsidRDefault="00DA20BF" w:rsidP="00DA20BF">
      <w:pPr>
        <w:spacing w:after="144"/>
        <w:ind w:firstLine="740"/>
        <w:jc w:val="both"/>
        <w:rPr>
          <w:rFonts w:ascii="Arial" w:hAnsi="Arial" w:cs="Arial"/>
          <w:sz w:val="16"/>
          <w:szCs w:val="16"/>
        </w:rPr>
      </w:pPr>
      <w:r w:rsidRPr="00920417">
        <w:rPr>
          <w:rFonts w:ascii="Arial" w:hAnsi="Arial" w:cs="Arial"/>
          <w:sz w:val="16"/>
          <w:szCs w:val="16"/>
        </w:rPr>
        <w:t>Do uszczelnienia krawędzi należy stosować asfalt drogowy wg PN-EN 12591 [27], asfalt modyfikowany polimerami wg PN-EN 14023 [59] „metodą na gorąco”. Dopuszcza się inne rodzaje lepiszcza wg norm lub aprobat technicznych.</w:t>
      </w:r>
    </w:p>
    <w:p w:rsidR="00DA20BF" w:rsidRPr="00920417" w:rsidRDefault="00DA20BF" w:rsidP="00401152">
      <w:pPr>
        <w:pStyle w:val="Nagwek11"/>
        <w:keepNext/>
        <w:keepLines/>
        <w:numPr>
          <w:ilvl w:val="1"/>
          <w:numId w:val="9"/>
        </w:numPr>
        <w:shd w:val="clear" w:color="auto" w:fill="auto"/>
        <w:tabs>
          <w:tab w:val="left" w:pos="423"/>
        </w:tabs>
        <w:spacing w:after="40" w:line="200" w:lineRule="exact"/>
        <w:ind w:left="1440" w:hanging="360"/>
        <w:rPr>
          <w:rFonts w:ascii="Arial" w:hAnsi="Arial" w:cs="Arial"/>
          <w:b w:val="0"/>
          <w:sz w:val="16"/>
          <w:szCs w:val="16"/>
        </w:rPr>
      </w:pPr>
      <w:bookmarkStart w:id="147" w:name="bookmark14"/>
      <w:r w:rsidRPr="00920417">
        <w:rPr>
          <w:rFonts w:ascii="Arial" w:hAnsi="Arial" w:cs="Arial"/>
          <w:b w:val="0"/>
          <w:color w:val="000000"/>
          <w:sz w:val="16"/>
          <w:szCs w:val="16"/>
          <w:lang w:bidi="pl-PL"/>
        </w:rPr>
        <w:t>Materiały do złączenia warstw konstrukcji</w:t>
      </w:r>
      <w:bookmarkEnd w:id="147"/>
    </w:p>
    <w:p w:rsidR="00DA20BF" w:rsidRPr="00920417" w:rsidRDefault="00DA20BF" w:rsidP="00DA20BF">
      <w:pPr>
        <w:jc w:val="both"/>
        <w:rPr>
          <w:rFonts w:ascii="Arial" w:hAnsi="Arial" w:cs="Arial"/>
          <w:sz w:val="16"/>
          <w:szCs w:val="16"/>
        </w:rPr>
      </w:pPr>
      <w:r w:rsidRPr="00920417">
        <w:rPr>
          <w:rFonts w:ascii="Arial" w:hAnsi="Arial" w:cs="Arial"/>
          <w:sz w:val="16"/>
          <w:szCs w:val="16"/>
        </w:rPr>
        <w:t>Do złączania warstw konstrukcji nawierzchni (warstwa wiążąca z warstwą ścieralną) należy stosować kationowe emulsje asfaltowe lub kationowe emulsje modyfikowane polimerami według PN-EN 13808 [58] i WT-3 Emulsje asfaltowe 2009 punkt 5.1 tablica 2 i tablica 3 [66].</w:t>
      </w:r>
    </w:p>
    <w:p w:rsidR="00DA20BF" w:rsidRPr="00920417" w:rsidRDefault="00DA20BF" w:rsidP="00DA20BF">
      <w:pPr>
        <w:spacing w:after="204"/>
        <w:jc w:val="both"/>
        <w:rPr>
          <w:rFonts w:ascii="Arial" w:hAnsi="Arial" w:cs="Arial"/>
          <w:sz w:val="16"/>
          <w:szCs w:val="16"/>
        </w:rPr>
      </w:pPr>
      <w:bookmarkStart w:id="148" w:name="bookmark15"/>
      <w:r w:rsidRPr="00920417">
        <w:rPr>
          <w:rFonts w:ascii="Arial" w:hAnsi="Arial" w:cs="Arial"/>
          <w:sz w:val="16"/>
          <w:szCs w:val="16"/>
        </w:rPr>
        <w:t>Emulsję asfaltową można składować w opakowaniach transportowych lub w stacjonarnych zbiornikach pionowych z nalewaniem od dna. Nie należy nalewać emulsji do opakowań i zbiorników zanieczyszczonych materiałami mineralnymi.</w:t>
      </w:r>
      <w:bookmarkEnd w:id="148"/>
    </w:p>
    <w:p w:rsidR="00DA20BF" w:rsidRPr="00920417" w:rsidRDefault="00DA20BF" w:rsidP="00401152">
      <w:pPr>
        <w:pStyle w:val="Nagwek11"/>
        <w:keepNext/>
        <w:keepLines/>
        <w:numPr>
          <w:ilvl w:val="0"/>
          <w:numId w:val="9"/>
        </w:numPr>
        <w:shd w:val="clear" w:color="auto" w:fill="auto"/>
        <w:tabs>
          <w:tab w:val="left" w:pos="298"/>
        </w:tabs>
        <w:spacing w:after="124" w:line="200" w:lineRule="exact"/>
        <w:ind w:left="720" w:hanging="360"/>
        <w:rPr>
          <w:rFonts w:ascii="Arial" w:hAnsi="Arial" w:cs="Arial"/>
          <w:b w:val="0"/>
          <w:sz w:val="16"/>
          <w:szCs w:val="16"/>
        </w:rPr>
      </w:pPr>
      <w:bookmarkStart w:id="149" w:name="bookmark16"/>
      <w:r w:rsidRPr="00920417">
        <w:rPr>
          <w:rFonts w:ascii="Arial" w:hAnsi="Arial" w:cs="Arial"/>
          <w:b w:val="0"/>
          <w:color w:val="000000"/>
          <w:sz w:val="16"/>
          <w:szCs w:val="16"/>
          <w:lang w:bidi="pl-PL"/>
        </w:rPr>
        <w:t>SPRZĘT</w:t>
      </w:r>
      <w:bookmarkEnd w:id="149"/>
    </w:p>
    <w:p w:rsidR="00DA20BF" w:rsidRPr="00920417" w:rsidRDefault="00DA20BF" w:rsidP="00401152">
      <w:pPr>
        <w:pStyle w:val="Nagwek11"/>
        <w:keepNext/>
        <w:keepLines/>
        <w:numPr>
          <w:ilvl w:val="1"/>
          <w:numId w:val="9"/>
        </w:numPr>
        <w:shd w:val="clear" w:color="auto" w:fill="auto"/>
        <w:tabs>
          <w:tab w:val="left" w:pos="452"/>
        </w:tabs>
        <w:spacing w:after="100" w:line="200" w:lineRule="exact"/>
        <w:ind w:left="1440" w:hanging="360"/>
        <w:rPr>
          <w:rFonts w:ascii="Arial" w:hAnsi="Arial" w:cs="Arial"/>
          <w:b w:val="0"/>
          <w:sz w:val="16"/>
          <w:szCs w:val="16"/>
        </w:rPr>
      </w:pPr>
      <w:bookmarkStart w:id="150" w:name="bookmark17"/>
      <w:r w:rsidRPr="00920417">
        <w:rPr>
          <w:rFonts w:ascii="Arial" w:hAnsi="Arial" w:cs="Arial"/>
          <w:b w:val="0"/>
          <w:color w:val="000000"/>
          <w:sz w:val="16"/>
          <w:szCs w:val="16"/>
          <w:lang w:bidi="pl-PL"/>
        </w:rPr>
        <w:t>Ogólne wymagania dotyczące sprzętu</w:t>
      </w:r>
      <w:bookmarkEnd w:id="150"/>
    </w:p>
    <w:p w:rsidR="00DA20BF" w:rsidRPr="00920417" w:rsidRDefault="00DA20BF" w:rsidP="00DA20BF">
      <w:pPr>
        <w:spacing w:after="84"/>
        <w:jc w:val="both"/>
        <w:rPr>
          <w:rFonts w:ascii="Arial" w:hAnsi="Arial" w:cs="Arial"/>
          <w:sz w:val="16"/>
          <w:szCs w:val="16"/>
        </w:rPr>
      </w:pPr>
      <w:r w:rsidRPr="00920417">
        <w:rPr>
          <w:rFonts w:ascii="Arial" w:hAnsi="Arial" w:cs="Arial"/>
          <w:sz w:val="16"/>
          <w:szCs w:val="16"/>
        </w:rPr>
        <w:t xml:space="preserve">Ogólne wymagania dotyczące sprzętu podano w ST D-00.00.00 „Wymagania ogólne” [1] </w:t>
      </w:r>
      <w:proofErr w:type="spellStart"/>
      <w:r w:rsidRPr="00920417">
        <w:rPr>
          <w:rFonts w:ascii="Arial" w:hAnsi="Arial" w:cs="Arial"/>
          <w:sz w:val="16"/>
          <w:szCs w:val="16"/>
        </w:rPr>
        <w:t>pkt</w:t>
      </w:r>
      <w:proofErr w:type="spellEnd"/>
      <w:r w:rsidRPr="00920417">
        <w:rPr>
          <w:rFonts w:ascii="Arial" w:hAnsi="Arial" w:cs="Arial"/>
          <w:sz w:val="16"/>
          <w:szCs w:val="16"/>
        </w:rPr>
        <w:t xml:space="preserve"> 3.</w:t>
      </w:r>
    </w:p>
    <w:p w:rsidR="00DA20BF" w:rsidRPr="00920417" w:rsidRDefault="00DA20BF" w:rsidP="00401152">
      <w:pPr>
        <w:pStyle w:val="Nagwek11"/>
        <w:keepNext/>
        <w:keepLines/>
        <w:numPr>
          <w:ilvl w:val="1"/>
          <w:numId w:val="9"/>
        </w:numPr>
        <w:shd w:val="clear" w:color="auto" w:fill="auto"/>
        <w:tabs>
          <w:tab w:val="left" w:pos="452"/>
        </w:tabs>
        <w:spacing w:after="104" w:line="200" w:lineRule="exact"/>
        <w:ind w:left="1440" w:hanging="360"/>
        <w:rPr>
          <w:rFonts w:ascii="Arial" w:hAnsi="Arial" w:cs="Arial"/>
          <w:b w:val="0"/>
          <w:sz w:val="16"/>
          <w:szCs w:val="16"/>
        </w:rPr>
      </w:pPr>
      <w:bookmarkStart w:id="151" w:name="bookmark18"/>
      <w:r w:rsidRPr="00920417">
        <w:rPr>
          <w:rFonts w:ascii="Arial" w:hAnsi="Arial" w:cs="Arial"/>
          <w:b w:val="0"/>
          <w:color w:val="000000"/>
          <w:sz w:val="16"/>
          <w:szCs w:val="16"/>
          <w:lang w:bidi="pl-PL"/>
        </w:rPr>
        <w:t>Sprzęt stosowany do wykonania robót</w:t>
      </w:r>
      <w:bookmarkEnd w:id="151"/>
    </w:p>
    <w:p w:rsidR="00DA20BF" w:rsidRPr="00920417" w:rsidRDefault="00DA20BF" w:rsidP="00DA20BF">
      <w:pPr>
        <w:spacing w:line="226" w:lineRule="exact"/>
        <w:jc w:val="both"/>
        <w:rPr>
          <w:rFonts w:ascii="Arial" w:hAnsi="Arial" w:cs="Arial"/>
          <w:sz w:val="16"/>
          <w:szCs w:val="16"/>
        </w:rPr>
      </w:pPr>
      <w:r w:rsidRPr="00920417">
        <w:rPr>
          <w:rFonts w:ascii="Arial" w:hAnsi="Arial" w:cs="Arial"/>
          <w:sz w:val="16"/>
          <w:szCs w:val="16"/>
        </w:rPr>
        <w:t>Przy wykonywaniu robót Wykonawca w zależności od potrzeb, powinien wykazać się możliwością korzystania ze sprzętu dostosowanego do przyjętej metody robót, jak:</w:t>
      </w:r>
    </w:p>
    <w:p w:rsidR="00DA20BF" w:rsidRPr="00920417" w:rsidRDefault="00DA20BF" w:rsidP="00401152">
      <w:pPr>
        <w:widowControl w:val="0"/>
        <w:numPr>
          <w:ilvl w:val="0"/>
          <w:numId w:val="11"/>
        </w:numPr>
        <w:tabs>
          <w:tab w:val="left" w:pos="370"/>
        </w:tabs>
        <w:spacing w:line="226" w:lineRule="exact"/>
        <w:ind w:left="420" w:hanging="420"/>
        <w:jc w:val="both"/>
        <w:rPr>
          <w:rFonts w:ascii="Arial" w:hAnsi="Arial" w:cs="Arial"/>
          <w:sz w:val="16"/>
          <w:szCs w:val="16"/>
        </w:rPr>
      </w:pPr>
      <w:r w:rsidRPr="00920417">
        <w:rPr>
          <w:rFonts w:ascii="Arial" w:hAnsi="Arial" w:cs="Arial"/>
          <w:sz w:val="16"/>
          <w:szCs w:val="16"/>
        </w:rPr>
        <w:t>wytwórnia (otaczarka) o mieszaniu cyklicznym lub ciągłym, z automatycznym komputerowym sterowaniem produkcji, do wytwarzania mieszanek mineralno- asfaltowych,</w:t>
      </w:r>
    </w:p>
    <w:p w:rsidR="00DA20BF" w:rsidRPr="00920417" w:rsidRDefault="00DA20BF" w:rsidP="00401152">
      <w:pPr>
        <w:widowControl w:val="0"/>
        <w:numPr>
          <w:ilvl w:val="0"/>
          <w:numId w:val="11"/>
        </w:numPr>
        <w:tabs>
          <w:tab w:val="left" w:pos="370"/>
        </w:tabs>
        <w:spacing w:line="226" w:lineRule="exact"/>
        <w:ind w:left="420" w:hanging="420"/>
        <w:jc w:val="both"/>
        <w:rPr>
          <w:rFonts w:ascii="Arial" w:hAnsi="Arial" w:cs="Arial"/>
          <w:sz w:val="16"/>
          <w:szCs w:val="16"/>
        </w:rPr>
      </w:pPr>
      <w:r w:rsidRPr="00920417">
        <w:rPr>
          <w:rFonts w:ascii="Arial" w:hAnsi="Arial" w:cs="Arial"/>
          <w:sz w:val="16"/>
          <w:szCs w:val="16"/>
        </w:rPr>
        <w:t>układarka gąsienicowa, z elektronicznym sterowaniem równości układanej warstwy,</w:t>
      </w:r>
    </w:p>
    <w:p w:rsidR="00DA20BF" w:rsidRPr="00920417" w:rsidRDefault="00DA20BF" w:rsidP="00401152">
      <w:pPr>
        <w:widowControl w:val="0"/>
        <w:numPr>
          <w:ilvl w:val="0"/>
          <w:numId w:val="11"/>
        </w:numPr>
        <w:tabs>
          <w:tab w:val="left" w:pos="370"/>
        </w:tabs>
        <w:spacing w:line="226" w:lineRule="exact"/>
        <w:ind w:left="420" w:hanging="420"/>
        <w:jc w:val="both"/>
        <w:rPr>
          <w:rFonts w:ascii="Arial" w:hAnsi="Arial" w:cs="Arial"/>
          <w:sz w:val="16"/>
          <w:szCs w:val="16"/>
        </w:rPr>
      </w:pPr>
      <w:r w:rsidRPr="00920417">
        <w:rPr>
          <w:rFonts w:ascii="Arial" w:hAnsi="Arial" w:cs="Arial"/>
          <w:sz w:val="16"/>
          <w:szCs w:val="16"/>
        </w:rPr>
        <w:t>skrapiarka,</w:t>
      </w:r>
    </w:p>
    <w:p w:rsidR="00DA20BF" w:rsidRPr="00920417" w:rsidRDefault="00DA20BF" w:rsidP="00401152">
      <w:pPr>
        <w:widowControl w:val="0"/>
        <w:numPr>
          <w:ilvl w:val="0"/>
          <w:numId w:val="11"/>
        </w:numPr>
        <w:tabs>
          <w:tab w:val="left" w:pos="370"/>
        </w:tabs>
        <w:spacing w:line="226" w:lineRule="exact"/>
        <w:ind w:left="420" w:hanging="420"/>
        <w:jc w:val="both"/>
        <w:rPr>
          <w:rFonts w:ascii="Arial" w:hAnsi="Arial" w:cs="Arial"/>
          <w:sz w:val="16"/>
          <w:szCs w:val="16"/>
        </w:rPr>
      </w:pPr>
      <w:r w:rsidRPr="00920417">
        <w:rPr>
          <w:rFonts w:ascii="Arial" w:hAnsi="Arial" w:cs="Arial"/>
          <w:sz w:val="16"/>
          <w:szCs w:val="16"/>
        </w:rPr>
        <w:t>walce stalowe gładkie,</w:t>
      </w:r>
    </w:p>
    <w:p w:rsidR="00DA20BF" w:rsidRPr="00920417" w:rsidRDefault="00DA20BF" w:rsidP="00401152">
      <w:pPr>
        <w:widowControl w:val="0"/>
        <w:numPr>
          <w:ilvl w:val="0"/>
          <w:numId w:val="11"/>
        </w:numPr>
        <w:tabs>
          <w:tab w:val="left" w:pos="370"/>
        </w:tabs>
        <w:spacing w:line="226" w:lineRule="exact"/>
        <w:ind w:left="420" w:hanging="420"/>
        <w:jc w:val="both"/>
        <w:rPr>
          <w:rFonts w:ascii="Arial" w:hAnsi="Arial" w:cs="Arial"/>
          <w:sz w:val="16"/>
          <w:szCs w:val="16"/>
        </w:rPr>
      </w:pPr>
      <w:r w:rsidRPr="00920417">
        <w:rPr>
          <w:rFonts w:ascii="Arial" w:hAnsi="Arial" w:cs="Arial"/>
          <w:sz w:val="16"/>
          <w:szCs w:val="16"/>
        </w:rPr>
        <w:t>walce ogumione</w:t>
      </w:r>
    </w:p>
    <w:p w:rsidR="00DA20BF" w:rsidRPr="00920417" w:rsidRDefault="00DA20BF" w:rsidP="00401152">
      <w:pPr>
        <w:widowControl w:val="0"/>
        <w:numPr>
          <w:ilvl w:val="0"/>
          <w:numId w:val="11"/>
        </w:numPr>
        <w:tabs>
          <w:tab w:val="left" w:pos="370"/>
        </w:tabs>
        <w:spacing w:line="226" w:lineRule="exact"/>
        <w:ind w:left="420" w:hanging="420"/>
        <w:jc w:val="both"/>
        <w:rPr>
          <w:rFonts w:ascii="Arial" w:hAnsi="Arial" w:cs="Arial"/>
          <w:sz w:val="16"/>
          <w:szCs w:val="16"/>
        </w:rPr>
      </w:pPr>
      <w:r w:rsidRPr="00920417">
        <w:rPr>
          <w:rFonts w:ascii="Arial" w:hAnsi="Arial" w:cs="Arial"/>
          <w:sz w:val="16"/>
          <w:szCs w:val="16"/>
        </w:rPr>
        <w:t>szczotki mechaniczne i/lub inne urządzenia czyszczące,</w:t>
      </w:r>
    </w:p>
    <w:p w:rsidR="00DA20BF" w:rsidRPr="00920417" w:rsidRDefault="00DA20BF" w:rsidP="00401152">
      <w:pPr>
        <w:widowControl w:val="0"/>
        <w:numPr>
          <w:ilvl w:val="0"/>
          <w:numId w:val="11"/>
        </w:numPr>
        <w:tabs>
          <w:tab w:val="left" w:pos="370"/>
        </w:tabs>
        <w:spacing w:line="226" w:lineRule="exact"/>
        <w:ind w:left="420" w:hanging="420"/>
        <w:jc w:val="both"/>
        <w:rPr>
          <w:rFonts w:ascii="Arial" w:hAnsi="Arial" w:cs="Arial"/>
          <w:sz w:val="16"/>
          <w:szCs w:val="16"/>
        </w:rPr>
      </w:pPr>
      <w:r w:rsidRPr="00920417">
        <w:rPr>
          <w:rFonts w:ascii="Arial" w:hAnsi="Arial" w:cs="Arial"/>
          <w:sz w:val="16"/>
          <w:szCs w:val="16"/>
        </w:rPr>
        <w:t>samochody samowyładowcze z przykryciem brezentowym lub termosami,</w:t>
      </w:r>
    </w:p>
    <w:p w:rsidR="00DA20BF" w:rsidRPr="00920417" w:rsidRDefault="00DA20BF" w:rsidP="00401152">
      <w:pPr>
        <w:widowControl w:val="0"/>
        <w:numPr>
          <w:ilvl w:val="0"/>
          <w:numId w:val="11"/>
        </w:numPr>
        <w:tabs>
          <w:tab w:val="left" w:pos="370"/>
        </w:tabs>
        <w:spacing w:after="201" w:line="226" w:lineRule="exact"/>
        <w:ind w:left="420" w:hanging="420"/>
        <w:jc w:val="both"/>
        <w:rPr>
          <w:rFonts w:ascii="Arial" w:hAnsi="Arial" w:cs="Arial"/>
          <w:sz w:val="16"/>
          <w:szCs w:val="16"/>
        </w:rPr>
      </w:pPr>
      <w:bookmarkStart w:id="152" w:name="bookmark19"/>
      <w:r w:rsidRPr="00920417">
        <w:rPr>
          <w:rFonts w:ascii="Arial" w:hAnsi="Arial" w:cs="Arial"/>
          <w:sz w:val="16"/>
          <w:szCs w:val="16"/>
        </w:rPr>
        <w:t>sprzęt drobny.</w:t>
      </w:r>
      <w:bookmarkEnd w:id="152"/>
    </w:p>
    <w:p w:rsidR="00DA20BF" w:rsidRPr="00920417" w:rsidRDefault="00DA20BF" w:rsidP="00401152">
      <w:pPr>
        <w:pStyle w:val="Nagwek11"/>
        <w:keepNext/>
        <w:keepLines/>
        <w:numPr>
          <w:ilvl w:val="0"/>
          <w:numId w:val="9"/>
        </w:numPr>
        <w:shd w:val="clear" w:color="auto" w:fill="auto"/>
        <w:tabs>
          <w:tab w:val="left" w:pos="298"/>
        </w:tabs>
        <w:spacing w:after="124" w:line="200" w:lineRule="exact"/>
        <w:ind w:left="720" w:hanging="360"/>
        <w:rPr>
          <w:rFonts w:ascii="Arial" w:hAnsi="Arial" w:cs="Arial"/>
          <w:b w:val="0"/>
          <w:sz w:val="16"/>
          <w:szCs w:val="16"/>
        </w:rPr>
      </w:pPr>
      <w:bookmarkStart w:id="153" w:name="bookmark20"/>
      <w:r w:rsidRPr="00920417">
        <w:rPr>
          <w:rFonts w:ascii="Arial" w:hAnsi="Arial" w:cs="Arial"/>
          <w:b w:val="0"/>
          <w:color w:val="000000"/>
          <w:sz w:val="16"/>
          <w:szCs w:val="16"/>
          <w:lang w:bidi="pl-PL"/>
        </w:rPr>
        <w:lastRenderedPageBreak/>
        <w:t>TRANSPORT</w:t>
      </w:r>
      <w:bookmarkEnd w:id="153"/>
    </w:p>
    <w:p w:rsidR="00DA20BF" w:rsidRPr="00920417" w:rsidRDefault="00DA20BF" w:rsidP="00401152">
      <w:pPr>
        <w:pStyle w:val="Nagwek11"/>
        <w:keepNext/>
        <w:keepLines/>
        <w:numPr>
          <w:ilvl w:val="1"/>
          <w:numId w:val="9"/>
        </w:numPr>
        <w:shd w:val="clear" w:color="auto" w:fill="auto"/>
        <w:tabs>
          <w:tab w:val="left" w:pos="452"/>
        </w:tabs>
        <w:spacing w:after="100" w:line="200" w:lineRule="exact"/>
        <w:ind w:left="1440" w:hanging="360"/>
        <w:rPr>
          <w:rFonts w:ascii="Arial" w:hAnsi="Arial" w:cs="Arial"/>
          <w:b w:val="0"/>
          <w:sz w:val="16"/>
          <w:szCs w:val="16"/>
        </w:rPr>
      </w:pPr>
      <w:bookmarkStart w:id="154" w:name="bookmark21"/>
      <w:r w:rsidRPr="00920417">
        <w:rPr>
          <w:rFonts w:ascii="Arial" w:hAnsi="Arial" w:cs="Arial"/>
          <w:b w:val="0"/>
          <w:color w:val="000000"/>
          <w:sz w:val="16"/>
          <w:szCs w:val="16"/>
          <w:lang w:bidi="pl-PL"/>
        </w:rPr>
        <w:t>Ogólne wymagania dotyczące transportu</w:t>
      </w:r>
      <w:bookmarkEnd w:id="154"/>
    </w:p>
    <w:p w:rsidR="00DA20BF" w:rsidRPr="00920417" w:rsidRDefault="00DA20BF" w:rsidP="00DA20BF">
      <w:pPr>
        <w:spacing w:after="84"/>
        <w:jc w:val="both"/>
        <w:rPr>
          <w:rFonts w:ascii="Arial" w:hAnsi="Arial" w:cs="Arial"/>
          <w:sz w:val="16"/>
          <w:szCs w:val="16"/>
        </w:rPr>
      </w:pPr>
      <w:r w:rsidRPr="00920417">
        <w:rPr>
          <w:rFonts w:ascii="Arial" w:hAnsi="Arial" w:cs="Arial"/>
          <w:sz w:val="16"/>
          <w:szCs w:val="16"/>
        </w:rPr>
        <w:t xml:space="preserve">Ogólne wymagania dotyczące transportu podano w ST D-00.00.00 „Wymagania ogólne” [1] </w:t>
      </w:r>
      <w:proofErr w:type="spellStart"/>
      <w:r w:rsidRPr="00920417">
        <w:rPr>
          <w:rFonts w:ascii="Arial" w:hAnsi="Arial" w:cs="Arial"/>
          <w:sz w:val="16"/>
          <w:szCs w:val="16"/>
        </w:rPr>
        <w:t>pkt</w:t>
      </w:r>
      <w:proofErr w:type="spellEnd"/>
      <w:r w:rsidRPr="00920417">
        <w:rPr>
          <w:rFonts w:ascii="Arial" w:hAnsi="Arial" w:cs="Arial"/>
          <w:sz w:val="16"/>
          <w:szCs w:val="16"/>
        </w:rPr>
        <w:t xml:space="preserve"> 4.</w:t>
      </w:r>
    </w:p>
    <w:p w:rsidR="00DA20BF" w:rsidRPr="00920417" w:rsidRDefault="00DA20BF" w:rsidP="00401152">
      <w:pPr>
        <w:pStyle w:val="Nagwek11"/>
        <w:keepNext/>
        <w:keepLines/>
        <w:numPr>
          <w:ilvl w:val="1"/>
          <w:numId w:val="9"/>
        </w:numPr>
        <w:shd w:val="clear" w:color="auto" w:fill="auto"/>
        <w:tabs>
          <w:tab w:val="left" w:pos="452"/>
        </w:tabs>
        <w:spacing w:after="104" w:line="200" w:lineRule="exact"/>
        <w:ind w:left="1440" w:hanging="360"/>
        <w:rPr>
          <w:rFonts w:ascii="Arial" w:hAnsi="Arial" w:cs="Arial"/>
          <w:b w:val="0"/>
          <w:sz w:val="16"/>
          <w:szCs w:val="16"/>
        </w:rPr>
      </w:pPr>
      <w:bookmarkStart w:id="155" w:name="bookmark22"/>
      <w:r w:rsidRPr="00920417">
        <w:rPr>
          <w:rFonts w:ascii="Arial" w:hAnsi="Arial" w:cs="Arial"/>
          <w:b w:val="0"/>
          <w:color w:val="000000"/>
          <w:sz w:val="16"/>
          <w:szCs w:val="16"/>
          <w:lang w:bidi="pl-PL"/>
        </w:rPr>
        <w:t>Transport materiałów</w:t>
      </w:r>
      <w:bookmarkEnd w:id="155"/>
    </w:p>
    <w:p w:rsidR="00DA20BF" w:rsidRPr="00920417" w:rsidRDefault="00DA20BF" w:rsidP="00DA20BF">
      <w:pPr>
        <w:spacing w:line="226" w:lineRule="exact"/>
        <w:jc w:val="both"/>
        <w:rPr>
          <w:rFonts w:ascii="Arial" w:hAnsi="Arial" w:cs="Arial"/>
          <w:sz w:val="16"/>
          <w:szCs w:val="16"/>
        </w:rPr>
      </w:pPr>
      <w:r w:rsidRPr="00920417">
        <w:rPr>
          <w:rFonts w:ascii="Arial" w:hAnsi="Arial" w:cs="Arial"/>
          <w:sz w:val="16"/>
          <w:szCs w:val="16"/>
        </w:rPr>
        <w:t>Asfalt i polimeroasfalt należy przewozić w cysternach kolejowych lub samochodach izolowanych i zaopatrzonych w urządzenia umożliwiające pośrednie ogrzewanie oraz w zawory spustowe.</w:t>
      </w:r>
    </w:p>
    <w:p w:rsidR="00DA20BF" w:rsidRPr="00920417" w:rsidRDefault="00DA20BF" w:rsidP="00DA20BF">
      <w:pPr>
        <w:spacing w:line="226" w:lineRule="exact"/>
        <w:jc w:val="both"/>
        <w:rPr>
          <w:rFonts w:ascii="Arial" w:hAnsi="Arial" w:cs="Arial"/>
          <w:sz w:val="16"/>
          <w:szCs w:val="16"/>
        </w:rPr>
      </w:pPr>
      <w:r w:rsidRPr="00920417">
        <w:rPr>
          <w:rFonts w:ascii="Arial" w:hAnsi="Arial" w:cs="Arial"/>
          <w:sz w:val="16"/>
          <w:szCs w:val="16"/>
        </w:rPr>
        <w:t>Kruszywa można przewozić dowolnymi środkami transportu, w warunkach zabezpieczających je przed zanieczyszczeniem, zmieszaniem z innymi materiałami i nadmiernym zawilgoceniem.</w:t>
      </w:r>
    </w:p>
    <w:p w:rsidR="00DA20BF" w:rsidRPr="00920417" w:rsidRDefault="00DA20BF" w:rsidP="00DA20BF">
      <w:pPr>
        <w:spacing w:line="226" w:lineRule="exact"/>
        <w:jc w:val="both"/>
        <w:rPr>
          <w:rFonts w:ascii="Arial" w:hAnsi="Arial" w:cs="Arial"/>
          <w:sz w:val="16"/>
          <w:szCs w:val="16"/>
        </w:rPr>
      </w:pPr>
      <w:r w:rsidRPr="00920417">
        <w:rPr>
          <w:rFonts w:ascii="Arial" w:hAnsi="Arial" w:cs="Arial"/>
          <w:sz w:val="16"/>
          <w:szCs w:val="16"/>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DA20BF" w:rsidRPr="00920417" w:rsidRDefault="00DA20BF" w:rsidP="00DA20BF">
      <w:pPr>
        <w:spacing w:line="226" w:lineRule="exact"/>
        <w:jc w:val="both"/>
        <w:rPr>
          <w:rFonts w:ascii="Arial" w:hAnsi="Arial" w:cs="Arial"/>
          <w:sz w:val="16"/>
          <w:szCs w:val="16"/>
        </w:rPr>
      </w:pPr>
      <w:r w:rsidRPr="00920417">
        <w:rPr>
          <w:rFonts w:ascii="Arial" w:hAnsi="Arial" w:cs="Arial"/>
          <w:sz w:val="16"/>
          <w:szCs w:val="16"/>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920417">
        <w:rPr>
          <w:rFonts w:ascii="Arial" w:hAnsi="Arial" w:cs="Arial"/>
          <w:sz w:val="16"/>
          <w:szCs w:val="16"/>
        </w:rPr>
        <w:t>pH</w:t>
      </w:r>
      <w:proofErr w:type="spellEnd"/>
      <w:r w:rsidRPr="00920417">
        <w:rPr>
          <w:rFonts w:ascii="Arial" w:hAnsi="Arial" w:cs="Arial"/>
          <w:sz w:val="16"/>
          <w:szCs w:val="16"/>
        </w:rPr>
        <w:t xml:space="preserve"> &lt; 4).</w:t>
      </w:r>
    </w:p>
    <w:p w:rsidR="00DA20BF" w:rsidRPr="00920417" w:rsidRDefault="00DA20BF" w:rsidP="00DA20BF">
      <w:pPr>
        <w:spacing w:after="201" w:line="226" w:lineRule="exact"/>
        <w:jc w:val="both"/>
        <w:rPr>
          <w:rFonts w:ascii="Arial" w:hAnsi="Arial" w:cs="Arial"/>
          <w:sz w:val="16"/>
          <w:szCs w:val="16"/>
        </w:rPr>
      </w:pPr>
      <w:bookmarkStart w:id="156" w:name="bookmark23"/>
      <w:r w:rsidRPr="00920417">
        <w:rPr>
          <w:rFonts w:ascii="Arial" w:hAnsi="Arial" w:cs="Arial"/>
          <w:sz w:val="16"/>
          <w:szCs w:val="16"/>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bookmarkEnd w:id="156"/>
    </w:p>
    <w:p w:rsidR="00DA20BF" w:rsidRPr="00920417" w:rsidRDefault="00DA20BF" w:rsidP="00401152">
      <w:pPr>
        <w:pStyle w:val="Nagwek11"/>
        <w:keepNext/>
        <w:keepLines/>
        <w:numPr>
          <w:ilvl w:val="0"/>
          <w:numId w:val="9"/>
        </w:numPr>
        <w:shd w:val="clear" w:color="auto" w:fill="auto"/>
        <w:tabs>
          <w:tab w:val="left" w:pos="270"/>
        </w:tabs>
        <w:spacing w:after="124" w:line="200" w:lineRule="exact"/>
        <w:ind w:left="720" w:hanging="360"/>
        <w:rPr>
          <w:rFonts w:ascii="Arial" w:hAnsi="Arial" w:cs="Arial"/>
          <w:b w:val="0"/>
          <w:sz w:val="16"/>
          <w:szCs w:val="16"/>
        </w:rPr>
      </w:pPr>
      <w:bookmarkStart w:id="157" w:name="bookmark24"/>
      <w:r w:rsidRPr="00920417">
        <w:rPr>
          <w:rFonts w:ascii="Arial" w:hAnsi="Arial" w:cs="Arial"/>
          <w:b w:val="0"/>
          <w:color w:val="000000"/>
          <w:sz w:val="16"/>
          <w:szCs w:val="16"/>
          <w:lang w:bidi="pl-PL"/>
        </w:rPr>
        <w:t>WYKONANIE ROBÓT</w:t>
      </w:r>
      <w:bookmarkEnd w:id="157"/>
    </w:p>
    <w:p w:rsidR="00DA20BF" w:rsidRPr="00920417" w:rsidRDefault="00DA20BF" w:rsidP="00401152">
      <w:pPr>
        <w:pStyle w:val="Nagwek11"/>
        <w:keepNext/>
        <w:keepLines/>
        <w:numPr>
          <w:ilvl w:val="1"/>
          <w:numId w:val="9"/>
        </w:numPr>
        <w:shd w:val="clear" w:color="auto" w:fill="auto"/>
        <w:tabs>
          <w:tab w:val="left" w:pos="423"/>
        </w:tabs>
        <w:spacing w:after="100" w:line="200" w:lineRule="exact"/>
        <w:ind w:left="1440" w:hanging="360"/>
        <w:rPr>
          <w:rFonts w:ascii="Arial" w:hAnsi="Arial" w:cs="Arial"/>
          <w:b w:val="0"/>
          <w:sz w:val="16"/>
          <w:szCs w:val="16"/>
        </w:rPr>
      </w:pPr>
      <w:bookmarkStart w:id="158" w:name="bookmark25"/>
      <w:r w:rsidRPr="00920417">
        <w:rPr>
          <w:rFonts w:ascii="Arial" w:hAnsi="Arial" w:cs="Arial"/>
          <w:b w:val="0"/>
          <w:color w:val="000000"/>
          <w:sz w:val="16"/>
          <w:szCs w:val="16"/>
          <w:lang w:bidi="pl-PL"/>
        </w:rPr>
        <w:t>Ogólne zasady wykonania robót</w:t>
      </w:r>
      <w:bookmarkEnd w:id="158"/>
    </w:p>
    <w:p w:rsidR="00DA20BF" w:rsidRPr="00920417" w:rsidRDefault="00DA20BF" w:rsidP="00DA20BF">
      <w:pPr>
        <w:spacing w:after="204"/>
        <w:jc w:val="both"/>
        <w:rPr>
          <w:rFonts w:ascii="Arial" w:hAnsi="Arial" w:cs="Arial"/>
          <w:sz w:val="16"/>
          <w:szCs w:val="16"/>
        </w:rPr>
      </w:pPr>
      <w:r w:rsidRPr="00920417">
        <w:rPr>
          <w:rFonts w:ascii="Arial" w:hAnsi="Arial" w:cs="Arial"/>
          <w:sz w:val="16"/>
          <w:szCs w:val="16"/>
        </w:rPr>
        <w:t xml:space="preserve">Ogólne zasady wykonania robót podano w ST D-00.00.00 „Wymagania ogólne” [1] </w:t>
      </w:r>
      <w:proofErr w:type="spellStart"/>
      <w:r w:rsidRPr="00920417">
        <w:rPr>
          <w:rFonts w:ascii="Arial" w:hAnsi="Arial" w:cs="Arial"/>
          <w:sz w:val="16"/>
          <w:szCs w:val="16"/>
        </w:rPr>
        <w:t>pkt</w:t>
      </w:r>
      <w:proofErr w:type="spellEnd"/>
      <w:r w:rsidRPr="00920417">
        <w:rPr>
          <w:rFonts w:ascii="Arial" w:hAnsi="Arial" w:cs="Arial"/>
          <w:sz w:val="16"/>
          <w:szCs w:val="16"/>
        </w:rPr>
        <w:t xml:space="preserve"> 5.</w:t>
      </w:r>
    </w:p>
    <w:p w:rsidR="00DA20BF" w:rsidRPr="00920417" w:rsidRDefault="00DA20BF" w:rsidP="00401152">
      <w:pPr>
        <w:pStyle w:val="Nagwek11"/>
        <w:keepNext/>
        <w:keepLines/>
        <w:numPr>
          <w:ilvl w:val="1"/>
          <w:numId w:val="9"/>
        </w:numPr>
        <w:shd w:val="clear" w:color="auto" w:fill="auto"/>
        <w:tabs>
          <w:tab w:val="left" w:pos="423"/>
        </w:tabs>
        <w:spacing w:after="104" w:line="200" w:lineRule="exact"/>
        <w:ind w:left="1440" w:hanging="360"/>
        <w:rPr>
          <w:rFonts w:ascii="Arial" w:hAnsi="Arial" w:cs="Arial"/>
          <w:b w:val="0"/>
          <w:sz w:val="16"/>
          <w:szCs w:val="16"/>
        </w:rPr>
      </w:pPr>
      <w:bookmarkStart w:id="159" w:name="bookmark26"/>
      <w:r w:rsidRPr="00920417">
        <w:rPr>
          <w:rFonts w:ascii="Arial" w:hAnsi="Arial" w:cs="Arial"/>
          <w:b w:val="0"/>
          <w:color w:val="000000"/>
          <w:sz w:val="16"/>
          <w:szCs w:val="16"/>
          <w:lang w:bidi="pl-PL"/>
        </w:rPr>
        <w:t>Projektowanie mieszanki mineralno-asfaltowej</w:t>
      </w:r>
      <w:bookmarkEnd w:id="159"/>
    </w:p>
    <w:p w:rsidR="00DA20BF" w:rsidRPr="00920417" w:rsidRDefault="00DA20BF" w:rsidP="00DA20BF">
      <w:pPr>
        <w:spacing w:line="226" w:lineRule="exact"/>
        <w:jc w:val="both"/>
        <w:rPr>
          <w:rFonts w:ascii="Arial" w:hAnsi="Arial" w:cs="Arial"/>
          <w:sz w:val="16"/>
          <w:szCs w:val="16"/>
        </w:rPr>
      </w:pPr>
      <w:r w:rsidRPr="00920417">
        <w:rPr>
          <w:rFonts w:ascii="Arial" w:hAnsi="Arial" w:cs="Arial"/>
          <w:sz w:val="16"/>
          <w:szCs w:val="16"/>
        </w:rPr>
        <w:t>Przed przystąpieniem do robót Wykonawca dostarczy Inżynierowi do akceptacji projekt składu mieszanki mineralno-asfaltowej (AC11W, AC16W, AC22W).</w:t>
      </w:r>
    </w:p>
    <w:p w:rsidR="00DA20BF" w:rsidRPr="00920417" w:rsidRDefault="00DA20BF" w:rsidP="00DA20BF">
      <w:pPr>
        <w:spacing w:line="226" w:lineRule="exact"/>
        <w:jc w:val="both"/>
        <w:rPr>
          <w:rFonts w:ascii="Arial" w:hAnsi="Arial" w:cs="Arial"/>
          <w:sz w:val="16"/>
          <w:szCs w:val="16"/>
        </w:rPr>
      </w:pPr>
      <w:r w:rsidRPr="00920417">
        <w:rPr>
          <w:rFonts w:ascii="Arial" w:hAnsi="Arial" w:cs="Arial"/>
          <w:sz w:val="16"/>
          <w:szCs w:val="16"/>
        </w:rPr>
        <w:t>Uziarnienie mieszanki mineralnej oraz minimalna zawartość lepiszcza podane są w tablicach 5.</w:t>
      </w:r>
    </w:p>
    <w:p w:rsidR="00DA20BF" w:rsidRPr="00920417" w:rsidRDefault="00DA20BF" w:rsidP="00DA20BF">
      <w:pPr>
        <w:spacing w:line="226" w:lineRule="exact"/>
        <w:jc w:val="both"/>
        <w:rPr>
          <w:rFonts w:ascii="Arial" w:hAnsi="Arial" w:cs="Arial"/>
          <w:sz w:val="16"/>
          <w:szCs w:val="16"/>
        </w:rPr>
      </w:pPr>
      <w:r w:rsidRPr="00920417">
        <w:rPr>
          <w:rFonts w:ascii="Arial" w:hAnsi="Arial" w:cs="Arial"/>
          <w:sz w:val="16"/>
          <w:szCs w:val="16"/>
        </w:rPr>
        <w:t>Jeżeli stosowana jest mieszanka kruszywa drobnego niełamanego i łamanego, to należy przyjąć proporcję kruszywa łamanego do niełamanego co najmniej 50/50.</w:t>
      </w:r>
    </w:p>
    <w:p w:rsidR="00DA20BF" w:rsidRPr="00920417" w:rsidRDefault="00DA20BF" w:rsidP="00DA20BF">
      <w:pPr>
        <w:spacing w:line="226" w:lineRule="exact"/>
        <w:jc w:val="both"/>
        <w:rPr>
          <w:rFonts w:ascii="Arial" w:hAnsi="Arial" w:cs="Arial"/>
          <w:sz w:val="16"/>
          <w:szCs w:val="16"/>
        </w:rPr>
      </w:pPr>
      <w:r w:rsidRPr="00920417">
        <w:rPr>
          <w:rFonts w:ascii="Arial" w:hAnsi="Arial" w:cs="Arial"/>
          <w:sz w:val="16"/>
          <w:szCs w:val="16"/>
        </w:rPr>
        <w:t>Wymagane właściwości mieszanki mineralno-asfaltowej podane są w tablicach</w:t>
      </w:r>
    </w:p>
    <w:p w:rsidR="00DA20BF" w:rsidRPr="00920417" w:rsidRDefault="00DA20BF" w:rsidP="00401152">
      <w:pPr>
        <w:widowControl w:val="0"/>
        <w:numPr>
          <w:ilvl w:val="0"/>
          <w:numId w:val="12"/>
        </w:numPr>
        <w:tabs>
          <w:tab w:val="left" w:pos="270"/>
        </w:tabs>
        <w:spacing w:after="176" w:line="226" w:lineRule="exact"/>
        <w:ind w:left="720" w:hanging="360"/>
        <w:jc w:val="both"/>
        <w:rPr>
          <w:rFonts w:ascii="Arial" w:hAnsi="Arial" w:cs="Arial"/>
          <w:sz w:val="16"/>
          <w:szCs w:val="16"/>
        </w:rPr>
      </w:pPr>
      <w:r w:rsidRPr="00920417">
        <w:rPr>
          <w:rFonts w:ascii="Arial" w:hAnsi="Arial" w:cs="Arial"/>
          <w:sz w:val="16"/>
          <w:szCs w:val="16"/>
        </w:rPr>
        <w:t>7, 8.</w:t>
      </w:r>
    </w:p>
    <w:p w:rsidR="00DA20BF" w:rsidRPr="00920417" w:rsidRDefault="00DA20BF" w:rsidP="00DA20BF">
      <w:pPr>
        <w:ind w:left="1120"/>
        <w:rPr>
          <w:rFonts w:ascii="Arial" w:hAnsi="Arial" w:cs="Arial"/>
          <w:sz w:val="16"/>
          <w:szCs w:val="16"/>
        </w:rPr>
      </w:pPr>
      <w:r w:rsidRPr="00920417">
        <w:rPr>
          <w:rFonts w:ascii="Arial" w:hAnsi="Arial" w:cs="Arial"/>
          <w:sz w:val="16"/>
          <w:szCs w:val="16"/>
        </w:rPr>
        <w:t>Tablica 5. Uziarnienie mieszanki mineralnej oraz zawartość lepiszcza do betonu asfaltowego do warstwy wiążącej i wyrównawczej, dla ruchu KRRKR6 [65]</w:t>
      </w:r>
    </w:p>
    <w:tbl>
      <w:tblPr>
        <w:tblOverlap w:val="never"/>
        <w:tblW w:w="0" w:type="auto"/>
        <w:jc w:val="center"/>
        <w:tblLayout w:type="fixed"/>
        <w:tblCellMar>
          <w:left w:w="10" w:type="dxa"/>
          <w:right w:w="10" w:type="dxa"/>
        </w:tblCellMar>
        <w:tblLook w:val="04A0"/>
      </w:tblPr>
      <w:tblGrid>
        <w:gridCol w:w="1910"/>
        <w:gridCol w:w="542"/>
        <w:gridCol w:w="720"/>
        <w:gridCol w:w="720"/>
        <w:gridCol w:w="720"/>
        <w:gridCol w:w="720"/>
        <w:gridCol w:w="720"/>
        <w:gridCol w:w="720"/>
        <w:gridCol w:w="730"/>
      </w:tblGrid>
      <w:tr w:rsidR="00DA20BF" w:rsidRPr="00920417" w:rsidTr="00DA20BF">
        <w:trPr>
          <w:trHeight w:hRule="exact" w:val="245"/>
          <w:jc w:val="center"/>
        </w:trPr>
        <w:tc>
          <w:tcPr>
            <w:tcW w:w="1910" w:type="dxa"/>
            <w:vMerge w:val="restart"/>
            <w:tcBorders>
              <w:top w:val="single" w:sz="4" w:space="0" w:color="auto"/>
              <w:lef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Właściwość</w:t>
            </w:r>
          </w:p>
        </w:tc>
        <w:tc>
          <w:tcPr>
            <w:tcW w:w="5592" w:type="dxa"/>
            <w:gridSpan w:val="8"/>
            <w:tcBorders>
              <w:top w:val="single" w:sz="4" w:space="0" w:color="auto"/>
              <w:left w:val="single" w:sz="4" w:space="0" w:color="auto"/>
              <w:righ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Przesiew, [% (m/m)]</w:t>
            </w:r>
          </w:p>
        </w:tc>
      </w:tr>
      <w:tr w:rsidR="00DA20BF" w:rsidRPr="00920417" w:rsidTr="00DA20BF">
        <w:trPr>
          <w:trHeight w:hRule="exact" w:val="470"/>
          <w:jc w:val="center"/>
        </w:trPr>
        <w:tc>
          <w:tcPr>
            <w:tcW w:w="1910" w:type="dxa"/>
            <w:vMerge/>
            <w:tcBorders>
              <w:left w:val="single" w:sz="4" w:space="0" w:color="auto"/>
            </w:tcBorders>
            <w:shd w:val="clear" w:color="auto" w:fill="FFFFFF"/>
            <w:vAlign w:val="center"/>
          </w:tcPr>
          <w:p w:rsidR="00DA20BF" w:rsidRPr="00920417" w:rsidRDefault="00DA20BF" w:rsidP="00DA20BF">
            <w:pPr>
              <w:framePr w:w="7502" w:wrap="notBeside" w:vAnchor="text" w:hAnchor="text" w:xAlign="center" w:y="1"/>
              <w:jc w:val="center"/>
              <w:rPr>
                <w:rFonts w:ascii="Arial" w:hAnsi="Arial" w:cs="Arial"/>
                <w:sz w:val="16"/>
                <w:szCs w:val="16"/>
              </w:rPr>
            </w:pPr>
          </w:p>
        </w:tc>
        <w:tc>
          <w:tcPr>
            <w:tcW w:w="1262" w:type="dxa"/>
            <w:gridSpan w:val="2"/>
            <w:tcBorders>
              <w:top w:val="single" w:sz="4" w:space="0" w:color="auto"/>
              <w:left w:val="single" w:sz="4" w:space="0" w:color="auto"/>
            </w:tcBorders>
            <w:shd w:val="clear" w:color="auto" w:fill="FFFFFF"/>
          </w:tcPr>
          <w:p w:rsidR="00DA20BF" w:rsidRPr="00920417" w:rsidRDefault="00DA20BF" w:rsidP="00DA20BF">
            <w:pPr>
              <w:framePr w:w="7502" w:wrap="notBeside" w:vAnchor="text" w:hAnchor="text" w:xAlign="center" w:y="1"/>
              <w:spacing w:after="60" w:line="200" w:lineRule="exact"/>
              <w:jc w:val="center"/>
              <w:rPr>
                <w:rFonts w:ascii="Arial" w:hAnsi="Arial" w:cs="Arial"/>
                <w:sz w:val="16"/>
                <w:szCs w:val="16"/>
              </w:rPr>
            </w:pPr>
            <w:r w:rsidRPr="00920417">
              <w:rPr>
                <w:rStyle w:val="Teksttreci20"/>
                <w:rFonts w:ascii="Arial" w:eastAsia="Courier New" w:hAnsi="Arial" w:cs="Arial"/>
                <w:sz w:val="16"/>
                <w:szCs w:val="16"/>
              </w:rPr>
              <w:t>AC11W</w:t>
            </w:r>
          </w:p>
          <w:p w:rsidR="00DA20BF" w:rsidRPr="00920417" w:rsidRDefault="00DA20BF" w:rsidP="00DA20BF">
            <w:pPr>
              <w:framePr w:w="7502" w:wrap="notBeside" w:vAnchor="text" w:hAnchor="text" w:xAlign="center" w:y="1"/>
              <w:spacing w:before="60" w:line="200" w:lineRule="exact"/>
              <w:jc w:val="center"/>
              <w:rPr>
                <w:rFonts w:ascii="Arial" w:hAnsi="Arial" w:cs="Arial"/>
                <w:sz w:val="16"/>
                <w:szCs w:val="16"/>
              </w:rPr>
            </w:pPr>
            <w:r w:rsidRPr="00920417">
              <w:rPr>
                <w:rStyle w:val="Teksttreci20"/>
                <w:rFonts w:ascii="Arial" w:eastAsia="Courier New" w:hAnsi="Arial" w:cs="Arial"/>
                <w:sz w:val="16"/>
                <w:szCs w:val="16"/>
              </w:rPr>
              <w:t>KR1-KR2</w:t>
            </w:r>
          </w:p>
        </w:tc>
        <w:tc>
          <w:tcPr>
            <w:tcW w:w="1440" w:type="dxa"/>
            <w:gridSpan w:val="2"/>
            <w:tcBorders>
              <w:top w:val="single" w:sz="4" w:space="0" w:color="auto"/>
              <w:left w:val="single" w:sz="4" w:space="0" w:color="auto"/>
            </w:tcBorders>
            <w:shd w:val="clear" w:color="auto" w:fill="FFFFFF"/>
          </w:tcPr>
          <w:p w:rsidR="00DA20BF" w:rsidRPr="00920417" w:rsidRDefault="00DA20BF" w:rsidP="00DA20BF">
            <w:pPr>
              <w:framePr w:w="7502" w:wrap="notBeside" w:vAnchor="text" w:hAnchor="text" w:xAlign="center" w:y="1"/>
              <w:spacing w:after="60" w:line="200" w:lineRule="exact"/>
              <w:jc w:val="center"/>
              <w:rPr>
                <w:rFonts w:ascii="Arial" w:hAnsi="Arial" w:cs="Arial"/>
                <w:sz w:val="16"/>
                <w:szCs w:val="16"/>
              </w:rPr>
            </w:pPr>
            <w:r w:rsidRPr="00920417">
              <w:rPr>
                <w:rStyle w:val="Teksttreci20"/>
                <w:rFonts w:ascii="Arial" w:eastAsia="Courier New" w:hAnsi="Arial" w:cs="Arial"/>
                <w:sz w:val="16"/>
                <w:szCs w:val="16"/>
              </w:rPr>
              <w:t>AC16W</w:t>
            </w:r>
          </w:p>
          <w:p w:rsidR="00DA20BF" w:rsidRPr="00920417" w:rsidRDefault="00DA20BF" w:rsidP="00DA20BF">
            <w:pPr>
              <w:framePr w:w="7502" w:wrap="notBeside" w:vAnchor="text" w:hAnchor="text" w:xAlign="center" w:y="1"/>
              <w:spacing w:before="60" w:line="200" w:lineRule="exact"/>
              <w:jc w:val="center"/>
              <w:rPr>
                <w:rFonts w:ascii="Arial" w:hAnsi="Arial" w:cs="Arial"/>
                <w:sz w:val="16"/>
                <w:szCs w:val="16"/>
              </w:rPr>
            </w:pPr>
            <w:r w:rsidRPr="00920417">
              <w:rPr>
                <w:rStyle w:val="Teksttreci20"/>
                <w:rFonts w:ascii="Arial" w:eastAsia="Courier New" w:hAnsi="Arial" w:cs="Arial"/>
                <w:sz w:val="16"/>
                <w:szCs w:val="16"/>
              </w:rPr>
              <w:t>KR1-KR2</w:t>
            </w:r>
          </w:p>
        </w:tc>
        <w:tc>
          <w:tcPr>
            <w:tcW w:w="1440" w:type="dxa"/>
            <w:gridSpan w:val="2"/>
            <w:tcBorders>
              <w:top w:val="single" w:sz="4" w:space="0" w:color="auto"/>
              <w:left w:val="single" w:sz="4" w:space="0" w:color="auto"/>
            </w:tcBorders>
            <w:shd w:val="clear" w:color="auto" w:fill="FFFFFF"/>
          </w:tcPr>
          <w:p w:rsidR="00DA20BF" w:rsidRPr="00920417" w:rsidRDefault="00DA20BF" w:rsidP="00DA20BF">
            <w:pPr>
              <w:framePr w:w="7502" w:wrap="notBeside" w:vAnchor="text" w:hAnchor="text" w:xAlign="center" w:y="1"/>
              <w:spacing w:after="60" w:line="200" w:lineRule="exact"/>
              <w:jc w:val="center"/>
              <w:rPr>
                <w:rFonts w:ascii="Arial" w:hAnsi="Arial" w:cs="Arial"/>
                <w:sz w:val="16"/>
                <w:szCs w:val="16"/>
              </w:rPr>
            </w:pPr>
            <w:r w:rsidRPr="00920417">
              <w:rPr>
                <w:rStyle w:val="Teksttreci20"/>
                <w:rFonts w:ascii="Arial" w:eastAsia="Courier New" w:hAnsi="Arial" w:cs="Arial"/>
                <w:sz w:val="16"/>
                <w:szCs w:val="16"/>
              </w:rPr>
              <w:t>AC16W</w:t>
            </w:r>
          </w:p>
          <w:p w:rsidR="00DA20BF" w:rsidRPr="00920417" w:rsidRDefault="00DA20BF" w:rsidP="00DA20BF">
            <w:pPr>
              <w:framePr w:w="7502" w:wrap="notBeside" w:vAnchor="text" w:hAnchor="text" w:xAlign="center" w:y="1"/>
              <w:spacing w:before="60" w:line="200" w:lineRule="exact"/>
              <w:jc w:val="center"/>
              <w:rPr>
                <w:rFonts w:ascii="Arial" w:hAnsi="Arial" w:cs="Arial"/>
                <w:sz w:val="16"/>
                <w:szCs w:val="16"/>
              </w:rPr>
            </w:pPr>
            <w:r w:rsidRPr="00920417">
              <w:rPr>
                <w:rStyle w:val="Teksttreci20"/>
                <w:rFonts w:ascii="Arial" w:eastAsia="Courier New" w:hAnsi="Arial" w:cs="Arial"/>
                <w:sz w:val="16"/>
                <w:szCs w:val="16"/>
              </w:rPr>
              <w:t>KR3-KR6</w:t>
            </w:r>
          </w:p>
        </w:tc>
        <w:tc>
          <w:tcPr>
            <w:tcW w:w="1450" w:type="dxa"/>
            <w:gridSpan w:val="2"/>
            <w:tcBorders>
              <w:top w:val="single" w:sz="4" w:space="0" w:color="auto"/>
              <w:left w:val="single" w:sz="4" w:space="0" w:color="auto"/>
              <w:right w:val="single" w:sz="4" w:space="0" w:color="auto"/>
            </w:tcBorders>
            <w:shd w:val="clear" w:color="auto" w:fill="FFFFFF"/>
          </w:tcPr>
          <w:p w:rsidR="00DA20BF" w:rsidRPr="00920417" w:rsidRDefault="00DA20BF" w:rsidP="00DA20BF">
            <w:pPr>
              <w:framePr w:w="7502" w:wrap="notBeside" w:vAnchor="text" w:hAnchor="text" w:xAlign="center" w:y="1"/>
              <w:spacing w:after="60" w:line="200" w:lineRule="exact"/>
              <w:jc w:val="center"/>
              <w:rPr>
                <w:rFonts w:ascii="Arial" w:hAnsi="Arial" w:cs="Arial"/>
                <w:sz w:val="16"/>
                <w:szCs w:val="16"/>
              </w:rPr>
            </w:pPr>
            <w:r w:rsidRPr="00920417">
              <w:rPr>
                <w:rStyle w:val="Teksttreci20"/>
                <w:rFonts w:ascii="Arial" w:eastAsia="Courier New" w:hAnsi="Arial" w:cs="Arial"/>
                <w:sz w:val="16"/>
                <w:szCs w:val="16"/>
              </w:rPr>
              <w:t>AC22W</w:t>
            </w:r>
          </w:p>
          <w:p w:rsidR="00DA20BF" w:rsidRPr="00920417" w:rsidRDefault="00DA20BF" w:rsidP="00DA20BF">
            <w:pPr>
              <w:framePr w:w="7502" w:wrap="notBeside" w:vAnchor="text" w:hAnchor="text" w:xAlign="center" w:y="1"/>
              <w:spacing w:before="60" w:line="200" w:lineRule="exact"/>
              <w:jc w:val="center"/>
              <w:rPr>
                <w:rFonts w:ascii="Arial" w:hAnsi="Arial" w:cs="Arial"/>
                <w:sz w:val="16"/>
                <w:szCs w:val="16"/>
              </w:rPr>
            </w:pPr>
            <w:r w:rsidRPr="00920417">
              <w:rPr>
                <w:rStyle w:val="Teksttreci20"/>
                <w:rFonts w:ascii="Arial" w:eastAsia="Courier New" w:hAnsi="Arial" w:cs="Arial"/>
                <w:sz w:val="16"/>
                <w:szCs w:val="16"/>
              </w:rPr>
              <w:t>KR3-KR6</w:t>
            </w:r>
          </w:p>
        </w:tc>
      </w:tr>
      <w:tr w:rsidR="00DA20BF" w:rsidRPr="00920417" w:rsidTr="00DA20BF">
        <w:trPr>
          <w:trHeight w:hRule="exact" w:val="240"/>
          <w:jc w:val="center"/>
        </w:trPr>
        <w:tc>
          <w:tcPr>
            <w:tcW w:w="191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Wymiar sita #, [mm]</w:t>
            </w:r>
          </w:p>
        </w:tc>
        <w:tc>
          <w:tcPr>
            <w:tcW w:w="542"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od</w:t>
            </w:r>
          </w:p>
        </w:tc>
        <w:tc>
          <w:tcPr>
            <w:tcW w:w="72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do</w:t>
            </w:r>
          </w:p>
        </w:tc>
        <w:tc>
          <w:tcPr>
            <w:tcW w:w="72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od</w:t>
            </w:r>
          </w:p>
        </w:tc>
        <w:tc>
          <w:tcPr>
            <w:tcW w:w="72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do</w:t>
            </w:r>
          </w:p>
        </w:tc>
        <w:tc>
          <w:tcPr>
            <w:tcW w:w="72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od</w:t>
            </w:r>
          </w:p>
        </w:tc>
        <w:tc>
          <w:tcPr>
            <w:tcW w:w="72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do</w:t>
            </w:r>
          </w:p>
        </w:tc>
        <w:tc>
          <w:tcPr>
            <w:tcW w:w="72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od</w:t>
            </w:r>
          </w:p>
        </w:tc>
        <w:tc>
          <w:tcPr>
            <w:tcW w:w="730" w:type="dxa"/>
            <w:tcBorders>
              <w:top w:val="single" w:sz="4" w:space="0" w:color="auto"/>
              <w:left w:val="single" w:sz="4" w:space="0" w:color="auto"/>
              <w:righ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do</w:t>
            </w:r>
          </w:p>
        </w:tc>
      </w:tr>
      <w:tr w:rsidR="00DA20BF" w:rsidRPr="00920417" w:rsidTr="00DA20BF">
        <w:trPr>
          <w:trHeight w:hRule="exact" w:val="240"/>
          <w:jc w:val="center"/>
        </w:trPr>
        <w:tc>
          <w:tcPr>
            <w:tcW w:w="191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31,5</w:t>
            </w:r>
          </w:p>
        </w:tc>
        <w:tc>
          <w:tcPr>
            <w:tcW w:w="542" w:type="dxa"/>
            <w:tcBorders>
              <w:top w:val="single" w:sz="4" w:space="0" w:color="auto"/>
              <w:lef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w:t>
            </w:r>
          </w:p>
        </w:tc>
        <w:tc>
          <w:tcPr>
            <w:tcW w:w="720" w:type="dxa"/>
            <w:tcBorders>
              <w:top w:val="single" w:sz="4" w:space="0" w:color="auto"/>
              <w:lef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w:t>
            </w:r>
          </w:p>
        </w:tc>
        <w:tc>
          <w:tcPr>
            <w:tcW w:w="720" w:type="dxa"/>
            <w:tcBorders>
              <w:top w:val="single" w:sz="4" w:space="0" w:color="auto"/>
              <w:lef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w:t>
            </w:r>
          </w:p>
        </w:tc>
        <w:tc>
          <w:tcPr>
            <w:tcW w:w="720" w:type="dxa"/>
            <w:tcBorders>
              <w:top w:val="single" w:sz="4" w:space="0" w:color="auto"/>
              <w:lef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w:t>
            </w:r>
          </w:p>
        </w:tc>
        <w:tc>
          <w:tcPr>
            <w:tcW w:w="720" w:type="dxa"/>
            <w:tcBorders>
              <w:top w:val="single" w:sz="4" w:space="0" w:color="auto"/>
              <w:lef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w:t>
            </w:r>
          </w:p>
        </w:tc>
        <w:tc>
          <w:tcPr>
            <w:tcW w:w="720" w:type="dxa"/>
            <w:tcBorders>
              <w:top w:val="single" w:sz="4" w:space="0" w:color="auto"/>
              <w:lef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w:t>
            </w:r>
          </w:p>
        </w:tc>
        <w:tc>
          <w:tcPr>
            <w:tcW w:w="72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100</w:t>
            </w:r>
          </w:p>
        </w:tc>
        <w:tc>
          <w:tcPr>
            <w:tcW w:w="730"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w:t>
            </w:r>
          </w:p>
        </w:tc>
      </w:tr>
      <w:tr w:rsidR="00DA20BF" w:rsidRPr="00920417" w:rsidTr="00DA20BF">
        <w:trPr>
          <w:trHeight w:hRule="exact" w:val="240"/>
          <w:jc w:val="center"/>
        </w:trPr>
        <w:tc>
          <w:tcPr>
            <w:tcW w:w="1910" w:type="dxa"/>
            <w:tcBorders>
              <w:top w:val="single" w:sz="4" w:space="0" w:color="auto"/>
              <w:lef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22,4</w:t>
            </w:r>
          </w:p>
        </w:tc>
        <w:tc>
          <w:tcPr>
            <w:tcW w:w="542" w:type="dxa"/>
            <w:tcBorders>
              <w:top w:val="single" w:sz="4" w:space="0" w:color="auto"/>
              <w:lef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w:t>
            </w:r>
          </w:p>
        </w:tc>
        <w:tc>
          <w:tcPr>
            <w:tcW w:w="720" w:type="dxa"/>
            <w:tcBorders>
              <w:top w:val="single" w:sz="4" w:space="0" w:color="auto"/>
              <w:lef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w:t>
            </w:r>
          </w:p>
        </w:tc>
        <w:tc>
          <w:tcPr>
            <w:tcW w:w="72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100</w:t>
            </w:r>
          </w:p>
        </w:tc>
        <w:tc>
          <w:tcPr>
            <w:tcW w:w="720" w:type="dxa"/>
            <w:tcBorders>
              <w:top w:val="single" w:sz="4" w:space="0" w:color="auto"/>
              <w:lef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w:t>
            </w:r>
          </w:p>
        </w:tc>
        <w:tc>
          <w:tcPr>
            <w:tcW w:w="72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100</w:t>
            </w:r>
          </w:p>
        </w:tc>
        <w:tc>
          <w:tcPr>
            <w:tcW w:w="720" w:type="dxa"/>
            <w:tcBorders>
              <w:top w:val="single" w:sz="4" w:space="0" w:color="auto"/>
              <w:lef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w:t>
            </w:r>
          </w:p>
        </w:tc>
        <w:tc>
          <w:tcPr>
            <w:tcW w:w="720" w:type="dxa"/>
            <w:tcBorders>
              <w:top w:val="single" w:sz="4" w:space="0" w:color="auto"/>
              <w:lef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90</w:t>
            </w:r>
          </w:p>
        </w:tc>
        <w:tc>
          <w:tcPr>
            <w:tcW w:w="730" w:type="dxa"/>
            <w:tcBorders>
              <w:top w:val="single" w:sz="4" w:space="0" w:color="auto"/>
              <w:left w:val="single" w:sz="4" w:space="0" w:color="auto"/>
              <w:righ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100</w:t>
            </w:r>
          </w:p>
        </w:tc>
      </w:tr>
      <w:tr w:rsidR="00DA20BF" w:rsidRPr="00920417" w:rsidTr="00DA20BF">
        <w:trPr>
          <w:trHeight w:hRule="exact" w:val="240"/>
          <w:jc w:val="center"/>
        </w:trPr>
        <w:tc>
          <w:tcPr>
            <w:tcW w:w="191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16</w:t>
            </w:r>
          </w:p>
        </w:tc>
        <w:tc>
          <w:tcPr>
            <w:tcW w:w="542"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100</w:t>
            </w:r>
          </w:p>
        </w:tc>
        <w:tc>
          <w:tcPr>
            <w:tcW w:w="720" w:type="dxa"/>
            <w:tcBorders>
              <w:top w:val="single" w:sz="4" w:space="0" w:color="auto"/>
              <w:lef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w:t>
            </w:r>
          </w:p>
        </w:tc>
        <w:tc>
          <w:tcPr>
            <w:tcW w:w="720" w:type="dxa"/>
            <w:tcBorders>
              <w:top w:val="single" w:sz="4" w:space="0" w:color="auto"/>
              <w:lef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90</w:t>
            </w:r>
          </w:p>
        </w:tc>
        <w:tc>
          <w:tcPr>
            <w:tcW w:w="72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100</w:t>
            </w:r>
          </w:p>
        </w:tc>
        <w:tc>
          <w:tcPr>
            <w:tcW w:w="720" w:type="dxa"/>
            <w:tcBorders>
              <w:top w:val="single" w:sz="4" w:space="0" w:color="auto"/>
              <w:lef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90</w:t>
            </w:r>
          </w:p>
        </w:tc>
        <w:tc>
          <w:tcPr>
            <w:tcW w:w="72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100</w:t>
            </w:r>
          </w:p>
        </w:tc>
        <w:tc>
          <w:tcPr>
            <w:tcW w:w="720" w:type="dxa"/>
            <w:tcBorders>
              <w:top w:val="single" w:sz="4" w:space="0" w:color="auto"/>
              <w:lef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65</w:t>
            </w:r>
          </w:p>
        </w:tc>
        <w:tc>
          <w:tcPr>
            <w:tcW w:w="730"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90</w:t>
            </w:r>
          </w:p>
        </w:tc>
      </w:tr>
      <w:tr w:rsidR="00DA20BF" w:rsidRPr="00920417" w:rsidTr="00DA20BF">
        <w:trPr>
          <w:trHeight w:hRule="exact" w:val="240"/>
          <w:jc w:val="center"/>
        </w:trPr>
        <w:tc>
          <w:tcPr>
            <w:tcW w:w="191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11,2</w:t>
            </w:r>
          </w:p>
        </w:tc>
        <w:tc>
          <w:tcPr>
            <w:tcW w:w="542" w:type="dxa"/>
            <w:tcBorders>
              <w:top w:val="single" w:sz="4" w:space="0" w:color="auto"/>
              <w:lef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90</w:t>
            </w:r>
          </w:p>
        </w:tc>
        <w:tc>
          <w:tcPr>
            <w:tcW w:w="72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100</w:t>
            </w:r>
          </w:p>
        </w:tc>
        <w:tc>
          <w:tcPr>
            <w:tcW w:w="720" w:type="dxa"/>
            <w:tcBorders>
              <w:top w:val="single" w:sz="4" w:space="0" w:color="auto"/>
              <w:lef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65</w:t>
            </w:r>
          </w:p>
        </w:tc>
        <w:tc>
          <w:tcPr>
            <w:tcW w:w="72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80</w:t>
            </w:r>
          </w:p>
        </w:tc>
        <w:tc>
          <w:tcPr>
            <w:tcW w:w="720" w:type="dxa"/>
            <w:tcBorders>
              <w:top w:val="single" w:sz="4" w:space="0" w:color="auto"/>
              <w:lef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70</w:t>
            </w:r>
          </w:p>
        </w:tc>
        <w:tc>
          <w:tcPr>
            <w:tcW w:w="720" w:type="dxa"/>
            <w:tcBorders>
              <w:top w:val="single" w:sz="4" w:space="0" w:color="auto"/>
              <w:lef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90</w:t>
            </w:r>
          </w:p>
        </w:tc>
        <w:tc>
          <w:tcPr>
            <w:tcW w:w="720" w:type="dxa"/>
            <w:tcBorders>
              <w:top w:val="single" w:sz="4" w:space="0" w:color="auto"/>
              <w:lef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w:t>
            </w:r>
          </w:p>
        </w:tc>
        <w:tc>
          <w:tcPr>
            <w:tcW w:w="730"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w:t>
            </w:r>
          </w:p>
        </w:tc>
      </w:tr>
      <w:tr w:rsidR="00DA20BF" w:rsidRPr="00920417" w:rsidTr="00DA20BF">
        <w:trPr>
          <w:trHeight w:hRule="exact" w:val="240"/>
          <w:jc w:val="center"/>
        </w:trPr>
        <w:tc>
          <w:tcPr>
            <w:tcW w:w="191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8</w:t>
            </w:r>
          </w:p>
        </w:tc>
        <w:tc>
          <w:tcPr>
            <w:tcW w:w="542"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60</w:t>
            </w:r>
          </w:p>
        </w:tc>
        <w:tc>
          <w:tcPr>
            <w:tcW w:w="720" w:type="dxa"/>
            <w:tcBorders>
              <w:top w:val="single" w:sz="4" w:space="0" w:color="auto"/>
              <w:lef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85</w:t>
            </w:r>
          </w:p>
        </w:tc>
        <w:tc>
          <w:tcPr>
            <w:tcW w:w="720" w:type="dxa"/>
            <w:tcBorders>
              <w:top w:val="single" w:sz="4" w:space="0" w:color="auto"/>
              <w:lef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w:t>
            </w:r>
          </w:p>
        </w:tc>
        <w:tc>
          <w:tcPr>
            <w:tcW w:w="720" w:type="dxa"/>
            <w:tcBorders>
              <w:top w:val="single" w:sz="4" w:space="0" w:color="auto"/>
              <w:lef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w:t>
            </w:r>
          </w:p>
        </w:tc>
        <w:tc>
          <w:tcPr>
            <w:tcW w:w="720" w:type="dxa"/>
            <w:tcBorders>
              <w:top w:val="single" w:sz="4" w:space="0" w:color="auto"/>
              <w:lef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55</w:t>
            </w:r>
          </w:p>
        </w:tc>
        <w:tc>
          <w:tcPr>
            <w:tcW w:w="720" w:type="dxa"/>
            <w:tcBorders>
              <w:top w:val="single" w:sz="4" w:space="0" w:color="auto"/>
              <w:lef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85</w:t>
            </w:r>
          </w:p>
        </w:tc>
        <w:tc>
          <w:tcPr>
            <w:tcW w:w="720" w:type="dxa"/>
            <w:tcBorders>
              <w:top w:val="single" w:sz="4" w:space="0" w:color="auto"/>
              <w:lef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45</w:t>
            </w:r>
          </w:p>
        </w:tc>
        <w:tc>
          <w:tcPr>
            <w:tcW w:w="730"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70</w:t>
            </w:r>
          </w:p>
        </w:tc>
      </w:tr>
      <w:tr w:rsidR="00DA20BF" w:rsidRPr="00920417" w:rsidTr="00DA20BF">
        <w:trPr>
          <w:trHeight w:hRule="exact" w:val="240"/>
          <w:jc w:val="center"/>
        </w:trPr>
        <w:tc>
          <w:tcPr>
            <w:tcW w:w="191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2</w:t>
            </w:r>
          </w:p>
        </w:tc>
        <w:tc>
          <w:tcPr>
            <w:tcW w:w="542" w:type="dxa"/>
            <w:tcBorders>
              <w:top w:val="single" w:sz="4" w:space="0" w:color="auto"/>
              <w:left w:val="single" w:sz="4" w:space="0" w:color="auto"/>
            </w:tcBorders>
            <w:shd w:val="clear" w:color="auto" w:fill="FFFFFF"/>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30</w:t>
            </w:r>
          </w:p>
        </w:tc>
        <w:tc>
          <w:tcPr>
            <w:tcW w:w="720" w:type="dxa"/>
            <w:tcBorders>
              <w:top w:val="single" w:sz="4" w:space="0" w:color="auto"/>
              <w:left w:val="single" w:sz="4" w:space="0" w:color="auto"/>
            </w:tcBorders>
            <w:shd w:val="clear" w:color="auto" w:fill="FFFFFF"/>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55</w:t>
            </w:r>
          </w:p>
        </w:tc>
        <w:tc>
          <w:tcPr>
            <w:tcW w:w="720" w:type="dxa"/>
            <w:tcBorders>
              <w:top w:val="single" w:sz="4" w:space="0" w:color="auto"/>
              <w:left w:val="single" w:sz="4" w:space="0" w:color="auto"/>
            </w:tcBorders>
            <w:shd w:val="clear" w:color="auto" w:fill="FFFFFF"/>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25</w:t>
            </w:r>
          </w:p>
        </w:tc>
        <w:tc>
          <w:tcPr>
            <w:tcW w:w="720" w:type="dxa"/>
            <w:tcBorders>
              <w:top w:val="single" w:sz="4" w:space="0" w:color="auto"/>
              <w:left w:val="single" w:sz="4" w:space="0" w:color="auto"/>
            </w:tcBorders>
            <w:shd w:val="clear" w:color="auto" w:fill="FFFFFF"/>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55</w:t>
            </w:r>
          </w:p>
        </w:tc>
        <w:tc>
          <w:tcPr>
            <w:tcW w:w="720" w:type="dxa"/>
            <w:tcBorders>
              <w:top w:val="single" w:sz="4" w:space="0" w:color="auto"/>
              <w:left w:val="single" w:sz="4" w:space="0" w:color="auto"/>
            </w:tcBorders>
            <w:shd w:val="clear" w:color="auto" w:fill="FFFFFF"/>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25</w:t>
            </w:r>
          </w:p>
        </w:tc>
        <w:tc>
          <w:tcPr>
            <w:tcW w:w="720" w:type="dxa"/>
            <w:tcBorders>
              <w:top w:val="single" w:sz="4" w:space="0" w:color="auto"/>
              <w:left w:val="single" w:sz="4" w:space="0" w:color="auto"/>
            </w:tcBorders>
            <w:shd w:val="clear" w:color="auto" w:fill="FFFFFF"/>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50</w:t>
            </w:r>
          </w:p>
        </w:tc>
        <w:tc>
          <w:tcPr>
            <w:tcW w:w="72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20</w:t>
            </w:r>
          </w:p>
        </w:tc>
        <w:tc>
          <w:tcPr>
            <w:tcW w:w="730" w:type="dxa"/>
            <w:tcBorders>
              <w:top w:val="single" w:sz="4" w:space="0" w:color="auto"/>
              <w:left w:val="single" w:sz="4" w:space="0" w:color="auto"/>
              <w:right w:val="single" w:sz="4" w:space="0" w:color="auto"/>
            </w:tcBorders>
            <w:shd w:val="clear" w:color="auto" w:fill="FFFFFF"/>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45</w:t>
            </w:r>
          </w:p>
        </w:tc>
      </w:tr>
      <w:tr w:rsidR="00DA20BF" w:rsidRPr="00920417" w:rsidTr="00DA20BF">
        <w:trPr>
          <w:trHeight w:hRule="exact" w:val="240"/>
          <w:jc w:val="center"/>
        </w:trPr>
        <w:tc>
          <w:tcPr>
            <w:tcW w:w="191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0,125</w:t>
            </w:r>
          </w:p>
        </w:tc>
        <w:tc>
          <w:tcPr>
            <w:tcW w:w="542"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6</w:t>
            </w:r>
          </w:p>
        </w:tc>
        <w:tc>
          <w:tcPr>
            <w:tcW w:w="72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24</w:t>
            </w:r>
          </w:p>
        </w:tc>
        <w:tc>
          <w:tcPr>
            <w:tcW w:w="72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5</w:t>
            </w:r>
          </w:p>
        </w:tc>
        <w:tc>
          <w:tcPr>
            <w:tcW w:w="72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15</w:t>
            </w:r>
          </w:p>
        </w:tc>
        <w:tc>
          <w:tcPr>
            <w:tcW w:w="72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4</w:t>
            </w:r>
          </w:p>
        </w:tc>
        <w:tc>
          <w:tcPr>
            <w:tcW w:w="72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16</w:t>
            </w:r>
          </w:p>
        </w:tc>
        <w:tc>
          <w:tcPr>
            <w:tcW w:w="72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4</w:t>
            </w:r>
          </w:p>
        </w:tc>
        <w:tc>
          <w:tcPr>
            <w:tcW w:w="730" w:type="dxa"/>
            <w:tcBorders>
              <w:top w:val="single" w:sz="4" w:space="0" w:color="auto"/>
              <w:left w:val="single" w:sz="4" w:space="0" w:color="auto"/>
              <w:righ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12</w:t>
            </w:r>
          </w:p>
        </w:tc>
      </w:tr>
      <w:tr w:rsidR="00DA20BF" w:rsidRPr="00920417" w:rsidTr="00DA20BF">
        <w:trPr>
          <w:trHeight w:hRule="exact" w:val="240"/>
          <w:jc w:val="center"/>
        </w:trPr>
        <w:tc>
          <w:tcPr>
            <w:tcW w:w="191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0,063</w:t>
            </w:r>
          </w:p>
        </w:tc>
        <w:tc>
          <w:tcPr>
            <w:tcW w:w="542"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3,0</w:t>
            </w:r>
          </w:p>
        </w:tc>
        <w:tc>
          <w:tcPr>
            <w:tcW w:w="72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8,0</w:t>
            </w:r>
          </w:p>
        </w:tc>
        <w:tc>
          <w:tcPr>
            <w:tcW w:w="72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3,0</w:t>
            </w:r>
          </w:p>
        </w:tc>
        <w:tc>
          <w:tcPr>
            <w:tcW w:w="72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8,0</w:t>
            </w:r>
          </w:p>
        </w:tc>
        <w:tc>
          <w:tcPr>
            <w:tcW w:w="72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4,0</w:t>
            </w:r>
          </w:p>
        </w:tc>
        <w:tc>
          <w:tcPr>
            <w:tcW w:w="72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10,0</w:t>
            </w:r>
          </w:p>
        </w:tc>
        <w:tc>
          <w:tcPr>
            <w:tcW w:w="720" w:type="dxa"/>
            <w:tcBorders>
              <w:top w:val="single" w:sz="4" w:space="0" w:color="auto"/>
              <w:lef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4,0</w:t>
            </w:r>
          </w:p>
        </w:tc>
        <w:tc>
          <w:tcPr>
            <w:tcW w:w="730" w:type="dxa"/>
            <w:tcBorders>
              <w:top w:val="single" w:sz="4" w:space="0" w:color="auto"/>
              <w:left w:val="single" w:sz="4" w:space="0" w:color="auto"/>
              <w:right w:val="single" w:sz="4" w:space="0" w:color="auto"/>
            </w:tcBorders>
            <w:shd w:val="clear" w:color="auto" w:fill="FFFFFF"/>
            <w:vAlign w:val="bottom"/>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rPr>
              <w:t>10,0</w:t>
            </w:r>
          </w:p>
        </w:tc>
      </w:tr>
      <w:tr w:rsidR="00DA20BF" w:rsidRPr="00920417" w:rsidTr="00DA20BF">
        <w:trPr>
          <w:trHeight w:hRule="exact" w:val="480"/>
          <w:jc w:val="center"/>
        </w:trPr>
        <w:tc>
          <w:tcPr>
            <w:tcW w:w="1910" w:type="dxa"/>
            <w:tcBorders>
              <w:top w:val="single" w:sz="4" w:space="0" w:color="auto"/>
              <w:left w:val="single" w:sz="4" w:space="0" w:color="auto"/>
              <w:bottom w:val="single" w:sz="4" w:space="0" w:color="auto"/>
            </w:tcBorders>
            <w:shd w:val="clear" w:color="auto" w:fill="FFFFFF"/>
          </w:tcPr>
          <w:p w:rsidR="00DA20BF" w:rsidRPr="00920417" w:rsidRDefault="00DA20BF" w:rsidP="00DA20BF">
            <w:pPr>
              <w:framePr w:w="7502" w:wrap="notBeside" w:vAnchor="text" w:hAnchor="text" w:xAlign="center" w:y="1"/>
              <w:spacing w:line="226" w:lineRule="exact"/>
              <w:jc w:val="center"/>
              <w:rPr>
                <w:rFonts w:ascii="Arial" w:hAnsi="Arial" w:cs="Arial"/>
                <w:sz w:val="16"/>
                <w:szCs w:val="16"/>
              </w:rPr>
            </w:pPr>
            <w:r w:rsidRPr="00920417">
              <w:rPr>
                <w:rStyle w:val="Teksttreci20"/>
                <w:rFonts w:ascii="Arial" w:eastAsia="Courier New" w:hAnsi="Arial" w:cs="Arial"/>
                <w:sz w:val="16"/>
                <w:szCs w:val="16"/>
              </w:rPr>
              <w:t>Zawartość lepiszcza, minimum</w:t>
            </w:r>
            <w:r w:rsidRPr="00920417">
              <w:rPr>
                <w:rStyle w:val="Teksttreci26pt"/>
                <w:rFonts w:ascii="Arial" w:eastAsia="Courier New" w:hAnsi="Arial" w:cs="Arial"/>
                <w:sz w:val="16"/>
                <w:szCs w:val="16"/>
              </w:rPr>
              <w:t>*</w:t>
            </w:r>
            <w:r w:rsidRPr="00920417">
              <w:rPr>
                <w:rStyle w:val="Teksttreci26pt"/>
                <w:rFonts w:ascii="Arial" w:eastAsia="Courier New" w:hAnsi="Arial" w:cs="Arial"/>
                <w:sz w:val="16"/>
                <w:szCs w:val="16"/>
                <w:vertAlign w:val="superscript"/>
              </w:rPr>
              <w:t>)</w:t>
            </w:r>
          </w:p>
        </w:tc>
        <w:tc>
          <w:tcPr>
            <w:tcW w:w="1262" w:type="dxa"/>
            <w:gridSpan w:val="2"/>
            <w:tcBorders>
              <w:top w:val="single" w:sz="4" w:space="0" w:color="auto"/>
              <w:left w:val="single" w:sz="4" w:space="0" w:color="auto"/>
              <w:bottom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vertAlign w:val="superscript"/>
              </w:rPr>
              <w:t xml:space="preserve"> </w:t>
            </w:r>
            <w:r w:rsidRPr="00920417">
              <w:rPr>
                <w:rStyle w:val="Teksttreci26pt"/>
                <w:rFonts w:ascii="Arial" w:eastAsia="Courier New" w:hAnsi="Arial" w:cs="Arial"/>
                <w:sz w:val="16"/>
                <w:szCs w:val="16"/>
              </w:rPr>
              <w:t>Bmin4,6</w:t>
            </w:r>
          </w:p>
        </w:tc>
        <w:tc>
          <w:tcPr>
            <w:tcW w:w="1440" w:type="dxa"/>
            <w:gridSpan w:val="2"/>
            <w:tcBorders>
              <w:top w:val="single" w:sz="4" w:space="0" w:color="auto"/>
              <w:left w:val="single" w:sz="4" w:space="0" w:color="auto"/>
              <w:bottom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vertAlign w:val="superscript"/>
              </w:rPr>
              <w:t xml:space="preserve"> </w:t>
            </w:r>
            <w:r w:rsidRPr="00920417">
              <w:rPr>
                <w:rStyle w:val="Teksttreci26pt"/>
                <w:rFonts w:ascii="Arial" w:eastAsia="Courier New" w:hAnsi="Arial" w:cs="Arial"/>
                <w:sz w:val="16"/>
                <w:szCs w:val="16"/>
              </w:rPr>
              <w:t>Bmin4,4</w:t>
            </w:r>
          </w:p>
        </w:tc>
        <w:tc>
          <w:tcPr>
            <w:tcW w:w="1440" w:type="dxa"/>
            <w:gridSpan w:val="2"/>
            <w:tcBorders>
              <w:top w:val="single" w:sz="4" w:space="0" w:color="auto"/>
              <w:left w:val="single" w:sz="4" w:space="0" w:color="auto"/>
              <w:bottom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0"/>
                <w:rFonts w:ascii="Arial" w:eastAsia="Courier New" w:hAnsi="Arial" w:cs="Arial"/>
                <w:sz w:val="16"/>
                <w:szCs w:val="16"/>
                <w:vertAlign w:val="superscript"/>
              </w:rPr>
              <w:t xml:space="preserve"> </w:t>
            </w:r>
            <w:r w:rsidRPr="00920417">
              <w:rPr>
                <w:rStyle w:val="Teksttreci26pt"/>
                <w:rFonts w:ascii="Arial" w:eastAsia="Courier New" w:hAnsi="Arial" w:cs="Arial"/>
                <w:sz w:val="16"/>
                <w:szCs w:val="16"/>
              </w:rPr>
              <w:t>Bmin4,4</w:t>
            </w:r>
          </w:p>
        </w:tc>
        <w:tc>
          <w:tcPr>
            <w:tcW w:w="14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20BF" w:rsidRPr="00920417" w:rsidRDefault="00DA20BF" w:rsidP="00DA20BF">
            <w:pPr>
              <w:framePr w:w="7502" w:wrap="notBeside" w:vAnchor="text" w:hAnchor="text" w:xAlign="center" w:y="1"/>
              <w:spacing w:line="200" w:lineRule="exact"/>
              <w:jc w:val="center"/>
              <w:rPr>
                <w:rFonts w:ascii="Arial" w:hAnsi="Arial" w:cs="Arial"/>
                <w:sz w:val="16"/>
                <w:szCs w:val="16"/>
              </w:rPr>
            </w:pPr>
            <w:r w:rsidRPr="00920417">
              <w:rPr>
                <w:rStyle w:val="Teksttreci26pt"/>
                <w:rFonts w:ascii="Arial" w:eastAsia="Courier New" w:hAnsi="Arial" w:cs="Arial"/>
                <w:sz w:val="16"/>
                <w:szCs w:val="16"/>
              </w:rPr>
              <w:t>Bmin4,2</w:t>
            </w:r>
          </w:p>
        </w:tc>
      </w:tr>
    </w:tbl>
    <w:p w:rsidR="00DA20BF" w:rsidRPr="00920417" w:rsidRDefault="00DA20BF" w:rsidP="00DA20BF">
      <w:pPr>
        <w:framePr w:w="7502" w:wrap="notBeside" w:vAnchor="text" w:hAnchor="text" w:xAlign="center" w:y="1"/>
        <w:spacing w:line="200" w:lineRule="exact"/>
        <w:rPr>
          <w:rStyle w:val="Podpistabeli0"/>
          <w:rFonts w:ascii="Arial" w:eastAsia="Courier New" w:hAnsi="Arial" w:cs="Arial"/>
          <w:sz w:val="16"/>
          <w:szCs w:val="16"/>
        </w:rPr>
      </w:pPr>
    </w:p>
    <w:p w:rsidR="00DA20BF" w:rsidRPr="00920417" w:rsidRDefault="00DA20BF" w:rsidP="00DA20BF">
      <w:pPr>
        <w:framePr w:w="7502" w:wrap="notBeside" w:vAnchor="text" w:hAnchor="text" w:xAlign="center" w:y="1"/>
        <w:spacing w:line="200" w:lineRule="exact"/>
        <w:rPr>
          <w:rStyle w:val="Podpistabeli0"/>
          <w:rFonts w:ascii="Arial" w:eastAsia="Courier New" w:hAnsi="Arial" w:cs="Arial"/>
          <w:sz w:val="16"/>
          <w:szCs w:val="16"/>
        </w:rPr>
      </w:pPr>
      <w:r w:rsidRPr="00920417">
        <w:rPr>
          <w:rStyle w:val="Teksttreci26pt"/>
          <w:rFonts w:ascii="Arial" w:eastAsia="Courier New" w:hAnsi="Arial" w:cs="Arial"/>
          <w:sz w:val="16"/>
          <w:szCs w:val="16"/>
        </w:rPr>
        <w:t>*</w:t>
      </w:r>
      <w:r w:rsidRPr="00920417">
        <w:rPr>
          <w:rStyle w:val="Teksttreci26pt"/>
          <w:rFonts w:ascii="Arial" w:eastAsia="Courier New" w:hAnsi="Arial" w:cs="Arial"/>
          <w:sz w:val="16"/>
          <w:szCs w:val="16"/>
          <w:vertAlign w:val="superscript"/>
        </w:rPr>
        <w:t xml:space="preserve">) </w:t>
      </w:r>
      <w:r w:rsidRPr="00920417">
        <w:rPr>
          <w:rStyle w:val="Podpistabeli0"/>
          <w:rFonts w:ascii="Arial" w:eastAsia="Courier New" w:hAnsi="Arial" w:cs="Arial"/>
          <w:sz w:val="16"/>
          <w:szCs w:val="16"/>
        </w:rPr>
        <w:t xml:space="preserve">Minimalna zawartość lepiszcza jest określona przy założonej gęstości mieszanki  </w:t>
      </w:r>
    </w:p>
    <w:p w:rsidR="00DA20BF" w:rsidRPr="00920417" w:rsidRDefault="00DA20BF" w:rsidP="00DA20BF">
      <w:pPr>
        <w:framePr w:w="7502" w:wrap="notBeside" w:vAnchor="text" w:hAnchor="text" w:xAlign="center" w:y="1"/>
        <w:spacing w:line="200" w:lineRule="exact"/>
        <w:rPr>
          <w:rFonts w:ascii="Arial" w:hAnsi="Arial" w:cs="Arial"/>
          <w:sz w:val="16"/>
          <w:szCs w:val="16"/>
        </w:rPr>
      </w:pPr>
      <w:r w:rsidRPr="00920417">
        <w:rPr>
          <w:rStyle w:val="Podpistabeli0"/>
          <w:rFonts w:ascii="Arial" w:eastAsia="Courier New" w:hAnsi="Arial" w:cs="Arial"/>
          <w:sz w:val="16"/>
          <w:szCs w:val="16"/>
        </w:rPr>
        <w:t xml:space="preserve">     mineralnej</w:t>
      </w:r>
    </w:p>
    <w:p w:rsidR="00DA20BF" w:rsidRPr="00920417" w:rsidRDefault="00DA20BF" w:rsidP="00DA20BF">
      <w:pPr>
        <w:framePr w:w="7502" w:wrap="notBeside" w:vAnchor="text" w:hAnchor="text" w:xAlign="center" w:y="1"/>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rPr>
          <w:rFonts w:ascii="Arial" w:hAnsi="Arial" w:cs="Arial"/>
          <w:sz w:val="16"/>
          <w:szCs w:val="16"/>
        </w:rPr>
        <w:sectPr w:rsidR="00DA20BF" w:rsidRPr="00920417" w:rsidSect="00214F2B">
          <w:headerReference w:type="even" r:id="rId21"/>
          <w:headerReference w:type="default" r:id="rId22"/>
          <w:headerReference w:type="first" r:id="rId23"/>
          <w:pgSz w:w="11900" w:h="16840" w:code="9"/>
          <w:pgMar w:top="1418" w:right="851" w:bottom="1418" w:left="1418" w:header="0" w:footer="6" w:gutter="0"/>
          <w:cols w:space="720"/>
          <w:noEndnote/>
          <w:docGrid w:linePitch="360"/>
        </w:sectPr>
      </w:pPr>
    </w:p>
    <w:p w:rsidR="00DA20BF" w:rsidRPr="00920417" w:rsidRDefault="009C3D3C" w:rsidP="00DA20BF">
      <w:pPr>
        <w:spacing w:line="360" w:lineRule="exact"/>
        <w:rPr>
          <w:rFonts w:ascii="Arial" w:hAnsi="Arial" w:cs="Arial"/>
          <w:sz w:val="16"/>
          <w:szCs w:val="16"/>
        </w:rPr>
      </w:pPr>
      <w:r>
        <w:rPr>
          <w:rFonts w:ascii="Arial" w:hAnsi="Arial" w:cs="Arial"/>
          <w:sz w:val="16"/>
          <w:szCs w:val="16"/>
        </w:rPr>
        <w:lastRenderedPageBreak/>
        <w:pict>
          <v:shape id="_x0000_s1050" type="#_x0000_t202" style="position:absolute;margin-left:8.65pt;margin-top:.1pt;width:364.8pt;height:45.2pt;z-index:251659776;mso-wrap-distance-left:5pt;mso-wrap-distance-right:5pt;mso-position-horizontal-relative:margin" filled="f" stroked="f">
            <v:textbox style="mso-fit-shape-to-text:t" inset="0,0,0,0">
              <w:txbxContent>
                <w:p w:rsidR="00DA20BF" w:rsidRDefault="00DA20BF" w:rsidP="00DA20BF">
                  <w:pPr>
                    <w:pBdr>
                      <w:top w:val="single" w:sz="4" w:space="1" w:color="auto"/>
                      <w:left w:val="single" w:sz="4" w:space="4" w:color="auto"/>
                      <w:bottom w:val="single" w:sz="4" w:space="1" w:color="auto"/>
                      <w:right w:val="single" w:sz="4" w:space="4" w:color="auto"/>
                    </w:pBdr>
                    <w:spacing w:line="211" w:lineRule="exact"/>
                  </w:pPr>
                  <w:r>
                    <w:rPr>
                      <w:rStyle w:val="Teksttreci2Exact"/>
                      <w:rFonts w:eastAsia="Courier New"/>
                    </w:rPr>
                    <w:t>2,650 Mg/m</w:t>
                  </w:r>
                  <w:r>
                    <w:rPr>
                      <w:rStyle w:val="Teksttreci2Exact"/>
                      <w:rFonts w:eastAsia="Courier New"/>
                      <w:vertAlign w:val="superscript"/>
                    </w:rPr>
                    <w:t>3</w:t>
                  </w:r>
                  <w:r>
                    <w:rPr>
                      <w:rStyle w:val="Teksttreci2Exact"/>
                      <w:rFonts w:eastAsia="Courier New"/>
                    </w:rPr>
                    <w:t>. Jeżeli stosowana mieszanka mineralna ma inną gęstość (</w:t>
                  </w:r>
                  <w:proofErr w:type="spellStart"/>
                  <w:r>
                    <w:rPr>
                      <w:rStyle w:val="Teksttreci2Exact"/>
                      <w:rFonts w:eastAsia="Courier New"/>
                    </w:rPr>
                    <w:t>p</w:t>
                  </w:r>
                  <w:r>
                    <w:rPr>
                      <w:rStyle w:val="Teksttreci2Exact"/>
                      <w:rFonts w:eastAsia="Courier New"/>
                      <w:vertAlign w:val="subscript"/>
                    </w:rPr>
                    <w:t>d</w:t>
                  </w:r>
                  <w:proofErr w:type="spellEnd"/>
                  <w:r>
                    <w:rPr>
                      <w:rStyle w:val="Teksttreci2Exact"/>
                      <w:rFonts w:eastAsia="Courier New"/>
                    </w:rPr>
                    <w:t>), to do wyznaczenia</w:t>
                  </w:r>
                  <w:r>
                    <w:rPr>
                      <w:rStyle w:val="Teksttreci2Exact"/>
                      <w:rFonts w:eastAsia="Courier New"/>
                    </w:rPr>
                    <w:br/>
                    <w:t xml:space="preserve">minimalnej zawartości lepiszcza podaną wartość należy pomnożyć przez współczynnik </w:t>
                  </w:r>
                  <w:r>
                    <w:rPr>
                      <w:rStyle w:val="Teksttreci2KursywaExact"/>
                      <w:rFonts w:eastAsia="Courier New"/>
                    </w:rPr>
                    <w:t>CC</w:t>
                  </w:r>
                  <w:r>
                    <w:rPr>
                      <w:rStyle w:val="Teksttreci2Exact"/>
                      <w:rFonts w:eastAsia="Courier New"/>
                    </w:rPr>
                    <w:t xml:space="preserve"> według</w:t>
                  </w:r>
                </w:p>
              </w:txbxContent>
            </v:textbox>
            <w10:wrap anchorx="margin"/>
          </v:shape>
        </w:pict>
      </w:r>
      <w:r>
        <w:rPr>
          <w:rFonts w:ascii="Arial" w:hAnsi="Arial" w:cs="Arial"/>
          <w:sz w:val="16"/>
          <w:szCs w:val="16"/>
        </w:rPr>
        <w:pict>
          <v:shape id="_x0000_s1051" type="#_x0000_t202" style="position:absolute;margin-left:146.4pt;margin-top:32.6pt;width:64.3pt;height:20pt;z-index:251660800;mso-wrap-distance-left:5pt;mso-wrap-distance-right:5pt;mso-position-horizontal-relative:margin" filled="f" stroked="f">
            <v:textbox style="mso-fit-shape-to-text:t" inset="0,0,0,0">
              <w:txbxContent>
                <w:p w:rsidR="00DA20BF" w:rsidRDefault="00DA20BF" w:rsidP="00DA20BF">
                  <w:pPr>
                    <w:spacing w:line="200" w:lineRule="exact"/>
                  </w:pPr>
                  <w:r>
                    <w:rPr>
                      <w:rStyle w:val="Teksttreci2Exact"/>
                      <w:rFonts w:eastAsia="Courier New"/>
                    </w:rPr>
                    <w:t xml:space="preserve">równania: </w:t>
                  </w:r>
                  <w:r>
                    <w:rPr>
                      <w:rStyle w:val="Teksttreci2KursywaExact"/>
                      <w:rFonts w:eastAsia="Courier New"/>
                    </w:rPr>
                    <w:t>C =</w:t>
                  </w:r>
                  <w:r>
                    <w:rPr>
                      <w:rStyle w:val="Teksttreci2Exact"/>
                      <w:rFonts w:eastAsia="Courier New"/>
                    </w:rPr>
                    <w:t xml:space="preserve"> ■</w:t>
                  </w:r>
                </w:p>
              </w:txbxContent>
            </v:textbox>
            <w10:wrap anchorx="margin"/>
          </v:shape>
        </w:pict>
      </w:r>
      <w:r>
        <w:rPr>
          <w:rFonts w:ascii="Arial" w:hAnsi="Arial" w:cs="Arial"/>
          <w:sz w:val="16"/>
          <w:szCs w:val="16"/>
        </w:rPr>
        <w:pict>
          <v:shape id="_x0000_s1052" type="#_x0000_t202" style="position:absolute;margin-left:207.35pt;margin-top:25.8pt;width:25.9pt;height:8pt;z-index:251661824;mso-wrap-distance-left:5pt;mso-wrap-distance-right:5pt;mso-position-horizontal-relative:margin" filled="f" stroked="f">
            <v:textbox style="mso-fit-shape-to-text:t" inset="0,0,0,0">
              <w:txbxContent>
                <w:p w:rsidR="00DA20BF" w:rsidRDefault="00DA20BF" w:rsidP="00DA20BF">
                  <w:pPr>
                    <w:pStyle w:val="Teksttreci8"/>
                    <w:shd w:val="clear" w:color="auto" w:fill="auto"/>
                    <w:spacing w:line="160" w:lineRule="exact"/>
                  </w:pPr>
                  <w:r>
                    <w:rPr>
                      <w:color w:val="000000"/>
                      <w:lang w:bidi="pl-PL"/>
                    </w:rPr>
                    <w:t>2,650</w:t>
                  </w:r>
                </w:p>
              </w:txbxContent>
            </v:textbox>
            <w10:wrap anchorx="margin"/>
          </v:shape>
        </w:pict>
      </w:r>
    </w:p>
    <w:p w:rsidR="00DA20BF" w:rsidRPr="00920417" w:rsidRDefault="00DA20BF" w:rsidP="00DA20BF">
      <w:pPr>
        <w:spacing w:line="617" w:lineRule="exact"/>
        <w:rPr>
          <w:rFonts w:ascii="Arial" w:hAnsi="Arial" w:cs="Arial"/>
          <w:sz w:val="16"/>
          <w:szCs w:val="16"/>
        </w:rPr>
      </w:pPr>
    </w:p>
    <w:p w:rsidR="00DA20BF" w:rsidRPr="00920417" w:rsidRDefault="00DA20BF" w:rsidP="00DA20BF">
      <w:pPr>
        <w:rPr>
          <w:rFonts w:ascii="Arial" w:hAnsi="Arial" w:cs="Arial"/>
          <w:sz w:val="16"/>
          <w:szCs w:val="16"/>
        </w:rPr>
        <w:sectPr w:rsidR="00DA20BF" w:rsidRPr="00920417" w:rsidSect="00214F2B">
          <w:pgSz w:w="11900" w:h="16840" w:code="9"/>
          <w:pgMar w:top="1418" w:right="851" w:bottom="1418" w:left="1418" w:header="0" w:footer="6" w:gutter="0"/>
          <w:cols w:space="720"/>
          <w:noEndnote/>
          <w:docGrid w:linePitch="360"/>
        </w:sectPr>
      </w:pPr>
    </w:p>
    <w:p w:rsidR="00DA20BF" w:rsidRPr="00920417" w:rsidRDefault="00DA20BF" w:rsidP="00DA20BF">
      <w:pPr>
        <w:spacing w:before="64" w:after="64" w:line="240" w:lineRule="exact"/>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spacing w:line="226" w:lineRule="exact"/>
        <w:ind w:left="1180" w:right="820" w:hanging="980"/>
        <w:rPr>
          <w:rFonts w:ascii="Arial" w:hAnsi="Arial" w:cs="Arial"/>
          <w:sz w:val="16"/>
          <w:szCs w:val="16"/>
        </w:rPr>
      </w:pPr>
      <w:r w:rsidRPr="00920417">
        <w:rPr>
          <w:rFonts w:ascii="Arial" w:hAnsi="Arial" w:cs="Arial"/>
          <w:sz w:val="16"/>
          <w:szCs w:val="16"/>
        </w:rPr>
        <w:t>Tablica 6. Wymagane właściwości mieszanki mineralno-asfaltowej do warstwy wiążącej i wyrównawczej, dla ruchu KR1 ^ KR2 [65]</w:t>
      </w:r>
    </w:p>
    <w:p w:rsidR="00DA20BF" w:rsidRPr="00920417" w:rsidRDefault="00DA20BF" w:rsidP="00DA20BF">
      <w:pPr>
        <w:jc w:val="center"/>
        <w:rPr>
          <w:rFonts w:ascii="Arial" w:hAnsi="Arial" w:cs="Arial"/>
          <w:sz w:val="16"/>
          <w:szCs w:val="16"/>
        </w:rPr>
      </w:pPr>
    </w:p>
    <w:tbl>
      <w:tblPr>
        <w:tblpPr w:leftFromText="141" w:rightFromText="141" w:vertAnchor="text" w:horzAnchor="margin" w:tblpY="122"/>
        <w:tblOverlap w:val="never"/>
        <w:tblW w:w="0" w:type="auto"/>
        <w:tblLayout w:type="fixed"/>
        <w:tblCellMar>
          <w:left w:w="10" w:type="dxa"/>
          <w:right w:w="10" w:type="dxa"/>
        </w:tblCellMar>
        <w:tblLook w:val="04A0"/>
      </w:tblPr>
      <w:tblGrid>
        <w:gridCol w:w="1387"/>
        <w:gridCol w:w="1277"/>
        <w:gridCol w:w="2126"/>
        <w:gridCol w:w="1262"/>
        <w:gridCol w:w="1267"/>
      </w:tblGrid>
      <w:tr w:rsidR="00DA20BF" w:rsidRPr="00920417" w:rsidTr="00DA20BF">
        <w:trPr>
          <w:trHeight w:hRule="exact" w:val="845"/>
        </w:trPr>
        <w:tc>
          <w:tcPr>
            <w:tcW w:w="1387"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proofErr w:type="spellStart"/>
            <w:r w:rsidRPr="00920417">
              <w:rPr>
                <w:rStyle w:val="Teksttreci20"/>
                <w:rFonts w:ascii="Arial" w:eastAsia="Courier New" w:hAnsi="Arial" w:cs="Arial"/>
                <w:sz w:val="16"/>
                <w:szCs w:val="16"/>
              </w:rPr>
              <w:t>Waściwość</w:t>
            </w:r>
            <w:proofErr w:type="spellEnd"/>
          </w:p>
        </w:tc>
        <w:tc>
          <w:tcPr>
            <w:tcW w:w="1277" w:type="dxa"/>
            <w:tcBorders>
              <w:top w:val="single" w:sz="4" w:space="0" w:color="auto"/>
              <w:left w:val="single" w:sz="4" w:space="0" w:color="auto"/>
            </w:tcBorders>
            <w:shd w:val="clear" w:color="auto" w:fill="FFFFFF"/>
            <w:vAlign w:val="bottom"/>
          </w:tcPr>
          <w:p w:rsidR="00DA20BF" w:rsidRPr="00920417" w:rsidRDefault="00DA20BF" w:rsidP="00DA20BF">
            <w:pPr>
              <w:spacing w:line="206" w:lineRule="exact"/>
              <w:jc w:val="center"/>
              <w:rPr>
                <w:rFonts w:ascii="Arial" w:hAnsi="Arial" w:cs="Arial"/>
                <w:sz w:val="16"/>
                <w:szCs w:val="16"/>
              </w:rPr>
            </w:pPr>
            <w:r w:rsidRPr="00920417">
              <w:rPr>
                <w:rStyle w:val="Teksttreci20"/>
                <w:rFonts w:ascii="Arial" w:eastAsia="Courier New" w:hAnsi="Arial" w:cs="Arial"/>
                <w:sz w:val="16"/>
                <w:szCs w:val="16"/>
              </w:rPr>
              <w:t>Warunki zagęszczania wg PN-EN 13108-20 [48]</w:t>
            </w:r>
          </w:p>
        </w:tc>
        <w:tc>
          <w:tcPr>
            <w:tcW w:w="2126"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Metoda i warunki badania</w:t>
            </w:r>
          </w:p>
        </w:tc>
        <w:tc>
          <w:tcPr>
            <w:tcW w:w="1262"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AC11W</w:t>
            </w:r>
          </w:p>
        </w:tc>
        <w:tc>
          <w:tcPr>
            <w:tcW w:w="1267"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AC16W</w:t>
            </w:r>
          </w:p>
        </w:tc>
      </w:tr>
      <w:tr w:rsidR="00DA20BF" w:rsidRPr="00920417" w:rsidTr="00DA20BF">
        <w:trPr>
          <w:trHeight w:hRule="exact" w:val="629"/>
        </w:trPr>
        <w:tc>
          <w:tcPr>
            <w:tcW w:w="1387" w:type="dxa"/>
            <w:tcBorders>
              <w:top w:val="single" w:sz="4" w:space="0" w:color="auto"/>
              <w:left w:val="single" w:sz="4" w:space="0" w:color="auto"/>
            </w:tcBorders>
            <w:shd w:val="clear" w:color="auto" w:fill="FFFFFF"/>
            <w:vAlign w:val="bottom"/>
          </w:tcPr>
          <w:p w:rsidR="00DA20BF" w:rsidRPr="00920417" w:rsidRDefault="00DA20BF" w:rsidP="00DA20BF">
            <w:pPr>
              <w:spacing w:line="206" w:lineRule="exact"/>
              <w:jc w:val="center"/>
              <w:rPr>
                <w:rFonts w:ascii="Arial" w:hAnsi="Arial" w:cs="Arial"/>
                <w:sz w:val="16"/>
                <w:szCs w:val="16"/>
              </w:rPr>
            </w:pPr>
            <w:r w:rsidRPr="00920417">
              <w:rPr>
                <w:rStyle w:val="Teksttreci20"/>
                <w:rFonts w:ascii="Arial" w:eastAsia="Courier New" w:hAnsi="Arial" w:cs="Arial"/>
                <w:sz w:val="16"/>
                <w:szCs w:val="16"/>
              </w:rPr>
              <w:t>Zawartość</w:t>
            </w:r>
          </w:p>
          <w:p w:rsidR="00DA20BF" w:rsidRPr="00920417" w:rsidRDefault="00DA20BF" w:rsidP="00DA20BF">
            <w:pPr>
              <w:spacing w:line="206" w:lineRule="exact"/>
              <w:jc w:val="center"/>
              <w:rPr>
                <w:rFonts w:ascii="Arial" w:hAnsi="Arial" w:cs="Arial"/>
                <w:sz w:val="16"/>
                <w:szCs w:val="16"/>
              </w:rPr>
            </w:pPr>
            <w:r w:rsidRPr="00920417">
              <w:rPr>
                <w:rStyle w:val="Teksttreci20"/>
                <w:rFonts w:ascii="Arial" w:eastAsia="Courier New" w:hAnsi="Arial" w:cs="Arial"/>
                <w:sz w:val="16"/>
                <w:szCs w:val="16"/>
              </w:rPr>
              <w:t>wolnych</w:t>
            </w:r>
          </w:p>
          <w:p w:rsidR="00DA20BF" w:rsidRPr="00920417" w:rsidRDefault="00DA20BF" w:rsidP="00DA20BF">
            <w:pPr>
              <w:spacing w:line="206" w:lineRule="exact"/>
              <w:jc w:val="center"/>
              <w:rPr>
                <w:rFonts w:ascii="Arial" w:hAnsi="Arial" w:cs="Arial"/>
                <w:sz w:val="16"/>
                <w:szCs w:val="16"/>
              </w:rPr>
            </w:pPr>
            <w:r w:rsidRPr="00920417">
              <w:rPr>
                <w:rStyle w:val="Teksttreci20"/>
                <w:rFonts w:ascii="Arial" w:eastAsia="Courier New" w:hAnsi="Arial" w:cs="Arial"/>
                <w:sz w:val="16"/>
                <w:szCs w:val="16"/>
              </w:rPr>
              <w:t>przestrzeni</w:t>
            </w:r>
          </w:p>
        </w:tc>
        <w:tc>
          <w:tcPr>
            <w:tcW w:w="1277" w:type="dxa"/>
            <w:tcBorders>
              <w:top w:val="single" w:sz="4" w:space="0" w:color="auto"/>
              <w:left w:val="single" w:sz="4" w:space="0" w:color="auto"/>
            </w:tcBorders>
            <w:shd w:val="clear" w:color="auto" w:fill="FFFFFF"/>
            <w:vAlign w:val="center"/>
          </w:tcPr>
          <w:p w:rsidR="00DA20BF" w:rsidRPr="00920417" w:rsidRDefault="00DA20BF" w:rsidP="00DA20BF">
            <w:pPr>
              <w:spacing w:line="206" w:lineRule="exact"/>
              <w:jc w:val="center"/>
              <w:rPr>
                <w:rFonts w:ascii="Arial" w:hAnsi="Arial" w:cs="Arial"/>
                <w:sz w:val="16"/>
                <w:szCs w:val="16"/>
              </w:rPr>
            </w:pPr>
            <w:r w:rsidRPr="00920417">
              <w:rPr>
                <w:rStyle w:val="Teksttreci20"/>
                <w:rFonts w:ascii="Arial" w:eastAsia="Courier New" w:hAnsi="Arial" w:cs="Arial"/>
                <w:sz w:val="16"/>
                <w:szCs w:val="16"/>
              </w:rPr>
              <w:t>C.1.2,ubijanie, 2x50 uderzeń</w:t>
            </w:r>
          </w:p>
        </w:tc>
        <w:tc>
          <w:tcPr>
            <w:tcW w:w="2126" w:type="dxa"/>
            <w:tcBorders>
              <w:top w:val="single" w:sz="4" w:space="0" w:color="auto"/>
              <w:left w:val="single" w:sz="4" w:space="0" w:color="auto"/>
            </w:tcBorders>
            <w:shd w:val="clear" w:color="auto" w:fill="FFFFFF"/>
            <w:vAlign w:val="center"/>
          </w:tcPr>
          <w:p w:rsidR="00DA20BF" w:rsidRPr="00920417" w:rsidRDefault="00DA20BF" w:rsidP="00DA20BF">
            <w:pPr>
              <w:spacing w:line="206" w:lineRule="exact"/>
              <w:jc w:val="center"/>
              <w:rPr>
                <w:rFonts w:ascii="Arial" w:hAnsi="Arial" w:cs="Arial"/>
                <w:sz w:val="16"/>
                <w:szCs w:val="16"/>
              </w:rPr>
            </w:pPr>
            <w:r w:rsidRPr="00920417">
              <w:rPr>
                <w:rStyle w:val="Teksttreci20"/>
                <w:rFonts w:ascii="Arial" w:eastAsia="Courier New" w:hAnsi="Arial" w:cs="Arial"/>
                <w:sz w:val="16"/>
                <w:szCs w:val="16"/>
              </w:rPr>
              <w:t>PN-EN 12697-8 [33], p. 4</w:t>
            </w:r>
          </w:p>
        </w:tc>
        <w:tc>
          <w:tcPr>
            <w:tcW w:w="1262" w:type="dxa"/>
            <w:tcBorders>
              <w:top w:val="single" w:sz="4" w:space="0" w:color="auto"/>
              <w:left w:val="single" w:sz="4" w:space="0" w:color="auto"/>
            </w:tcBorders>
            <w:shd w:val="clear" w:color="auto" w:fill="FFFFFF"/>
            <w:vAlign w:val="center"/>
          </w:tcPr>
          <w:p w:rsidR="00DA20BF" w:rsidRPr="00920417" w:rsidRDefault="00DA20BF" w:rsidP="00DA20BF">
            <w:pPr>
              <w:spacing w:line="206" w:lineRule="exact"/>
              <w:ind w:left="380"/>
              <w:jc w:val="center"/>
              <w:rPr>
                <w:rFonts w:ascii="Arial" w:hAnsi="Arial" w:cs="Arial"/>
                <w:sz w:val="16"/>
                <w:szCs w:val="16"/>
              </w:rPr>
            </w:pPr>
            <w:proofErr w:type="spellStart"/>
            <w:r w:rsidRPr="00920417">
              <w:rPr>
                <w:rStyle w:val="Teksttreci26pt"/>
                <w:rFonts w:ascii="Arial" w:eastAsia="Courier New" w:hAnsi="Arial" w:cs="Arial"/>
                <w:sz w:val="16"/>
                <w:szCs w:val="16"/>
                <w:vertAlign w:val="superscript"/>
              </w:rPr>
              <w:t>V</w:t>
            </w:r>
            <w:r w:rsidRPr="00920417">
              <w:rPr>
                <w:rStyle w:val="Teksttreci26pt"/>
                <w:rFonts w:ascii="Arial" w:eastAsia="Courier New" w:hAnsi="Arial" w:cs="Arial"/>
                <w:sz w:val="16"/>
                <w:szCs w:val="16"/>
              </w:rPr>
              <w:t>min</w:t>
            </w:r>
            <w:proofErr w:type="spellEnd"/>
            <w:r w:rsidRPr="00920417">
              <w:rPr>
                <w:rStyle w:val="Teksttreci26pt"/>
                <w:rFonts w:ascii="Arial" w:eastAsia="Courier New" w:hAnsi="Arial" w:cs="Arial"/>
                <w:sz w:val="16"/>
                <w:szCs w:val="16"/>
              </w:rPr>
              <w:t xml:space="preserve"> 3,0 </w:t>
            </w:r>
            <w:proofErr w:type="spellStart"/>
            <w:r w:rsidRPr="00920417">
              <w:rPr>
                <w:rStyle w:val="Teksttreci26pt"/>
                <w:rFonts w:ascii="Arial" w:eastAsia="Courier New" w:hAnsi="Arial" w:cs="Arial"/>
                <w:sz w:val="16"/>
                <w:szCs w:val="16"/>
                <w:vertAlign w:val="superscript"/>
              </w:rPr>
              <w:t>V</w:t>
            </w:r>
            <w:r w:rsidRPr="00920417">
              <w:rPr>
                <w:rStyle w:val="Teksttreci26pt"/>
                <w:rFonts w:ascii="Arial" w:eastAsia="Courier New" w:hAnsi="Arial" w:cs="Arial"/>
                <w:sz w:val="16"/>
                <w:szCs w:val="16"/>
              </w:rPr>
              <w:t>max</w:t>
            </w:r>
            <w:proofErr w:type="spellEnd"/>
            <w:r w:rsidRPr="00920417">
              <w:rPr>
                <w:rStyle w:val="Teksttreci26pt"/>
                <w:rFonts w:ascii="Arial" w:eastAsia="Courier New" w:hAnsi="Arial" w:cs="Arial"/>
                <w:sz w:val="16"/>
                <w:szCs w:val="16"/>
              </w:rPr>
              <w:t xml:space="preserve"> 6,0</w:t>
            </w:r>
          </w:p>
        </w:tc>
        <w:tc>
          <w:tcPr>
            <w:tcW w:w="1267"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spacing w:line="206" w:lineRule="exact"/>
              <w:ind w:left="380"/>
              <w:jc w:val="center"/>
              <w:rPr>
                <w:rFonts w:ascii="Arial" w:hAnsi="Arial" w:cs="Arial"/>
                <w:sz w:val="16"/>
                <w:szCs w:val="16"/>
              </w:rPr>
            </w:pPr>
            <w:proofErr w:type="spellStart"/>
            <w:r w:rsidRPr="00920417">
              <w:rPr>
                <w:rStyle w:val="Teksttreci26pt"/>
                <w:rFonts w:ascii="Arial" w:eastAsia="Courier New" w:hAnsi="Arial" w:cs="Arial"/>
                <w:sz w:val="16"/>
                <w:szCs w:val="16"/>
                <w:vertAlign w:val="superscript"/>
              </w:rPr>
              <w:t>V</w:t>
            </w:r>
            <w:r w:rsidRPr="00920417">
              <w:rPr>
                <w:rStyle w:val="Teksttreci26pt"/>
                <w:rFonts w:ascii="Arial" w:eastAsia="Courier New" w:hAnsi="Arial" w:cs="Arial"/>
                <w:sz w:val="16"/>
                <w:szCs w:val="16"/>
              </w:rPr>
              <w:t>min</w:t>
            </w:r>
            <w:proofErr w:type="spellEnd"/>
            <w:r w:rsidRPr="00920417">
              <w:rPr>
                <w:rStyle w:val="Teksttreci26pt"/>
                <w:rFonts w:ascii="Arial" w:eastAsia="Courier New" w:hAnsi="Arial" w:cs="Arial"/>
                <w:sz w:val="16"/>
                <w:szCs w:val="16"/>
              </w:rPr>
              <w:t xml:space="preserve"> 3,0 </w:t>
            </w:r>
            <w:proofErr w:type="spellStart"/>
            <w:r w:rsidRPr="00920417">
              <w:rPr>
                <w:rStyle w:val="Teksttreci26pt"/>
                <w:rFonts w:ascii="Arial" w:eastAsia="Courier New" w:hAnsi="Arial" w:cs="Arial"/>
                <w:sz w:val="16"/>
                <w:szCs w:val="16"/>
                <w:vertAlign w:val="superscript"/>
              </w:rPr>
              <w:t>V</w:t>
            </w:r>
            <w:r w:rsidRPr="00920417">
              <w:rPr>
                <w:rStyle w:val="Teksttreci26pt"/>
                <w:rFonts w:ascii="Arial" w:eastAsia="Courier New" w:hAnsi="Arial" w:cs="Arial"/>
                <w:sz w:val="16"/>
                <w:szCs w:val="16"/>
              </w:rPr>
              <w:t>max</w:t>
            </w:r>
            <w:proofErr w:type="spellEnd"/>
            <w:r w:rsidRPr="00920417">
              <w:rPr>
                <w:rStyle w:val="Teksttreci26pt"/>
                <w:rFonts w:ascii="Arial" w:eastAsia="Courier New" w:hAnsi="Arial" w:cs="Arial"/>
                <w:sz w:val="16"/>
                <w:szCs w:val="16"/>
              </w:rPr>
              <w:t xml:space="preserve"> 6,0</w:t>
            </w:r>
          </w:p>
        </w:tc>
      </w:tr>
      <w:tr w:rsidR="00DA20BF" w:rsidRPr="00920417" w:rsidTr="00DA20BF">
        <w:trPr>
          <w:trHeight w:hRule="exact" w:val="840"/>
        </w:trPr>
        <w:tc>
          <w:tcPr>
            <w:tcW w:w="1387" w:type="dxa"/>
            <w:tcBorders>
              <w:top w:val="single" w:sz="4" w:space="0" w:color="auto"/>
              <w:left w:val="single" w:sz="4" w:space="0" w:color="auto"/>
            </w:tcBorders>
            <w:shd w:val="clear" w:color="auto" w:fill="FFFFFF"/>
            <w:vAlign w:val="bottom"/>
          </w:tcPr>
          <w:p w:rsidR="00DA20BF" w:rsidRPr="00920417" w:rsidRDefault="00DA20BF" w:rsidP="00DA20BF">
            <w:pPr>
              <w:spacing w:line="206" w:lineRule="exact"/>
              <w:jc w:val="center"/>
              <w:rPr>
                <w:rFonts w:ascii="Arial" w:hAnsi="Arial" w:cs="Arial"/>
                <w:sz w:val="16"/>
                <w:szCs w:val="16"/>
              </w:rPr>
            </w:pPr>
            <w:r w:rsidRPr="00920417">
              <w:rPr>
                <w:rStyle w:val="Teksttreci20"/>
                <w:rFonts w:ascii="Arial" w:eastAsia="Courier New" w:hAnsi="Arial" w:cs="Arial"/>
                <w:sz w:val="16"/>
                <w:szCs w:val="16"/>
              </w:rPr>
              <w:t>Wolne</w:t>
            </w:r>
          </w:p>
          <w:p w:rsidR="00DA20BF" w:rsidRPr="00920417" w:rsidRDefault="00DA20BF" w:rsidP="00DA20BF">
            <w:pPr>
              <w:spacing w:line="206" w:lineRule="exact"/>
              <w:jc w:val="center"/>
              <w:rPr>
                <w:rFonts w:ascii="Arial" w:hAnsi="Arial" w:cs="Arial"/>
                <w:sz w:val="16"/>
                <w:szCs w:val="16"/>
              </w:rPr>
            </w:pPr>
            <w:r w:rsidRPr="00920417">
              <w:rPr>
                <w:rStyle w:val="Teksttreci20"/>
                <w:rFonts w:ascii="Arial" w:eastAsia="Courier New" w:hAnsi="Arial" w:cs="Arial"/>
                <w:sz w:val="16"/>
                <w:szCs w:val="16"/>
              </w:rPr>
              <w:t>przestrzenie</w:t>
            </w:r>
          </w:p>
          <w:p w:rsidR="00DA20BF" w:rsidRPr="00920417" w:rsidRDefault="00DA20BF" w:rsidP="00DA20BF">
            <w:pPr>
              <w:spacing w:line="206" w:lineRule="exact"/>
              <w:jc w:val="center"/>
              <w:rPr>
                <w:rFonts w:ascii="Arial" w:hAnsi="Arial" w:cs="Arial"/>
                <w:sz w:val="16"/>
                <w:szCs w:val="16"/>
              </w:rPr>
            </w:pPr>
            <w:r w:rsidRPr="00920417">
              <w:rPr>
                <w:rStyle w:val="Teksttreci20"/>
                <w:rFonts w:ascii="Arial" w:eastAsia="Courier New" w:hAnsi="Arial" w:cs="Arial"/>
                <w:sz w:val="16"/>
                <w:szCs w:val="16"/>
              </w:rPr>
              <w:t>wypełnione</w:t>
            </w:r>
          </w:p>
          <w:p w:rsidR="00DA20BF" w:rsidRPr="00920417" w:rsidRDefault="00DA20BF" w:rsidP="00DA20BF">
            <w:pPr>
              <w:spacing w:line="206" w:lineRule="exact"/>
              <w:jc w:val="center"/>
              <w:rPr>
                <w:rFonts w:ascii="Arial" w:hAnsi="Arial" w:cs="Arial"/>
                <w:sz w:val="16"/>
                <w:szCs w:val="16"/>
              </w:rPr>
            </w:pPr>
            <w:r w:rsidRPr="00920417">
              <w:rPr>
                <w:rStyle w:val="Teksttreci20"/>
                <w:rFonts w:ascii="Arial" w:eastAsia="Courier New" w:hAnsi="Arial" w:cs="Arial"/>
                <w:sz w:val="16"/>
                <w:szCs w:val="16"/>
              </w:rPr>
              <w:t>lepiszczem</w:t>
            </w:r>
          </w:p>
        </w:tc>
        <w:tc>
          <w:tcPr>
            <w:tcW w:w="1277" w:type="dxa"/>
            <w:tcBorders>
              <w:top w:val="single" w:sz="4" w:space="0" w:color="auto"/>
              <w:left w:val="single" w:sz="4" w:space="0" w:color="auto"/>
            </w:tcBorders>
            <w:shd w:val="clear" w:color="auto" w:fill="FFFFFF"/>
            <w:vAlign w:val="center"/>
          </w:tcPr>
          <w:p w:rsidR="00DA20BF" w:rsidRPr="00920417" w:rsidRDefault="00DA20BF" w:rsidP="00DA20BF">
            <w:pPr>
              <w:spacing w:line="206" w:lineRule="exact"/>
              <w:jc w:val="center"/>
              <w:rPr>
                <w:rFonts w:ascii="Arial" w:hAnsi="Arial" w:cs="Arial"/>
                <w:sz w:val="16"/>
                <w:szCs w:val="16"/>
              </w:rPr>
            </w:pPr>
            <w:r w:rsidRPr="00920417">
              <w:rPr>
                <w:rStyle w:val="Teksttreci20"/>
                <w:rFonts w:ascii="Arial" w:eastAsia="Courier New" w:hAnsi="Arial" w:cs="Arial"/>
                <w:sz w:val="16"/>
                <w:szCs w:val="16"/>
              </w:rPr>
              <w:t>C.1.2,ubijanie, 2x50 uderzeń</w:t>
            </w:r>
          </w:p>
        </w:tc>
        <w:tc>
          <w:tcPr>
            <w:tcW w:w="2126" w:type="dxa"/>
            <w:tcBorders>
              <w:top w:val="single" w:sz="4" w:space="0" w:color="auto"/>
              <w:left w:val="single" w:sz="4" w:space="0" w:color="auto"/>
            </w:tcBorders>
            <w:shd w:val="clear" w:color="auto" w:fill="FFFFFF"/>
            <w:vAlign w:val="center"/>
          </w:tcPr>
          <w:p w:rsidR="00DA20BF" w:rsidRPr="00920417" w:rsidRDefault="00DA20BF" w:rsidP="00DA20BF">
            <w:pPr>
              <w:spacing w:line="206" w:lineRule="exact"/>
              <w:jc w:val="center"/>
              <w:rPr>
                <w:rFonts w:ascii="Arial" w:hAnsi="Arial" w:cs="Arial"/>
                <w:sz w:val="16"/>
                <w:szCs w:val="16"/>
              </w:rPr>
            </w:pPr>
            <w:r w:rsidRPr="00920417">
              <w:rPr>
                <w:rStyle w:val="Teksttreci20"/>
                <w:rFonts w:ascii="Arial" w:eastAsia="Courier New" w:hAnsi="Arial" w:cs="Arial"/>
                <w:sz w:val="16"/>
                <w:szCs w:val="16"/>
              </w:rPr>
              <w:t>PN-EN 12697-8 [33], p. 5</w:t>
            </w:r>
          </w:p>
        </w:tc>
        <w:tc>
          <w:tcPr>
            <w:tcW w:w="1262"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ind w:left="380"/>
              <w:jc w:val="center"/>
              <w:rPr>
                <w:rFonts w:ascii="Arial" w:hAnsi="Arial" w:cs="Arial"/>
                <w:sz w:val="16"/>
                <w:szCs w:val="16"/>
              </w:rPr>
            </w:pPr>
            <w:proofErr w:type="spellStart"/>
            <w:r w:rsidRPr="00920417">
              <w:rPr>
                <w:rStyle w:val="Teksttreci2Kursywa"/>
                <w:rFonts w:ascii="Arial" w:eastAsia="Courier New" w:hAnsi="Arial" w:cs="Arial"/>
                <w:i w:val="0"/>
                <w:sz w:val="16"/>
                <w:szCs w:val="16"/>
              </w:rPr>
              <w:t>VFB</w:t>
            </w:r>
            <w:r w:rsidRPr="00920417">
              <w:rPr>
                <w:rStyle w:val="Teksttreci245ptKursywa"/>
                <w:rFonts w:ascii="Arial" w:eastAsia="Courier New" w:hAnsi="Arial" w:cs="Arial"/>
                <w:i w:val="0"/>
                <w:sz w:val="16"/>
                <w:szCs w:val="16"/>
                <w:vertAlign w:val="subscript"/>
              </w:rPr>
              <w:t>m</w:t>
            </w:r>
            <w:r w:rsidRPr="00920417">
              <w:rPr>
                <w:rStyle w:val="Teksttreci245ptKursywa"/>
                <w:rFonts w:ascii="Arial" w:eastAsia="Courier New" w:hAnsi="Arial" w:cs="Arial"/>
                <w:i w:val="0"/>
                <w:sz w:val="16"/>
                <w:szCs w:val="16"/>
              </w:rPr>
              <w:t>i</w:t>
            </w:r>
            <w:r w:rsidRPr="00920417">
              <w:rPr>
                <w:rStyle w:val="Teksttreci245ptKursywa"/>
                <w:rFonts w:ascii="Arial" w:eastAsia="Courier New" w:hAnsi="Arial" w:cs="Arial"/>
                <w:i w:val="0"/>
                <w:sz w:val="16"/>
                <w:szCs w:val="16"/>
                <w:vertAlign w:val="subscript"/>
              </w:rPr>
              <w:t>n</w:t>
            </w:r>
            <w:proofErr w:type="spellEnd"/>
            <w:r w:rsidRPr="00920417">
              <w:rPr>
                <w:rStyle w:val="Teksttreci245ptKursywa"/>
                <w:rFonts w:ascii="Arial" w:eastAsia="Courier New" w:hAnsi="Arial" w:cs="Arial"/>
                <w:i w:val="0"/>
                <w:sz w:val="16"/>
                <w:szCs w:val="16"/>
              </w:rPr>
              <w:t xml:space="preserve"> 65</w:t>
            </w:r>
          </w:p>
          <w:p w:rsidR="00DA20BF" w:rsidRPr="00920417" w:rsidRDefault="00DA20BF" w:rsidP="00DA20BF">
            <w:pPr>
              <w:spacing w:line="200" w:lineRule="exact"/>
              <w:ind w:left="380"/>
              <w:jc w:val="center"/>
              <w:rPr>
                <w:rFonts w:ascii="Arial" w:hAnsi="Arial" w:cs="Arial"/>
                <w:sz w:val="16"/>
                <w:szCs w:val="16"/>
              </w:rPr>
            </w:pPr>
            <w:proofErr w:type="spellStart"/>
            <w:r w:rsidRPr="00920417">
              <w:rPr>
                <w:rStyle w:val="Teksttreci2Kursywa"/>
                <w:rFonts w:ascii="Arial" w:eastAsia="Courier New" w:hAnsi="Arial" w:cs="Arial"/>
                <w:i w:val="0"/>
                <w:sz w:val="16"/>
                <w:szCs w:val="16"/>
              </w:rPr>
              <w:t>VFB</w:t>
            </w:r>
            <w:r w:rsidRPr="00920417">
              <w:rPr>
                <w:rStyle w:val="Teksttreci245ptKursywa"/>
                <w:rFonts w:ascii="Arial" w:eastAsia="Courier New" w:hAnsi="Arial" w:cs="Arial"/>
                <w:i w:val="0"/>
                <w:sz w:val="16"/>
                <w:szCs w:val="16"/>
              </w:rPr>
              <w:t>min</w:t>
            </w:r>
            <w:proofErr w:type="spellEnd"/>
            <w:r w:rsidRPr="00920417">
              <w:rPr>
                <w:rStyle w:val="Teksttreci245ptKursywa"/>
                <w:rFonts w:ascii="Arial" w:eastAsia="Courier New" w:hAnsi="Arial" w:cs="Arial"/>
                <w:i w:val="0"/>
                <w:sz w:val="16"/>
                <w:szCs w:val="16"/>
              </w:rPr>
              <w:t xml:space="preserve"> 80</w:t>
            </w:r>
          </w:p>
        </w:tc>
        <w:tc>
          <w:tcPr>
            <w:tcW w:w="1267"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spacing w:line="200" w:lineRule="exact"/>
              <w:ind w:left="380"/>
              <w:jc w:val="center"/>
              <w:rPr>
                <w:rFonts w:ascii="Arial" w:hAnsi="Arial" w:cs="Arial"/>
                <w:sz w:val="16"/>
                <w:szCs w:val="16"/>
              </w:rPr>
            </w:pPr>
            <w:proofErr w:type="spellStart"/>
            <w:r w:rsidRPr="00920417">
              <w:rPr>
                <w:rStyle w:val="Teksttreci2Kursywa"/>
                <w:rFonts w:ascii="Arial" w:eastAsia="Courier New" w:hAnsi="Arial" w:cs="Arial"/>
                <w:i w:val="0"/>
                <w:sz w:val="16"/>
                <w:szCs w:val="16"/>
                <w:vertAlign w:val="superscript"/>
              </w:rPr>
              <w:t>VFB</w:t>
            </w:r>
            <w:r w:rsidRPr="00920417">
              <w:rPr>
                <w:rStyle w:val="Teksttreci245ptKursywa"/>
                <w:rFonts w:ascii="Arial" w:eastAsia="Courier New" w:hAnsi="Arial" w:cs="Arial"/>
                <w:i w:val="0"/>
                <w:sz w:val="16"/>
                <w:szCs w:val="16"/>
              </w:rPr>
              <w:t>min</w:t>
            </w:r>
            <w:proofErr w:type="spellEnd"/>
            <w:r w:rsidRPr="00920417">
              <w:rPr>
                <w:rStyle w:val="Teksttreci245ptKursywa"/>
                <w:rFonts w:ascii="Arial" w:eastAsia="Courier New" w:hAnsi="Arial" w:cs="Arial"/>
                <w:i w:val="0"/>
                <w:sz w:val="16"/>
                <w:szCs w:val="16"/>
              </w:rPr>
              <w:t xml:space="preserve"> 60</w:t>
            </w:r>
          </w:p>
          <w:p w:rsidR="00DA20BF" w:rsidRPr="00920417" w:rsidRDefault="00DA20BF" w:rsidP="00DA20BF">
            <w:pPr>
              <w:spacing w:line="200" w:lineRule="exact"/>
              <w:ind w:left="380"/>
              <w:jc w:val="center"/>
              <w:rPr>
                <w:rFonts w:ascii="Arial" w:hAnsi="Arial" w:cs="Arial"/>
                <w:sz w:val="16"/>
                <w:szCs w:val="16"/>
              </w:rPr>
            </w:pPr>
            <w:proofErr w:type="spellStart"/>
            <w:r w:rsidRPr="00920417">
              <w:rPr>
                <w:rStyle w:val="Teksttreci2Kursywa"/>
                <w:rFonts w:ascii="Arial" w:eastAsia="Courier New" w:hAnsi="Arial" w:cs="Arial"/>
                <w:i w:val="0"/>
                <w:sz w:val="16"/>
                <w:szCs w:val="16"/>
              </w:rPr>
              <w:t>VFB</w:t>
            </w:r>
            <w:r w:rsidRPr="00920417">
              <w:rPr>
                <w:rStyle w:val="Teksttreci245ptKursywa"/>
                <w:rFonts w:ascii="Arial" w:eastAsia="Courier New" w:hAnsi="Arial" w:cs="Arial"/>
                <w:i w:val="0"/>
                <w:sz w:val="16"/>
                <w:szCs w:val="16"/>
              </w:rPr>
              <w:t>min</w:t>
            </w:r>
            <w:proofErr w:type="spellEnd"/>
            <w:r w:rsidRPr="00920417">
              <w:rPr>
                <w:rStyle w:val="Teksttreci245ptKursywa"/>
                <w:rFonts w:ascii="Arial" w:eastAsia="Courier New" w:hAnsi="Arial" w:cs="Arial"/>
                <w:i w:val="0"/>
                <w:sz w:val="16"/>
                <w:szCs w:val="16"/>
              </w:rPr>
              <w:t xml:space="preserve"> 80</w:t>
            </w:r>
          </w:p>
        </w:tc>
      </w:tr>
      <w:tr w:rsidR="00DA20BF" w:rsidRPr="00920417" w:rsidTr="00DA20BF">
        <w:trPr>
          <w:trHeight w:hRule="exact" w:val="1046"/>
        </w:trPr>
        <w:tc>
          <w:tcPr>
            <w:tcW w:w="1387" w:type="dxa"/>
            <w:tcBorders>
              <w:top w:val="single" w:sz="4" w:space="0" w:color="auto"/>
              <w:left w:val="single" w:sz="4" w:space="0" w:color="auto"/>
            </w:tcBorders>
            <w:shd w:val="clear" w:color="auto" w:fill="FFFFFF"/>
            <w:vAlign w:val="bottom"/>
          </w:tcPr>
          <w:p w:rsidR="00DA20BF" w:rsidRPr="00920417" w:rsidRDefault="00DA20BF" w:rsidP="00DA20BF">
            <w:pPr>
              <w:spacing w:line="206" w:lineRule="exact"/>
              <w:jc w:val="center"/>
              <w:rPr>
                <w:rFonts w:ascii="Arial" w:hAnsi="Arial" w:cs="Arial"/>
                <w:sz w:val="16"/>
                <w:szCs w:val="16"/>
              </w:rPr>
            </w:pPr>
            <w:r w:rsidRPr="00920417">
              <w:rPr>
                <w:rStyle w:val="Teksttreci20"/>
                <w:rFonts w:ascii="Arial" w:eastAsia="Courier New" w:hAnsi="Arial" w:cs="Arial"/>
                <w:sz w:val="16"/>
                <w:szCs w:val="16"/>
              </w:rPr>
              <w:t>Zawartość wolnych przestrzeni w mieszance mineralnej</w:t>
            </w:r>
          </w:p>
        </w:tc>
        <w:tc>
          <w:tcPr>
            <w:tcW w:w="1277" w:type="dxa"/>
            <w:tcBorders>
              <w:top w:val="single" w:sz="4" w:space="0" w:color="auto"/>
              <w:left w:val="single" w:sz="4" w:space="0" w:color="auto"/>
            </w:tcBorders>
            <w:shd w:val="clear" w:color="auto" w:fill="FFFFFF"/>
            <w:vAlign w:val="center"/>
          </w:tcPr>
          <w:p w:rsidR="00DA20BF" w:rsidRPr="00920417" w:rsidRDefault="00DA20BF" w:rsidP="00DA20BF">
            <w:pPr>
              <w:spacing w:line="206" w:lineRule="exact"/>
              <w:jc w:val="center"/>
              <w:rPr>
                <w:rFonts w:ascii="Arial" w:hAnsi="Arial" w:cs="Arial"/>
                <w:sz w:val="16"/>
                <w:szCs w:val="16"/>
              </w:rPr>
            </w:pPr>
            <w:r w:rsidRPr="00920417">
              <w:rPr>
                <w:rStyle w:val="Teksttreci20"/>
                <w:rFonts w:ascii="Arial" w:eastAsia="Courier New" w:hAnsi="Arial" w:cs="Arial"/>
                <w:sz w:val="16"/>
                <w:szCs w:val="16"/>
              </w:rPr>
              <w:t>C.1.2,ubijanie, 2x50 uderzeń</w:t>
            </w:r>
          </w:p>
        </w:tc>
        <w:tc>
          <w:tcPr>
            <w:tcW w:w="2126" w:type="dxa"/>
            <w:tcBorders>
              <w:top w:val="single" w:sz="4" w:space="0" w:color="auto"/>
              <w:left w:val="single" w:sz="4" w:space="0" w:color="auto"/>
            </w:tcBorders>
            <w:shd w:val="clear" w:color="auto" w:fill="FFFFFF"/>
            <w:vAlign w:val="center"/>
          </w:tcPr>
          <w:p w:rsidR="00DA20BF" w:rsidRPr="00920417" w:rsidRDefault="00DA20BF" w:rsidP="00DA20BF">
            <w:pPr>
              <w:spacing w:line="206" w:lineRule="exact"/>
              <w:jc w:val="center"/>
              <w:rPr>
                <w:rFonts w:ascii="Arial" w:hAnsi="Arial" w:cs="Arial"/>
                <w:sz w:val="16"/>
                <w:szCs w:val="16"/>
              </w:rPr>
            </w:pPr>
            <w:r w:rsidRPr="00920417">
              <w:rPr>
                <w:rStyle w:val="Teksttreci20"/>
                <w:rFonts w:ascii="Arial" w:eastAsia="Courier New" w:hAnsi="Arial" w:cs="Arial"/>
                <w:sz w:val="16"/>
                <w:szCs w:val="16"/>
              </w:rPr>
              <w:t>PN-EN 12697-8 [33], p. 5</w:t>
            </w:r>
          </w:p>
        </w:tc>
        <w:tc>
          <w:tcPr>
            <w:tcW w:w="1262"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ind w:left="380"/>
              <w:jc w:val="center"/>
              <w:rPr>
                <w:rFonts w:ascii="Arial" w:hAnsi="Arial" w:cs="Arial"/>
                <w:sz w:val="16"/>
                <w:szCs w:val="16"/>
              </w:rPr>
            </w:pPr>
            <w:proofErr w:type="spellStart"/>
            <w:r w:rsidRPr="00920417">
              <w:rPr>
                <w:rStyle w:val="Teksttreci2Kursywa"/>
                <w:rFonts w:ascii="Arial" w:eastAsia="Courier New" w:hAnsi="Arial" w:cs="Arial"/>
                <w:i w:val="0"/>
                <w:sz w:val="16"/>
                <w:szCs w:val="16"/>
                <w:vertAlign w:val="superscript"/>
              </w:rPr>
              <w:t>V</w:t>
            </w:r>
            <w:r w:rsidRPr="00920417">
              <w:rPr>
                <w:rStyle w:val="Teksttreci2Kursywa"/>
                <w:rFonts w:ascii="Arial" w:eastAsia="Courier New" w:hAnsi="Arial" w:cs="Arial"/>
                <w:i w:val="0"/>
                <w:sz w:val="16"/>
                <w:szCs w:val="16"/>
              </w:rPr>
              <w:t>MA</w:t>
            </w:r>
            <w:r w:rsidRPr="00920417">
              <w:rPr>
                <w:rStyle w:val="Teksttreci245ptKursywa"/>
                <w:rFonts w:ascii="Arial" w:eastAsia="Courier New" w:hAnsi="Arial" w:cs="Arial"/>
                <w:i w:val="0"/>
                <w:sz w:val="16"/>
                <w:szCs w:val="16"/>
              </w:rPr>
              <w:t>min</w:t>
            </w:r>
            <w:proofErr w:type="spellEnd"/>
            <w:r w:rsidRPr="00920417">
              <w:rPr>
                <w:rStyle w:val="Teksttreci245ptKursywa"/>
                <w:rFonts w:ascii="Arial" w:eastAsia="Courier New" w:hAnsi="Arial" w:cs="Arial"/>
                <w:i w:val="0"/>
                <w:sz w:val="16"/>
                <w:szCs w:val="16"/>
              </w:rPr>
              <w:t xml:space="preserve"> 14</w:t>
            </w:r>
          </w:p>
        </w:tc>
        <w:tc>
          <w:tcPr>
            <w:tcW w:w="1267"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spacing w:line="200" w:lineRule="exact"/>
              <w:ind w:left="380"/>
              <w:jc w:val="center"/>
              <w:rPr>
                <w:rFonts w:ascii="Arial" w:hAnsi="Arial" w:cs="Arial"/>
                <w:sz w:val="16"/>
                <w:szCs w:val="16"/>
              </w:rPr>
            </w:pPr>
            <w:proofErr w:type="spellStart"/>
            <w:r w:rsidRPr="00920417">
              <w:rPr>
                <w:rStyle w:val="Teksttreci2Kursywa"/>
                <w:rFonts w:ascii="Arial" w:eastAsia="Courier New" w:hAnsi="Arial" w:cs="Arial"/>
                <w:i w:val="0"/>
                <w:sz w:val="16"/>
                <w:szCs w:val="16"/>
                <w:vertAlign w:val="superscript"/>
              </w:rPr>
              <w:t>V</w:t>
            </w:r>
            <w:r w:rsidRPr="00920417">
              <w:rPr>
                <w:rStyle w:val="Teksttreci2Kursywa"/>
                <w:rFonts w:ascii="Arial" w:eastAsia="Courier New" w:hAnsi="Arial" w:cs="Arial"/>
                <w:i w:val="0"/>
                <w:sz w:val="16"/>
                <w:szCs w:val="16"/>
              </w:rPr>
              <w:t>MA</w:t>
            </w:r>
            <w:r w:rsidRPr="00920417">
              <w:rPr>
                <w:rStyle w:val="Teksttreci245ptKursywa"/>
                <w:rFonts w:ascii="Arial" w:eastAsia="Courier New" w:hAnsi="Arial" w:cs="Arial"/>
                <w:i w:val="0"/>
                <w:sz w:val="16"/>
                <w:szCs w:val="16"/>
              </w:rPr>
              <w:t>min</w:t>
            </w:r>
            <w:proofErr w:type="spellEnd"/>
            <w:r w:rsidRPr="00920417">
              <w:rPr>
                <w:rStyle w:val="Teksttreci245ptKursywa"/>
                <w:rFonts w:ascii="Arial" w:eastAsia="Courier New" w:hAnsi="Arial" w:cs="Arial"/>
                <w:i w:val="0"/>
                <w:sz w:val="16"/>
                <w:szCs w:val="16"/>
              </w:rPr>
              <w:t xml:space="preserve"> 14</w:t>
            </w:r>
          </w:p>
        </w:tc>
      </w:tr>
      <w:tr w:rsidR="00DA20BF" w:rsidRPr="00920417" w:rsidTr="00DA20BF">
        <w:trPr>
          <w:trHeight w:hRule="exact" w:val="1051"/>
        </w:trPr>
        <w:tc>
          <w:tcPr>
            <w:tcW w:w="1387" w:type="dxa"/>
            <w:tcBorders>
              <w:top w:val="single" w:sz="4" w:space="0" w:color="auto"/>
              <w:left w:val="single" w:sz="4" w:space="0" w:color="auto"/>
              <w:bottom w:val="single" w:sz="4" w:space="0" w:color="auto"/>
            </w:tcBorders>
            <w:shd w:val="clear" w:color="auto" w:fill="FFFFFF"/>
            <w:vAlign w:val="center"/>
          </w:tcPr>
          <w:p w:rsidR="00DA20BF" w:rsidRPr="00920417" w:rsidRDefault="00DA20BF" w:rsidP="00DA20BF">
            <w:pPr>
              <w:spacing w:line="206" w:lineRule="exact"/>
              <w:jc w:val="center"/>
              <w:rPr>
                <w:rFonts w:ascii="Arial" w:hAnsi="Arial" w:cs="Arial"/>
                <w:sz w:val="16"/>
                <w:szCs w:val="16"/>
              </w:rPr>
            </w:pPr>
            <w:r w:rsidRPr="00920417">
              <w:rPr>
                <w:rStyle w:val="Teksttreci20"/>
                <w:rFonts w:ascii="Arial" w:eastAsia="Courier New" w:hAnsi="Arial" w:cs="Arial"/>
                <w:sz w:val="16"/>
                <w:szCs w:val="16"/>
              </w:rPr>
              <w:t>Odporność na działanie wody</w:t>
            </w:r>
          </w:p>
        </w:tc>
        <w:tc>
          <w:tcPr>
            <w:tcW w:w="1277" w:type="dxa"/>
            <w:tcBorders>
              <w:top w:val="single" w:sz="4" w:space="0" w:color="auto"/>
              <w:left w:val="single" w:sz="4" w:space="0" w:color="auto"/>
              <w:bottom w:val="single" w:sz="4" w:space="0" w:color="auto"/>
            </w:tcBorders>
            <w:shd w:val="clear" w:color="auto" w:fill="FFFFFF"/>
            <w:vAlign w:val="center"/>
          </w:tcPr>
          <w:p w:rsidR="00DA20BF" w:rsidRPr="00920417" w:rsidRDefault="00DA20BF" w:rsidP="00DA20BF">
            <w:pPr>
              <w:spacing w:line="206" w:lineRule="exact"/>
              <w:jc w:val="center"/>
              <w:rPr>
                <w:rFonts w:ascii="Arial" w:hAnsi="Arial" w:cs="Arial"/>
                <w:sz w:val="16"/>
                <w:szCs w:val="16"/>
              </w:rPr>
            </w:pPr>
            <w:r w:rsidRPr="00920417">
              <w:rPr>
                <w:rStyle w:val="Teksttreci20"/>
                <w:rFonts w:ascii="Arial" w:eastAsia="Courier New" w:hAnsi="Arial" w:cs="Arial"/>
                <w:sz w:val="16"/>
                <w:szCs w:val="16"/>
              </w:rPr>
              <w:t>C.1.1,ubijanie, 2x35 uderzeń</w:t>
            </w:r>
          </w:p>
        </w:tc>
        <w:tc>
          <w:tcPr>
            <w:tcW w:w="2126" w:type="dxa"/>
            <w:tcBorders>
              <w:top w:val="single" w:sz="4" w:space="0" w:color="auto"/>
              <w:left w:val="single" w:sz="4" w:space="0" w:color="auto"/>
              <w:bottom w:val="single" w:sz="4" w:space="0" w:color="auto"/>
            </w:tcBorders>
            <w:shd w:val="clear" w:color="auto" w:fill="FFFFFF"/>
          </w:tcPr>
          <w:p w:rsidR="00DA20BF" w:rsidRPr="00920417" w:rsidRDefault="00DA20BF" w:rsidP="00DA20BF">
            <w:pPr>
              <w:spacing w:line="206" w:lineRule="exact"/>
              <w:jc w:val="center"/>
              <w:rPr>
                <w:rFonts w:ascii="Arial" w:hAnsi="Arial" w:cs="Arial"/>
                <w:sz w:val="16"/>
                <w:szCs w:val="16"/>
              </w:rPr>
            </w:pPr>
            <w:r w:rsidRPr="00920417">
              <w:rPr>
                <w:rStyle w:val="Teksttreci20"/>
                <w:rFonts w:ascii="Arial" w:eastAsia="Courier New" w:hAnsi="Arial" w:cs="Arial"/>
                <w:sz w:val="16"/>
                <w:szCs w:val="16"/>
              </w:rPr>
              <w:t xml:space="preserve">PN-EN 12697-12 [35], przechowywanie w 40 °C z jednym cyklem zamrażania, </w:t>
            </w:r>
            <w:r w:rsidRPr="00920417">
              <w:rPr>
                <w:rStyle w:val="Teksttreci26pt"/>
                <w:rFonts w:ascii="Arial" w:eastAsia="Courier New" w:hAnsi="Arial" w:cs="Arial"/>
                <w:sz w:val="16"/>
                <w:szCs w:val="16"/>
                <w:vertAlign w:val="superscript"/>
              </w:rPr>
              <w:t xml:space="preserve">a) </w:t>
            </w:r>
            <w:r w:rsidRPr="00920417">
              <w:rPr>
                <w:rStyle w:val="Teksttreci20"/>
                <w:rFonts w:ascii="Arial" w:eastAsia="Courier New" w:hAnsi="Arial" w:cs="Arial"/>
                <w:sz w:val="16"/>
                <w:szCs w:val="16"/>
              </w:rPr>
              <w:t>badanie w 25°C</w:t>
            </w:r>
          </w:p>
        </w:tc>
        <w:tc>
          <w:tcPr>
            <w:tcW w:w="1262" w:type="dxa"/>
            <w:tcBorders>
              <w:top w:val="single" w:sz="4" w:space="0" w:color="auto"/>
              <w:left w:val="single" w:sz="4" w:space="0" w:color="auto"/>
              <w:bottom w:val="single" w:sz="4" w:space="0" w:color="auto"/>
            </w:tcBorders>
            <w:shd w:val="clear" w:color="auto" w:fill="FFFFFF"/>
            <w:vAlign w:val="center"/>
          </w:tcPr>
          <w:p w:rsidR="00DA20BF" w:rsidRPr="00920417" w:rsidRDefault="00DA20BF" w:rsidP="00DA20BF">
            <w:pPr>
              <w:spacing w:line="200" w:lineRule="exact"/>
              <w:ind w:left="380"/>
              <w:jc w:val="center"/>
              <w:rPr>
                <w:rFonts w:ascii="Arial" w:hAnsi="Arial" w:cs="Arial"/>
                <w:sz w:val="16"/>
                <w:szCs w:val="16"/>
              </w:rPr>
            </w:pPr>
            <w:r w:rsidRPr="00920417">
              <w:rPr>
                <w:rStyle w:val="Teksttreci2Kursywa"/>
                <w:rFonts w:ascii="Arial" w:eastAsia="Courier New" w:hAnsi="Arial" w:cs="Arial"/>
                <w:i w:val="0"/>
                <w:sz w:val="16"/>
                <w:szCs w:val="16"/>
              </w:rPr>
              <w:t>ITSR</w:t>
            </w:r>
            <w:r w:rsidRPr="00920417">
              <w:rPr>
                <w:rStyle w:val="Teksttreci245ptKursywa"/>
                <w:rFonts w:ascii="Arial" w:eastAsia="Courier New" w:hAnsi="Arial" w:cs="Arial"/>
                <w:i w:val="0"/>
                <w:sz w:val="16"/>
                <w:szCs w:val="16"/>
              </w:rPr>
              <w:t>80</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DA20BF" w:rsidRPr="00920417" w:rsidRDefault="00DA20BF" w:rsidP="00DA20BF">
            <w:pPr>
              <w:spacing w:line="200" w:lineRule="exact"/>
              <w:ind w:left="380"/>
              <w:jc w:val="center"/>
              <w:rPr>
                <w:rFonts w:ascii="Arial" w:hAnsi="Arial" w:cs="Arial"/>
                <w:sz w:val="16"/>
                <w:szCs w:val="16"/>
              </w:rPr>
            </w:pPr>
            <w:r w:rsidRPr="00920417">
              <w:rPr>
                <w:rStyle w:val="Teksttreci2Kursywa"/>
                <w:rFonts w:ascii="Arial" w:eastAsia="Courier New" w:hAnsi="Arial" w:cs="Arial"/>
                <w:i w:val="0"/>
                <w:sz w:val="16"/>
                <w:szCs w:val="16"/>
              </w:rPr>
              <w:t>ITSR</w:t>
            </w:r>
            <w:r w:rsidRPr="00920417">
              <w:rPr>
                <w:rStyle w:val="Teksttreci245ptKursywa"/>
                <w:rFonts w:ascii="Arial" w:eastAsia="Courier New" w:hAnsi="Arial" w:cs="Arial"/>
                <w:i w:val="0"/>
                <w:sz w:val="16"/>
                <w:szCs w:val="16"/>
              </w:rPr>
              <w:t>80</w:t>
            </w:r>
          </w:p>
        </w:tc>
      </w:tr>
    </w:tbl>
    <w:p w:rsidR="00DA20BF" w:rsidRPr="00920417" w:rsidRDefault="00DA20BF" w:rsidP="00401152">
      <w:pPr>
        <w:pStyle w:val="Akapitzlist"/>
        <w:framePr w:w="7320" w:wrap="notBeside" w:vAnchor="text" w:hAnchor="page" w:x="1381" w:y="4726"/>
        <w:numPr>
          <w:ilvl w:val="0"/>
          <w:numId w:val="20"/>
        </w:numPr>
        <w:spacing w:line="160" w:lineRule="exact"/>
        <w:rPr>
          <w:rFonts w:ascii="Arial" w:hAnsi="Arial" w:cs="Arial"/>
          <w:sz w:val="16"/>
          <w:szCs w:val="16"/>
        </w:rPr>
      </w:pPr>
      <w:r w:rsidRPr="00920417">
        <w:rPr>
          <w:rFonts w:ascii="Arial" w:hAnsi="Arial" w:cs="Arial"/>
          <w:sz w:val="16"/>
          <w:szCs w:val="16"/>
        </w:rPr>
        <w:t>Ujednoliconą procedurę badania odporności na działanie wody podano w WT-2 2010 [65] w załączniku 1.</w:t>
      </w:r>
    </w:p>
    <w:p w:rsidR="00DA20BF" w:rsidRPr="00920417" w:rsidRDefault="00DA20BF" w:rsidP="00DA20BF">
      <w:pPr>
        <w:framePr w:w="7320" w:wrap="notBeside" w:vAnchor="text" w:hAnchor="page" w:x="1381" w:y="4726"/>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spacing w:before="84" w:line="226" w:lineRule="exact"/>
        <w:ind w:right="820"/>
        <w:rPr>
          <w:rFonts w:ascii="Arial" w:hAnsi="Arial" w:cs="Arial"/>
          <w:sz w:val="16"/>
          <w:szCs w:val="16"/>
        </w:rPr>
      </w:pPr>
      <w:r w:rsidRPr="00920417">
        <w:rPr>
          <w:rFonts w:ascii="Arial" w:hAnsi="Arial" w:cs="Arial"/>
          <w:sz w:val="16"/>
          <w:szCs w:val="16"/>
        </w:rPr>
        <w:t>Tablica 7. Wymagane właściwości mieszanki mineralno-asfaltowej do warstwy wiążącej i wyrównawczej, dla ruchu KR3 ^ KR4 [65]</w:t>
      </w:r>
    </w:p>
    <w:tbl>
      <w:tblPr>
        <w:tblpPr w:leftFromText="141" w:rightFromText="141" w:vertAnchor="text" w:horzAnchor="margin" w:tblpY="355"/>
        <w:tblOverlap w:val="never"/>
        <w:tblW w:w="0" w:type="auto"/>
        <w:tblLayout w:type="fixed"/>
        <w:tblCellMar>
          <w:left w:w="10" w:type="dxa"/>
          <w:right w:w="10" w:type="dxa"/>
        </w:tblCellMar>
        <w:tblLook w:val="04A0"/>
      </w:tblPr>
      <w:tblGrid>
        <w:gridCol w:w="1982"/>
        <w:gridCol w:w="1440"/>
        <w:gridCol w:w="2520"/>
        <w:gridCol w:w="1262"/>
        <w:gridCol w:w="1090"/>
      </w:tblGrid>
      <w:tr w:rsidR="00DA20BF" w:rsidRPr="00920417" w:rsidTr="00DA20BF">
        <w:trPr>
          <w:trHeight w:hRule="exact" w:val="840"/>
        </w:trPr>
        <w:tc>
          <w:tcPr>
            <w:tcW w:w="1982"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Właściwość</w:t>
            </w:r>
          </w:p>
        </w:tc>
        <w:tc>
          <w:tcPr>
            <w:tcW w:w="1440" w:type="dxa"/>
            <w:tcBorders>
              <w:top w:val="single" w:sz="4" w:space="0" w:color="auto"/>
              <w:left w:val="single" w:sz="4" w:space="0" w:color="auto"/>
            </w:tcBorders>
            <w:shd w:val="clear" w:color="auto" w:fill="FFFFFF"/>
            <w:vAlign w:val="bottom"/>
          </w:tcPr>
          <w:p w:rsidR="00DA20BF" w:rsidRPr="00920417" w:rsidRDefault="00DA20BF" w:rsidP="00DA20BF">
            <w:pPr>
              <w:spacing w:line="206" w:lineRule="exact"/>
              <w:rPr>
                <w:rFonts w:ascii="Arial" w:hAnsi="Arial" w:cs="Arial"/>
                <w:sz w:val="16"/>
                <w:szCs w:val="16"/>
              </w:rPr>
            </w:pPr>
            <w:r w:rsidRPr="00920417">
              <w:rPr>
                <w:rStyle w:val="Teksttreci20"/>
                <w:rFonts w:ascii="Arial" w:eastAsia="Courier New" w:hAnsi="Arial" w:cs="Arial"/>
                <w:sz w:val="16"/>
                <w:szCs w:val="16"/>
              </w:rPr>
              <w:t>Warunki zagęszczania wg PN-EN 13108-20 [48]</w:t>
            </w:r>
          </w:p>
        </w:tc>
        <w:tc>
          <w:tcPr>
            <w:tcW w:w="2520"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Metoda i warunki badania</w:t>
            </w:r>
          </w:p>
        </w:tc>
        <w:tc>
          <w:tcPr>
            <w:tcW w:w="1262" w:type="dxa"/>
            <w:tcBorders>
              <w:top w:val="single" w:sz="4" w:space="0" w:color="auto"/>
              <w:left w:val="single" w:sz="4" w:space="0" w:color="auto"/>
            </w:tcBorders>
            <w:shd w:val="clear" w:color="auto" w:fill="FFFFFF"/>
            <w:vAlign w:val="center"/>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AC16W</w:t>
            </w:r>
          </w:p>
        </w:tc>
        <w:tc>
          <w:tcPr>
            <w:tcW w:w="1090"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spacing w:line="200" w:lineRule="exact"/>
              <w:ind w:left="260"/>
              <w:rPr>
                <w:rFonts w:ascii="Arial" w:hAnsi="Arial" w:cs="Arial"/>
                <w:sz w:val="16"/>
                <w:szCs w:val="16"/>
              </w:rPr>
            </w:pPr>
            <w:r w:rsidRPr="00920417">
              <w:rPr>
                <w:rStyle w:val="Teksttreci20"/>
                <w:rFonts w:ascii="Arial" w:eastAsia="Courier New" w:hAnsi="Arial" w:cs="Arial"/>
                <w:sz w:val="16"/>
                <w:szCs w:val="16"/>
              </w:rPr>
              <w:t>AC22W</w:t>
            </w:r>
          </w:p>
        </w:tc>
      </w:tr>
      <w:tr w:rsidR="00DA20BF" w:rsidRPr="00920417" w:rsidTr="00DA20BF">
        <w:trPr>
          <w:trHeight w:hRule="exact" w:val="470"/>
        </w:trPr>
        <w:tc>
          <w:tcPr>
            <w:tcW w:w="1982" w:type="dxa"/>
            <w:tcBorders>
              <w:top w:val="single" w:sz="4" w:space="0" w:color="auto"/>
              <w:left w:val="single" w:sz="4" w:space="0" w:color="auto"/>
            </w:tcBorders>
            <w:shd w:val="clear" w:color="auto" w:fill="FFFFFF"/>
            <w:vAlign w:val="bottom"/>
          </w:tcPr>
          <w:p w:rsidR="00DA20BF" w:rsidRPr="00920417" w:rsidRDefault="00DA20BF" w:rsidP="00DA20BF">
            <w:pPr>
              <w:spacing w:line="226" w:lineRule="exact"/>
              <w:jc w:val="center"/>
              <w:rPr>
                <w:rFonts w:ascii="Arial" w:hAnsi="Arial" w:cs="Arial"/>
                <w:sz w:val="16"/>
                <w:szCs w:val="16"/>
              </w:rPr>
            </w:pPr>
            <w:r w:rsidRPr="00920417">
              <w:rPr>
                <w:rStyle w:val="Teksttreci20"/>
                <w:rFonts w:ascii="Arial" w:eastAsia="Courier New" w:hAnsi="Arial" w:cs="Arial"/>
                <w:sz w:val="16"/>
                <w:szCs w:val="16"/>
              </w:rPr>
              <w:t>Zawartość wolnych przestrzeni</w:t>
            </w:r>
          </w:p>
        </w:tc>
        <w:tc>
          <w:tcPr>
            <w:tcW w:w="1440" w:type="dxa"/>
            <w:tcBorders>
              <w:top w:val="single" w:sz="4" w:space="0" w:color="auto"/>
              <w:left w:val="single" w:sz="4" w:space="0" w:color="auto"/>
            </w:tcBorders>
            <w:shd w:val="clear" w:color="auto" w:fill="FFFFFF"/>
            <w:vAlign w:val="bottom"/>
          </w:tcPr>
          <w:p w:rsidR="00DA20BF" w:rsidRPr="00920417" w:rsidRDefault="00DA20BF" w:rsidP="00DA20BF">
            <w:pPr>
              <w:spacing w:line="226" w:lineRule="exact"/>
              <w:rPr>
                <w:rFonts w:ascii="Arial" w:hAnsi="Arial" w:cs="Arial"/>
                <w:sz w:val="16"/>
                <w:szCs w:val="16"/>
              </w:rPr>
            </w:pPr>
            <w:r w:rsidRPr="00920417">
              <w:rPr>
                <w:rStyle w:val="Teksttreci20"/>
                <w:rFonts w:ascii="Arial" w:eastAsia="Courier New" w:hAnsi="Arial" w:cs="Arial"/>
                <w:sz w:val="16"/>
                <w:szCs w:val="16"/>
              </w:rPr>
              <w:t>C.1.3,ubijanie, 2x75 uderzeń</w:t>
            </w:r>
          </w:p>
        </w:tc>
        <w:tc>
          <w:tcPr>
            <w:tcW w:w="2520" w:type="dxa"/>
            <w:tcBorders>
              <w:top w:val="single" w:sz="4" w:space="0" w:color="auto"/>
              <w:left w:val="single" w:sz="4" w:space="0" w:color="auto"/>
            </w:tcBorders>
            <w:shd w:val="clear" w:color="auto" w:fill="FFFFFF"/>
            <w:vAlign w:val="bottom"/>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PN-EN 12697-8 [33], p. 4</w:t>
            </w:r>
          </w:p>
        </w:tc>
        <w:tc>
          <w:tcPr>
            <w:tcW w:w="1262" w:type="dxa"/>
            <w:tcBorders>
              <w:top w:val="single" w:sz="4" w:space="0" w:color="auto"/>
              <w:left w:val="single" w:sz="4" w:space="0" w:color="auto"/>
            </w:tcBorders>
            <w:shd w:val="clear" w:color="auto" w:fill="FFFFFF"/>
            <w:vAlign w:val="bottom"/>
          </w:tcPr>
          <w:p w:rsidR="00DA20BF" w:rsidRPr="00920417" w:rsidRDefault="00DA20BF" w:rsidP="00DA20BF">
            <w:pPr>
              <w:ind w:left="400"/>
              <w:jc w:val="center"/>
              <w:rPr>
                <w:rFonts w:ascii="Arial" w:hAnsi="Arial" w:cs="Arial"/>
                <w:sz w:val="16"/>
                <w:szCs w:val="16"/>
              </w:rPr>
            </w:pPr>
            <w:proofErr w:type="spellStart"/>
            <w:r w:rsidRPr="00920417">
              <w:rPr>
                <w:rStyle w:val="Teksttreci26pt"/>
                <w:rFonts w:ascii="Arial" w:eastAsia="Courier New" w:hAnsi="Arial" w:cs="Arial"/>
                <w:sz w:val="16"/>
                <w:szCs w:val="16"/>
                <w:vertAlign w:val="superscript"/>
              </w:rPr>
              <w:t>V</w:t>
            </w:r>
            <w:r w:rsidRPr="00920417">
              <w:rPr>
                <w:rStyle w:val="Teksttreci26pt"/>
                <w:rFonts w:ascii="Arial" w:eastAsia="Courier New" w:hAnsi="Arial" w:cs="Arial"/>
                <w:sz w:val="16"/>
                <w:szCs w:val="16"/>
              </w:rPr>
              <w:t>min</w:t>
            </w:r>
            <w:proofErr w:type="spellEnd"/>
            <w:r w:rsidRPr="00920417">
              <w:rPr>
                <w:rStyle w:val="Teksttreci26pt"/>
                <w:rFonts w:ascii="Arial" w:eastAsia="Courier New" w:hAnsi="Arial" w:cs="Arial"/>
                <w:sz w:val="16"/>
                <w:szCs w:val="16"/>
              </w:rPr>
              <w:t xml:space="preserve"> 4,0 </w:t>
            </w:r>
            <w:proofErr w:type="spellStart"/>
            <w:r w:rsidRPr="00920417">
              <w:rPr>
                <w:rStyle w:val="Teksttreci26pt"/>
                <w:rFonts w:ascii="Arial" w:eastAsia="Courier New" w:hAnsi="Arial" w:cs="Arial"/>
                <w:sz w:val="16"/>
                <w:szCs w:val="16"/>
                <w:vertAlign w:val="superscript"/>
              </w:rPr>
              <w:t>V</w:t>
            </w:r>
            <w:r w:rsidRPr="00920417">
              <w:rPr>
                <w:rStyle w:val="Teksttreci26pt"/>
                <w:rFonts w:ascii="Arial" w:eastAsia="Courier New" w:hAnsi="Arial" w:cs="Arial"/>
                <w:sz w:val="16"/>
                <w:szCs w:val="16"/>
              </w:rPr>
              <w:t>max</w:t>
            </w:r>
            <w:proofErr w:type="spellEnd"/>
            <w:r w:rsidRPr="00920417">
              <w:rPr>
                <w:rStyle w:val="Teksttreci26pt"/>
                <w:rFonts w:ascii="Arial" w:eastAsia="Courier New" w:hAnsi="Arial" w:cs="Arial"/>
                <w:sz w:val="16"/>
                <w:szCs w:val="16"/>
              </w:rPr>
              <w:t xml:space="preserve"> 7,0</w:t>
            </w:r>
          </w:p>
        </w:tc>
        <w:tc>
          <w:tcPr>
            <w:tcW w:w="1090" w:type="dxa"/>
            <w:tcBorders>
              <w:top w:val="single" w:sz="4" w:space="0" w:color="auto"/>
              <w:left w:val="single" w:sz="4" w:space="0" w:color="auto"/>
              <w:right w:val="single" w:sz="4" w:space="0" w:color="auto"/>
            </w:tcBorders>
            <w:shd w:val="clear" w:color="auto" w:fill="FFFFFF"/>
            <w:vAlign w:val="bottom"/>
          </w:tcPr>
          <w:p w:rsidR="00DA20BF" w:rsidRPr="00920417" w:rsidRDefault="00DA20BF" w:rsidP="00DA20BF">
            <w:pPr>
              <w:ind w:left="300"/>
              <w:rPr>
                <w:rFonts w:ascii="Arial" w:hAnsi="Arial" w:cs="Arial"/>
                <w:sz w:val="16"/>
                <w:szCs w:val="16"/>
              </w:rPr>
            </w:pPr>
            <w:proofErr w:type="spellStart"/>
            <w:r w:rsidRPr="00920417">
              <w:rPr>
                <w:rStyle w:val="Teksttreci26pt"/>
                <w:rFonts w:ascii="Arial" w:eastAsia="Courier New" w:hAnsi="Arial" w:cs="Arial"/>
                <w:sz w:val="16"/>
                <w:szCs w:val="16"/>
                <w:vertAlign w:val="superscript"/>
              </w:rPr>
              <w:t>V</w:t>
            </w:r>
            <w:r w:rsidRPr="00920417">
              <w:rPr>
                <w:rStyle w:val="Teksttreci26pt"/>
                <w:rFonts w:ascii="Arial" w:eastAsia="Courier New" w:hAnsi="Arial" w:cs="Arial"/>
                <w:sz w:val="16"/>
                <w:szCs w:val="16"/>
              </w:rPr>
              <w:t>min</w:t>
            </w:r>
            <w:proofErr w:type="spellEnd"/>
            <w:r w:rsidRPr="00920417">
              <w:rPr>
                <w:rStyle w:val="Teksttreci26pt"/>
                <w:rFonts w:ascii="Arial" w:eastAsia="Courier New" w:hAnsi="Arial" w:cs="Arial"/>
                <w:sz w:val="16"/>
                <w:szCs w:val="16"/>
              </w:rPr>
              <w:t xml:space="preserve"> 4,0 </w:t>
            </w:r>
            <w:proofErr w:type="spellStart"/>
            <w:r w:rsidRPr="00920417">
              <w:rPr>
                <w:rStyle w:val="Teksttreci26pt"/>
                <w:rFonts w:ascii="Arial" w:eastAsia="Courier New" w:hAnsi="Arial" w:cs="Arial"/>
                <w:sz w:val="16"/>
                <w:szCs w:val="16"/>
                <w:vertAlign w:val="superscript"/>
              </w:rPr>
              <w:t>V</w:t>
            </w:r>
            <w:r w:rsidRPr="00920417">
              <w:rPr>
                <w:rStyle w:val="Teksttreci26pt"/>
                <w:rFonts w:ascii="Arial" w:eastAsia="Courier New" w:hAnsi="Arial" w:cs="Arial"/>
                <w:sz w:val="16"/>
                <w:szCs w:val="16"/>
              </w:rPr>
              <w:t>max</w:t>
            </w:r>
            <w:proofErr w:type="spellEnd"/>
            <w:r w:rsidRPr="00920417">
              <w:rPr>
                <w:rStyle w:val="Teksttreci26pt"/>
                <w:rFonts w:ascii="Arial" w:eastAsia="Courier New" w:hAnsi="Arial" w:cs="Arial"/>
                <w:sz w:val="16"/>
                <w:szCs w:val="16"/>
              </w:rPr>
              <w:t xml:space="preserve"> 7,0</w:t>
            </w:r>
          </w:p>
        </w:tc>
      </w:tr>
      <w:tr w:rsidR="00DA20BF" w:rsidRPr="00920417" w:rsidTr="00DA20BF">
        <w:trPr>
          <w:trHeight w:hRule="exact" w:val="701"/>
        </w:trPr>
        <w:tc>
          <w:tcPr>
            <w:tcW w:w="1982" w:type="dxa"/>
            <w:tcBorders>
              <w:top w:val="single" w:sz="4" w:space="0" w:color="auto"/>
              <w:left w:val="single" w:sz="4" w:space="0" w:color="auto"/>
            </w:tcBorders>
            <w:shd w:val="clear" w:color="auto" w:fill="FFFFFF"/>
            <w:vAlign w:val="center"/>
          </w:tcPr>
          <w:p w:rsidR="00DA20BF" w:rsidRPr="00920417" w:rsidRDefault="00DA20BF" w:rsidP="00DA20BF">
            <w:pPr>
              <w:jc w:val="center"/>
              <w:rPr>
                <w:rFonts w:ascii="Arial" w:hAnsi="Arial" w:cs="Arial"/>
                <w:sz w:val="16"/>
                <w:szCs w:val="16"/>
              </w:rPr>
            </w:pPr>
            <w:r w:rsidRPr="00920417">
              <w:rPr>
                <w:rStyle w:val="Teksttreci20"/>
                <w:rFonts w:ascii="Arial" w:eastAsia="Courier New" w:hAnsi="Arial" w:cs="Arial"/>
                <w:sz w:val="16"/>
                <w:szCs w:val="16"/>
              </w:rPr>
              <w:t xml:space="preserve">Odporność na deformacje trwałe </w:t>
            </w:r>
            <w:r w:rsidRPr="00920417">
              <w:rPr>
                <w:rStyle w:val="Teksttreci26pt"/>
                <w:rFonts w:ascii="Arial" w:eastAsia="Courier New" w:hAnsi="Arial" w:cs="Arial"/>
                <w:sz w:val="16"/>
                <w:szCs w:val="16"/>
                <w:vertAlign w:val="superscript"/>
              </w:rPr>
              <w:t>a)</w:t>
            </w:r>
          </w:p>
        </w:tc>
        <w:tc>
          <w:tcPr>
            <w:tcW w:w="1440" w:type="dxa"/>
            <w:tcBorders>
              <w:top w:val="single" w:sz="4" w:space="0" w:color="auto"/>
              <w:left w:val="single" w:sz="4" w:space="0" w:color="auto"/>
            </w:tcBorders>
            <w:shd w:val="clear" w:color="auto" w:fill="FFFFFF"/>
            <w:vAlign w:val="bottom"/>
          </w:tcPr>
          <w:p w:rsidR="00DA20BF" w:rsidRPr="00920417" w:rsidRDefault="00DA20BF" w:rsidP="00DA20BF">
            <w:pPr>
              <w:spacing w:after="60" w:line="200" w:lineRule="exact"/>
              <w:rPr>
                <w:rFonts w:ascii="Arial" w:hAnsi="Arial" w:cs="Arial"/>
                <w:sz w:val="16"/>
                <w:szCs w:val="16"/>
              </w:rPr>
            </w:pPr>
            <w:r w:rsidRPr="00920417">
              <w:rPr>
                <w:rStyle w:val="Teksttreci20"/>
                <w:rFonts w:ascii="Arial" w:eastAsia="Courier New" w:hAnsi="Arial" w:cs="Arial"/>
                <w:sz w:val="16"/>
                <w:szCs w:val="16"/>
              </w:rPr>
              <w:t>C.1.20,</w:t>
            </w:r>
          </w:p>
          <w:p w:rsidR="00DA20BF" w:rsidRPr="00920417" w:rsidRDefault="00DA20BF" w:rsidP="00DA20BF">
            <w:pPr>
              <w:spacing w:before="60" w:after="60" w:line="200" w:lineRule="exact"/>
              <w:rPr>
                <w:rFonts w:ascii="Arial" w:hAnsi="Arial" w:cs="Arial"/>
                <w:sz w:val="16"/>
                <w:szCs w:val="16"/>
              </w:rPr>
            </w:pPr>
            <w:r w:rsidRPr="00920417">
              <w:rPr>
                <w:rStyle w:val="Teksttreci20"/>
                <w:rFonts w:ascii="Arial" w:eastAsia="Courier New" w:hAnsi="Arial" w:cs="Arial"/>
                <w:sz w:val="16"/>
                <w:szCs w:val="16"/>
              </w:rPr>
              <w:t>wałowanie,</w:t>
            </w:r>
          </w:p>
          <w:p w:rsidR="00DA20BF" w:rsidRPr="00920417" w:rsidRDefault="00DA20BF" w:rsidP="00DA20BF">
            <w:pPr>
              <w:spacing w:before="60" w:line="200" w:lineRule="exact"/>
              <w:rPr>
                <w:rFonts w:ascii="Arial" w:hAnsi="Arial" w:cs="Arial"/>
                <w:sz w:val="16"/>
                <w:szCs w:val="16"/>
              </w:rPr>
            </w:pPr>
            <w:r w:rsidRPr="00920417">
              <w:rPr>
                <w:rStyle w:val="Teksttreci20"/>
                <w:rFonts w:ascii="Arial" w:eastAsia="Courier New" w:hAnsi="Arial" w:cs="Arial"/>
                <w:sz w:val="16"/>
                <w:szCs w:val="16"/>
                <w:vertAlign w:val="superscript"/>
              </w:rPr>
              <w:t>P</w:t>
            </w:r>
            <w:r w:rsidRPr="00920417">
              <w:rPr>
                <w:rStyle w:val="Teksttreci26pt"/>
                <w:rFonts w:ascii="Arial" w:eastAsia="Courier New" w:hAnsi="Arial" w:cs="Arial"/>
                <w:sz w:val="16"/>
                <w:szCs w:val="16"/>
              </w:rPr>
              <w:t>98</w:t>
            </w:r>
            <w:r w:rsidRPr="00920417">
              <w:rPr>
                <w:rStyle w:val="Teksttreci20"/>
                <w:rFonts w:ascii="Arial" w:eastAsia="Courier New" w:hAnsi="Arial" w:cs="Arial"/>
                <w:sz w:val="16"/>
                <w:szCs w:val="16"/>
                <w:vertAlign w:val="superscript"/>
              </w:rPr>
              <w:t>-P</w:t>
            </w:r>
            <w:r w:rsidRPr="00920417">
              <w:rPr>
                <w:rStyle w:val="Teksttreci26pt"/>
                <w:rFonts w:ascii="Arial" w:eastAsia="Courier New" w:hAnsi="Arial" w:cs="Arial"/>
                <w:sz w:val="16"/>
                <w:szCs w:val="16"/>
              </w:rPr>
              <w:t>100</w:t>
            </w:r>
          </w:p>
        </w:tc>
        <w:tc>
          <w:tcPr>
            <w:tcW w:w="2520" w:type="dxa"/>
            <w:tcBorders>
              <w:top w:val="single" w:sz="4" w:space="0" w:color="auto"/>
              <w:left w:val="single" w:sz="4" w:space="0" w:color="auto"/>
            </w:tcBorders>
            <w:shd w:val="clear" w:color="auto" w:fill="FFFFFF"/>
            <w:vAlign w:val="bottom"/>
          </w:tcPr>
          <w:p w:rsidR="00DA20BF" w:rsidRPr="00920417" w:rsidRDefault="00DA20BF" w:rsidP="00DA20BF">
            <w:pPr>
              <w:spacing w:line="206" w:lineRule="exact"/>
              <w:jc w:val="center"/>
              <w:rPr>
                <w:rFonts w:ascii="Arial" w:hAnsi="Arial" w:cs="Arial"/>
                <w:sz w:val="16"/>
                <w:szCs w:val="16"/>
              </w:rPr>
            </w:pPr>
            <w:r w:rsidRPr="00920417">
              <w:rPr>
                <w:rStyle w:val="Teksttreci20"/>
                <w:rFonts w:ascii="Arial" w:eastAsia="Courier New" w:hAnsi="Arial" w:cs="Arial"/>
                <w:sz w:val="16"/>
                <w:szCs w:val="16"/>
              </w:rPr>
              <w:t>PN-EN 12697-22, metoda B w powietrzu, PN-EN 13108-20, D.1.6,60°C, 10 000 cykli [38]</w:t>
            </w:r>
          </w:p>
        </w:tc>
        <w:tc>
          <w:tcPr>
            <w:tcW w:w="1262" w:type="dxa"/>
            <w:tcBorders>
              <w:top w:val="single" w:sz="4" w:space="0" w:color="auto"/>
              <w:left w:val="single" w:sz="4" w:space="0" w:color="auto"/>
            </w:tcBorders>
            <w:shd w:val="clear" w:color="auto" w:fill="FFFFFF"/>
            <w:vAlign w:val="center"/>
          </w:tcPr>
          <w:p w:rsidR="00DA20BF" w:rsidRPr="00920417" w:rsidRDefault="00DA20BF" w:rsidP="00DA20BF">
            <w:pPr>
              <w:spacing w:line="226" w:lineRule="exact"/>
              <w:jc w:val="center"/>
              <w:rPr>
                <w:rStyle w:val="Teksttreci26pt"/>
                <w:rFonts w:ascii="Arial" w:eastAsia="Courier New" w:hAnsi="Arial" w:cs="Arial"/>
                <w:sz w:val="16"/>
                <w:szCs w:val="16"/>
              </w:rPr>
            </w:pPr>
            <w:r w:rsidRPr="00920417">
              <w:rPr>
                <w:rStyle w:val="Teksttreci2Kursywa"/>
                <w:rFonts w:ascii="Arial" w:eastAsia="Courier New" w:hAnsi="Arial" w:cs="Arial"/>
                <w:i w:val="0"/>
                <w:sz w:val="16"/>
                <w:szCs w:val="16"/>
                <w:vertAlign w:val="superscript"/>
              </w:rPr>
              <w:t>WTS</w:t>
            </w:r>
            <w:r w:rsidRPr="00920417">
              <w:rPr>
                <w:rStyle w:val="Teksttreci26ptKursywa"/>
                <w:rFonts w:ascii="Arial" w:eastAsia="Courier New" w:hAnsi="Arial" w:cs="Arial"/>
                <w:i w:val="0"/>
                <w:sz w:val="16"/>
                <w:szCs w:val="16"/>
                <w:vertAlign w:val="superscript"/>
              </w:rPr>
              <w:t>AIR</w:t>
            </w:r>
            <w:r w:rsidRPr="00920417">
              <w:rPr>
                <w:rStyle w:val="Teksttreci26pt"/>
                <w:rFonts w:ascii="Arial" w:eastAsia="Courier New" w:hAnsi="Arial" w:cs="Arial"/>
                <w:sz w:val="16"/>
                <w:szCs w:val="16"/>
                <w:vertAlign w:val="superscript"/>
              </w:rPr>
              <w:t xml:space="preserve"> 0,3</w:t>
            </w:r>
            <w:r w:rsidRPr="00920417">
              <w:rPr>
                <w:rStyle w:val="Teksttreci26pt"/>
                <w:rFonts w:ascii="Arial" w:eastAsia="Courier New" w:hAnsi="Arial" w:cs="Arial"/>
                <w:sz w:val="16"/>
                <w:szCs w:val="16"/>
              </w:rPr>
              <w:t xml:space="preserve"> </w:t>
            </w:r>
          </w:p>
          <w:p w:rsidR="00DA20BF" w:rsidRPr="00920417" w:rsidRDefault="00DA20BF" w:rsidP="00DA20BF">
            <w:pPr>
              <w:spacing w:line="226" w:lineRule="exact"/>
              <w:jc w:val="center"/>
              <w:rPr>
                <w:rFonts w:ascii="Arial" w:hAnsi="Arial" w:cs="Arial"/>
                <w:sz w:val="16"/>
                <w:szCs w:val="16"/>
              </w:rPr>
            </w:pPr>
            <w:r w:rsidRPr="00920417">
              <w:rPr>
                <w:rStyle w:val="Teksttreci2Kursywa"/>
                <w:rFonts w:ascii="Arial" w:eastAsia="Courier New" w:hAnsi="Arial" w:cs="Arial"/>
                <w:i w:val="0"/>
                <w:sz w:val="16"/>
                <w:szCs w:val="16"/>
                <w:vertAlign w:val="superscript"/>
              </w:rPr>
              <w:t>PRD</w:t>
            </w:r>
            <w:r w:rsidRPr="00920417">
              <w:rPr>
                <w:rStyle w:val="Teksttreci20"/>
                <w:rFonts w:ascii="Arial" w:eastAsia="Courier New" w:hAnsi="Arial" w:cs="Arial"/>
                <w:sz w:val="16"/>
                <w:szCs w:val="16"/>
              </w:rPr>
              <w:t xml:space="preserve"> </w:t>
            </w:r>
            <w:r w:rsidRPr="00920417">
              <w:rPr>
                <w:rStyle w:val="Teksttreci26pt"/>
                <w:rFonts w:ascii="Arial" w:eastAsia="Courier New" w:hAnsi="Arial" w:cs="Arial"/>
                <w:sz w:val="16"/>
                <w:szCs w:val="16"/>
              </w:rPr>
              <w:t xml:space="preserve">AIR </w:t>
            </w:r>
            <w:proofErr w:type="spellStart"/>
            <w:r w:rsidRPr="00920417">
              <w:rPr>
                <w:rStyle w:val="Teksttreci26pt"/>
                <w:rFonts w:ascii="Arial" w:eastAsia="Courier New" w:hAnsi="Arial" w:cs="Arial"/>
                <w:sz w:val="16"/>
                <w:szCs w:val="16"/>
              </w:rPr>
              <w:t>dekl</w:t>
            </w:r>
            <w:proofErr w:type="spellEnd"/>
          </w:p>
        </w:tc>
        <w:tc>
          <w:tcPr>
            <w:tcW w:w="1090"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spacing w:line="226" w:lineRule="exact"/>
              <w:jc w:val="center"/>
              <w:rPr>
                <w:rStyle w:val="Teksttreci2Kursywa"/>
                <w:rFonts w:ascii="Arial" w:eastAsia="Courier New" w:hAnsi="Arial" w:cs="Arial"/>
                <w:i w:val="0"/>
                <w:iCs w:val="0"/>
                <w:sz w:val="16"/>
                <w:szCs w:val="16"/>
              </w:rPr>
            </w:pPr>
            <w:r w:rsidRPr="00920417">
              <w:rPr>
                <w:rStyle w:val="Teksttreci2Kursywa"/>
                <w:rFonts w:ascii="Arial" w:eastAsia="Courier New" w:hAnsi="Arial" w:cs="Arial"/>
                <w:i w:val="0"/>
                <w:sz w:val="16"/>
                <w:szCs w:val="16"/>
                <w:vertAlign w:val="superscript"/>
              </w:rPr>
              <w:t>WTS</w:t>
            </w:r>
            <w:r w:rsidRPr="00920417">
              <w:rPr>
                <w:rStyle w:val="Teksttreci26ptKursywa"/>
                <w:rFonts w:ascii="Arial" w:eastAsia="Courier New" w:hAnsi="Arial" w:cs="Arial"/>
                <w:i w:val="0"/>
                <w:sz w:val="16"/>
                <w:szCs w:val="16"/>
                <w:vertAlign w:val="superscript"/>
              </w:rPr>
              <w:t>AIR</w:t>
            </w:r>
            <w:r w:rsidRPr="00920417">
              <w:rPr>
                <w:rStyle w:val="Teksttreci26pt"/>
                <w:rFonts w:ascii="Arial" w:eastAsia="Courier New" w:hAnsi="Arial" w:cs="Arial"/>
                <w:sz w:val="16"/>
                <w:szCs w:val="16"/>
                <w:vertAlign w:val="superscript"/>
              </w:rPr>
              <w:t xml:space="preserve"> 0,3</w:t>
            </w:r>
          </w:p>
          <w:p w:rsidR="00DA20BF" w:rsidRPr="00920417" w:rsidRDefault="00DA20BF" w:rsidP="00DA20BF">
            <w:pPr>
              <w:spacing w:line="226" w:lineRule="exact"/>
              <w:rPr>
                <w:rFonts w:ascii="Arial" w:hAnsi="Arial" w:cs="Arial"/>
                <w:sz w:val="16"/>
                <w:szCs w:val="16"/>
              </w:rPr>
            </w:pPr>
            <w:proofErr w:type="spellStart"/>
            <w:r w:rsidRPr="00920417">
              <w:rPr>
                <w:rStyle w:val="Teksttreci2Kursywa"/>
                <w:rFonts w:ascii="Arial" w:eastAsia="Courier New" w:hAnsi="Arial" w:cs="Arial"/>
                <w:i w:val="0"/>
                <w:sz w:val="16"/>
                <w:szCs w:val="16"/>
                <w:vertAlign w:val="superscript"/>
              </w:rPr>
              <w:t>PRD</w:t>
            </w:r>
            <w:r w:rsidRPr="00920417">
              <w:rPr>
                <w:rStyle w:val="Teksttreci26pt"/>
                <w:rFonts w:ascii="Arial" w:eastAsia="Courier New" w:hAnsi="Arial" w:cs="Arial"/>
                <w:sz w:val="16"/>
                <w:szCs w:val="16"/>
              </w:rPr>
              <w:t>AIRdekl</w:t>
            </w:r>
            <w:proofErr w:type="spellEnd"/>
          </w:p>
        </w:tc>
      </w:tr>
      <w:tr w:rsidR="00DA20BF" w:rsidRPr="00920417" w:rsidTr="00DA20BF">
        <w:trPr>
          <w:trHeight w:hRule="exact" w:val="941"/>
        </w:trPr>
        <w:tc>
          <w:tcPr>
            <w:tcW w:w="1982" w:type="dxa"/>
            <w:tcBorders>
              <w:top w:val="single" w:sz="4" w:space="0" w:color="auto"/>
              <w:left w:val="single" w:sz="4" w:space="0" w:color="auto"/>
              <w:bottom w:val="single" w:sz="4" w:space="0" w:color="auto"/>
            </w:tcBorders>
            <w:shd w:val="clear" w:color="auto" w:fill="FFFFFF"/>
            <w:vAlign w:val="center"/>
          </w:tcPr>
          <w:p w:rsidR="00DA20BF" w:rsidRPr="00920417" w:rsidRDefault="00DA20BF" w:rsidP="00DA20BF">
            <w:pPr>
              <w:jc w:val="center"/>
              <w:rPr>
                <w:rFonts w:ascii="Arial" w:hAnsi="Arial" w:cs="Arial"/>
                <w:sz w:val="16"/>
                <w:szCs w:val="16"/>
              </w:rPr>
            </w:pPr>
            <w:r w:rsidRPr="00920417">
              <w:rPr>
                <w:rStyle w:val="Teksttreci20"/>
                <w:rFonts w:ascii="Arial" w:eastAsia="Courier New" w:hAnsi="Arial" w:cs="Arial"/>
                <w:sz w:val="16"/>
                <w:szCs w:val="16"/>
              </w:rPr>
              <w:t>Odporność na działanie wody</w:t>
            </w:r>
          </w:p>
        </w:tc>
        <w:tc>
          <w:tcPr>
            <w:tcW w:w="1440" w:type="dxa"/>
            <w:tcBorders>
              <w:top w:val="single" w:sz="4" w:space="0" w:color="auto"/>
              <w:left w:val="single" w:sz="4" w:space="0" w:color="auto"/>
              <w:bottom w:val="single" w:sz="4" w:space="0" w:color="auto"/>
            </w:tcBorders>
            <w:shd w:val="clear" w:color="auto" w:fill="FFFFFF"/>
            <w:vAlign w:val="center"/>
          </w:tcPr>
          <w:p w:rsidR="00DA20BF" w:rsidRPr="00920417" w:rsidRDefault="00DA20BF" w:rsidP="00DA20BF">
            <w:pPr>
              <w:spacing w:line="226" w:lineRule="exact"/>
              <w:rPr>
                <w:rFonts w:ascii="Arial" w:hAnsi="Arial" w:cs="Arial"/>
                <w:sz w:val="16"/>
                <w:szCs w:val="16"/>
              </w:rPr>
            </w:pPr>
            <w:r w:rsidRPr="00920417">
              <w:rPr>
                <w:rStyle w:val="Teksttreci20"/>
                <w:rFonts w:ascii="Arial" w:eastAsia="Courier New" w:hAnsi="Arial" w:cs="Arial"/>
                <w:sz w:val="16"/>
                <w:szCs w:val="16"/>
              </w:rPr>
              <w:t>C.1.1,ubijanie, 2x35 uderzeń</w:t>
            </w:r>
          </w:p>
        </w:tc>
        <w:tc>
          <w:tcPr>
            <w:tcW w:w="2520" w:type="dxa"/>
            <w:tcBorders>
              <w:top w:val="single" w:sz="4" w:space="0" w:color="auto"/>
              <w:left w:val="single" w:sz="4" w:space="0" w:color="auto"/>
              <w:bottom w:val="single" w:sz="4" w:space="0" w:color="auto"/>
            </w:tcBorders>
            <w:shd w:val="clear" w:color="auto" w:fill="FFFFFF"/>
          </w:tcPr>
          <w:p w:rsidR="00DA20BF" w:rsidRPr="00920417" w:rsidRDefault="00DA20BF" w:rsidP="00DA20BF">
            <w:pPr>
              <w:jc w:val="center"/>
              <w:rPr>
                <w:rFonts w:ascii="Arial" w:hAnsi="Arial" w:cs="Arial"/>
                <w:sz w:val="16"/>
                <w:szCs w:val="16"/>
              </w:rPr>
            </w:pPr>
            <w:r w:rsidRPr="00920417">
              <w:rPr>
                <w:rStyle w:val="Teksttreci20"/>
                <w:rFonts w:ascii="Arial" w:eastAsia="Courier New" w:hAnsi="Arial" w:cs="Arial"/>
                <w:sz w:val="16"/>
                <w:szCs w:val="16"/>
              </w:rPr>
              <w:t xml:space="preserve">PN-EN 12697-12 [35], przechowywanie w 40°C z jednym cyklem zamrażania, badanie w 25°C </w:t>
            </w:r>
            <w:r w:rsidRPr="00920417">
              <w:rPr>
                <w:rStyle w:val="Teksttreci26pt"/>
                <w:rFonts w:ascii="Arial" w:eastAsia="Courier New" w:hAnsi="Arial" w:cs="Arial"/>
                <w:sz w:val="16"/>
                <w:szCs w:val="16"/>
                <w:vertAlign w:val="superscript"/>
              </w:rPr>
              <w:t>b)</w:t>
            </w:r>
          </w:p>
        </w:tc>
        <w:tc>
          <w:tcPr>
            <w:tcW w:w="1262" w:type="dxa"/>
            <w:tcBorders>
              <w:top w:val="single" w:sz="4" w:space="0" w:color="auto"/>
              <w:left w:val="single" w:sz="4" w:space="0" w:color="auto"/>
              <w:bottom w:val="single" w:sz="4" w:space="0" w:color="auto"/>
            </w:tcBorders>
            <w:shd w:val="clear" w:color="auto" w:fill="FFFFFF"/>
            <w:vAlign w:val="center"/>
          </w:tcPr>
          <w:p w:rsidR="00DA20BF" w:rsidRPr="00920417" w:rsidRDefault="00DA20BF" w:rsidP="00DA20BF">
            <w:pPr>
              <w:spacing w:line="200" w:lineRule="exact"/>
              <w:ind w:left="400"/>
              <w:jc w:val="center"/>
              <w:rPr>
                <w:rFonts w:ascii="Arial" w:hAnsi="Arial" w:cs="Arial"/>
                <w:sz w:val="16"/>
                <w:szCs w:val="16"/>
              </w:rPr>
            </w:pPr>
            <w:r w:rsidRPr="00920417">
              <w:rPr>
                <w:rStyle w:val="Teksttreci2Kursywa"/>
                <w:rFonts w:ascii="Arial" w:eastAsia="Courier New" w:hAnsi="Arial" w:cs="Arial"/>
                <w:i w:val="0"/>
                <w:sz w:val="16"/>
                <w:szCs w:val="16"/>
              </w:rPr>
              <w:t>ITS</w:t>
            </w:r>
            <w:r w:rsidRPr="00920417">
              <w:rPr>
                <w:rStyle w:val="Teksttreci26ptKursywa"/>
                <w:rFonts w:ascii="Arial" w:eastAsia="Courier New" w:hAnsi="Arial" w:cs="Arial"/>
                <w:i w:val="0"/>
                <w:sz w:val="16"/>
                <w:szCs w:val="16"/>
              </w:rPr>
              <w:t>80</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DA20BF" w:rsidRPr="00920417" w:rsidRDefault="00DA20BF" w:rsidP="00DA20BF">
            <w:pPr>
              <w:spacing w:line="200" w:lineRule="exact"/>
              <w:ind w:left="260"/>
              <w:rPr>
                <w:rFonts w:ascii="Arial" w:hAnsi="Arial" w:cs="Arial"/>
                <w:sz w:val="16"/>
                <w:szCs w:val="16"/>
              </w:rPr>
            </w:pPr>
            <w:r w:rsidRPr="00920417">
              <w:rPr>
                <w:rStyle w:val="Teksttreci2Kursywa"/>
                <w:rFonts w:ascii="Arial" w:eastAsia="Courier New" w:hAnsi="Arial" w:cs="Arial"/>
                <w:i w:val="0"/>
                <w:sz w:val="16"/>
                <w:szCs w:val="16"/>
              </w:rPr>
              <w:t>ITSR</w:t>
            </w:r>
            <w:r w:rsidRPr="00920417">
              <w:rPr>
                <w:rStyle w:val="Teksttreci26ptKursywa"/>
                <w:rFonts w:ascii="Arial" w:eastAsia="Courier New" w:hAnsi="Arial" w:cs="Arial"/>
                <w:i w:val="0"/>
                <w:sz w:val="16"/>
                <w:szCs w:val="16"/>
              </w:rPr>
              <w:t>80</w:t>
            </w:r>
          </w:p>
        </w:tc>
      </w:tr>
    </w:tbl>
    <w:p w:rsidR="00DA20BF" w:rsidRPr="00920417" w:rsidRDefault="00DA20BF" w:rsidP="00DA20BF">
      <w:pPr>
        <w:spacing w:before="84" w:line="226" w:lineRule="exact"/>
        <w:ind w:right="820"/>
        <w:rPr>
          <w:rFonts w:ascii="Arial" w:hAnsi="Arial" w:cs="Arial"/>
          <w:sz w:val="16"/>
          <w:szCs w:val="16"/>
        </w:rPr>
      </w:pPr>
    </w:p>
    <w:p w:rsidR="00DA20BF" w:rsidRPr="00920417" w:rsidRDefault="00DA20BF" w:rsidP="00401152">
      <w:pPr>
        <w:framePr w:w="8401" w:h="931" w:hRule="exact" w:wrap="notBeside" w:vAnchor="text" w:hAnchor="page" w:x="1426" w:y="3239"/>
        <w:widowControl w:val="0"/>
        <w:numPr>
          <w:ilvl w:val="0"/>
          <w:numId w:val="13"/>
        </w:numPr>
        <w:tabs>
          <w:tab w:val="left" w:pos="120"/>
        </w:tabs>
        <w:spacing w:line="160" w:lineRule="exact"/>
        <w:jc w:val="both"/>
        <w:rPr>
          <w:rFonts w:ascii="Arial" w:hAnsi="Arial" w:cs="Arial"/>
          <w:sz w:val="16"/>
          <w:szCs w:val="16"/>
        </w:rPr>
      </w:pPr>
      <w:r w:rsidRPr="00920417">
        <w:rPr>
          <w:rFonts w:ascii="Arial" w:hAnsi="Arial" w:cs="Arial"/>
          <w:sz w:val="16"/>
          <w:szCs w:val="16"/>
        </w:rPr>
        <w:t>Grubość płyty: AC16, AC22 60mm.</w:t>
      </w:r>
    </w:p>
    <w:p w:rsidR="00DA20BF" w:rsidRPr="00920417" w:rsidRDefault="00DA20BF" w:rsidP="00DA20BF">
      <w:pPr>
        <w:framePr w:w="8401" w:h="931" w:hRule="exact" w:wrap="notBeside" w:vAnchor="text" w:hAnchor="page" w:x="1426" w:y="3239"/>
        <w:tabs>
          <w:tab w:val="left" w:pos="120"/>
        </w:tabs>
        <w:spacing w:line="160" w:lineRule="exact"/>
        <w:jc w:val="both"/>
        <w:rPr>
          <w:rFonts w:ascii="Arial" w:hAnsi="Arial" w:cs="Arial"/>
          <w:sz w:val="16"/>
          <w:szCs w:val="16"/>
        </w:rPr>
      </w:pPr>
    </w:p>
    <w:p w:rsidR="00DA20BF" w:rsidRPr="00920417" w:rsidRDefault="00DA20BF" w:rsidP="00401152">
      <w:pPr>
        <w:framePr w:w="8401" w:h="931" w:hRule="exact" w:wrap="notBeside" w:vAnchor="text" w:hAnchor="page" w:x="1426" w:y="3239"/>
        <w:widowControl w:val="0"/>
        <w:numPr>
          <w:ilvl w:val="0"/>
          <w:numId w:val="13"/>
        </w:numPr>
        <w:tabs>
          <w:tab w:val="left" w:pos="139"/>
        </w:tabs>
        <w:spacing w:line="160" w:lineRule="exact"/>
        <w:jc w:val="both"/>
        <w:rPr>
          <w:rFonts w:ascii="Arial" w:hAnsi="Arial" w:cs="Arial"/>
          <w:sz w:val="16"/>
          <w:szCs w:val="16"/>
        </w:rPr>
      </w:pPr>
      <w:r w:rsidRPr="00920417">
        <w:rPr>
          <w:rFonts w:ascii="Arial" w:hAnsi="Arial" w:cs="Arial"/>
          <w:sz w:val="16"/>
          <w:szCs w:val="16"/>
        </w:rPr>
        <w:t>Ujednoliconą procedurę badania odporności na działanie wody podano w WT-2 2010 [65] w załączniku 1.</w:t>
      </w:r>
    </w:p>
    <w:p w:rsidR="00DA20BF" w:rsidRPr="00920417" w:rsidRDefault="00DA20BF" w:rsidP="00DA20BF">
      <w:pPr>
        <w:framePr w:w="8401" w:h="931" w:hRule="exact" w:wrap="notBeside" w:vAnchor="text" w:hAnchor="page" w:x="1426" w:y="3239"/>
        <w:rPr>
          <w:rFonts w:ascii="Arial" w:hAnsi="Arial" w:cs="Arial"/>
          <w:sz w:val="16"/>
          <w:szCs w:val="16"/>
        </w:rPr>
      </w:pPr>
    </w:p>
    <w:p w:rsidR="00DA20BF" w:rsidRPr="00920417" w:rsidRDefault="00DA20BF" w:rsidP="00DA20BF">
      <w:pPr>
        <w:spacing w:line="226" w:lineRule="exact"/>
        <w:ind w:left="708" w:right="1000"/>
        <w:rPr>
          <w:rFonts w:ascii="Arial" w:hAnsi="Arial" w:cs="Arial"/>
          <w:sz w:val="16"/>
          <w:szCs w:val="16"/>
        </w:rPr>
      </w:pPr>
      <w:r w:rsidRPr="00920417">
        <w:rPr>
          <w:rFonts w:ascii="Arial" w:hAnsi="Arial" w:cs="Arial"/>
          <w:sz w:val="16"/>
          <w:szCs w:val="16"/>
        </w:rPr>
        <w:br w:type="page"/>
      </w:r>
      <w:r w:rsidRPr="00920417">
        <w:rPr>
          <w:rFonts w:ascii="Arial" w:hAnsi="Arial" w:cs="Arial"/>
          <w:sz w:val="16"/>
          <w:szCs w:val="16"/>
        </w:rPr>
        <w:lastRenderedPageBreak/>
        <w:t>Tablica 8. Wymagane właściwości mieszanki mineralno-asfaltowej do warstwy wiążącej i wyrównawczej, dla ruchu KR5 ^ KR6 [65]</w:t>
      </w:r>
    </w:p>
    <w:tbl>
      <w:tblPr>
        <w:tblOverlap w:val="never"/>
        <w:tblW w:w="0" w:type="auto"/>
        <w:jc w:val="center"/>
        <w:tblLayout w:type="fixed"/>
        <w:tblCellMar>
          <w:left w:w="10" w:type="dxa"/>
          <w:right w:w="10" w:type="dxa"/>
        </w:tblCellMar>
        <w:tblLook w:val="04A0"/>
      </w:tblPr>
      <w:tblGrid>
        <w:gridCol w:w="2064"/>
        <w:gridCol w:w="1421"/>
        <w:gridCol w:w="2549"/>
        <w:gridCol w:w="1171"/>
        <w:gridCol w:w="1267"/>
      </w:tblGrid>
      <w:tr w:rsidR="00DA20BF" w:rsidRPr="00920417" w:rsidTr="00DA20BF">
        <w:trPr>
          <w:trHeight w:hRule="exact" w:val="936"/>
          <w:jc w:val="center"/>
        </w:trPr>
        <w:tc>
          <w:tcPr>
            <w:tcW w:w="2064" w:type="dxa"/>
            <w:tcBorders>
              <w:top w:val="single" w:sz="4" w:space="0" w:color="auto"/>
              <w:left w:val="single" w:sz="4" w:space="0" w:color="auto"/>
            </w:tcBorders>
            <w:shd w:val="clear" w:color="auto" w:fill="FFFFFF"/>
            <w:vAlign w:val="center"/>
          </w:tcPr>
          <w:p w:rsidR="00DA20BF" w:rsidRPr="00920417" w:rsidRDefault="00DA20BF" w:rsidP="00DA20BF">
            <w:pPr>
              <w:framePr w:w="8472" w:wrap="notBeside" w:vAnchor="text" w:hAnchor="text" w:xAlign="center" w:y="1"/>
              <w:spacing w:line="200" w:lineRule="exact"/>
              <w:rPr>
                <w:rFonts w:ascii="Arial" w:hAnsi="Arial" w:cs="Arial"/>
                <w:sz w:val="16"/>
                <w:szCs w:val="16"/>
              </w:rPr>
            </w:pPr>
            <w:r w:rsidRPr="00920417">
              <w:rPr>
                <w:rStyle w:val="Teksttreci20"/>
                <w:rFonts w:ascii="Arial" w:eastAsia="Courier New" w:hAnsi="Arial" w:cs="Arial"/>
                <w:sz w:val="16"/>
                <w:szCs w:val="16"/>
              </w:rPr>
              <w:t>Właściwość</w:t>
            </w:r>
          </w:p>
        </w:tc>
        <w:tc>
          <w:tcPr>
            <w:tcW w:w="1421" w:type="dxa"/>
            <w:tcBorders>
              <w:top w:val="single" w:sz="4" w:space="0" w:color="auto"/>
              <w:left w:val="single" w:sz="4" w:space="0" w:color="auto"/>
            </w:tcBorders>
            <w:shd w:val="clear" w:color="auto" w:fill="FFFFFF"/>
            <w:vAlign w:val="bottom"/>
          </w:tcPr>
          <w:p w:rsidR="00DA20BF" w:rsidRPr="00920417" w:rsidRDefault="00DA20BF" w:rsidP="00DA20BF">
            <w:pPr>
              <w:framePr w:w="8472" w:wrap="notBeside" w:vAnchor="text" w:hAnchor="text" w:xAlign="center" w:y="1"/>
              <w:rPr>
                <w:rFonts w:ascii="Arial" w:hAnsi="Arial" w:cs="Arial"/>
                <w:sz w:val="16"/>
                <w:szCs w:val="16"/>
              </w:rPr>
            </w:pPr>
            <w:r w:rsidRPr="00920417">
              <w:rPr>
                <w:rStyle w:val="Teksttreci20"/>
                <w:rFonts w:ascii="Arial" w:eastAsia="Courier New" w:hAnsi="Arial" w:cs="Arial"/>
                <w:sz w:val="16"/>
                <w:szCs w:val="16"/>
              </w:rPr>
              <w:t>Warunki zagęszczania wg PN-EN 13108-20 [48]</w:t>
            </w:r>
          </w:p>
        </w:tc>
        <w:tc>
          <w:tcPr>
            <w:tcW w:w="2549" w:type="dxa"/>
            <w:tcBorders>
              <w:top w:val="single" w:sz="4" w:space="0" w:color="auto"/>
              <w:left w:val="single" w:sz="4" w:space="0" w:color="auto"/>
            </w:tcBorders>
            <w:shd w:val="clear" w:color="auto" w:fill="FFFFFF"/>
            <w:vAlign w:val="center"/>
          </w:tcPr>
          <w:p w:rsidR="00DA20BF" w:rsidRPr="00920417" w:rsidRDefault="00DA20BF" w:rsidP="00DA20BF">
            <w:pPr>
              <w:framePr w:w="8472" w:wrap="notBeside" w:vAnchor="text" w:hAnchor="text" w:xAlign="center" w:y="1"/>
              <w:spacing w:line="200" w:lineRule="exact"/>
              <w:rPr>
                <w:rFonts w:ascii="Arial" w:hAnsi="Arial" w:cs="Arial"/>
                <w:sz w:val="16"/>
                <w:szCs w:val="16"/>
              </w:rPr>
            </w:pPr>
            <w:r w:rsidRPr="00920417">
              <w:rPr>
                <w:rStyle w:val="Teksttreci20"/>
                <w:rFonts w:ascii="Arial" w:eastAsia="Courier New" w:hAnsi="Arial" w:cs="Arial"/>
                <w:sz w:val="16"/>
                <w:szCs w:val="16"/>
              </w:rPr>
              <w:t>Metoda i warunki badania</w:t>
            </w:r>
          </w:p>
        </w:tc>
        <w:tc>
          <w:tcPr>
            <w:tcW w:w="1171" w:type="dxa"/>
            <w:tcBorders>
              <w:top w:val="single" w:sz="4" w:space="0" w:color="auto"/>
              <w:left w:val="single" w:sz="4" w:space="0" w:color="auto"/>
            </w:tcBorders>
            <w:shd w:val="clear" w:color="auto" w:fill="FFFFFF"/>
            <w:vAlign w:val="center"/>
          </w:tcPr>
          <w:p w:rsidR="00DA20BF" w:rsidRPr="00920417" w:rsidRDefault="00DA20BF" w:rsidP="00DA20BF">
            <w:pPr>
              <w:framePr w:w="8472" w:wrap="notBeside" w:vAnchor="text" w:hAnchor="text" w:xAlign="center" w:y="1"/>
              <w:spacing w:line="200" w:lineRule="exact"/>
              <w:ind w:left="320"/>
              <w:rPr>
                <w:rFonts w:ascii="Arial" w:hAnsi="Arial" w:cs="Arial"/>
                <w:sz w:val="16"/>
                <w:szCs w:val="16"/>
              </w:rPr>
            </w:pPr>
            <w:r w:rsidRPr="00920417">
              <w:rPr>
                <w:rStyle w:val="Teksttreci20"/>
                <w:rFonts w:ascii="Arial" w:eastAsia="Courier New" w:hAnsi="Arial" w:cs="Arial"/>
                <w:sz w:val="16"/>
                <w:szCs w:val="16"/>
              </w:rPr>
              <w:t>AC16P</w:t>
            </w:r>
          </w:p>
        </w:tc>
        <w:tc>
          <w:tcPr>
            <w:tcW w:w="1267"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framePr w:w="8472" w:wrap="notBeside" w:vAnchor="text" w:hAnchor="text" w:xAlign="center" w:y="1"/>
              <w:spacing w:line="200" w:lineRule="exact"/>
              <w:ind w:left="360"/>
              <w:rPr>
                <w:rFonts w:ascii="Arial" w:hAnsi="Arial" w:cs="Arial"/>
                <w:sz w:val="16"/>
                <w:szCs w:val="16"/>
              </w:rPr>
            </w:pPr>
            <w:r w:rsidRPr="00920417">
              <w:rPr>
                <w:rStyle w:val="Teksttreci20"/>
                <w:rFonts w:ascii="Arial" w:eastAsia="Courier New" w:hAnsi="Arial" w:cs="Arial"/>
                <w:sz w:val="16"/>
                <w:szCs w:val="16"/>
              </w:rPr>
              <w:t>AC22P</w:t>
            </w:r>
          </w:p>
        </w:tc>
      </w:tr>
      <w:tr w:rsidR="00DA20BF" w:rsidRPr="00920417" w:rsidTr="00DA20BF">
        <w:trPr>
          <w:trHeight w:hRule="exact" w:val="466"/>
          <w:jc w:val="center"/>
        </w:trPr>
        <w:tc>
          <w:tcPr>
            <w:tcW w:w="2064" w:type="dxa"/>
            <w:tcBorders>
              <w:top w:val="single" w:sz="4" w:space="0" w:color="auto"/>
              <w:left w:val="single" w:sz="4" w:space="0" w:color="auto"/>
            </w:tcBorders>
            <w:shd w:val="clear" w:color="auto" w:fill="FFFFFF"/>
            <w:vAlign w:val="bottom"/>
          </w:tcPr>
          <w:p w:rsidR="00DA20BF" w:rsidRPr="00920417" w:rsidRDefault="00DA20BF" w:rsidP="00DA20BF">
            <w:pPr>
              <w:framePr w:w="8472" w:wrap="notBeside" w:vAnchor="text" w:hAnchor="text" w:xAlign="center" w:y="1"/>
              <w:spacing w:line="226" w:lineRule="exact"/>
              <w:jc w:val="both"/>
              <w:rPr>
                <w:rFonts w:ascii="Arial" w:hAnsi="Arial" w:cs="Arial"/>
                <w:sz w:val="16"/>
                <w:szCs w:val="16"/>
              </w:rPr>
            </w:pPr>
            <w:r w:rsidRPr="00920417">
              <w:rPr>
                <w:rStyle w:val="Teksttreci20"/>
                <w:rFonts w:ascii="Arial" w:eastAsia="Courier New" w:hAnsi="Arial" w:cs="Arial"/>
                <w:sz w:val="16"/>
                <w:szCs w:val="16"/>
              </w:rPr>
              <w:t>Zawartość wolnych przestrzeni</w:t>
            </w:r>
          </w:p>
        </w:tc>
        <w:tc>
          <w:tcPr>
            <w:tcW w:w="1421" w:type="dxa"/>
            <w:tcBorders>
              <w:top w:val="single" w:sz="4" w:space="0" w:color="auto"/>
              <w:left w:val="single" w:sz="4" w:space="0" w:color="auto"/>
            </w:tcBorders>
            <w:shd w:val="clear" w:color="auto" w:fill="FFFFFF"/>
            <w:vAlign w:val="bottom"/>
          </w:tcPr>
          <w:p w:rsidR="00DA20BF" w:rsidRPr="00920417" w:rsidRDefault="00DA20BF" w:rsidP="00DA20BF">
            <w:pPr>
              <w:framePr w:w="8472" w:wrap="notBeside" w:vAnchor="text" w:hAnchor="text" w:xAlign="center" w:y="1"/>
              <w:spacing w:line="226" w:lineRule="exact"/>
              <w:rPr>
                <w:rFonts w:ascii="Arial" w:hAnsi="Arial" w:cs="Arial"/>
                <w:sz w:val="16"/>
                <w:szCs w:val="16"/>
              </w:rPr>
            </w:pPr>
            <w:r w:rsidRPr="00920417">
              <w:rPr>
                <w:rStyle w:val="Teksttreci20"/>
                <w:rFonts w:ascii="Arial" w:eastAsia="Courier New" w:hAnsi="Arial" w:cs="Arial"/>
                <w:sz w:val="16"/>
                <w:szCs w:val="16"/>
              </w:rPr>
              <w:t>C.1.3,ubijanie, 2^75 uderzeń</w:t>
            </w:r>
          </w:p>
        </w:tc>
        <w:tc>
          <w:tcPr>
            <w:tcW w:w="2549" w:type="dxa"/>
            <w:tcBorders>
              <w:top w:val="single" w:sz="4" w:space="0" w:color="auto"/>
              <w:left w:val="single" w:sz="4" w:space="0" w:color="auto"/>
            </w:tcBorders>
            <w:shd w:val="clear" w:color="auto" w:fill="FFFFFF"/>
            <w:vAlign w:val="center"/>
          </w:tcPr>
          <w:p w:rsidR="00DA20BF" w:rsidRPr="00920417" w:rsidRDefault="00DA20BF" w:rsidP="00DA20BF">
            <w:pPr>
              <w:framePr w:w="8472" w:wrap="notBeside" w:vAnchor="text" w:hAnchor="text" w:xAlign="center" w:y="1"/>
              <w:spacing w:line="200" w:lineRule="exact"/>
              <w:rPr>
                <w:rFonts w:ascii="Arial" w:hAnsi="Arial" w:cs="Arial"/>
                <w:sz w:val="16"/>
                <w:szCs w:val="16"/>
              </w:rPr>
            </w:pPr>
            <w:r w:rsidRPr="00920417">
              <w:rPr>
                <w:rStyle w:val="Teksttreci20"/>
                <w:rFonts w:ascii="Arial" w:eastAsia="Courier New" w:hAnsi="Arial" w:cs="Arial"/>
                <w:sz w:val="16"/>
                <w:szCs w:val="16"/>
              </w:rPr>
              <w:t>PN-EN 12697-8 [33], p. 4</w:t>
            </w:r>
          </w:p>
        </w:tc>
        <w:tc>
          <w:tcPr>
            <w:tcW w:w="1171" w:type="dxa"/>
            <w:tcBorders>
              <w:top w:val="single" w:sz="4" w:space="0" w:color="auto"/>
              <w:left w:val="single" w:sz="4" w:space="0" w:color="auto"/>
            </w:tcBorders>
            <w:shd w:val="clear" w:color="auto" w:fill="FFFFFF"/>
            <w:vAlign w:val="bottom"/>
          </w:tcPr>
          <w:p w:rsidR="00DA20BF" w:rsidRPr="00920417" w:rsidRDefault="00DA20BF" w:rsidP="00DA20BF">
            <w:pPr>
              <w:framePr w:w="8472" w:wrap="notBeside" w:vAnchor="text" w:hAnchor="text" w:xAlign="center" w:y="1"/>
              <w:ind w:left="320"/>
              <w:rPr>
                <w:rFonts w:ascii="Arial" w:hAnsi="Arial" w:cs="Arial"/>
                <w:sz w:val="16"/>
                <w:szCs w:val="16"/>
              </w:rPr>
            </w:pPr>
            <w:proofErr w:type="spellStart"/>
            <w:r w:rsidRPr="00920417">
              <w:rPr>
                <w:rStyle w:val="Teksttreci26pt"/>
                <w:rFonts w:ascii="Arial" w:eastAsia="Courier New" w:hAnsi="Arial" w:cs="Arial"/>
                <w:sz w:val="16"/>
                <w:szCs w:val="16"/>
                <w:vertAlign w:val="superscript"/>
              </w:rPr>
              <w:t>V</w:t>
            </w:r>
            <w:r w:rsidRPr="00920417">
              <w:rPr>
                <w:rStyle w:val="Teksttreci26pt"/>
                <w:rFonts w:ascii="Arial" w:eastAsia="Courier New" w:hAnsi="Arial" w:cs="Arial"/>
                <w:sz w:val="16"/>
                <w:szCs w:val="16"/>
              </w:rPr>
              <w:t>min</w:t>
            </w:r>
            <w:proofErr w:type="spellEnd"/>
            <w:r w:rsidRPr="00920417">
              <w:rPr>
                <w:rStyle w:val="Teksttreci26pt"/>
                <w:rFonts w:ascii="Arial" w:eastAsia="Courier New" w:hAnsi="Arial" w:cs="Arial"/>
                <w:sz w:val="16"/>
                <w:szCs w:val="16"/>
              </w:rPr>
              <w:t xml:space="preserve"> 4,0 </w:t>
            </w:r>
            <w:proofErr w:type="spellStart"/>
            <w:r w:rsidRPr="00920417">
              <w:rPr>
                <w:rStyle w:val="Teksttreci2Kursywa"/>
                <w:rFonts w:ascii="Arial" w:eastAsia="Courier New" w:hAnsi="Arial" w:cs="Arial"/>
                <w:i w:val="0"/>
                <w:sz w:val="16"/>
                <w:szCs w:val="16"/>
                <w:vertAlign w:val="superscript"/>
              </w:rPr>
              <w:t>V</w:t>
            </w:r>
            <w:r w:rsidRPr="00920417">
              <w:rPr>
                <w:rStyle w:val="Teksttreci26ptKursywa"/>
                <w:rFonts w:ascii="Arial" w:eastAsia="Courier New" w:hAnsi="Arial" w:cs="Arial"/>
                <w:i w:val="0"/>
                <w:sz w:val="16"/>
                <w:szCs w:val="16"/>
              </w:rPr>
              <w:t>max</w:t>
            </w:r>
            <w:proofErr w:type="spellEnd"/>
            <w:r w:rsidRPr="00920417">
              <w:rPr>
                <w:rStyle w:val="Teksttreci26pt"/>
                <w:rFonts w:ascii="Arial" w:eastAsia="Courier New" w:hAnsi="Arial" w:cs="Arial"/>
                <w:sz w:val="16"/>
                <w:szCs w:val="16"/>
              </w:rPr>
              <w:t xml:space="preserve"> 7,0</w:t>
            </w:r>
          </w:p>
        </w:tc>
        <w:tc>
          <w:tcPr>
            <w:tcW w:w="1267" w:type="dxa"/>
            <w:tcBorders>
              <w:top w:val="single" w:sz="4" w:space="0" w:color="auto"/>
              <w:left w:val="single" w:sz="4" w:space="0" w:color="auto"/>
              <w:right w:val="single" w:sz="4" w:space="0" w:color="auto"/>
            </w:tcBorders>
            <w:shd w:val="clear" w:color="auto" w:fill="FFFFFF"/>
            <w:vAlign w:val="bottom"/>
          </w:tcPr>
          <w:p w:rsidR="00DA20BF" w:rsidRPr="00920417" w:rsidRDefault="00DA20BF" w:rsidP="00DA20BF">
            <w:pPr>
              <w:framePr w:w="8472" w:wrap="notBeside" w:vAnchor="text" w:hAnchor="text" w:xAlign="center" w:y="1"/>
              <w:ind w:left="360"/>
              <w:rPr>
                <w:rFonts w:ascii="Arial" w:hAnsi="Arial" w:cs="Arial"/>
                <w:sz w:val="16"/>
                <w:szCs w:val="16"/>
              </w:rPr>
            </w:pPr>
            <w:proofErr w:type="spellStart"/>
            <w:r w:rsidRPr="00920417">
              <w:rPr>
                <w:rStyle w:val="Teksttreci26pt"/>
                <w:rFonts w:ascii="Arial" w:eastAsia="Courier New" w:hAnsi="Arial" w:cs="Arial"/>
                <w:sz w:val="16"/>
                <w:szCs w:val="16"/>
                <w:vertAlign w:val="superscript"/>
              </w:rPr>
              <w:t>V</w:t>
            </w:r>
            <w:r w:rsidRPr="00920417">
              <w:rPr>
                <w:rStyle w:val="Teksttreci26pt"/>
                <w:rFonts w:ascii="Arial" w:eastAsia="Courier New" w:hAnsi="Arial" w:cs="Arial"/>
                <w:sz w:val="16"/>
                <w:szCs w:val="16"/>
              </w:rPr>
              <w:t>min</w:t>
            </w:r>
            <w:proofErr w:type="spellEnd"/>
            <w:r w:rsidRPr="00920417">
              <w:rPr>
                <w:rStyle w:val="Teksttreci26pt"/>
                <w:rFonts w:ascii="Arial" w:eastAsia="Courier New" w:hAnsi="Arial" w:cs="Arial"/>
                <w:sz w:val="16"/>
                <w:szCs w:val="16"/>
              </w:rPr>
              <w:t xml:space="preserve"> 4,0 </w:t>
            </w:r>
            <w:proofErr w:type="spellStart"/>
            <w:r w:rsidRPr="00920417">
              <w:rPr>
                <w:rStyle w:val="Teksttreci26pt"/>
                <w:rFonts w:ascii="Arial" w:eastAsia="Courier New" w:hAnsi="Arial" w:cs="Arial"/>
                <w:sz w:val="16"/>
                <w:szCs w:val="16"/>
                <w:vertAlign w:val="superscript"/>
              </w:rPr>
              <w:t>V</w:t>
            </w:r>
            <w:r w:rsidRPr="00920417">
              <w:rPr>
                <w:rStyle w:val="Teksttreci26pt"/>
                <w:rFonts w:ascii="Arial" w:eastAsia="Courier New" w:hAnsi="Arial" w:cs="Arial"/>
                <w:sz w:val="16"/>
                <w:szCs w:val="16"/>
              </w:rPr>
              <w:t>max</w:t>
            </w:r>
            <w:proofErr w:type="spellEnd"/>
            <w:r w:rsidRPr="00920417">
              <w:rPr>
                <w:rStyle w:val="Teksttreci26pt"/>
                <w:rFonts w:ascii="Arial" w:eastAsia="Courier New" w:hAnsi="Arial" w:cs="Arial"/>
                <w:sz w:val="16"/>
                <w:szCs w:val="16"/>
              </w:rPr>
              <w:t xml:space="preserve"> 7,0</w:t>
            </w:r>
          </w:p>
        </w:tc>
      </w:tr>
      <w:tr w:rsidR="00DA20BF" w:rsidRPr="00920417" w:rsidTr="00DA20BF">
        <w:trPr>
          <w:trHeight w:hRule="exact" w:val="701"/>
          <w:jc w:val="center"/>
        </w:trPr>
        <w:tc>
          <w:tcPr>
            <w:tcW w:w="2064" w:type="dxa"/>
            <w:tcBorders>
              <w:top w:val="single" w:sz="4" w:space="0" w:color="auto"/>
              <w:left w:val="single" w:sz="4" w:space="0" w:color="auto"/>
            </w:tcBorders>
            <w:shd w:val="clear" w:color="auto" w:fill="FFFFFF"/>
            <w:vAlign w:val="center"/>
          </w:tcPr>
          <w:p w:rsidR="00DA20BF" w:rsidRPr="00920417" w:rsidRDefault="00DA20BF" w:rsidP="00DA20BF">
            <w:pPr>
              <w:framePr w:w="8472" w:wrap="notBeside" w:vAnchor="text" w:hAnchor="text" w:xAlign="center" w:y="1"/>
              <w:spacing w:line="226" w:lineRule="exact"/>
              <w:rPr>
                <w:rFonts w:ascii="Arial" w:hAnsi="Arial" w:cs="Arial"/>
                <w:sz w:val="16"/>
                <w:szCs w:val="16"/>
              </w:rPr>
            </w:pPr>
            <w:r w:rsidRPr="00920417">
              <w:rPr>
                <w:rStyle w:val="Teksttreci20"/>
                <w:rFonts w:ascii="Arial" w:eastAsia="Courier New" w:hAnsi="Arial" w:cs="Arial"/>
                <w:sz w:val="16"/>
                <w:szCs w:val="16"/>
              </w:rPr>
              <w:t xml:space="preserve">Odporność na deformacje trwałe </w:t>
            </w:r>
            <w:r w:rsidRPr="00920417">
              <w:rPr>
                <w:rStyle w:val="Teksttreci26pt"/>
                <w:rFonts w:ascii="Arial" w:eastAsia="Courier New" w:hAnsi="Arial" w:cs="Arial"/>
                <w:sz w:val="16"/>
                <w:szCs w:val="16"/>
                <w:vertAlign w:val="superscript"/>
              </w:rPr>
              <w:t>a)</w:t>
            </w:r>
          </w:p>
        </w:tc>
        <w:tc>
          <w:tcPr>
            <w:tcW w:w="1421" w:type="dxa"/>
            <w:tcBorders>
              <w:top w:val="single" w:sz="4" w:space="0" w:color="auto"/>
              <w:left w:val="single" w:sz="4" w:space="0" w:color="auto"/>
            </w:tcBorders>
            <w:shd w:val="clear" w:color="auto" w:fill="FFFFFF"/>
            <w:vAlign w:val="bottom"/>
          </w:tcPr>
          <w:p w:rsidR="00DA20BF" w:rsidRPr="00920417" w:rsidRDefault="00DA20BF" w:rsidP="00DA20BF">
            <w:pPr>
              <w:framePr w:w="8472" w:wrap="notBeside" w:vAnchor="text" w:hAnchor="text" w:xAlign="center" w:y="1"/>
              <w:spacing w:after="60" w:line="200" w:lineRule="exact"/>
              <w:rPr>
                <w:rFonts w:ascii="Arial" w:hAnsi="Arial" w:cs="Arial"/>
                <w:sz w:val="16"/>
                <w:szCs w:val="16"/>
              </w:rPr>
            </w:pPr>
            <w:r w:rsidRPr="00920417">
              <w:rPr>
                <w:rStyle w:val="Teksttreci20"/>
                <w:rFonts w:ascii="Arial" w:eastAsia="Courier New" w:hAnsi="Arial" w:cs="Arial"/>
                <w:sz w:val="16"/>
                <w:szCs w:val="16"/>
              </w:rPr>
              <w:t>C.1.20,</w:t>
            </w:r>
          </w:p>
          <w:p w:rsidR="00DA20BF" w:rsidRPr="00920417" w:rsidRDefault="00DA20BF" w:rsidP="00DA20BF">
            <w:pPr>
              <w:framePr w:w="8472" w:wrap="notBeside" w:vAnchor="text" w:hAnchor="text" w:xAlign="center" w:y="1"/>
              <w:spacing w:before="60" w:after="60" w:line="200" w:lineRule="exact"/>
              <w:rPr>
                <w:rFonts w:ascii="Arial" w:hAnsi="Arial" w:cs="Arial"/>
                <w:sz w:val="16"/>
                <w:szCs w:val="16"/>
              </w:rPr>
            </w:pPr>
            <w:r w:rsidRPr="00920417">
              <w:rPr>
                <w:rStyle w:val="Teksttreci20"/>
                <w:rFonts w:ascii="Arial" w:eastAsia="Courier New" w:hAnsi="Arial" w:cs="Arial"/>
                <w:sz w:val="16"/>
                <w:szCs w:val="16"/>
              </w:rPr>
              <w:t>wałowanie,</w:t>
            </w:r>
          </w:p>
          <w:p w:rsidR="00DA20BF" w:rsidRPr="00920417" w:rsidRDefault="00DA20BF" w:rsidP="00DA20BF">
            <w:pPr>
              <w:framePr w:w="8472" w:wrap="notBeside" w:vAnchor="text" w:hAnchor="text" w:xAlign="center" w:y="1"/>
              <w:spacing w:before="60" w:line="200" w:lineRule="exact"/>
              <w:rPr>
                <w:rFonts w:ascii="Arial" w:hAnsi="Arial" w:cs="Arial"/>
                <w:sz w:val="16"/>
                <w:szCs w:val="16"/>
              </w:rPr>
            </w:pPr>
            <w:r w:rsidRPr="00920417">
              <w:rPr>
                <w:rStyle w:val="Teksttreci20"/>
                <w:rFonts w:ascii="Arial" w:eastAsia="Courier New" w:hAnsi="Arial" w:cs="Arial"/>
                <w:sz w:val="16"/>
                <w:szCs w:val="16"/>
                <w:vertAlign w:val="superscript"/>
              </w:rPr>
              <w:t>P</w:t>
            </w:r>
            <w:r w:rsidRPr="00920417">
              <w:rPr>
                <w:rStyle w:val="Teksttreci26pt"/>
                <w:rFonts w:ascii="Arial" w:eastAsia="Courier New" w:hAnsi="Arial" w:cs="Arial"/>
                <w:sz w:val="16"/>
                <w:szCs w:val="16"/>
              </w:rPr>
              <w:t>98</w:t>
            </w:r>
            <w:r w:rsidRPr="00920417">
              <w:rPr>
                <w:rStyle w:val="Teksttreci20"/>
                <w:rFonts w:ascii="Arial" w:eastAsia="Courier New" w:hAnsi="Arial" w:cs="Arial"/>
                <w:sz w:val="16"/>
                <w:szCs w:val="16"/>
                <w:vertAlign w:val="superscript"/>
              </w:rPr>
              <w:t>-P</w:t>
            </w:r>
            <w:r w:rsidRPr="00920417">
              <w:rPr>
                <w:rStyle w:val="Teksttreci26pt"/>
                <w:rFonts w:ascii="Arial" w:eastAsia="Courier New" w:hAnsi="Arial" w:cs="Arial"/>
                <w:sz w:val="16"/>
                <w:szCs w:val="16"/>
              </w:rPr>
              <w:t>100</w:t>
            </w:r>
          </w:p>
        </w:tc>
        <w:tc>
          <w:tcPr>
            <w:tcW w:w="2549" w:type="dxa"/>
            <w:tcBorders>
              <w:top w:val="single" w:sz="4" w:space="0" w:color="auto"/>
              <w:left w:val="single" w:sz="4" w:space="0" w:color="auto"/>
            </w:tcBorders>
            <w:shd w:val="clear" w:color="auto" w:fill="FFFFFF"/>
            <w:vAlign w:val="bottom"/>
          </w:tcPr>
          <w:p w:rsidR="00DA20BF" w:rsidRPr="00920417" w:rsidRDefault="00DA20BF" w:rsidP="00DA20BF">
            <w:pPr>
              <w:framePr w:w="8472" w:wrap="notBeside" w:vAnchor="text" w:hAnchor="text" w:xAlign="center" w:y="1"/>
              <w:spacing w:line="206" w:lineRule="exact"/>
              <w:rPr>
                <w:rFonts w:ascii="Arial" w:hAnsi="Arial" w:cs="Arial"/>
                <w:sz w:val="16"/>
                <w:szCs w:val="16"/>
              </w:rPr>
            </w:pPr>
            <w:r w:rsidRPr="00920417">
              <w:rPr>
                <w:rStyle w:val="Teksttreci20"/>
                <w:rFonts w:ascii="Arial" w:eastAsia="Courier New" w:hAnsi="Arial" w:cs="Arial"/>
                <w:sz w:val="16"/>
                <w:szCs w:val="16"/>
              </w:rPr>
              <w:t>PN-EN 12697-22, metoda B w powietrzu, PN-EN 13108-20, D.1.6,60°C, 10 000 cykli [38]</w:t>
            </w:r>
          </w:p>
        </w:tc>
        <w:tc>
          <w:tcPr>
            <w:tcW w:w="1171" w:type="dxa"/>
            <w:tcBorders>
              <w:top w:val="single" w:sz="4" w:space="0" w:color="auto"/>
              <w:left w:val="single" w:sz="4" w:space="0" w:color="auto"/>
            </w:tcBorders>
            <w:shd w:val="clear" w:color="auto" w:fill="FFFFFF"/>
            <w:vAlign w:val="center"/>
          </w:tcPr>
          <w:p w:rsidR="00DA20BF" w:rsidRPr="00920417" w:rsidRDefault="00DA20BF" w:rsidP="00DA20BF">
            <w:pPr>
              <w:framePr w:w="8472" w:wrap="notBeside" w:vAnchor="text" w:hAnchor="text" w:xAlign="center" w:y="1"/>
              <w:jc w:val="both"/>
              <w:rPr>
                <w:rFonts w:ascii="Arial" w:hAnsi="Arial" w:cs="Arial"/>
                <w:sz w:val="16"/>
                <w:szCs w:val="16"/>
              </w:rPr>
            </w:pPr>
            <w:r w:rsidRPr="00920417">
              <w:rPr>
                <w:rStyle w:val="Teksttreci26pt"/>
                <w:rFonts w:ascii="Arial" w:eastAsia="Courier New" w:hAnsi="Arial" w:cs="Arial"/>
                <w:sz w:val="16"/>
                <w:szCs w:val="16"/>
                <w:vertAlign w:val="superscript"/>
              </w:rPr>
              <w:t>WTS</w:t>
            </w:r>
            <w:r w:rsidRPr="00920417">
              <w:rPr>
                <w:rStyle w:val="Teksttreci26pt"/>
                <w:rFonts w:ascii="Arial" w:eastAsia="Courier New" w:hAnsi="Arial" w:cs="Arial"/>
                <w:sz w:val="16"/>
                <w:szCs w:val="16"/>
              </w:rPr>
              <w:t xml:space="preserve">AIR 0,15 </w:t>
            </w:r>
            <w:r w:rsidRPr="00920417">
              <w:rPr>
                <w:rStyle w:val="Teksttreci2Kursywa"/>
                <w:rFonts w:ascii="Arial" w:eastAsia="Courier New" w:hAnsi="Arial" w:cs="Arial"/>
                <w:i w:val="0"/>
                <w:sz w:val="16"/>
                <w:szCs w:val="16"/>
                <w:vertAlign w:val="superscript"/>
              </w:rPr>
              <w:t>PRD</w:t>
            </w:r>
            <w:r w:rsidRPr="00920417">
              <w:rPr>
                <w:rStyle w:val="Teksttreci26pt"/>
                <w:rFonts w:ascii="Arial" w:eastAsia="Courier New" w:hAnsi="Arial" w:cs="Arial"/>
                <w:sz w:val="16"/>
                <w:szCs w:val="16"/>
              </w:rPr>
              <w:t>AIR dekla</w:t>
            </w:r>
          </w:p>
        </w:tc>
        <w:tc>
          <w:tcPr>
            <w:tcW w:w="1267"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framePr w:w="8472" w:wrap="notBeside" w:vAnchor="text" w:hAnchor="text" w:xAlign="center" w:y="1"/>
              <w:jc w:val="both"/>
              <w:rPr>
                <w:rFonts w:ascii="Arial" w:hAnsi="Arial" w:cs="Arial"/>
                <w:sz w:val="16"/>
                <w:szCs w:val="16"/>
              </w:rPr>
            </w:pPr>
            <w:r w:rsidRPr="00920417">
              <w:rPr>
                <w:rStyle w:val="Teksttreci26pt"/>
                <w:rFonts w:ascii="Arial" w:eastAsia="Courier New" w:hAnsi="Arial" w:cs="Arial"/>
                <w:sz w:val="16"/>
                <w:szCs w:val="16"/>
                <w:vertAlign w:val="superscript"/>
              </w:rPr>
              <w:t>WTS</w:t>
            </w:r>
            <w:r w:rsidRPr="00920417">
              <w:rPr>
                <w:rStyle w:val="Teksttreci26pt"/>
                <w:rFonts w:ascii="Arial" w:eastAsia="Courier New" w:hAnsi="Arial" w:cs="Arial"/>
                <w:sz w:val="16"/>
                <w:szCs w:val="16"/>
              </w:rPr>
              <w:t xml:space="preserve">AIR 0,15 </w:t>
            </w:r>
            <w:r w:rsidRPr="00920417">
              <w:rPr>
                <w:rStyle w:val="Teksttreci2Kursywa"/>
                <w:rFonts w:ascii="Arial" w:eastAsia="Courier New" w:hAnsi="Arial" w:cs="Arial"/>
                <w:i w:val="0"/>
                <w:sz w:val="16"/>
                <w:szCs w:val="16"/>
                <w:vertAlign w:val="superscript"/>
              </w:rPr>
              <w:t>PRD</w:t>
            </w:r>
            <w:r w:rsidRPr="00920417">
              <w:rPr>
                <w:rStyle w:val="Teksttreci26pt"/>
                <w:rFonts w:ascii="Arial" w:eastAsia="Courier New" w:hAnsi="Arial" w:cs="Arial"/>
                <w:sz w:val="16"/>
                <w:szCs w:val="16"/>
              </w:rPr>
              <w:t>AIR dekla</w:t>
            </w:r>
          </w:p>
        </w:tc>
      </w:tr>
      <w:tr w:rsidR="00DA20BF" w:rsidRPr="00920417" w:rsidTr="00DA20BF">
        <w:trPr>
          <w:trHeight w:hRule="exact" w:val="941"/>
          <w:jc w:val="center"/>
        </w:trPr>
        <w:tc>
          <w:tcPr>
            <w:tcW w:w="2064" w:type="dxa"/>
            <w:tcBorders>
              <w:top w:val="single" w:sz="4" w:space="0" w:color="auto"/>
              <w:left w:val="single" w:sz="4" w:space="0" w:color="auto"/>
              <w:bottom w:val="single" w:sz="4" w:space="0" w:color="auto"/>
            </w:tcBorders>
            <w:shd w:val="clear" w:color="auto" w:fill="FFFFFF"/>
            <w:vAlign w:val="center"/>
          </w:tcPr>
          <w:p w:rsidR="00DA20BF" w:rsidRPr="00920417" w:rsidRDefault="00DA20BF" w:rsidP="00DA20BF">
            <w:pPr>
              <w:framePr w:w="8472" w:wrap="notBeside" w:vAnchor="text" w:hAnchor="text" w:xAlign="center" w:y="1"/>
              <w:rPr>
                <w:rFonts w:ascii="Arial" w:hAnsi="Arial" w:cs="Arial"/>
                <w:sz w:val="16"/>
                <w:szCs w:val="16"/>
              </w:rPr>
            </w:pPr>
            <w:r w:rsidRPr="00920417">
              <w:rPr>
                <w:rStyle w:val="Teksttreci20"/>
                <w:rFonts w:ascii="Arial" w:eastAsia="Courier New" w:hAnsi="Arial" w:cs="Arial"/>
                <w:sz w:val="16"/>
                <w:szCs w:val="16"/>
              </w:rPr>
              <w:t>Odporność na działanie wody</w:t>
            </w:r>
          </w:p>
        </w:tc>
        <w:tc>
          <w:tcPr>
            <w:tcW w:w="1421" w:type="dxa"/>
            <w:tcBorders>
              <w:top w:val="single" w:sz="4" w:space="0" w:color="auto"/>
              <w:left w:val="single" w:sz="4" w:space="0" w:color="auto"/>
              <w:bottom w:val="single" w:sz="4" w:space="0" w:color="auto"/>
            </w:tcBorders>
            <w:shd w:val="clear" w:color="auto" w:fill="FFFFFF"/>
            <w:vAlign w:val="center"/>
          </w:tcPr>
          <w:p w:rsidR="00DA20BF" w:rsidRPr="00920417" w:rsidRDefault="00DA20BF" w:rsidP="00DA20BF">
            <w:pPr>
              <w:framePr w:w="8472" w:wrap="notBeside" w:vAnchor="text" w:hAnchor="text" w:xAlign="center" w:y="1"/>
              <w:spacing w:line="226" w:lineRule="exact"/>
              <w:rPr>
                <w:rFonts w:ascii="Arial" w:hAnsi="Arial" w:cs="Arial"/>
                <w:sz w:val="16"/>
                <w:szCs w:val="16"/>
              </w:rPr>
            </w:pPr>
            <w:r w:rsidRPr="00920417">
              <w:rPr>
                <w:rStyle w:val="Teksttreci20"/>
                <w:rFonts w:ascii="Arial" w:eastAsia="Courier New" w:hAnsi="Arial" w:cs="Arial"/>
                <w:sz w:val="16"/>
                <w:szCs w:val="16"/>
              </w:rPr>
              <w:t>C.1.1,ubijanie, 2x35 uderzeń</w:t>
            </w:r>
          </w:p>
        </w:tc>
        <w:tc>
          <w:tcPr>
            <w:tcW w:w="2549" w:type="dxa"/>
            <w:tcBorders>
              <w:top w:val="single" w:sz="4" w:space="0" w:color="auto"/>
              <w:left w:val="single" w:sz="4" w:space="0" w:color="auto"/>
              <w:bottom w:val="single" w:sz="4" w:space="0" w:color="auto"/>
            </w:tcBorders>
            <w:shd w:val="clear" w:color="auto" w:fill="FFFFFF"/>
          </w:tcPr>
          <w:p w:rsidR="00DA20BF" w:rsidRPr="00920417" w:rsidRDefault="00DA20BF" w:rsidP="00DA20BF">
            <w:pPr>
              <w:framePr w:w="8472" w:wrap="notBeside" w:vAnchor="text" w:hAnchor="text" w:xAlign="center" w:y="1"/>
              <w:rPr>
                <w:rFonts w:ascii="Arial" w:hAnsi="Arial" w:cs="Arial"/>
                <w:sz w:val="16"/>
                <w:szCs w:val="16"/>
              </w:rPr>
            </w:pPr>
            <w:r w:rsidRPr="00920417">
              <w:rPr>
                <w:rStyle w:val="Teksttreci20"/>
                <w:rFonts w:ascii="Arial" w:eastAsia="Courier New" w:hAnsi="Arial" w:cs="Arial"/>
                <w:sz w:val="16"/>
                <w:szCs w:val="16"/>
              </w:rPr>
              <w:t xml:space="preserve">PN-EN 12697-12 [35], przechowywanie w 40 °C z jednym cyklem zamrażania, badanie w 25°C </w:t>
            </w:r>
            <w:r w:rsidRPr="00920417">
              <w:rPr>
                <w:rStyle w:val="Teksttreci26pt"/>
                <w:rFonts w:ascii="Arial" w:eastAsia="Courier New" w:hAnsi="Arial" w:cs="Arial"/>
                <w:sz w:val="16"/>
                <w:szCs w:val="16"/>
                <w:vertAlign w:val="superscript"/>
              </w:rPr>
              <w:t>b)</w:t>
            </w:r>
          </w:p>
        </w:tc>
        <w:tc>
          <w:tcPr>
            <w:tcW w:w="1171" w:type="dxa"/>
            <w:tcBorders>
              <w:top w:val="single" w:sz="4" w:space="0" w:color="auto"/>
              <w:left w:val="single" w:sz="4" w:space="0" w:color="auto"/>
              <w:bottom w:val="single" w:sz="4" w:space="0" w:color="auto"/>
            </w:tcBorders>
            <w:shd w:val="clear" w:color="auto" w:fill="FFFFFF"/>
            <w:vAlign w:val="center"/>
          </w:tcPr>
          <w:p w:rsidR="00DA20BF" w:rsidRPr="00920417" w:rsidRDefault="00DA20BF" w:rsidP="00DA20BF">
            <w:pPr>
              <w:framePr w:w="8472" w:wrap="notBeside" w:vAnchor="text" w:hAnchor="text" w:xAlign="center" w:y="1"/>
              <w:spacing w:line="200" w:lineRule="exact"/>
              <w:ind w:left="320"/>
              <w:rPr>
                <w:rFonts w:ascii="Arial" w:hAnsi="Arial" w:cs="Arial"/>
                <w:sz w:val="16"/>
                <w:szCs w:val="16"/>
              </w:rPr>
            </w:pPr>
            <w:r w:rsidRPr="00920417">
              <w:rPr>
                <w:rStyle w:val="Teksttreci2Kursywa"/>
                <w:rFonts w:ascii="Arial" w:eastAsia="Courier New" w:hAnsi="Arial" w:cs="Arial"/>
                <w:i w:val="0"/>
                <w:sz w:val="16"/>
                <w:szCs w:val="16"/>
              </w:rPr>
              <w:t>ITSR</w:t>
            </w:r>
            <w:r w:rsidRPr="00920417">
              <w:rPr>
                <w:rStyle w:val="Teksttreci26ptKursywa"/>
                <w:rFonts w:ascii="Arial" w:eastAsia="Courier New" w:hAnsi="Arial" w:cs="Arial"/>
                <w:i w:val="0"/>
                <w:sz w:val="16"/>
                <w:szCs w:val="16"/>
                <w:vertAlign w:val="subscript"/>
              </w:rPr>
              <w:t>S</w:t>
            </w:r>
            <w:r w:rsidRPr="00920417">
              <w:rPr>
                <w:rStyle w:val="Teksttreci26ptKursywa"/>
                <w:rFonts w:ascii="Arial" w:eastAsia="Courier New" w:hAnsi="Arial" w:cs="Arial"/>
                <w:i w:val="0"/>
                <w:sz w:val="16"/>
                <w:szCs w:val="16"/>
              </w:rPr>
              <w:t>0</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DA20BF" w:rsidRPr="00920417" w:rsidRDefault="00DA20BF" w:rsidP="00DA20BF">
            <w:pPr>
              <w:framePr w:w="8472" w:wrap="notBeside" w:vAnchor="text" w:hAnchor="text" w:xAlign="center" w:y="1"/>
              <w:spacing w:line="200" w:lineRule="exact"/>
              <w:ind w:left="360"/>
              <w:rPr>
                <w:rFonts w:ascii="Arial" w:hAnsi="Arial" w:cs="Arial"/>
                <w:sz w:val="16"/>
                <w:szCs w:val="16"/>
              </w:rPr>
            </w:pPr>
            <w:r w:rsidRPr="00920417">
              <w:rPr>
                <w:rStyle w:val="Teksttreci2Kursywa"/>
                <w:rFonts w:ascii="Arial" w:eastAsia="Courier New" w:hAnsi="Arial" w:cs="Arial"/>
                <w:i w:val="0"/>
                <w:sz w:val="16"/>
                <w:szCs w:val="16"/>
              </w:rPr>
              <w:t>ITSR</w:t>
            </w:r>
            <w:r w:rsidRPr="00920417">
              <w:rPr>
                <w:rStyle w:val="Teksttreci26ptKursywa"/>
                <w:rFonts w:ascii="Arial" w:eastAsia="Courier New" w:hAnsi="Arial" w:cs="Arial"/>
                <w:i w:val="0"/>
                <w:sz w:val="16"/>
                <w:szCs w:val="16"/>
                <w:vertAlign w:val="subscript"/>
              </w:rPr>
              <w:t>8</w:t>
            </w:r>
            <w:r w:rsidRPr="00920417">
              <w:rPr>
                <w:rStyle w:val="Teksttreci26ptKursywa"/>
                <w:rFonts w:ascii="Arial" w:eastAsia="Courier New" w:hAnsi="Arial" w:cs="Arial"/>
                <w:i w:val="0"/>
                <w:sz w:val="16"/>
                <w:szCs w:val="16"/>
              </w:rPr>
              <w:t>0</w:t>
            </w:r>
          </w:p>
        </w:tc>
      </w:tr>
    </w:tbl>
    <w:p w:rsidR="00DA20BF" w:rsidRPr="00920417" w:rsidRDefault="00DA20BF" w:rsidP="00401152">
      <w:pPr>
        <w:framePr w:w="8472" w:wrap="notBeside" w:vAnchor="text" w:hAnchor="text" w:xAlign="center" w:y="1"/>
        <w:widowControl w:val="0"/>
        <w:numPr>
          <w:ilvl w:val="0"/>
          <w:numId w:val="14"/>
        </w:numPr>
        <w:tabs>
          <w:tab w:val="left" w:pos="139"/>
        </w:tabs>
        <w:spacing w:line="206" w:lineRule="exact"/>
        <w:ind w:left="720" w:hanging="360"/>
        <w:jc w:val="both"/>
        <w:rPr>
          <w:rFonts w:ascii="Arial" w:hAnsi="Arial" w:cs="Arial"/>
          <w:sz w:val="16"/>
          <w:szCs w:val="16"/>
        </w:rPr>
      </w:pPr>
      <w:r w:rsidRPr="00920417">
        <w:rPr>
          <w:rFonts w:ascii="Arial" w:hAnsi="Arial" w:cs="Arial"/>
          <w:sz w:val="16"/>
          <w:szCs w:val="16"/>
        </w:rPr>
        <w:t xml:space="preserve">Grubość płyty: AC16P, </w:t>
      </w:r>
      <w:r w:rsidRPr="00920417">
        <w:rPr>
          <w:rStyle w:val="Podpistabeli85pt"/>
          <w:rFonts w:ascii="Arial" w:eastAsia="Courier New" w:hAnsi="Arial" w:cs="Arial"/>
          <w:sz w:val="16"/>
          <w:szCs w:val="16"/>
        </w:rPr>
        <w:t xml:space="preserve">Ac22P </w:t>
      </w:r>
      <w:r w:rsidRPr="00920417">
        <w:rPr>
          <w:rFonts w:ascii="Arial" w:hAnsi="Arial" w:cs="Arial"/>
          <w:sz w:val="16"/>
          <w:szCs w:val="16"/>
        </w:rPr>
        <w:t>60mm</w:t>
      </w:r>
      <w:r w:rsidRPr="00920417">
        <w:rPr>
          <w:rStyle w:val="Podpistabeli0"/>
          <w:rFonts w:ascii="Arial" w:eastAsia="Courier New" w:hAnsi="Arial" w:cs="Arial"/>
          <w:sz w:val="16"/>
          <w:szCs w:val="16"/>
        </w:rPr>
        <w:t>,</w:t>
      </w:r>
      <w:r w:rsidRPr="00920417">
        <w:rPr>
          <w:rFonts w:ascii="Arial" w:hAnsi="Arial" w:cs="Arial"/>
          <w:sz w:val="16"/>
          <w:szCs w:val="16"/>
        </w:rPr>
        <w:t xml:space="preserve"> </w:t>
      </w:r>
      <w:r w:rsidRPr="00920417">
        <w:rPr>
          <w:rStyle w:val="Podpistabeli85pt"/>
          <w:rFonts w:ascii="Arial" w:eastAsia="Courier New" w:hAnsi="Arial" w:cs="Arial"/>
          <w:sz w:val="16"/>
          <w:szCs w:val="16"/>
        </w:rPr>
        <w:t xml:space="preserve">AC32p </w:t>
      </w:r>
      <w:r w:rsidRPr="00920417">
        <w:rPr>
          <w:rFonts w:ascii="Arial" w:hAnsi="Arial" w:cs="Arial"/>
          <w:sz w:val="16"/>
          <w:szCs w:val="16"/>
        </w:rPr>
        <w:t>80mm</w:t>
      </w:r>
    </w:p>
    <w:p w:rsidR="00DA20BF" w:rsidRPr="00920417" w:rsidRDefault="00DA20BF" w:rsidP="00401152">
      <w:pPr>
        <w:framePr w:w="8472" w:wrap="notBeside" w:vAnchor="text" w:hAnchor="text" w:xAlign="center" w:y="1"/>
        <w:widowControl w:val="0"/>
        <w:numPr>
          <w:ilvl w:val="0"/>
          <w:numId w:val="14"/>
        </w:numPr>
        <w:tabs>
          <w:tab w:val="left" w:pos="139"/>
        </w:tabs>
        <w:spacing w:line="206" w:lineRule="exact"/>
        <w:ind w:left="720" w:hanging="360"/>
        <w:jc w:val="both"/>
        <w:rPr>
          <w:rFonts w:ascii="Arial" w:hAnsi="Arial" w:cs="Arial"/>
          <w:sz w:val="16"/>
          <w:szCs w:val="16"/>
        </w:rPr>
      </w:pPr>
      <w:r w:rsidRPr="00920417">
        <w:rPr>
          <w:rFonts w:ascii="Arial" w:hAnsi="Arial" w:cs="Arial"/>
          <w:sz w:val="16"/>
          <w:szCs w:val="16"/>
        </w:rPr>
        <w:t>Ujednoliconą procedurę badania odporności na działanie wody podano w WT-2 2010 [65] w załączniku 1.</w:t>
      </w:r>
    </w:p>
    <w:p w:rsidR="00DA20BF" w:rsidRPr="00920417" w:rsidRDefault="00DA20BF" w:rsidP="00DA20BF">
      <w:pPr>
        <w:framePr w:w="8472" w:wrap="notBeside" w:vAnchor="text" w:hAnchor="text" w:xAlign="center" w:y="1"/>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401152">
      <w:pPr>
        <w:pStyle w:val="Nagwek11"/>
        <w:keepNext/>
        <w:keepLines/>
        <w:numPr>
          <w:ilvl w:val="1"/>
          <w:numId w:val="9"/>
        </w:numPr>
        <w:shd w:val="clear" w:color="auto" w:fill="auto"/>
        <w:tabs>
          <w:tab w:val="left" w:pos="423"/>
        </w:tabs>
        <w:spacing w:before="284" w:after="44" w:line="200" w:lineRule="exact"/>
        <w:ind w:left="1440" w:hanging="1440"/>
        <w:rPr>
          <w:rFonts w:ascii="Arial" w:hAnsi="Arial" w:cs="Arial"/>
          <w:b w:val="0"/>
          <w:sz w:val="16"/>
          <w:szCs w:val="16"/>
        </w:rPr>
      </w:pPr>
      <w:bookmarkStart w:id="160" w:name="bookmark27"/>
      <w:r w:rsidRPr="00920417">
        <w:rPr>
          <w:rFonts w:ascii="Arial" w:hAnsi="Arial" w:cs="Arial"/>
          <w:b w:val="0"/>
          <w:color w:val="000000"/>
          <w:sz w:val="16"/>
          <w:szCs w:val="16"/>
          <w:lang w:bidi="pl-PL"/>
        </w:rPr>
        <w:t>Wytwarzanie mieszanki mineralno-asfaltowej</w:t>
      </w:r>
      <w:bookmarkEnd w:id="160"/>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Mieszankę mineralno-asfaltową należy wytwarzać na gorąco w otaczarce (zespole maszyn i urządzeń dozowania, podgrzewania i mieszania składników oraz przechowywania gotowej mieszanki).</w:t>
      </w:r>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polimeroasfaltu drogowego PMB25/55-60 oraz 190°C dla asfaltu drogowego 35/50.</w:t>
      </w:r>
    </w:p>
    <w:p w:rsidR="00DA20BF" w:rsidRPr="00920417" w:rsidRDefault="00DA20BF" w:rsidP="00DA20BF">
      <w:pPr>
        <w:framePr w:w="4978" w:wrap="notBeside" w:vAnchor="text" w:hAnchor="page" w:x="1368" w:y="1387"/>
        <w:spacing w:line="200" w:lineRule="exact"/>
        <w:rPr>
          <w:rFonts w:ascii="Arial" w:hAnsi="Arial" w:cs="Arial"/>
          <w:sz w:val="16"/>
          <w:szCs w:val="16"/>
        </w:rPr>
      </w:pPr>
    </w:p>
    <w:p w:rsidR="00DA20BF" w:rsidRPr="00920417" w:rsidRDefault="00DA20BF" w:rsidP="00DA20BF">
      <w:pPr>
        <w:framePr w:w="4978" w:wrap="notBeside" w:vAnchor="text" w:hAnchor="page" w:x="1368" w:y="1387"/>
        <w:spacing w:line="200" w:lineRule="exact"/>
        <w:rPr>
          <w:rFonts w:ascii="Arial" w:hAnsi="Arial" w:cs="Arial"/>
          <w:sz w:val="16"/>
          <w:szCs w:val="16"/>
        </w:rPr>
      </w:pPr>
      <w:r w:rsidRPr="00920417">
        <w:rPr>
          <w:rFonts w:ascii="Arial" w:hAnsi="Arial" w:cs="Arial"/>
          <w:sz w:val="16"/>
          <w:szCs w:val="16"/>
        </w:rPr>
        <w:t>Tablica 9. Najwyższa i najniższa temperatura mieszanki AC [65]</w:t>
      </w:r>
    </w:p>
    <w:p w:rsidR="00DA20BF" w:rsidRPr="00920417" w:rsidRDefault="00DA20BF" w:rsidP="00DA20BF">
      <w:pPr>
        <w:framePr w:w="4978" w:wrap="notBeside" w:vAnchor="text" w:hAnchor="page" w:x="1368" w:y="1387"/>
        <w:rPr>
          <w:rFonts w:ascii="Arial" w:hAnsi="Arial" w:cs="Arial"/>
          <w:sz w:val="16"/>
          <w:szCs w:val="16"/>
        </w:rPr>
      </w:pPr>
    </w:p>
    <w:tbl>
      <w:tblPr>
        <w:tblpPr w:leftFromText="141" w:rightFromText="141" w:vertAnchor="text" w:horzAnchor="margin" w:tblpY="1951"/>
        <w:tblOverlap w:val="never"/>
        <w:tblW w:w="4978" w:type="dxa"/>
        <w:tblLayout w:type="fixed"/>
        <w:tblCellMar>
          <w:left w:w="10" w:type="dxa"/>
          <w:right w:w="10" w:type="dxa"/>
        </w:tblCellMar>
        <w:tblLook w:val="04A0"/>
      </w:tblPr>
      <w:tblGrid>
        <w:gridCol w:w="2376"/>
        <w:gridCol w:w="2602"/>
      </w:tblGrid>
      <w:tr w:rsidR="00DA20BF" w:rsidRPr="00920417" w:rsidTr="00DA20BF">
        <w:trPr>
          <w:trHeight w:hRule="exact" w:val="365"/>
        </w:trPr>
        <w:tc>
          <w:tcPr>
            <w:tcW w:w="2376" w:type="dxa"/>
            <w:tcBorders>
              <w:top w:val="single" w:sz="4" w:space="0" w:color="auto"/>
              <w:left w:val="single" w:sz="4" w:space="0" w:color="auto"/>
            </w:tcBorders>
            <w:shd w:val="clear" w:color="auto" w:fill="FFFFFF"/>
            <w:vAlign w:val="bottom"/>
          </w:tcPr>
          <w:p w:rsidR="00DA20BF" w:rsidRPr="00920417" w:rsidRDefault="00DA20BF" w:rsidP="00DA20BF">
            <w:pPr>
              <w:spacing w:line="200" w:lineRule="exact"/>
              <w:jc w:val="center"/>
              <w:rPr>
                <w:rFonts w:ascii="Arial" w:hAnsi="Arial" w:cs="Arial"/>
                <w:sz w:val="16"/>
                <w:szCs w:val="16"/>
              </w:rPr>
            </w:pPr>
            <w:r w:rsidRPr="00920417">
              <w:rPr>
                <w:rStyle w:val="Teksttreci20"/>
                <w:rFonts w:ascii="Arial" w:eastAsia="Courier New" w:hAnsi="Arial" w:cs="Arial"/>
                <w:sz w:val="16"/>
                <w:szCs w:val="16"/>
              </w:rPr>
              <w:t>Lepiszcze asfaltowe</w:t>
            </w:r>
          </w:p>
        </w:tc>
        <w:tc>
          <w:tcPr>
            <w:tcW w:w="2602" w:type="dxa"/>
            <w:tcBorders>
              <w:top w:val="single" w:sz="4" w:space="0" w:color="auto"/>
              <w:left w:val="single" w:sz="4" w:space="0" w:color="auto"/>
              <w:right w:val="single" w:sz="4" w:space="0" w:color="auto"/>
            </w:tcBorders>
            <w:shd w:val="clear" w:color="auto" w:fill="FFFFFF"/>
            <w:vAlign w:val="bottom"/>
          </w:tcPr>
          <w:p w:rsidR="00DA20BF" w:rsidRPr="00920417" w:rsidRDefault="00DA20BF" w:rsidP="00DA20BF">
            <w:pPr>
              <w:spacing w:line="200" w:lineRule="exact"/>
              <w:ind w:left="160"/>
              <w:jc w:val="center"/>
              <w:rPr>
                <w:rFonts w:ascii="Arial" w:hAnsi="Arial" w:cs="Arial"/>
                <w:sz w:val="16"/>
                <w:szCs w:val="16"/>
              </w:rPr>
            </w:pPr>
            <w:r w:rsidRPr="00920417">
              <w:rPr>
                <w:rStyle w:val="Teksttreci20"/>
                <w:rFonts w:ascii="Arial" w:eastAsia="Courier New" w:hAnsi="Arial" w:cs="Arial"/>
                <w:sz w:val="16"/>
                <w:szCs w:val="16"/>
              </w:rPr>
              <w:t>Temperatura mieszanki [°C]</w:t>
            </w:r>
          </w:p>
        </w:tc>
      </w:tr>
      <w:tr w:rsidR="00DA20BF" w:rsidRPr="00920417" w:rsidTr="00DA20BF">
        <w:trPr>
          <w:trHeight w:hRule="exact" w:val="1469"/>
        </w:trPr>
        <w:tc>
          <w:tcPr>
            <w:tcW w:w="2376" w:type="dxa"/>
            <w:tcBorders>
              <w:top w:val="single" w:sz="4" w:space="0" w:color="auto"/>
              <w:left w:val="single" w:sz="4" w:space="0" w:color="auto"/>
              <w:bottom w:val="single" w:sz="4" w:space="0" w:color="auto"/>
            </w:tcBorders>
            <w:shd w:val="clear" w:color="auto" w:fill="FFFFFF"/>
            <w:vAlign w:val="bottom"/>
          </w:tcPr>
          <w:p w:rsidR="00DA20BF" w:rsidRPr="00920417" w:rsidRDefault="00DA20BF" w:rsidP="00DA20BF">
            <w:pPr>
              <w:spacing w:line="288" w:lineRule="exact"/>
              <w:jc w:val="center"/>
              <w:rPr>
                <w:rStyle w:val="Teksttreci20"/>
                <w:rFonts w:ascii="Arial" w:eastAsia="Courier New" w:hAnsi="Arial" w:cs="Arial"/>
                <w:sz w:val="16"/>
                <w:szCs w:val="16"/>
              </w:rPr>
            </w:pPr>
            <w:r w:rsidRPr="00920417">
              <w:rPr>
                <w:rStyle w:val="Teksttreci20"/>
                <w:rFonts w:ascii="Arial" w:eastAsia="Courier New" w:hAnsi="Arial" w:cs="Arial"/>
                <w:sz w:val="16"/>
                <w:szCs w:val="16"/>
              </w:rPr>
              <w:t>Asfalt 35/50</w:t>
            </w:r>
          </w:p>
          <w:p w:rsidR="00DA20BF" w:rsidRPr="00920417" w:rsidRDefault="00DA20BF" w:rsidP="00DA20BF">
            <w:pPr>
              <w:spacing w:line="288" w:lineRule="exact"/>
              <w:jc w:val="center"/>
              <w:rPr>
                <w:rStyle w:val="Teksttreci20"/>
                <w:rFonts w:ascii="Arial" w:eastAsia="Courier New" w:hAnsi="Arial" w:cs="Arial"/>
                <w:sz w:val="16"/>
                <w:szCs w:val="16"/>
              </w:rPr>
            </w:pPr>
            <w:r w:rsidRPr="00920417">
              <w:rPr>
                <w:rStyle w:val="Teksttreci20"/>
                <w:rFonts w:ascii="Arial" w:eastAsia="Courier New" w:hAnsi="Arial" w:cs="Arial"/>
                <w:sz w:val="16"/>
                <w:szCs w:val="16"/>
              </w:rPr>
              <w:t>Asfalt 50/70 Wielorodzajowy 35/50 Wielorodzajowy 50/70</w:t>
            </w:r>
          </w:p>
          <w:p w:rsidR="00DA20BF" w:rsidRPr="00920417" w:rsidRDefault="00DA20BF" w:rsidP="00DA20BF">
            <w:pPr>
              <w:spacing w:line="288" w:lineRule="exact"/>
              <w:jc w:val="center"/>
              <w:rPr>
                <w:rFonts w:ascii="Arial" w:hAnsi="Arial" w:cs="Arial"/>
                <w:sz w:val="16"/>
                <w:szCs w:val="16"/>
              </w:rPr>
            </w:pPr>
            <w:r w:rsidRPr="00920417">
              <w:rPr>
                <w:rStyle w:val="Teksttreci20"/>
                <w:rFonts w:ascii="Arial" w:eastAsia="Courier New" w:hAnsi="Arial" w:cs="Arial"/>
                <w:sz w:val="16"/>
                <w:szCs w:val="16"/>
              </w:rPr>
              <w:t>PMB 25/55-60</w:t>
            </w:r>
          </w:p>
        </w:tc>
        <w:tc>
          <w:tcPr>
            <w:tcW w:w="2602" w:type="dxa"/>
            <w:tcBorders>
              <w:top w:val="single" w:sz="4" w:space="0" w:color="auto"/>
              <w:left w:val="single" w:sz="4" w:space="0" w:color="auto"/>
              <w:bottom w:val="single" w:sz="4" w:space="0" w:color="auto"/>
              <w:right w:val="single" w:sz="4" w:space="0" w:color="auto"/>
            </w:tcBorders>
            <w:shd w:val="clear" w:color="auto" w:fill="FFFFFF"/>
            <w:vAlign w:val="bottom"/>
          </w:tcPr>
          <w:p w:rsidR="00DA20BF" w:rsidRPr="00920417" w:rsidRDefault="00DA20BF" w:rsidP="00DA20BF">
            <w:pPr>
              <w:spacing w:line="288" w:lineRule="exact"/>
              <w:jc w:val="center"/>
              <w:rPr>
                <w:rStyle w:val="Teksttreci20"/>
                <w:rFonts w:ascii="Arial" w:eastAsia="Courier New" w:hAnsi="Arial" w:cs="Arial"/>
                <w:sz w:val="16"/>
                <w:szCs w:val="16"/>
              </w:rPr>
            </w:pPr>
            <w:r w:rsidRPr="00920417">
              <w:rPr>
                <w:rStyle w:val="Teksttreci20"/>
                <w:rFonts w:ascii="Arial" w:eastAsia="Courier New" w:hAnsi="Arial" w:cs="Arial"/>
                <w:sz w:val="16"/>
                <w:szCs w:val="16"/>
              </w:rPr>
              <w:t>od 155 do 195</w:t>
            </w:r>
          </w:p>
          <w:p w:rsidR="00DA20BF" w:rsidRPr="00920417" w:rsidRDefault="00DA20BF" w:rsidP="00DA20BF">
            <w:pPr>
              <w:spacing w:line="288" w:lineRule="exact"/>
              <w:jc w:val="center"/>
              <w:rPr>
                <w:rStyle w:val="Teksttreci20"/>
                <w:rFonts w:ascii="Arial" w:eastAsia="Courier New" w:hAnsi="Arial" w:cs="Arial"/>
                <w:sz w:val="16"/>
                <w:szCs w:val="16"/>
              </w:rPr>
            </w:pPr>
            <w:r w:rsidRPr="00920417">
              <w:rPr>
                <w:rStyle w:val="Teksttreci20"/>
                <w:rFonts w:ascii="Arial" w:eastAsia="Courier New" w:hAnsi="Arial" w:cs="Arial"/>
                <w:sz w:val="16"/>
                <w:szCs w:val="16"/>
              </w:rPr>
              <w:t>od 140 do 180</w:t>
            </w:r>
          </w:p>
          <w:p w:rsidR="00DA20BF" w:rsidRPr="00920417" w:rsidRDefault="00DA20BF" w:rsidP="00DA20BF">
            <w:pPr>
              <w:spacing w:line="288" w:lineRule="exact"/>
              <w:jc w:val="center"/>
              <w:rPr>
                <w:rStyle w:val="Teksttreci20"/>
                <w:rFonts w:ascii="Arial" w:eastAsia="Courier New" w:hAnsi="Arial" w:cs="Arial"/>
                <w:sz w:val="16"/>
                <w:szCs w:val="16"/>
              </w:rPr>
            </w:pPr>
            <w:r w:rsidRPr="00920417">
              <w:rPr>
                <w:rStyle w:val="Teksttreci20"/>
                <w:rFonts w:ascii="Arial" w:eastAsia="Courier New" w:hAnsi="Arial" w:cs="Arial"/>
                <w:sz w:val="16"/>
                <w:szCs w:val="16"/>
              </w:rPr>
              <w:t>od 155 do 195</w:t>
            </w:r>
          </w:p>
          <w:p w:rsidR="00DA20BF" w:rsidRPr="00920417" w:rsidRDefault="00DA20BF" w:rsidP="00DA20BF">
            <w:pPr>
              <w:spacing w:line="288" w:lineRule="exact"/>
              <w:jc w:val="center"/>
              <w:rPr>
                <w:rStyle w:val="Teksttreci20"/>
                <w:rFonts w:ascii="Arial" w:eastAsia="Courier New" w:hAnsi="Arial" w:cs="Arial"/>
                <w:sz w:val="16"/>
                <w:szCs w:val="16"/>
              </w:rPr>
            </w:pPr>
            <w:r w:rsidRPr="00920417">
              <w:rPr>
                <w:rStyle w:val="Teksttreci20"/>
                <w:rFonts w:ascii="Arial" w:eastAsia="Courier New" w:hAnsi="Arial" w:cs="Arial"/>
                <w:sz w:val="16"/>
                <w:szCs w:val="16"/>
              </w:rPr>
              <w:t>od 140 do 180</w:t>
            </w:r>
          </w:p>
          <w:p w:rsidR="00DA20BF" w:rsidRPr="00920417" w:rsidRDefault="00DA20BF" w:rsidP="00DA20BF">
            <w:pPr>
              <w:spacing w:line="288" w:lineRule="exact"/>
              <w:jc w:val="center"/>
              <w:rPr>
                <w:rFonts w:ascii="Arial" w:hAnsi="Arial" w:cs="Arial"/>
                <w:sz w:val="16"/>
                <w:szCs w:val="16"/>
              </w:rPr>
            </w:pPr>
            <w:r w:rsidRPr="00920417">
              <w:rPr>
                <w:rStyle w:val="Teksttreci20"/>
                <w:rFonts w:ascii="Arial" w:eastAsia="Courier New" w:hAnsi="Arial" w:cs="Arial"/>
                <w:sz w:val="16"/>
                <w:szCs w:val="16"/>
              </w:rPr>
              <w:t>od 140 do 180</w:t>
            </w:r>
          </w:p>
        </w:tc>
      </w:tr>
    </w:tbl>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Kruszywo powinno być wysuszone i podgrzane tak, aby mieszanka mineralna uzyskała temperaturę właściwą do otoczenia lepiszczem asfaltowym. Temperatura mieszanki mineralnej nie powinna być wyższa o więcej niż 30°C od najwyższej temperatury mieszanki mineralno-asfaltowej podanej w tablicy 9. W tej tablicy najniższa temperatura dotyczy mieszanki mineralno-asfaltowej dostarczonej na miejsce wbudowania, a najwyższa temperatura dotyczy mieszanki mineralno-asfaltowej bezpośrednio po wytworzeniu w wytwórni.</w:t>
      </w:r>
    </w:p>
    <w:p w:rsidR="00DA20BF" w:rsidRPr="00920417" w:rsidRDefault="00DA20BF" w:rsidP="00DA20BF">
      <w:pPr>
        <w:rPr>
          <w:rFonts w:ascii="Arial" w:hAnsi="Arial" w:cs="Arial"/>
          <w:sz w:val="16"/>
          <w:szCs w:val="16"/>
        </w:rPr>
      </w:pPr>
    </w:p>
    <w:p w:rsidR="00DA20BF" w:rsidRPr="00920417" w:rsidRDefault="00DA20BF" w:rsidP="00DA20BF">
      <w:pPr>
        <w:spacing w:before="200"/>
        <w:ind w:right="1000" w:firstLine="820"/>
        <w:jc w:val="both"/>
        <w:rPr>
          <w:rFonts w:ascii="Arial" w:hAnsi="Arial" w:cs="Arial"/>
          <w:sz w:val="16"/>
          <w:szCs w:val="16"/>
        </w:rPr>
      </w:pPr>
    </w:p>
    <w:p w:rsidR="00DA20BF" w:rsidRPr="00920417" w:rsidRDefault="00DA20BF" w:rsidP="00DA20BF">
      <w:pPr>
        <w:spacing w:before="200"/>
        <w:ind w:right="1000" w:firstLine="820"/>
        <w:jc w:val="both"/>
        <w:rPr>
          <w:rFonts w:ascii="Arial" w:hAnsi="Arial" w:cs="Arial"/>
          <w:sz w:val="16"/>
          <w:szCs w:val="16"/>
        </w:rPr>
      </w:pPr>
    </w:p>
    <w:p w:rsidR="00DA20BF" w:rsidRPr="00920417" w:rsidRDefault="00DA20BF" w:rsidP="00DA20BF">
      <w:pPr>
        <w:spacing w:before="200"/>
        <w:ind w:right="1000" w:firstLine="820"/>
        <w:jc w:val="both"/>
        <w:rPr>
          <w:rFonts w:ascii="Arial" w:hAnsi="Arial" w:cs="Arial"/>
          <w:sz w:val="16"/>
          <w:szCs w:val="16"/>
        </w:rPr>
      </w:pPr>
    </w:p>
    <w:p w:rsidR="00DA20BF" w:rsidRPr="00920417" w:rsidRDefault="00DA20BF" w:rsidP="00DA20BF">
      <w:pPr>
        <w:spacing w:before="200"/>
        <w:ind w:right="1000" w:firstLine="820"/>
        <w:jc w:val="both"/>
        <w:rPr>
          <w:rFonts w:ascii="Arial" w:hAnsi="Arial" w:cs="Arial"/>
          <w:sz w:val="16"/>
          <w:szCs w:val="16"/>
        </w:rPr>
      </w:pPr>
    </w:p>
    <w:p w:rsidR="00DA20BF" w:rsidRPr="00920417" w:rsidRDefault="00DA20BF" w:rsidP="00DA20BF">
      <w:pPr>
        <w:spacing w:before="200"/>
        <w:ind w:right="1000"/>
        <w:jc w:val="both"/>
        <w:rPr>
          <w:rFonts w:ascii="Arial" w:hAnsi="Arial" w:cs="Arial"/>
          <w:sz w:val="16"/>
          <w:szCs w:val="16"/>
        </w:rPr>
      </w:pPr>
      <w:r w:rsidRPr="00920417">
        <w:rPr>
          <w:rFonts w:ascii="Arial" w:hAnsi="Arial" w:cs="Arial"/>
          <w:sz w:val="16"/>
          <w:szCs w:val="16"/>
        </w:rPr>
        <w:t>Sposób i czas mieszania składników mieszanki mineralno-asfaltowej powinny zapewnić równomierne otoczenie kruszywa lepiszczem asfaltowym.</w:t>
      </w:r>
    </w:p>
    <w:p w:rsidR="00DA20BF" w:rsidRPr="00920417" w:rsidRDefault="00DA20BF" w:rsidP="00DA20BF">
      <w:pPr>
        <w:spacing w:after="144"/>
        <w:ind w:right="1000"/>
        <w:jc w:val="both"/>
        <w:rPr>
          <w:rFonts w:ascii="Arial" w:hAnsi="Arial" w:cs="Arial"/>
          <w:sz w:val="16"/>
          <w:szCs w:val="16"/>
        </w:rPr>
      </w:pPr>
      <w:r w:rsidRPr="00920417">
        <w:rPr>
          <w:rFonts w:ascii="Arial" w:hAnsi="Arial" w:cs="Arial"/>
          <w:sz w:val="16"/>
          <w:szCs w:val="16"/>
        </w:rPr>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DA20BF" w:rsidRPr="00920417" w:rsidRDefault="00DA20BF" w:rsidP="00401152">
      <w:pPr>
        <w:pStyle w:val="Nagwek11"/>
        <w:keepNext/>
        <w:keepLines/>
        <w:numPr>
          <w:ilvl w:val="1"/>
          <w:numId w:val="9"/>
        </w:numPr>
        <w:shd w:val="clear" w:color="auto" w:fill="auto"/>
        <w:tabs>
          <w:tab w:val="left" w:pos="435"/>
        </w:tabs>
        <w:spacing w:after="40" w:line="200" w:lineRule="exact"/>
        <w:ind w:left="1440" w:hanging="1440"/>
        <w:rPr>
          <w:rFonts w:ascii="Arial" w:hAnsi="Arial" w:cs="Arial"/>
          <w:b w:val="0"/>
          <w:sz w:val="16"/>
          <w:szCs w:val="16"/>
        </w:rPr>
      </w:pPr>
      <w:bookmarkStart w:id="161" w:name="bookmark28"/>
      <w:r w:rsidRPr="00920417">
        <w:rPr>
          <w:rFonts w:ascii="Arial" w:hAnsi="Arial" w:cs="Arial"/>
          <w:b w:val="0"/>
          <w:color w:val="000000"/>
          <w:sz w:val="16"/>
          <w:szCs w:val="16"/>
          <w:lang w:bidi="pl-PL"/>
        </w:rPr>
        <w:t>Przygotowanie podłoża</w:t>
      </w:r>
      <w:bookmarkEnd w:id="161"/>
    </w:p>
    <w:p w:rsidR="00DA20BF" w:rsidRPr="00920417" w:rsidRDefault="00DA20BF" w:rsidP="00DA20BF">
      <w:pPr>
        <w:ind w:right="1000"/>
        <w:jc w:val="both"/>
        <w:rPr>
          <w:rFonts w:ascii="Arial" w:hAnsi="Arial" w:cs="Arial"/>
          <w:sz w:val="16"/>
          <w:szCs w:val="16"/>
        </w:rPr>
      </w:pPr>
      <w:r w:rsidRPr="00920417">
        <w:rPr>
          <w:rFonts w:ascii="Arial" w:hAnsi="Arial" w:cs="Arial"/>
          <w:sz w:val="16"/>
          <w:szCs w:val="16"/>
        </w:rPr>
        <w:t>Podłoże (podbudowa lub stara warstwa ścieralna) pod warstwę wiążącą lub wyrównawczą z betonu asfaltowego powinno być na całej powierzchni:</w:t>
      </w:r>
    </w:p>
    <w:p w:rsidR="00DA20BF" w:rsidRPr="00920417" w:rsidRDefault="00DA20BF" w:rsidP="00401152">
      <w:pPr>
        <w:widowControl w:val="0"/>
        <w:numPr>
          <w:ilvl w:val="0"/>
          <w:numId w:val="11"/>
        </w:numPr>
        <w:tabs>
          <w:tab w:val="left" w:pos="387"/>
        </w:tabs>
        <w:spacing w:line="230" w:lineRule="exact"/>
        <w:jc w:val="both"/>
        <w:rPr>
          <w:rFonts w:ascii="Arial" w:hAnsi="Arial" w:cs="Arial"/>
          <w:sz w:val="16"/>
          <w:szCs w:val="16"/>
        </w:rPr>
      </w:pPr>
      <w:r w:rsidRPr="00920417">
        <w:rPr>
          <w:rFonts w:ascii="Arial" w:hAnsi="Arial" w:cs="Arial"/>
          <w:sz w:val="16"/>
          <w:szCs w:val="16"/>
        </w:rPr>
        <w:t>ustabilizowane i nośne,</w:t>
      </w:r>
    </w:p>
    <w:p w:rsidR="00DA20BF" w:rsidRPr="00920417" w:rsidRDefault="00DA20BF" w:rsidP="00401152">
      <w:pPr>
        <w:widowControl w:val="0"/>
        <w:numPr>
          <w:ilvl w:val="0"/>
          <w:numId w:val="11"/>
        </w:numPr>
        <w:tabs>
          <w:tab w:val="left" w:pos="387"/>
        </w:tabs>
        <w:spacing w:line="230" w:lineRule="exact"/>
        <w:jc w:val="both"/>
        <w:rPr>
          <w:rFonts w:ascii="Arial" w:hAnsi="Arial" w:cs="Arial"/>
          <w:sz w:val="16"/>
          <w:szCs w:val="16"/>
        </w:rPr>
      </w:pPr>
      <w:r w:rsidRPr="00920417">
        <w:rPr>
          <w:rFonts w:ascii="Arial" w:hAnsi="Arial" w:cs="Arial"/>
          <w:sz w:val="16"/>
          <w:szCs w:val="16"/>
        </w:rPr>
        <w:t>czyste, bez zanieczyszczenia lub pozostałości luźnego kruszywa,</w:t>
      </w:r>
    </w:p>
    <w:p w:rsidR="00DA20BF" w:rsidRPr="00920417" w:rsidRDefault="00DA20BF" w:rsidP="00401152">
      <w:pPr>
        <w:widowControl w:val="0"/>
        <w:numPr>
          <w:ilvl w:val="0"/>
          <w:numId w:val="11"/>
        </w:numPr>
        <w:tabs>
          <w:tab w:val="left" w:pos="387"/>
        </w:tabs>
        <w:spacing w:line="230" w:lineRule="exact"/>
        <w:jc w:val="both"/>
        <w:rPr>
          <w:rFonts w:ascii="Arial" w:hAnsi="Arial" w:cs="Arial"/>
          <w:sz w:val="16"/>
          <w:szCs w:val="16"/>
        </w:rPr>
      </w:pPr>
      <w:r w:rsidRPr="00920417">
        <w:rPr>
          <w:rFonts w:ascii="Arial" w:hAnsi="Arial" w:cs="Arial"/>
          <w:sz w:val="16"/>
          <w:szCs w:val="16"/>
        </w:rPr>
        <w:t>wyprofilowane, równe i bez kolein,</w:t>
      </w:r>
    </w:p>
    <w:p w:rsidR="00DA20BF" w:rsidRPr="00920417" w:rsidRDefault="00DA20BF" w:rsidP="00401152">
      <w:pPr>
        <w:widowControl w:val="0"/>
        <w:numPr>
          <w:ilvl w:val="0"/>
          <w:numId w:val="11"/>
        </w:numPr>
        <w:tabs>
          <w:tab w:val="left" w:pos="387"/>
        </w:tabs>
        <w:spacing w:line="230" w:lineRule="exact"/>
        <w:jc w:val="both"/>
        <w:rPr>
          <w:rFonts w:ascii="Arial" w:hAnsi="Arial" w:cs="Arial"/>
          <w:sz w:val="16"/>
          <w:szCs w:val="16"/>
        </w:rPr>
      </w:pPr>
      <w:r w:rsidRPr="00920417">
        <w:rPr>
          <w:rFonts w:ascii="Arial" w:hAnsi="Arial" w:cs="Arial"/>
          <w:sz w:val="16"/>
          <w:szCs w:val="16"/>
        </w:rPr>
        <w:t>suche.</w:t>
      </w:r>
    </w:p>
    <w:p w:rsidR="00DA20BF" w:rsidRPr="00920417" w:rsidRDefault="00DA20BF" w:rsidP="00DA20BF">
      <w:pPr>
        <w:spacing w:after="120"/>
        <w:ind w:right="1000"/>
        <w:jc w:val="both"/>
        <w:rPr>
          <w:rFonts w:ascii="Arial" w:hAnsi="Arial" w:cs="Arial"/>
          <w:sz w:val="16"/>
          <w:szCs w:val="16"/>
        </w:rPr>
      </w:pPr>
      <w:r w:rsidRPr="00920417">
        <w:rPr>
          <w:rFonts w:ascii="Arial" w:hAnsi="Arial" w:cs="Arial"/>
          <w:sz w:val="16"/>
          <w:szCs w:val="16"/>
        </w:rPr>
        <w:t>Wymagana równość podłużna jest określona w rozporządzeniu dotyczącym warunków technicznych, jakim powinny odpowiadać drogi publiczne [67]. W wypadku podłoża z warstwy starej nawierzchni, nierówności nie powinny przekraczać wartości podanych w tablicy 10.</w:t>
      </w:r>
    </w:p>
    <w:p w:rsidR="00DA20BF" w:rsidRPr="00920417" w:rsidRDefault="00DA20BF" w:rsidP="00DA20BF">
      <w:pPr>
        <w:ind w:left="1100" w:right="1000" w:hanging="1100"/>
        <w:rPr>
          <w:rFonts w:ascii="Arial" w:hAnsi="Arial" w:cs="Arial"/>
          <w:sz w:val="16"/>
          <w:szCs w:val="16"/>
        </w:rPr>
      </w:pPr>
      <w:r w:rsidRPr="00920417">
        <w:rPr>
          <w:rFonts w:ascii="Arial" w:hAnsi="Arial" w:cs="Arial"/>
          <w:sz w:val="16"/>
          <w:szCs w:val="16"/>
        </w:rPr>
        <w:lastRenderedPageBreak/>
        <w:t>Tablica 10. Maksymalne nierówności podłoża z warstwy starej nawierzchni pod warstwy asfaltowe (pomiar łatą 4-metrową lub równoważną metodą)</w:t>
      </w:r>
    </w:p>
    <w:tbl>
      <w:tblPr>
        <w:tblOverlap w:val="never"/>
        <w:tblW w:w="0" w:type="auto"/>
        <w:tblLayout w:type="fixed"/>
        <w:tblCellMar>
          <w:left w:w="10" w:type="dxa"/>
          <w:right w:w="10" w:type="dxa"/>
        </w:tblCellMar>
        <w:tblLook w:val="04A0"/>
      </w:tblPr>
      <w:tblGrid>
        <w:gridCol w:w="1248"/>
        <w:gridCol w:w="3965"/>
        <w:gridCol w:w="2314"/>
      </w:tblGrid>
      <w:tr w:rsidR="00DA20BF" w:rsidRPr="00920417" w:rsidTr="00DA20BF">
        <w:trPr>
          <w:trHeight w:hRule="exact" w:val="706"/>
        </w:trPr>
        <w:tc>
          <w:tcPr>
            <w:tcW w:w="1248" w:type="dxa"/>
            <w:tcBorders>
              <w:top w:val="single" w:sz="4" w:space="0" w:color="auto"/>
              <w:left w:val="single" w:sz="4" w:space="0" w:color="auto"/>
            </w:tcBorders>
            <w:shd w:val="clear" w:color="auto" w:fill="FFFFFF"/>
            <w:vAlign w:val="center"/>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Klasa drogi</w:t>
            </w:r>
          </w:p>
        </w:tc>
        <w:tc>
          <w:tcPr>
            <w:tcW w:w="3965" w:type="dxa"/>
            <w:tcBorders>
              <w:top w:val="single" w:sz="4" w:space="0" w:color="auto"/>
              <w:left w:val="single" w:sz="4" w:space="0" w:color="auto"/>
            </w:tcBorders>
            <w:shd w:val="clear" w:color="auto" w:fill="FFFFFF"/>
            <w:vAlign w:val="center"/>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Element nawierzchni</w:t>
            </w:r>
          </w:p>
        </w:tc>
        <w:tc>
          <w:tcPr>
            <w:tcW w:w="2314" w:type="dxa"/>
            <w:tcBorders>
              <w:top w:val="single" w:sz="4" w:space="0" w:color="auto"/>
              <w:left w:val="single" w:sz="4" w:space="0" w:color="auto"/>
              <w:right w:val="single" w:sz="4" w:space="0" w:color="auto"/>
            </w:tcBorders>
            <w:shd w:val="clear" w:color="auto" w:fill="FFFFFF"/>
            <w:vAlign w:val="bottom"/>
          </w:tcPr>
          <w:p w:rsidR="00DA20BF" w:rsidRPr="00920417" w:rsidRDefault="00DA20BF" w:rsidP="00DA20BF">
            <w:pPr>
              <w:framePr w:w="7526" w:wrap="notBeside" w:vAnchor="text" w:hAnchor="text" w:y="1"/>
              <w:spacing w:line="226" w:lineRule="exact"/>
              <w:jc w:val="center"/>
              <w:rPr>
                <w:rFonts w:ascii="Arial" w:hAnsi="Arial" w:cs="Arial"/>
                <w:sz w:val="16"/>
                <w:szCs w:val="16"/>
              </w:rPr>
            </w:pPr>
            <w:r w:rsidRPr="00920417">
              <w:rPr>
                <w:rStyle w:val="Teksttreci20"/>
                <w:rFonts w:ascii="Arial" w:eastAsia="Courier New" w:hAnsi="Arial" w:cs="Arial"/>
                <w:sz w:val="16"/>
                <w:szCs w:val="16"/>
              </w:rPr>
              <w:t>Maksymalna nierówność podłoża pod warstwę wiążącą [mm]</w:t>
            </w:r>
          </w:p>
        </w:tc>
      </w:tr>
      <w:tr w:rsidR="00DA20BF" w:rsidRPr="00920417" w:rsidTr="00DA20BF">
        <w:trPr>
          <w:trHeight w:hRule="exact" w:val="470"/>
        </w:trPr>
        <w:tc>
          <w:tcPr>
            <w:tcW w:w="1248" w:type="dxa"/>
            <w:tcBorders>
              <w:top w:val="single" w:sz="4" w:space="0" w:color="auto"/>
              <w:left w:val="single" w:sz="4" w:space="0" w:color="auto"/>
            </w:tcBorders>
            <w:shd w:val="clear" w:color="auto" w:fill="FFFFFF"/>
            <w:vAlign w:val="center"/>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A, S,</w:t>
            </w:r>
          </w:p>
        </w:tc>
        <w:tc>
          <w:tcPr>
            <w:tcW w:w="3965" w:type="dxa"/>
            <w:tcBorders>
              <w:top w:val="single" w:sz="4" w:space="0" w:color="auto"/>
              <w:left w:val="single" w:sz="4" w:space="0" w:color="auto"/>
            </w:tcBorders>
            <w:shd w:val="clear" w:color="auto" w:fill="FFFFFF"/>
            <w:vAlign w:val="bottom"/>
          </w:tcPr>
          <w:p w:rsidR="00DA20BF" w:rsidRPr="00920417" w:rsidRDefault="00DA20BF" w:rsidP="00DA20BF">
            <w:pPr>
              <w:framePr w:w="7526" w:wrap="notBeside" w:vAnchor="text" w:hAnchor="text" w:y="1"/>
              <w:spacing w:line="226" w:lineRule="exact"/>
              <w:jc w:val="center"/>
              <w:rPr>
                <w:rFonts w:ascii="Arial" w:hAnsi="Arial" w:cs="Arial"/>
                <w:sz w:val="16"/>
                <w:szCs w:val="16"/>
              </w:rPr>
            </w:pPr>
            <w:r w:rsidRPr="00920417">
              <w:rPr>
                <w:rStyle w:val="Teksttreci20"/>
                <w:rFonts w:ascii="Arial" w:eastAsia="Courier New" w:hAnsi="Arial" w:cs="Arial"/>
                <w:sz w:val="16"/>
                <w:szCs w:val="16"/>
              </w:rPr>
              <w:t>Pasy: ruchu, awaryjne, dodatkowe, włączania i wyłączania</w:t>
            </w:r>
          </w:p>
        </w:tc>
        <w:tc>
          <w:tcPr>
            <w:tcW w:w="2314"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9</w:t>
            </w:r>
          </w:p>
        </w:tc>
      </w:tr>
      <w:tr w:rsidR="00DA20BF" w:rsidRPr="00920417" w:rsidTr="00DA20BF">
        <w:trPr>
          <w:trHeight w:hRule="exact" w:val="470"/>
        </w:trPr>
        <w:tc>
          <w:tcPr>
            <w:tcW w:w="1248" w:type="dxa"/>
            <w:tcBorders>
              <w:left w:val="single" w:sz="4" w:space="0" w:color="auto"/>
            </w:tcBorders>
            <w:shd w:val="clear" w:color="auto" w:fill="FFFFFF"/>
            <w:vAlign w:val="center"/>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GP</w:t>
            </w:r>
          </w:p>
        </w:tc>
        <w:tc>
          <w:tcPr>
            <w:tcW w:w="3965" w:type="dxa"/>
            <w:tcBorders>
              <w:top w:val="single" w:sz="4" w:space="0" w:color="auto"/>
              <w:left w:val="single" w:sz="4" w:space="0" w:color="auto"/>
            </w:tcBorders>
            <w:shd w:val="clear" w:color="auto" w:fill="FFFFFF"/>
            <w:vAlign w:val="bottom"/>
          </w:tcPr>
          <w:p w:rsidR="00DA20BF" w:rsidRPr="00920417" w:rsidRDefault="00DA20BF" w:rsidP="00DA20BF">
            <w:pPr>
              <w:framePr w:w="7526" w:wrap="notBeside" w:vAnchor="text" w:hAnchor="text" w:y="1"/>
              <w:jc w:val="center"/>
              <w:rPr>
                <w:rFonts w:ascii="Arial" w:hAnsi="Arial" w:cs="Arial"/>
                <w:sz w:val="16"/>
                <w:szCs w:val="16"/>
              </w:rPr>
            </w:pPr>
            <w:r w:rsidRPr="00920417">
              <w:rPr>
                <w:rStyle w:val="Teksttreci20"/>
                <w:rFonts w:ascii="Arial" w:eastAsia="Courier New" w:hAnsi="Arial" w:cs="Arial"/>
                <w:sz w:val="16"/>
                <w:szCs w:val="16"/>
              </w:rPr>
              <w:t>Jezdnie łącznic, jezdnie MOP, utwardzone pobocza</w:t>
            </w:r>
          </w:p>
        </w:tc>
        <w:tc>
          <w:tcPr>
            <w:tcW w:w="2314"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10</w:t>
            </w:r>
          </w:p>
        </w:tc>
      </w:tr>
      <w:tr w:rsidR="00DA20BF" w:rsidRPr="00920417" w:rsidTr="00DA20BF">
        <w:trPr>
          <w:trHeight w:hRule="exact" w:val="701"/>
        </w:trPr>
        <w:tc>
          <w:tcPr>
            <w:tcW w:w="1248" w:type="dxa"/>
            <w:tcBorders>
              <w:top w:val="single" w:sz="4" w:space="0" w:color="auto"/>
              <w:left w:val="single" w:sz="4" w:space="0" w:color="auto"/>
            </w:tcBorders>
            <w:shd w:val="clear" w:color="auto" w:fill="FFFFFF"/>
            <w:vAlign w:val="center"/>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G</w:t>
            </w:r>
          </w:p>
        </w:tc>
        <w:tc>
          <w:tcPr>
            <w:tcW w:w="3965" w:type="dxa"/>
            <w:tcBorders>
              <w:top w:val="single" w:sz="4" w:space="0" w:color="auto"/>
              <w:left w:val="single" w:sz="4" w:space="0" w:color="auto"/>
            </w:tcBorders>
            <w:shd w:val="clear" w:color="auto" w:fill="FFFFFF"/>
            <w:vAlign w:val="bottom"/>
          </w:tcPr>
          <w:p w:rsidR="00DA20BF" w:rsidRPr="00920417" w:rsidRDefault="00DA20BF" w:rsidP="00DA20BF">
            <w:pPr>
              <w:framePr w:w="7526" w:wrap="notBeside" w:vAnchor="text" w:hAnchor="text" w:y="1"/>
              <w:jc w:val="center"/>
              <w:rPr>
                <w:rFonts w:ascii="Arial" w:hAnsi="Arial" w:cs="Arial"/>
                <w:sz w:val="16"/>
                <w:szCs w:val="16"/>
              </w:rPr>
            </w:pPr>
            <w:r w:rsidRPr="00920417">
              <w:rPr>
                <w:rStyle w:val="Teksttreci20"/>
                <w:rFonts w:ascii="Arial" w:eastAsia="Courier New" w:hAnsi="Arial" w:cs="Arial"/>
                <w:sz w:val="16"/>
                <w:szCs w:val="16"/>
              </w:rPr>
              <w:t>Pasy: ruchu, dodatkowe, włączania i wyłączania, postojowe, jezdnie łącznic, utwardzone pobocza</w:t>
            </w:r>
          </w:p>
        </w:tc>
        <w:tc>
          <w:tcPr>
            <w:tcW w:w="2314"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10</w:t>
            </w:r>
          </w:p>
        </w:tc>
      </w:tr>
      <w:tr w:rsidR="00DA20BF" w:rsidRPr="00920417" w:rsidTr="00DA20BF">
        <w:trPr>
          <w:trHeight w:hRule="exact" w:val="370"/>
        </w:trPr>
        <w:tc>
          <w:tcPr>
            <w:tcW w:w="1248" w:type="dxa"/>
            <w:tcBorders>
              <w:top w:val="single" w:sz="4" w:space="0" w:color="auto"/>
              <w:left w:val="single" w:sz="4" w:space="0" w:color="auto"/>
              <w:bottom w:val="single" w:sz="4" w:space="0" w:color="auto"/>
            </w:tcBorders>
            <w:shd w:val="clear" w:color="auto" w:fill="FFFFFF"/>
            <w:vAlign w:val="center"/>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Z, L, D</w:t>
            </w:r>
          </w:p>
        </w:tc>
        <w:tc>
          <w:tcPr>
            <w:tcW w:w="3965" w:type="dxa"/>
            <w:tcBorders>
              <w:top w:val="single" w:sz="4" w:space="0" w:color="auto"/>
              <w:left w:val="single" w:sz="4" w:space="0" w:color="auto"/>
              <w:bottom w:val="single" w:sz="4" w:space="0" w:color="auto"/>
            </w:tcBorders>
            <w:shd w:val="clear" w:color="auto" w:fill="FFFFFF"/>
            <w:vAlign w:val="center"/>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Pasy ruchu</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12</w:t>
            </w:r>
          </w:p>
        </w:tc>
      </w:tr>
    </w:tbl>
    <w:p w:rsidR="00DA20BF" w:rsidRPr="00920417" w:rsidRDefault="00DA20BF" w:rsidP="00DA20BF">
      <w:pPr>
        <w:framePr w:w="7526" w:wrap="notBeside" w:vAnchor="text" w:hAnchor="text" w:y="1"/>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spacing w:line="226" w:lineRule="exact"/>
        <w:jc w:val="both"/>
        <w:rPr>
          <w:rFonts w:ascii="Arial" w:hAnsi="Arial" w:cs="Arial"/>
          <w:sz w:val="16"/>
          <w:szCs w:val="16"/>
        </w:rPr>
      </w:pPr>
      <w:r w:rsidRPr="00920417">
        <w:rPr>
          <w:rFonts w:ascii="Arial" w:hAnsi="Arial" w:cs="Arial"/>
          <w:sz w:val="16"/>
          <w:szCs w:val="16"/>
        </w:rPr>
        <w:t>Jeżeli nierówności są większe niż dopuszczalne, to należy wyrównać podłoże.</w:t>
      </w:r>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Rzędne wysokościowe podłoża oraz urządzeń usytuowanych w nawierzchni lub ją ograniczających powinny być zgodne z dokumentacją projektową. Z podłoża powinien być zapewniony odpływ wody.</w:t>
      </w:r>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Nierówności podłoża (w tym powierzchnię istniejącej warstwy ścieralnej) należy wyrównać poprzez frezowanie lub wykonanie warstwy wyrównawczej.</w:t>
      </w:r>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W celu polepszenia połączenia między warstwami technologicznymi nawierzchni powierzchnia podłoża powinna być w ocenie wizualnej chropowata.</w:t>
      </w:r>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Szerokie szczeliny w podłożu należy wypełnić odpowiednim materiałem, np. zalewami drogowymi według PN-EN 14188-1 [60] lub PN-EN 14188-2 [61] albo innymi materiałami według norm lub aprobat technicznych.</w:t>
      </w:r>
    </w:p>
    <w:p w:rsidR="00DA20BF" w:rsidRPr="00920417" w:rsidRDefault="00DA20BF" w:rsidP="00DA20BF">
      <w:pPr>
        <w:spacing w:after="141" w:line="226" w:lineRule="exact"/>
        <w:ind w:right="1000"/>
        <w:jc w:val="both"/>
        <w:rPr>
          <w:rFonts w:ascii="Arial" w:hAnsi="Arial" w:cs="Arial"/>
          <w:sz w:val="16"/>
          <w:szCs w:val="16"/>
        </w:rPr>
      </w:pPr>
      <w:r w:rsidRPr="00920417">
        <w:rPr>
          <w:rFonts w:ascii="Arial" w:hAnsi="Arial" w:cs="Arial"/>
          <w:sz w:val="16"/>
          <w:szCs w:val="16"/>
        </w:rPr>
        <w:t>Na podłożu wykazującym zniszczenia w postaci siatki spękań zmęczeniowych lub spękań poprzecznych zaleca się stosowanie membrany przeciwspękaniowej, np. mieszanki mineralno-asfaltowej, warstwy SAMI lub z geosyntetyków według norm lub aprobat technicznych.</w:t>
      </w:r>
    </w:p>
    <w:p w:rsidR="00DA20BF" w:rsidRPr="00920417" w:rsidRDefault="00DA20BF" w:rsidP="00401152">
      <w:pPr>
        <w:pStyle w:val="Nagwek11"/>
        <w:keepNext/>
        <w:keepLines/>
        <w:numPr>
          <w:ilvl w:val="1"/>
          <w:numId w:val="9"/>
        </w:numPr>
        <w:shd w:val="clear" w:color="auto" w:fill="auto"/>
        <w:tabs>
          <w:tab w:val="left" w:pos="423"/>
        </w:tabs>
        <w:spacing w:after="44" w:line="200" w:lineRule="exact"/>
        <w:ind w:left="1440" w:hanging="360"/>
        <w:rPr>
          <w:rFonts w:ascii="Arial" w:hAnsi="Arial" w:cs="Arial"/>
          <w:b w:val="0"/>
          <w:sz w:val="16"/>
          <w:szCs w:val="16"/>
        </w:rPr>
      </w:pPr>
      <w:bookmarkStart w:id="162" w:name="bookmark29"/>
      <w:r w:rsidRPr="00920417">
        <w:rPr>
          <w:rFonts w:ascii="Arial" w:hAnsi="Arial" w:cs="Arial"/>
          <w:b w:val="0"/>
          <w:color w:val="000000"/>
          <w:sz w:val="16"/>
          <w:szCs w:val="16"/>
          <w:lang w:bidi="pl-PL"/>
        </w:rPr>
        <w:t>Próba technologiczna</w:t>
      </w:r>
      <w:bookmarkEnd w:id="162"/>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Nie dopuszcza się oceniania dokładności pracy otaczarki oraz prawidłowości składu mieszanki mineralnej na podstawie tzw. suchego zarobu, z uwagi na możliwą segregację kruszywa.</w:t>
      </w:r>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Mieszankę wyprodukowaną po ustabilizowaniu się pracy otaczarki należy zgromadzić w silosie lub załadować na samochód. Próbki do badań należy pobierać ze skrzyni samochodu zgodnie z metodą określoną w PN-EN 12697-27 [39].</w:t>
      </w:r>
    </w:p>
    <w:p w:rsidR="00DA20BF" w:rsidRPr="00920417" w:rsidRDefault="00DA20BF" w:rsidP="00DA20BF">
      <w:pPr>
        <w:spacing w:after="141" w:line="226" w:lineRule="exact"/>
        <w:ind w:right="1000"/>
        <w:jc w:val="both"/>
        <w:rPr>
          <w:rFonts w:ascii="Arial" w:hAnsi="Arial" w:cs="Arial"/>
          <w:sz w:val="16"/>
          <w:szCs w:val="16"/>
        </w:rPr>
      </w:pPr>
      <w:r w:rsidRPr="00920417">
        <w:rPr>
          <w:rFonts w:ascii="Arial" w:hAnsi="Arial" w:cs="Arial"/>
          <w:sz w:val="16"/>
          <w:szCs w:val="16"/>
        </w:rPr>
        <w:t>Na podstawie uzyskanych wyników Inżynier podejmuje decyzję o wykonaniu odcinka próbnego.</w:t>
      </w:r>
    </w:p>
    <w:p w:rsidR="00DA20BF" w:rsidRPr="00920417" w:rsidRDefault="00DA20BF" w:rsidP="00401152">
      <w:pPr>
        <w:pStyle w:val="Nagwek11"/>
        <w:keepNext/>
        <w:keepLines/>
        <w:numPr>
          <w:ilvl w:val="1"/>
          <w:numId w:val="9"/>
        </w:numPr>
        <w:shd w:val="clear" w:color="auto" w:fill="auto"/>
        <w:tabs>
          <w:tab w:val="left" w:pos="423"/>
        </w:tabs>
        <w:spacing w:after="44" w:line="200" w:lineRule="exact"/>
        <w:ind w:left="1440" w:hanging="360"/>
        <w:rPr>
          <w:rFonts w:ascii="Arial" w:hAnsi="Arial" w:cs="Arial"/>
          <w:b w:val="0"/>
          <w:sz w:val="16"/>
          <w:szCs w:val="16"/>
        </w:rPr>
      </w:pPr>
      <w:bookmarkStart w:id="163" w:name="bookmark30"/>
      <w:r w:rsidRPr="00920417">
        <w:rPr>
          <w:rFonts w:ascii="Arial" w:hAnsi="Arial" w:cs="Arial"/>
          <w:b w:val="0"/>
          <w:color w:val="000000"/>
          <w:sz w:val="16"/>
          <w:szCs w:val="16"/>
          <w:lang w:bidi="pl-PL"/>
        </w:rPr>
        <w:t>Odcinek próbny</w:t>
      </w:r>
      <w:bookmarkEnd w:id="163"/>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Przed przystąpieniem do wykonania warstwy wiążącej z betonu asfaltowego Wykonawca wykona odcinek próbny celem uściślenia organizacji wytwarzania i układania oraz ustalenia warunków zagęszczania.</w:t>
      </w:r>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Odcinek próbny powinien być zlokalizowany w miejscu uzgodnionym z Inżynierem. Powierzchnia odcinka próbnego powinna wynosić co najmniej 500 m</w:t>
      </w:r>
      <w:r w:rsidRPr="00920417">
        <w:rPr>
          <w:rFonts w:ascii="Arial" w:hAnsi="Arial" w:cs="Arial"/>
          <w:sz w:val="16"/>
          <w:szCs w:val="16"/>
          <w:vertAlign w:val="superscript"/>
        </w:rPr>
        <w:t>2</w:t>
      </w:r>
      <w:r w:rsidRPr="00920417">
        <w:rPr>
          <w:rFonts w:ascii="Arial" w:hAnsi="Arial" w:cs="Arial"/>
          <w:sz w:val="16"/>
          <w:szCs w:val="16"/>
        </w:rPr>
        <w:t>, a długość co najmniej 50 m. Na odcinku próbnym Wykonawca powinien użyć takich materiałów oraz sprzętu jakie zamierza stosować do wykonania warstwy.</w:t>
      </w:r>
    </w:p>
    <w:p w:rsidR="00DA20BF" w:rsidRPr="00920417" w:rsidRDefault="00DA20BF" w:rsidP="00DA20BF">
      <w:pPr>
        <w:spacing w:after="144"/>
        <w:ind w:right="1000"/>
        <w:jc w:val="both"/>
        <w:rPr>
          <w:rFonts w:ascii="Arial" w:hAnsi="Arial" w:cs="Arial"/>
          <w:sz w:val="16"/>
          <w:szCs w:val="16"/>
        </w:rPr>
      </w:pPr>
      <w:r w:rsidRPr="00920417">
        <w:rPr>
          <w:rFonts w:ascii="Arial" w:hAnsi="Arial" w:cs="Arial"/>
          <w:sz w:val="16"/>
          <w:szCs w:val="16"/>
        </w:rPr>
        <w:t>Wykonawca może przystąpić do realizacji robót po zaakceptowaniu przez Inżyniera technologii wbudowania i zagęszczania oraz wyników z odcinka próbnego.</w:t>
      </w:r>
    </w:p>
    <w:p w:rsidR="00DA20BF" w:rsidRPr="00920417" w:rsidRDefault="00DA20BF" w:rsidP="00401152">
      <w:pPr>
        <w:pStyle w:val="Nagwek11"/>
        <w:keepNext/>
        <w:keepLines/>
        <w:numPr>
          <w:ilvl w:val="1"/>
          <w:numId w:val="9"/>
        </w:numPr>
        <w:shd w:val="clear" w:color="auto" w:fill="auto"/>
        <w:tabs>
          <w:tab w:val="left" w:pos="423"/>
        </w:tabs>
        <w:spacing w:after="44" w:line="200" w:lineRule="exact"/>
        <w:ind w:left="1440" w:hanging="360"/>
        <w:rPr>
          <w:rFonts w:ascii="Arial" w:hAnsi="Arial" w:cs="Arial"/>
          <w:b w:val="0"/>
          <w:sz w:val="16"/>
          <w:szCs w:val="16"/>
        </w:rPr>
      </w:pPr>
      <w:bookmarkStart w:id="164" w:name="bookmark31"/>
      <w:r w:rsidRPr="00920417">
        <w:rPr>
          <w:rFonts w:ascii="Arial" w:hAnsi="Arial" w:cs="Arial"/>
          <w:b w:val="0"/>
          <w:color w:val="000000"/>
          <w:sz w:val="16"/>
          <w:szCs w:val="16"/>
          <w:lang w:bidi="pl-PL"/>
        </w:rPr>
        <w:t>Połączenie międzywarstwowe</w:t>
      </w:r>
      <w:bookmarkEnd w:id="164"/>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Uzyskanie wymaganej trwałości nawierzchni jest uzależnione od zapewnienia połączenia między warstwami i ich współpracy w przenoszeniu obciążenia nawierzchni ruchem.</w:t>
      </w:r>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Podłoże powinno być skropione lepiszczem. Ma to na celu zwiększenie połączenia między warstwami konstrukcyjnymi oraz zabezpieczenie przed wnikaniem i zaleganiem wody między warstwami.</w:t>
      </w:r>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Skropienie lepiszczem podłoża (np. podbudowa asfaltowa), przed ułożeniem warstwy wiążącej z betonu asfaltowego powinno być wykonane w ilości podanej w przeliczeniu na pozostałe lepiszcze, tj. 0,3 ^ 0,5 kg/m</w:t>
      </w:r>
      <w:r w:rsidRPr="00920417">
        <w:rPr>
          <w:rFonts w:ascii="Arial" w:hAnsi="Arial" w:cs="Arial"/>
          <w:sz w:val="16"/>
          <w:szCs w:val="16"/>
          <w:vertAlign w:val="superscript"/>
        </w:rPr>
        <w:t>2</w:t>
      </w:r>
      <w:r w:rsidRPr="00920417">
        <w:rPr>
          <w:rFonts w:ascii="Arial" w:hAnsi="Arial" w:cs="Arial"/>
          <w:sz w:val="16"/>
          <w:szCs w:val="16"/>
        </w:rPr>
        <w:t>, przy czym:</w:t>
      </w:r>
    </w:p>
    <w:p w:rsidR="00DA20BF" w:rsidRPr="00920417" w:rsidRDefault="00DA20BF" w:rsidP="00401152">
      <w:pPr>
        <w:widowControl w:val="0"/>
        <w:numPr>
          <w:ilvl w:val="0"/>
          <w:numId w:val="11"/>
        </w:numPr>
        <w:tabs>
          <w:tab w:val="left" w:pos="372"/>
        </w:tabs>
        <w:spacing w:line="226" w:lineRule="exact"/>
        <w:ind w:left="500" w:hanging="500"/>
        <w:jc w:val="both"/>
        <w:rPr>
          <w:rFonts w:ascii="Arial" w:hAnsi="Arial" w:cs="Arial"/>
          <w:sz w:val="16"/>
          <w:szCs w:val="16"/>
        </w:rPr>
      </w:pPr>
      <w:r w:rsidRPr="00920417">
        <w:rPr>
          <w:rFonts w:ascii="Arial" w:hAnsi="Arial" w:cs="Arial"/>
          <w:sz w:val="16"/>
          <w:szCs w:val="16"/>
        </w:rPr>
        <w:t>zaleca się stosować emulsję modyfikowaną polimerem,</w:t>
      </w:r>
    </w:p>
    <w:p w:rsidR="00DA20BF" w:rsidRPr="00920417" w:rsidRDefault="00DA20BF" w:rsidP="00401152">
      <w:pPr>
        <w:widowControl w:val="0"/>
        <w:numPr>
          <w:ilvl w:val="0"/>
          <w:numId w:val="11"/>
        </w:numPr>
        <w:tabs>
          <w:tab w:val="left" w:pos="372"/>
        </w:tabs>
        <w:spacing w:line="226" w:lineRule="exact"/>
        <w:ind w:left="500" w:right="1000" w:hanging="500"/>
        <w:jc w:val="both"/>
        <w:rPr>
          <w:rFonts w:ascii="Arial" w:hAnsi="Arial" w:cs="Arial"/>
          <w:sz w:val="16"/>
          <w:szCs w:val="16"/>
        </w:rPr>
      </w:pPr>
      <w:r w:rsidRPr="00920417">
        <w:rPr>
          <w:rFonts w:ascii="Arial" w:hAnsi="Arial" w:cs="Arial"/>
          <w:sz w:val="16"/>
          <w:szCs w:val="16"/>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lastRenderedPageBreak/>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W wypadku stosowania emulsji asfaltowej podłoże powinno być skropione 0,5 h przed układaniem warstwy asfaltowej w celu odparowania wody.</w:t>
      </w:r>
    </w:p>
    <w:p w:rsidR="00DA20BF" w:rsidRPr="00920417" w:rsidRDefault="00DA20BF" w:rsidP="00DA20BF">
      <w:pPr>
        <w:spacing w:after="141" w:line="226" w:lineRule="exact"/>
        <w:jc w:val="both"/>
        <w:rPr>
          <w:rFonts w:ascii="Arial" w:hAnsi="Arial" w:cs="Arial"/>
          <w:sz w:val="16"/>
          <w:szCs w:val="16"/>
        </w:rPr>
      </w:pPr>
      <w:r w:rsidRPr="00920417">
        <w:rPr>
          <w:rFonts w:ascii="Arial" w:hAnsi="Arial" w:cs="Arial"/>
          <w:sz w:val="16"/>
          <w:szCs w:val="16"/>
        </w:rPr>
        <w:t>Czas ten nie dotyczy skrapiania rampą zamontowaną na rozkładarce.</w:t>
      </w:r>
    </w:p>
    <w:p w:rsidR="00DA20BF" w:rsidRPr="00920417" w:rsidRDefault="00DA20BF" w:rsidP="00401152">
      <w:pPr>
        <w:pStyle w:val="Nagwek11"/>
        <w:keepNext/>
        <w:keepLines/>
        <w:numPr>
          <w:ilvl w:val="1"/>
          <w:numId w:val="9"/>
        </w:numPr>
        <w:shd w:val="clear" w:color="auto" w:fill="auto"/>
        <w:tabs>
          <w:tab w:val="left" w:pos="423"/>
        </w:tabs>
        <w:spacing w:after="44" w:line="200" w:lineRule="exact"/>
        <w:ind w:left="1440" w:hanging="360"/>
        <w:rPr>
          <w:rFonts w:ascii="Arial" w:hAnsi="Arial" w:cs="Arial"/>
          <w:b w:val="0"/>
          <w:sz w:val="16"/>
          <w:szCs w:val="16"/>
        </w:rPr>
      </w:pPr>
      <w:bookmarkStart w:id="165" w:name="bookmark32"/>
      <w:r w:rsidRPr="00920417">
        <w:rPr>
          <w:rFonts w:ascii="Arial" w:hAnsi="Arial" w:cs="Arial"/>
          <w:b w:val="0"/>
          <w:color w:val="000000"/>
          <w:sz w:val="16"/>
          <w:szCs w:val="16"/>
          <w:lang w:bidi="pl-PL"/>
        </w:rPr>
        <w:t>Wbudowanie mieszanki mineralno-asfaltowej</w:t>
      </w:r>
      <w:bookmarkEnd w:id="165"/>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Mieszankę mineralno-asfaltową można wbudowywać na podłożu przygotowanym zgodnie z zapisami w punktach 5.4 i 5.7.</w:t>
      </w:r>
    </w:p>
    <w:p w:rsidR="00DA20BF" w:rsidRPr="00920417" w:rsidRDefault="00DA20BF" w:rsidP="00DA20BF">
      <w:pPr>
        <w:spacing w:line="226" w:lineRule="exact"/>
        <w:ind w:left="500" w:hanging="500"/>
        <w:jc w:val="both"/>
        <w:rPr>
          <w:rFonts w:ascii="Arial" w:hAnsi="Arial" w:cs="Arial"/>
          <w:sz w:val="16"/>
          <w:szCs w:val="16"/>
        </w:rPr>
      </w:pPr>
      <w:r w:rsidRPr="00920417">
        <w:rPr>
          <w:rFonts w:ascii="Arial" w:hAnsi="Arial" w:cs="Arial"/>
          <w:sz w:val="16"/>
          <w:szCs w:val="16"/>
        </w:rPr>
        <w:t>Temperatura podłoża pod rozkładaną warstwę nie może być niższa niż +5</w:t>
      </w:r>
      <w:r w:rsidRPr="00920417">
        <w:rPr>
          <w:rFonts w:ascii="Arial" w:hAnsi="Arial" w:cs="Arial"/>
          <w:sz w:val="16"/>
          <w:szCs w:val="16"/>
          <w:vertAlign w:val="superscript"/>
        </w:rPr>
        <w:t>o</w:t>
      </w:r>
      <w:r w:rsidRPr="00920417">
        <w:rPr>
          <w:rFonts w:ascii="Arial" w:hAnsi="Arial" w:cs="Arial"/>
          <w:sz w:val="16"/>
          <w:szCs w:val="16"/>
        </w:rPr>
        <w:t>C.</w:t>
      </w:r>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Transport mieszanki mineralno-asfaltowej asfaltowej powinien być zgodny z zaleceniami podanymi w punkcie 4.2.</w:t>
      </w:r>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Mieszankę mineralno-asfaltową asfaltową należy wbudowywać w odpowiednich warunkach atmosferycznych.</w:t>
      </w:r>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Temperatura otoczenia w ciągu doby nie powinna być niższa od temperatury podanej w tablicy 11. Temperatura otoczenia może być niższa w wypadku stosowania ogrzewania podłoża. Nie dopuszcza się układania mieszanki mineralno-asfaltowej asfaltowej podczas silnego wiatru (V &gt; 16 m/s).</w:t>
      </w:r>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W wypadku stosowania mieszanek mineralno-asfaltowych z dodatkiem obniżającym temperaturę mieszania i wbudowania należy indywidualnie określić wymagane warunki otoczenia.</w:t>
      </w:r>
    </w:p>
    <w:p w:rsidR="00DA20BF" w:rsidRPr="00920417" w:rsidRDefault="00DA20BF" w:rsidP="00DA20BF">
      <w:pPr>
        <w:ind w:left="1100" w:right="980" w:hanging="1100"/>
        <w:rPr>
          <w:rFonts w:ascii="Arial" w:hAnsi="Arial" w:cs="Arial"/>
          <w:sz w:val="16"/>
          <w:szCs w:val="16"/>
        </w:rPr>
      </w:pPr>
      <w:r w:rsidRPr="00920417">
        <w:rPr>
          <w:rFonts w:ascii="Arial" w:hAnsi="Arial" w:cs="Arial"/>
          <w:sz w:val="16"/>
          <w:szCs w:val="16"/>
        </w:rPr>
        <w:t>Tablica 11. Minimalna temperatura otoczenia na wysokości 2m podczas wykonywania warstwy wiążącej lub wyrównawczej z betonu asfaltowego</w:t>
      </w:r>
    </w:p>
    <w:tbl>
      <w:tblPr>
        <w:tblOverlap w:val="never"/>
        <w:tblW w:w="0" w:type="auto"/>
        <w:tblLayout w:type="fixed"/>
        <w:tblCellMar>
          <w:left w:w="10" w:type="dxa"/>
          <w:right w:w="10" w:type="dxa"/>
        </w:tblCellMar>
        <w:tblLook w:val="04A0"/>
      </w:tblPr>
      <w:tblGrid>
        <w:gridCol w:w="3230"/>
        <w:gridCol w:w="2693"/>
        <w:gridCol w:w="1603"/>
      </w:tblGrid>
      <w:tr w:rsidR="00DA20BF" w:rsidRPr="00920417" w:rsidTr="00DA20BF">
        <w:trPr>
          <w:trHeight w:hRule="exact" w:val="245"/>
        </w:trPr>
        <w:tc>
          <w:tcPr>
            <w:tcW w:w="3230" w:type="dxa"/>
            <w:vMerge w:val="restart"/>
            <w:tcBorders>
              <w:top w:val="single" w:sz="4" w:space="0" w:color="auto"/>
              <w:left w:val="single" w:sz="4" w:space="0" w:color="auto"/>
            </w:tcBorders>
            <w:shd w:val="clear" w:color="auto" w:fill="FFFFFF"/>
            <w:vAlign w:val="center"/>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Rodzaj robót</w:t>
            </w:r>
          </w:p>
        </w:tc>
        <w:tc>
          <w:tcPr>
            <w:tcW w:w="4296" w:type="dxa"/>
            <w:gridSpan w:val="2"/>
            <w:tcBorders>
              <w:top w:val="single" w:sz="4" w:space="0" w:color="auto"/>
              <w:left w:val="single" w:sz="4" w:space="0" w:color="auto"/>
              <w:right w:val="single" w:sz="4" w:space="0" w:color="auto"/>
            </w:tcBorders>
            <w:shd w:val="clear" w:color="auto" w:fill="FFFFFF"/>
            <w:vAlign w:val="bottom"/>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Minimalna temperatura otoczenia [°C]</w:t>
            </w:r>
          </w:p>
        </w:tc>
      </w:tr>
      <w:tr w:rsidR="00DA20BF" w:rsidRPr="00920417" w:rsidTr="00DA20BF">
        <w:trPr>
          <w:trHeight w:hRule="exact" w:val="240"/>
        </w:trPr>
        <w:tc>
          <w:tcPr>
            <w:tcW w:w="3230" w:type="dxa"/>
            <w:vMerge/>
            <w:tcBorders>
              <w:left w:val="single" w:sz="4" w:space="0" w:color="auto"/>
            </w:tcBorders>
            <w:shd w:val="clear" w:color="auto" w:fill="FFFFFF"/>
            <w:vAlign w:val="center"/>
          </w:tcPr>
          <w:p w:rsidR="00DA20BF" w:rsidRPr="00920417" w:rsidRDefault="00DA20BF" w:rsidP="00DA20BF">
            <w:pPr>
              <w:framePr w:w="7526" w:wrap="notBeside" w:vAnchor="text" w:hAnchor="text" w:y="1"/>
              <w:jc w:val="center"/>
              <w:rPr>
                <w:rFonts w:ascii="Arial" w:hAnsi="Arial" w:cs="Arial"/>
                <w:sz w:val="16"/>
                <w:szCs w:val="16"/>
              </w:rPr>
            </w:pPr>
          </w:p>
        </w:tc>
        <w:tc>
          <w:tcPr>
            <w:tcW w:w="2693" w:type="dxa"/>
            <w:tcBorders>
              <w:top w:val="single" w:sz="4" w:space="0" w:color="auto"/>
              <w:left w:val="single" w:sz="4" w:space="0" w:color="auto"/>
            </w:tcBorders>
            <w:shd w:val="clear" w:color="auto" w:fill="FFFFFF"/>
            <w:vAlign w:val="bottom"/>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przed przystąpieniem do robót</w:t>
            </w:r>
          </w:p>
        </w:tc>
        <w:tc>
          <w:tcPr>
            <w:tcW w:w="1603" w:type="dxa"/>
            <w:tcBorders>
              <w:top w:val="single" w:sz="4" w:space="0" w:color="auto"/>
              <w:left w:val="single" w:sz="4" w:space="0" w:color="auto"/>
              <w:right w:val="single" w:sz="4" w:space="0" w:color="auto"/>
            </w:tcBorders>
            <w:shd w:val="clear" w:color="auto" w:fill="FFFFFF"/>
            <w:vAlign w:val="bottom"/>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w czasie robót</w:t>
            </w:r>
          </w:p>
        </w:tc>
      </w:tr>
      <w:tr w:rsidR="00DA20BF" w:rsidRPr="00920417" w:rsidTr="00DA20BF">
        <w:trPr>
          <w:trHeight w:hRule="exact" w:val="360"/>
        </w:trPr>
        <w:tc>
          <w:tcPr>
            <w:tcW w:w="3230" w:type="dxa"/>
            <w:tcBorders>
              <w:top w:val="single" w:sz="4" w:space="0" w:color="auto"/>
              <w:left w:val="single" w:sz="4" w:space="0" w:color="auto"/>
            </w:tcBorders>
            <w:shd w:val="clear" w:color="auto" w:fill="FFFFFF"/>
            <w:vAlign w:val="center"/>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Warstwa wiążąca</w:t>
            </w:r>
          </w:p>
        </w:tc>
        <w:tc>
          <w:tcPr>
            <w:tcW w:w="2693" w:type="dxa"/>
            <w:tcBorders>
              <w:top w:val="single" w:sz="4" w:space="0" w:color="auto"/>
              <w:left w:val="single" w:sz="4" w:space="0" w:color="auto"/>
            </w:tcBorders>
            <w:shd w:val="clear" w:color="auto" w:fill="FFFFFF"/>
            <w:vAlign w:val="center"/>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0</w:t>
            </w:r>
          </w:p>
        </w:tc>
        <w:tc>
          <w:tcPr>
            <w:tcW w:w="1603"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+5</w:t>
            </w:r>
          </w:p>
        </w:tc>
      </w:tr>
      <w:tr w:rsidR="00DA20BF" w:rsidRPr="00920417" w:rsidTr="00DA20BF">
        <w:trPr>
          <w:trHeight w:hRule="exact" w:val="370"/>
        </w:trPr>
        <w:tc>
          <w:tcPr>
            <w:tcW w:w="3230" w:type="dxa"/>
            <w:tcBorders>
              <w:top w:val="single" w:sz="4" w:space="0" w:color="auto"/>
              <w:left w:val="single" w:sz="4" w:space="0" w:color="auto"/>
              <w:bottom w:val="single" w:sz="4" w:space="0" w:color="auto"/>
            </w:tcBorders>
            <w:shd w:val="clear" w:color="auto" w:fill="FFFFFF"/>
            <w:vAlign w:val="center"/>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Warstwa wyrównawcza</w:t>
            </w:r>
          </w:p>
        </w:tc>
        <w:tc>
          <w:tcPr>
            <w:tcW w:w="2693" w:type="dxa"/>
            <w:tcBorders>
              <w:top w:val="single" w:sz="4" w:space="0" w:color="auto"/>
              <w:left w:val="single" w:sz="4" w:space="0" w:color="auto"/>
              <w:bottom w:val="single" w:sz="4" w:space="0" w:color="auto"/>
            </w:tcBorders>
            <w:shd w:val="clear" w:color="auto" w:fill="FFFFFF"/>
            <w:vAlign w:val="center"/>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0</w:t>
            </w:r>
          </w:p>
        </w:tc>
        <w:tc>
          <w:tcPr>
            <w:tcW w:w="1603" w:type="dxa"/>
            <w:tcBorders>
              <w:top w:val="single" w:sz="4" w:space="0" w:color="auto"/>
              <w:left w:val="single" w:sz="4" w:space="0" w:color="auto"/>
              <w:bottom w:val="single" w:sz="4" w:space="0" w:color="auto"/>
              <w:right w:val="single" w:sz="4" w:space="0" w:color="auto"/>
            </w:tcBorders>
            <w:shd w:val="clear" w:color="auto" w:fill="FFFFFF"/>
            <w:vAlign w:val="center"/>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+5</w:t>
            </w:r>
          </w:p>
        </w:tc>
      </w:tr>
    </w:tbl>
    <w:p w:rsidR="00DA20BF" w:rsidRPr="00920417" w:rsidRDefault="00DA20BF" w:rsidP="00DA20BF">
      <w:pPr>
        <w:framePr w:w="7526" w:wrap="notBeside" w:vAnchor="text" w:hAnchor="text" w:y="1"/>
        <w:spacing w:line="200" w:lineRule="exact"/>
        <w:rPr>
          <w:rFonts w:ascii="Arial" w:hAnsi="Arial" w:cs="Arial"/>
          <w:sz w:val="16"/>
          <w:szCs w:val="16"/>
        </w:rPr>
      </w:pPr>
      <w:r w:rsidRPr="00920417">
        <w:rPr>
          <w:rFonts w:ascii="Arial" w:hAnsi="Arial" w:cs="Arial"/>
          <w:sz w:val="16"/>
          <w:szCs w:val="16"/>
        </w:rPr>
        <w:t>Właściwości wykonanej warstwy powinny spełniać warunki podane w tablicy 15.</w:t>
      </w:r>
    </w:p>
    <w:p w:rsidR="00DA20BF" w:rsidRPr="00920417" w:rsidRDefault="00DA20BF" w:rsidP="00DA20BF">
      <w:pPr>
        <w:framePr w:w="7526" w:wrap="notBeside" w:vAnchor="text" w:hAnchor="text" w:y="1"/>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framePr w:w="7526" w:wrap="notBeside" w:vAnchor="text" w:hAnchor="text" w:y="1"/>
        <w:spacing w:line="200" w:lineRule="exact"/>
        <w:rPr>
          <w:rFonts w:ascii="Arial" w:hAnsi="Arial" w:cs="Arial"/>
          <w:sz w:val="16"/>
          <w:szCs w:val="16"/>
        </w:rPr>
      </w:pPr>
      <w:r w:rsidRPr="00920417">
        <w:rPr>
          <w:rFonts w:ascii="Arial" w:hAnsi="Arial" w:cs="Arial"/>
          <w:sz w:val="16"/>
          <w:szCs w:val="16"/>
        </w:rPr>
        <w:t>Tablica 15. Właściwości warstwy AC</w:t>
      </w:r>
    </w:p>
    <w:tbl>
      <w:tblPr>
        <w:tblOverlap w:val="never"/>
        <w:tblW w:w="0" w:type="auto"/>
        <w:tblInd w:w="10" w:type="dxa"/>
        <w:tblLayout w:type="fixed"/>
        <w:tblCellMar>
          <w:left w:w="10" w:type="dxa"/>
          <w:right w:w="10" w:type="dxa"/>
        </w:tblCellMar>
        <w:tblLook w:val="04A0"/>
      </w:tblPr>
      <w:tblGrid>
        <w:gridCol w:w="2093"/>
        <w:gridCol w:w="1666"/>
        <w:gridCol w:w="1877"/>
        <w:gridCol w:w="1891"/>
      </w:tblGrid>
      <w:tr w:rsidR="00DA20BF" w:rsidRPr="00920417" w:rsidTr="00DA20BF">
        <w:trPr>
          <w:trHeight w:hRule="exact" w:val="931"/>
        </w:trPr>
        <w:tc>
          <w:tcPr>
            <w:tcW w:w="2093" w:type="dxa"/>
            <w:tcBorders>
              <w:top w:val="single" w:sz="4" w:space="0" w:color="auto"/>
              <w:left w:val="single" w:sz="4" w:space="0" w:color="auto"/>
            </w:tcBorders>
            <w:shd w:val="clear" w:color="auto" w:fill="FFFFFF"/>
            <w:vAlign w:val="center"/>
          </w:tcPr>
          <w:p w:rsidR="00DA20BF" w:rsidRPr="00920417" w:rsidRDefault="00DA20BF" w:rsidP="00DA20BF">
            <w:pPr>
              <w:framePr w:w="7526" w:wrap="notBeside" w:vAnchor="text" w:hAnchor="text" w:y="1"/>
              <w:jc w:val="center"/>
              <w:rPr>
                <w:rFonts w:ascii="Arial" w:hAnsi="Arial" w:cs="Arial"/>
                <w:sz w:val="16"/>
                <w:szCs w:val="16"/>
              </w:rPr>
            </w:pPr>
            <w:r w:rsidRPr="00920417">
              <w:rPr>
                <w:rStyle w:val="Teksttreci20"/>
                <w:rFonts w:ascii="Arial" w:eastAsia="Courier New" w:hAnsi="Arial" w:cs="Arial"/>
                <w:sz w:val="16"/>
                <w:szCs w:val="16"/>
              </w:rPr>
              <w:t>Typ i wymiar mieszanki</w:t>
            </w:r>
          </w:p>
        </w:tc>
        <w:tc>
          <w:tcPr>
            <w:tcW w:w="1666" w:type="dxa"/>
            <w:tcBorders>
              <w:top w:val="single" w:sz="4" w:space="0" w:color="auto"/>
              <w:left w:val="single" w:sz="4" w:space="0" w:color="auto"/>
            </w:tcBorders>
            <w:shd w:val="clear" w:color="auto" w:fill="FFFFFF"/>
            <w:vAlign w:val="bottom"/>
          </w:tcPr>
          <w:p w:rsidR="00DA20BF" w:rsidRPr="00920417" w:rsidRDefault="00DA20BF" w:rsidP="00DA20BF">
            <w:pPr>
              <w:framePr w:w="7526" w:wrap="notBeside" w:vAnchor="text" w:hAnchor="text" w:y="1"/>
              <w:jc w:val="center"/>
              <w:rPr>
                <w:rFonts w:ascii="Arial" w:hAnsi="Arial" w:cs="Arial"/>
                <w:sz w:val="16"/>
                <w:szCs w:val="16"/>
              </w:rPr>
            </w:pPr>
            <w:r w:rsidRPr="00920417">
              <w:rPr>
                <w:rStyle w:val="Teksttreci20"/>
                <w:rFonts w:ascii="Arial" w:eastAsia="Courier New" w:hAnsi="Arial" w:cs="Arial"/>
                <w:sz w:val="16"/>
                <w:szCs w:val="16"/>
              </w:rPr>
              <w:t>Projektowana grubość warstwy technologicznej [cm]</w:t>
            </w:r>
          </w:p>
        </w:tc>
        <w:tc>
          <w:tcPr>
            <w:tcW w:w="1877" w:type="dxa"/>
            <w:tcBorders>
              <w:top w:val="single" w:sz="4" w:space="0" w:color="auto"/>
              <w:left w:val="single" w:sz="4" w:space="0" w:color="auto"/>
            </w:tcBorders>
            <w:shd w:val="clear" w:color="auto" w:fill="FFFFFF"/>
            <w:vAlign w:val="center"/>
          </w:tcPr>
          <w:p w:rsidR="00DA20BF" w:rsidRPr="00920417" w:rsidRDefault="00DA20BF" w:rsidP="00DA20BF">
            <w:pPr>
              <w:framePr w:w="7526" w:wrap="notBeside" w:vAnchor="text" w:hAnchor="text" w:y="1"/>
              <w:spacing w:after="60" w:line="200" w:lineRule="exact"/>
              <w:jc w:val="center"/>
              <w:rPr>
                <w:rFonts w:ascii="Arial" w:hAnsi="Arial" w:cs="Arial"/>
                <w:sz w:val="16"/>
                <w:szCs w:val="16"/>
              </w:rPr>
            </w:pPr>
            <w:r w:rsidRPr="00920417">
              <w:rPr>
                <w:rStyle w:val="Teksttreci20"/>
                <w:rFonts w:ascii="Arial" w:eastAsia="Courier New" w:hAnsi="Arial" w:cs="Arial"/>
                <w:sz w:val="16"/>
                <w:szCs w:val="16"/>
              </w:rPr>
              <w:t>Wskaźnik</w:t>
            </w:r>
          </w:p>
          <w:p w:rsidR="00DA20BF" w:rsidRPr="00920417" w:rsidRDefault="00DA20BF" w:rsidP="00DA20BF">
            <w:pPr>
              <w:framePr w:w="7526" w:wrap="notBeside" w:vAnchor="text" w:hAnchor="text" w:y="1"/>
              <w:spacing w:before="60" w:after="60" w:line="200" w:lineRule="exact"/>
              <w:jc w:val="center"/>
              <w:rPr>
                <w:rFonts w:ascii="Arial" w:hAnsi="Arial" w:cs="Arial"/>
                <w:sz w:val="16"/>
                <w:szCs w:val="16"/>
              </w:rPr>
            </w:pPr>
            <w:r w:rsidRPr="00920417">
              <w:rPr>
                <w:rStyle w:val="Teksttreci20"/>
                <w:rFonts w:ascii="Arial" w:eastAsia="Courier New" w:hAnsi="Arial" w:cs="Arial"/>
                <w:sz w:val="16"/>
                <w:szCs w:val="16"/>
              </w:rPr>
              <w:t>zagęszczenia</w:t>
            </w:r>
          </w:p>
          <w:p w:rsidR="00DA20BF" w:rsidRPr="00920417" w:rsidRDefault="00DA20BF" w:rsidP="00DA20BF">
            <w:pPr>
              <w:framePr w:w="7526" w:wrap="notBeside" w:vAnchor="text" w:hAnchor="text" w:y="1"/>
              <w:spacing w:before="60" w:line="200" w:lineRule="exact"/>
              <w:jc w:val="center"/>
              <w:rPr>
                <w:rFonts w:ascii="Arial" w:hAnsi="Arial" w:cs="Arial"/>
                <w:sz w:val="16"/>
                <w:szCs w:val="16"/>
              </w:rPr>
            </w:pPr>
            <w:r w:rsidRPr="00920417">
              <w:rPr>
                <w:rStyle w:val="Teksttreci20"/>
                <w:rFonts w:ascii="Arial" w:eastAsia="Courier New" w:hAnsi="Arial" w:cs="Arial"/>
                <w:sz w:val="16"/>
                <w:szCs w:val="16"/>
              </w:rPr>
              <w:t>[%]</w:t>
            </w:r>
          </w:p>
        </w:tc>
        <w:tc>
          <w:tcPr>
            <w:tcW w:w="1891" w:type="dxa"/>
            <w:tcBorders>
              <w:top w:val="single" w:sz="4" w:space="0" w:color="auto"/>
              <w:left w:val="single" w:sz="4" w:space="0" w:color="auto"/>
              <w:right w:val="single" w:sz="4" w:space="0" w:color="auto"/>
            </w:tcBorders>
            <w:shd w:val="clear" w:color="auto" w:fill="FFFFFF"/>
            <w:vAlign w:val="bottom"/>
          </w:tcPr>
          <w:p w:rsidR="00DA20BF" w:rsidRPr="00920417" w:rsidRDefault="00DA20BF" w:rsidP="00DA20BF">
            <w:pPr>
              <w:framePr w:w="7526" w:wrap="notBeside" w:vAnchor="text" w:hAnchor="text" w:y="1"/>
              <w:jc w:val="center"/>
              <w:rPr>
                <w:rFonts w:ascii="Arial" w:hAnsi="Arial" w:cs="Arial"/>
                <w:sz w:val="16"/>
                <w:szCs w:val="16"/>
              </w:rPr>
            </w:pPr>
            <w:r w:rsidRPr="00920417">
              <w:rPr>
                <w:rStyle w:val="Teksttreci20"/>
                <w:rFonts w:ascii="Arial" w:eastAsia="Courier New" w:hAnsi="Arial" w:cs="Arial"/>
                <w:sz w:val="16"/>
                <w:szCs w:val="16"/>
              </w:rPr>
              <w:t>Zawartość wolnych przestrzeni w warstwie [%(v/v)]</w:t>
            </w:r>
          </w:p>
        </w:tc>
      </w:tr>
      <w:tr w:rsidR="00DA20BF" w:rsidRPr="00920417" w:rsidTr="00DA20BF">
        <w:trPr>
          <w:trHeight w:hRule="exact" w:val="360"/>
        </w:trPr>
        <w:tc>
          <w:tcPr>
            <w:tcW w:w="2093" w:type="dxa"/>
            <w:tcBorders>
              <w:top w:val="single" w:sz="4" w:space="0" w:color="auto"/>
              <w:left w:val="single" w:sz="4" w:space="0" w:color="auto"/>
            </w:tcBorders>
            <w:shd w:val="clear" w:color="auto" w:fill="FFFFFF"/>
            <w:vAlign w:val="bottom"/>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AC11W, KR1-KR2</w:t>
            </w:r>
          </w:p>
        </w:tc>
        <w:tc>
          <w:tcPr>
            <w:tcW w:w="1666" w:type="dxa"/>
            <w:tcBorders>
              <w:top w:val="single" w:sz="4" w:space="0" w:color="auto"/>
              <w:left w:val="single" w:sz="4" w:space="0" w:color="auto"/>
            </w:tcBorders>
            <w:shd w:val="clear" w:color="auto" w:fill="FFFFFF"/>
            <w:vAlign w:val="bottom"/>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4,0 - 10,0</w:t>
            </w:r>
          </w:p>
        </w:tc>
        <w:tc>
          <w:tcPr>
            <w:tcW w:w="1877" w:type="dxa"/>
            <w:tcBorders>
              <w:top w:val="single" w:sz="4" w:space="0" w:color="auto"/>
              <w:left w:val="single" w:sz="4" w:space="0" w:color="auto"/>
            </w:tcBorders>
            <w:shd w:val="clear" w:color="auto" w:fill="FFFFFF"/>
            <w:vAlign w:val="bottom"/>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Fonts w:ascii="Arial" w:hAnsi="Arial" w:cs="Arial"/>
                <w:sz w:val="16"/>
                <w:szCs w:val="16"/>
              </w:rPr>
              <w:t>≥</w:t>
            </w:r>
            <w:r w:rsidRPr="00920417">
              <w:rPr>
                <w:rStyle w:val="Teksttreci28pt"/>
                <w:rFonts w:ascii="Arial" w:eastAsia="Candara" w:hAnsi="Arial" w:cs="Arial"/>
              </w:rPr>
              <w:t xml:space="preserve">  </w:t>
            </w:r>
            <w:r w:rsidRPr="00920417">
              <w:rPr>
                <w:rStyle w:val="Teksttreci20"/>
                <w:rFonts w:ascii="Arial" w:eastAsia="Courier New" w:hAnsi="Arial" w:cs="Arial"/>
                <w:sz w:val="16"/>
                <w:szCs w:val="16"/>
              </w:rPr>
              <w:t xml:space="preserve"> 98</w:t>
            </w:r>
          </w:p>
        </w:tc>
        <w:tc>
          <w:tcPr>
            <w:tcW w:w="1891" w:type="dxa"/>
            <w:tcBorders>
              <w:top w:val="single" w:sz="4" w:space="0" w:color="auto"/>
              <w:left w:val="single" w:sz="4" w:space="0" w:color="auto"/>
              <w:right w:val="single" w:sz="4" w:space="0" w:color="auto"/>
            </w:tcBorders>
            <w:shd w:val="clear" w:color="auto" w:fill="FFFFFF"/>
            <w:vAlign w:val="bottom"/>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3,5 - 7,0</w:t>
            </w:r>
          </w:p>
        </w:tc>
      </w:tr>
      <w:tr w:rsidR="00DA20BF" w:rsidRPr="00920417" w:rsidTr="00DA20BF">
        <w:trPr>
          <w:trHeight w:hRule="exact" w:val="360"/>
        </w:trPr>
        <w:tc>
          <w:tcPr>
            <w:tcW w:w="2093" w:type="dxa"/>
            <w:tcBorders>
              <w:top w:val="single" w:sz="4" w:space="0" w:color="auto"/>
              <w:left w:val="single" w:sz="4" w:space="0" w:color="auto"/>
            </w:tcBorders>
            <w:shd w:val="clear" w:color="auto" w:fill="FFFFFF"/>
            <w:vAlign w:val="bottom"/>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AC16W, KR1-KR2</w:t>
            </w:r>
          </w:p>
        </w:tc>
        <w:tc>
          <w:tcPr>
            <w:tcW w:w="1666" w:type="dxa"/>
            <w:tcBorders>
              <w:top w:val="single" w:sz="4" w:space="0" w:color="auto"/>
              <w:left w:val="single" w:sz="4" w:space="0" w:color="auto"/>
            </w:tcBorders>
            <w:shd w:val="clear" w:color="auto" w:fill="FFFFFF"/>
            <w:vAlign w:val="bottom"/>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5,0 - 10,0</w:t>
            </w:r>
          </w:p>
        </w:tc>
        <w:tc>
          <w:tcPr>
            <w:tcW w:w="1877" w:type="dxa"/>
            <w:tcBorders>
              <w:top w:val="single" w:sz="4" w:space="0" w:color="auto"/>
              <w:left w:val="single" w:sz="4" w:space="0" w:color="auto"/>
            </w:tcBorders>
            <w:shd w:val="clear" w:color="auto" w:fill="FFFFFF"/>
            <w:vAlign w:val="bottom"/>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Fonts w:ascii="Arial" w:hAnsi="Arial" w:cs="Arial"/>
                <w:sz w:val="16"/>
                <w:szCs w:val="16"/>
              </w:rPr>
              <w:t>≥</w:t>
            </w:r>
            <w:r w:rsidRPr="00920417">
              <w:rPr>
                <w:rStyle w:val="Teksttreci28pt"/>
                <w:rFonts w:ascii="Arial" w:eastAsia="Candara" w:hAnsi="Arial" w:cs="Arial"/>
              </w:rPr>
              <w:t xml:space="preserve">  </w:t>
            </w:r>
            <w:r w:rsidRPr="00920417">
              <w:rPr>
                <w:rStyle w:val="Teksttreci20"/>
                <w:rFonts w:ascii="Arial" w:eastAsia="Courier New" w:hAnsi="Arial" w:cs="Arial"/>
                <w:sz w:val="16"/>
                <w:szCs w:val="16"/>
              </w:rPr>
              <w:t xml:space="preserve"> 98</w:t>
            </w:r>
          </w:p>
        </w:tc>
        <w:tc>
          <w:tcPr>
            <w:tcW w:w="1891" w:type="dxa"/>
            <w:tcBorders>
              <w:top w:val="single" w:sz="4" w:space="0" w:color="auto"/>
              <w:left w:val="single" w:sz="4" w:space="0" w:color="auto"/>
              <w:right w:val="single" w:sz="4" w:space="0" w:color="auto"/>
            </w:tcBorders>
            <w:shd w:val="clear" w:color="auto" w:fill="FFFFFF"/>
            <w:vAlign w:val="bottom"/>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3,5 - 7,0</w:t>
            </w:r>
          </w:p>
        </w:tc>
      </w:tr>
      <w:tr w:rsidR="00DA20BF" w:rsidRPr="00920417" w:rsidTr="00DA20BF">
        <w:trPr>
          <w:trHeight w:hRule="exact" w:val="360"/>
        </w:trPr>
        <w:tc>
          <w:tcPr>
            <w:tcW w:w="2093" w:type="dxa"/>
            <w:tcBorders>
              <w:top w:val="single" w:sz="4" w:space="0" w:color="auto"/>
              <w:left w:val="single" w:sz="4" w:space="0" w:color="auto"/>
            </w:tcBorders>
            <w:shd w:val="clear" w:color="auto" w:fill="FFFFFF"/>
            <w:vAlign w:val="bottom"/>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AC16W, KR3-KR6</w:t>
            </w:r>
          </w:p>
        </w:tc>
        <w:tc>
          <w:tcPr>
            <w:tcW w:w="1666" w:type="dxa"/>
            <w:tcBorders>
              <w:top w:val="single" w:sz="4" w:space="0" w:color="auto"/>
              <w:left w:val="single" w:sz="4" w:space="0" w:color="auto"/>
            </w:tcBorders>
            <w:shd w:val="clear" w:color="auto" w:fill="FFFFFF"/>
            <w:vAlign w:val="bottom"/>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5,0 - 10,0</w:t>
            </w:r>
          </w:p>
        </w:tc>
        <w:tc>
          <w:tcPr>
            <w:tcW w:w="1877" w:type="dxa"/>
            <w:tcBorders>
              <w:top w:val="single" w:sz="4" w:space="0" w:color="auto"/>
              <w:left w:val="single" w:sz="4" w:space="0" w:color="auto"/>
            </w:tcBorders>
            <w:shd w:val="clear" w:color="auto" w:fill="FFFFFF"/>
            <w:vAlign w:val="bottom"/>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Fonts w:ascii="Arial" w:hAnsi="Arial" w:cs="Arial"/>
                <w:sz w:val="16"/>
                <w:szCs w:val="16"/>
              </w:rPr>
              <w:t>≥</w:t>
            </w:r>
            <w:r w:rsidRPr="00920417">
              <w:rPr>
                <w:rStyle w:val="Teksttreci28pt"/>
                <w:rFonts w:ascii="Arial" w:eastAsia="Candara" w:hAnsi="Arial" w:cs="Arial"/>
              </w:rPr>
              <w:t xml:space="preserve">  </w:t>
            </w:r>
            <w:r w:rsidRPr="00920417">
              <w:rPr>
                <w:rStyle w:val="Teksttreci20"/>
                <w:rFonts w:ascii="Arial" w:eastAsia="Courier New" w:hAnsi="Arial" w:cs="Arial"/>
                <w:sz w:val="16"/>
                <w:szCs w:val="16"/>
              </w:rPr>
              <w:t xml:space="preserve"> 98</w:t>
            </w:r>
          </w:p>
        </w:tc>
        <w:tc>
          <w:tcPr>
            <w:tcW w:w="1891" w:type="dxa"/>
            <w:tcBorders>
              <w:top w:val="single" w:sz="4" w:space="0" w:color="auto"/>
              <w:left w:val="single" w:sz="4" w:space="0" w:color="auto"/>
              <w:right w:val="single" w:sz="4" w:space="0" w:color="auto"/>
            </w:tcBorders>
            <w:shd w:val="clear" w:color="auto" w:fill="FFFFFF"/>
            <w:vAlign w:val="bottom"/>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4,5 - 8,0</w:t>
            </w:r>
          </w:p>
        </w:tc>
      </w:tr>
      <w:tr w:rsidR="00DA20BF" w:rsidRPr="00920417" w:rsidTr="00DA20BF">
        <w:trPr>
          <w:trHeight w:hRule="exact" w:val="374"/>
        </w:trPr>
        <w:tc>
          <w:tcPr>
            <w:tcW w:w="2093" w:type="dxa"/>
            <w:tcBorders>
              <w:top w:val="single" w:sz="4" w:space="0" w:color="auto"/>
              <w:left w:val="single" w:sz="4" w:space="0" w:color="auto"/>
              <w:bottom w:val="single" w:sz="4" w:space="0" w:color="auto"/>
            </w:tcBorders>
            <w:shd w:val="clear" w:color="auto" w:fill="FFFFFF"/>
            <w:vAlign w:val="center"/>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AC22W, KR3-KR6</w:t>
            </w:r>
          </w:p>
        </w:tc>
        <w:tc>
          <w:tcPr>
            <w:tcW w:w="1666" w:type="dxa"/>
            <w:tcBorders>
              <w:top w:val="single" w:sz="4" w:space="0" w:color="auto"/>
              <w:left w:val="single" w:sz="4" w:space="0" w:color="auto"/>
              <w:bottom w:val="single" w:sz="4" w:space="0" w:color="auto"/>
            </w:tcBorders>
            <w:shd w:val="clear" w:color="auto" w:fill="FFFFFF"/>
            <w:vAlign w:val="center"/>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7,0 - 10,0</w:t>
            </w:r>
          </w:p>
        </w:tc>
        <w:tc>
          <w:tcPr>
            <w:tcW w:w="1877" w:type="dxa"/>
            <w:tcBorders>
              <w:top w:val="single" w:sz="4" w:space="0" w:color="auto"/>
              <w:left w:val="single" w:sz="4" w:space="0" w:color="auto"/>
              <w:bottom w:val="single" w:sz="4" w:space="0" w:color="auto"/>
            </w:tcBorders>
            <w:shd w:val="clear" w:color="auto" w:fill="FFFFFF"/>
            <w:vAlign w:val="center"/>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Fonts w:ascii="Arial" w:hAnsi="Arial" w:cs="Arial"/>
                <w:sz w:val="16"/>
                <w:szCs w:val="16"/>
              </w:rPr>
              <w:t>≥</w:t>
            </w:r>
            <w:r w:rsidRPr="00920417">
              <w:rPr>
                <w:rStyle w:val="Teksttreci28pt"/>
                <w:rFonts w:ascii="Arial" w:eastAsia="Candara" w:hAnsi="Arial" w:cs="Arial"/>
              </w:rPr>
              <w:t xml:space="preserve">  </w:t>
            </w:r>
            <w:r w:rsidRPr="00920417">
              <w:rPr>
                <w:rStyle w:val="Teksttreci20"/>
                <w:rFonts w:ascii="Arial" w:eastAsia="Courier New" w:hAnsi="Arial" w:cs="Arial"/>
                <w:sz w:val="16"/>
                <w:szCs w:val="16"/>
              </w:rPr>
              <w:t xml:space="preserve"> 98</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4,5 -8,0</w:t>
            </w:r>
          </w:p>
        </w:tc>
      </w:tr>
    </w:tbl>
    <w:p w:rsidR="00DA20BF" w:rsidRPr="00920417" w:rsidRDefault="00DA20BF" w:rsidP="00DA20BF">
      <w:pPr>
        <w:framePr w:w="7526" w:wrap="notBeside" w:vAnchor="text" w:hAnchor="text" w:y="1"/>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DA20BF">
      <w:pPr>
        <w:spacing w:before="84" w:line="226" w:lineRule="exact"/>
        <w:ind w:right="980"/>
        <w:jc w:val="both"/>
        <w:rPr>
          <w:rFonts w:ascii="Arial" w:hAnsi="Arial" w:cs="Arial"/>
          <w:sz w:val="16"/>
          <w:szCs w:val="16"/>
        </w:rPr>
      </w:pPr>
      <w:r w:rsidRPr="00920417">
        <w:rPr>
          <w:rFonts w:ascii="Arial" w:hAnsi="Arial" w:cs="Arial"/>
          <w:sz w:val="16"/>
          <w:szCs w:val="16"/>
        </w:rPr>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DA20BF" w:rsidRPr="00920417" w:rsidRDefault="00DA20BF" w:rsidP="00DA20BF">
      <w:pPr>
        <w:spacing w:line="226" w:lineRule="exact"/>
        <w:ind w:right="980"/>
        <w:jc w:val="both"/>
        <w:rPr>
          <w:rFonts w:ascii="Arial" w:hAnsi="Arial" w:cs="Arial"/>
          <w:sz w:val="16"/>
          <w:szCs w:val="16"/>
        </w:rPr>
      </w:pPr>
      <w:r w:rsidRPr="00920417">
        <w:rPr>
          <w:rFonts w:ascii="Arial" w:hAnsi="Arial" w:cs="Arial"/>
          <w:sz w:val="16"/>
          <w:szCs w:val="16"/>
        </w:rPr>
        <w:t>Grubość wykonywanej warstwy powinna być sprawdzana co 25 m, w co najmniej trzech miejscach (w osi i przy brzegach warstwy).</w:t>
      </w:r>
    </w:p>
    <w:p w:rsidR="00DA20BF" w:rsidRPr="00920417" w:rsidRDefault="00DA20BF" w:rsidP="00DA20BF">
      <w:pPr>
        <w:spacing w:after="201" w:line="226" w:lineRule="exact"/>
        <w:ind w:right="980"/>
        <w:jc w:val="both"/>
        <w:rPr>
          <w:rFonts w:ascii="Arial" w:hAnsi="Arial" w:cs="Arial"/>
          <w:sz w:val="16"/>
          <w:szCs w:val="16"/>
        </w:rPr>
      </w:pPr>
      <w:bookmarkStart w:id="166" w:name="bookmark33"/>
      <w:r w:rsidRPr="00920417">
        <w:rPr>
          <w:rFonts w:ascii="Arial" w:hAnsi="Arial" w:cs="Arial"/>
          <w:sz w:val="16"/>
          <w:szCs w:val="16"/>
        </w:rPr>
        <w:t>Warstwy wałowane powinny być równomiernie zagęszczone ciężkimi walcami drogowymi. Do warstw z betonu asfaltowego należy stosować walce drogowe stalowe gładkie z możliwością wibracji, oscylacji lub walce ogumione.</w:t>
      </w:r>
      <w:bookmarkEnd w:id="166"/>
    </w:p>
    <w:p w:rsidR="00DA20BF" w:rsidRPr="00920417" w:rsidRDefault="00DA20BF" w:rsidP="00DA20BF">
      <w:pPr>
        <w:pStyle w:val="Nagwek11"/>
        <w:keepNext/>
        <w:keepLines/>
        <w:shd w:val="clear" w:color="auto" w:fill="auto"/>
        <w:spacing w:after="124" w:line="200" w:lineRule="exact"/>
        <w:ind w:left="400" w:hanging="400"/>
        <w:rPr>
          <w:rFonts w:ascii="Arial" w:hAnsi="Arial" w:cs="Arial"/>
          <w:b w:val="0"/>
          <w:sz w:val="16"/>
          <w:szCs w:val="16"/>
        </w:rPr>
      </w:pPr>
      <w:bookmarkStart w:id="167" w:name="bookmark34"/>
      <w:r w:rsidRPr="00920417">
        <w:rPr>
          <w:rFonts w:ascii="Arial" w:hAnsi="Arial" w:cs="Arial"/>
          <w:b w:val="0"/>
          <w:color w:val="000000"/>
          <w:sz w:val="16"/>
          <w:szCs w:val="16"/>
          <w:lang w:bidi="pl-PL"/>
        </w:rPr>
        <w:t>6. KONTROLA JAKOŚCI ROBÓT</w:t>
      </w:r>
      <w:bookmarkEnd w:id="167"/>
    </w:p>
    <w:p w:rsidR="00DA20BF" w:rsidRPr="00920417" w:rsidRDefault="00DA20BF" w:rsidP="00401152">
      <w:pPr>
        <w:pStyle w:val="Nagwek11"/>
        <w:keepNext/>
        <w:keepLines/>
        <w:numPr>
          <w:ilvl w:val="0"/>
          <w:numId w:val="15"/>
        </w:numPr>
        <w:shd w:val="clear" w:color="auto" w:fill="auto"/>
        <w:tabs>
          <w:tab w:val="left" w:pos="424"/>
        </w:tabs>
        <w:spacing w:after="44" w:line="200" w:lineRule="exact"/>
        <w:ind w:left="720" w:hanging="360"/>
        <w:rPr>
          <w:rFonts w:ascii="Arial" w:hAnsi="Arial" w:cs="Arial"/>
          <w:b w:val="0"/>
          <w:sz w:val="16"/>
          <w:szCs w:val="16"/>
        </w:rPr>
      </w:pPr>
      <w:bookmarkStart w:id="168" w:name="bookmark35"/>
      <w:r w:rsidRPr="00920417">
        <w:rPr>
          <w:rFonts w:ascii="Arial" w:hAnsi="Arial" w:cs="Arial"/>
          <w:b w:val="0"/>
          <w:color w:val="000000"/>
          <w:sz w:val="16"/>
          <w:szCs w:val="16"/>
          <w:lang w:bidi="pl-PL"/>
        </w:rPr>
        <w:t>Ogólne zasady kontroli jakości robót</w:t>
      </w:r>
      <w:bookmarkEnd w:id="168"/>
    </w:p>
    <w:p w:rsidR="00DA20BF" w:rsidRPr="00920417" w:rsidRDefault="00DA20BF" w:rsidP="00DA20BF">
      <w:pPr>
        <w:spacing w:after="141" w:line="226" w:lineRule="exact"/>
        <w:ind w:right="980"/>
        <w:jc w:val="both"/>
        <w:rPr>
          <w:rFonts w:ascii="Arial" w:hAnsi="Arial" w:cs="Arial"/>
          <w:sz w:val="16"/>
          <w:szCs w:val="16"/>
        </w:rPr>
      </w:pPr>
      <w:r w:rsidRPr="00920417">
        <w:rPr>
          <w:rFonts w:ascii="Arial" w:hAnsi="Arial" w:cs="Arial"/>
          <w:sz w:val="16"/>
          <w:szCs w:val="16"/>
        </w:rPr>
        <w:t xml:space="preserve">Ogólne zasady kontroli jakości robót podano w ST D-00.00.00 „Wymagania ogólne” [1] </w:t>
      </w:r>
      <w:proofErr w:type="spellStart"/>
      <w:r w:rsidRPr="00920417">
        <w:rPr>
          <w:rFonts w:ascii="Arial" w:hAnsi="Arial" w:cs="Arial"/>
          <w:sz w:val="16"/>
          <w:szCs w:val="16"/>
        </w:rPr>
        <w:t>pkt</w:t>
      </w:r>
      <w:proofErr w:type="spellEnd"/>
      <w:r w:rsidRPr="00920417">
        <w:rPr>
          <w:rFonts w:ascii="Arial" w:hAnsi="Arial" w:cs="Arial"/>
          <w:sz w:val="16"/>
          <w:szCs w:val="16"/>
        </w:rPr>
        <w:t xml:space="preserve"> 6.</w:t>
      </w:r>
    </w:p>
    <w:p w:rsidR="00DA20BF" w:rsidRPr="00920417" w:rsidRDefault="00DA20BF" w:rsidP="00401152">
      <w:pPr>
        <w:pStyle w:val="Nagwek11"/>
        <w:keepNext/>
        <w:keepLines/>
        <w:numPr>
          <w:ilvl w:val="0"/>
          <w:numId w:val="15"/>
        </w:numPr>
        <w:shd w:val="clear" w:color="auto" w:fill="auto"/>
        <w:tabs>
          <w:tab w:val="left" w:pos="424"/>
        </w:tabs>
        <w:spacing w:after="40" w:line="200" w:lineRule="exact"/>
        <w:ind w:left="720" w:hanging="360"/>
        <w:rPr>
          <w:rFonts w:ascii="Arial" w:hAnsi="Arial" w:cs="Arial"/>
          <w:b w:val="0"/>
          <w:sz w:val="16"/>
          <w:szCs w:val="16"/>
        </w:rPr>
      </w:pPr>
      <w:bookmarkStart w:id="169" w:name="bookmark36"/>
      <w:r w:rsidRPr="00920417">
        <w:rPr>
          <w:rFonts w:ascii="Arial" w:hAnsi="Arial" w:cs="Arial"/>
          <w:b w:val="0"/>
          <w:color w:val="000000"/>
          <w:sz w:val="16"/>
          <w:szCs w:val="16"/>
          <w:lang w:bidi="pl-PL"/>
        </w:rPr>
        <w:t>Badania przed przystąpieniem do robót</w:t>
      </w:r>
      <w:bookmarkEnd w:id="169"/>
    </w:p>
    <w:p w:rsidR="00DA20BF" w:rsidRPr="00920417" w:rsidRDefault="00DA20BF" w:rsidP="00DA20BF">
      <w:pPr>
        <w:jc w:val="both"/>
        <w:rPr>
          <w:rFonts w:ascii="Arial" w:hAnsi="Arial" w:cs="Arial"/>
          <w:sz w:val="16"/>
          <w:szCs w:val="16"/>
        </w:rPr>
      </w:pPr>
      <w:r w:rsidRPr="00920417">
        <w:rPr>
          <w:rFonts w:ascii="Arial" w:hAnsi="Arial" w:cs="Arial"/>
          <w:sz w:val="16"/>
          <w:szCs w:val="16"/>
        </w:rPr>
        <w:t>Przed przystąpieniem do robót Wykonawca powinien:</w:t>
      </w:r>
    </w:p>
    <w:p w:rsidR="00DA20BF" w:rsidRPr="00920417" w:rsidRDefault="00DA20BF" w:rsidP="00DA20BF">
      <w:pPr>
        <w:ind w:left="400" w:right="980" w:hanging="400"/>
        <w:jc w:val="both"/>
        <w:rPr>
          <w:rFonts w:ascii="Arial" w:hAnsi="Arial" w:cs="Arial"/>
          <w:sz w:val="16"/>
          <w:szCs w:val="16"/>
        </w:rPr>
      </w:pPr>
      <w:r w:rsidRPr="00920417">
        <w:rPr>
          <w:rFonts w:ascii="Arial" w:hAnsi="Arial" w:cs="Arial"/>
          <w:sz w:val="16"/>
          <w:szCs w:val="16"/>
        </w:rPr>
        <w:t>- 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DA20BF" w:rsidRPr="00920417" w:rsidRDefault="00DA20BF" w:rsidP="00401152">
      <w:pPr>
        <w:widowControl w:val="0"/>
        <w:numPr>
          <w:ilvl w:val="0"/>
          <w:numId w:val="11"/>
        </w:numPr>
        <w:tabs>
          <w:tab w:val="left" w:pos="396"/>
        </w:tabs>
        <w:spacing w:line="230" w:lineRule="exact"/>
        <w:ind w:left="400" w:right="1000" w:hanging="400"/>
        <w:rPr>
          <w:rFonts w:ascii="Arial" w:hAnsi="Arial" w:cs="Arial"/>
          <w:sz w:val="16"/>
          <w:szCs w:val="16"/>
        </w:rPr>
      </w:pPr>
      <w:r w:rsidRPr="00920417">
        <w:rPr>
          <w:rFonts w:ascii="Arial" w:hAnsi="Arial" w:cs="Arial"/>
          <w:sz w:val="16"/>
          <w:szCs w:val="16"/>
        </w:rPr>
        <w:t>ew. wykonać własne badania właściwości materiałów przeznaczonych do wykonania robót, określone przez Inżyniera.</w:t>
      </w:r>
    </w:p>
    <w:p w:rsidR="00DA20BF" w:rsidRPr="00920417" w:rsidRDefault="00DA20BF" w:rsidP="00DA20BF">
      <w:pPr>
        <w:ind w:right="1000" w:firstLine="820"/>
        <w:jc w:val="both"/>
        <w:rPr>
          <w:rFonts w:ascii="Arial" w:hAnsi="Arial" w:cs="Arial"/>
          <w:sz w:val="16"/>
          <w:szCs w:val="16"/>
        </w:rPr>
      </w:pPr>
      <w:r w:rsidRPr="00920417">
        <w:rPr>
          <w:rFonts w:ascii="Arial" w:hAnsi="Arial" w:cs="Arial"/>
          <w:sz w:val="16"/>
          <w:szCs w:val="16"/>
        </w:rPr>
        <w:t>Wszystkie dokumenty oraz wyniki badań Wykonawca przedstawia Inżynierowi do akceptacji.</w:t>
      </w:r>
    </w:p>
    <w:p w:rsidR="00DA20BF" w:rsidRPr="00920417" w:rsidRDefault="00DA20BF" w:rsidP="00401152">
      <w:pPr>
        <w:widowControl w:val="0"/>
        <w:numPr>
          <w:ilvl w:val="0"/>
          <w:numId w:val="15"/>
        </w:numPr>
        <w:tabs>
          <w:tab w:val="left" w:pos="440"/>
        </w:tabs>
        <w:spacing w:line="346" w:lineRule="exact"/>
        <w:ind w:left="720" w:hanging="360"/>
        <w:jc w:val="both"/>
        <w:rPr>
          <w:rFonts w:ascii="Arial" w:hAnsi="Arial" w:cs="Arial"/>
          <w:sz w:val="16"/>
          <w:szCs w:val="16"/>
        </w:rPr>
      </w:pPr>
      <w:r w:rsidRPr="00920417">
        <w:rPr>
          <w:rFonts w:ascii="Arial" w:hAnsi="Arial" w:cs="Arial"/>
          <w:sz w:val="16"/>
          <w:szCs w:val="16"/>
        </w:rPr>
        <w:lastRenderedPageBreak/>
        <w:t>Badania w czasie robót</w:t>
      </w:r>
    </w:p>
    <w:p w:rsidR="00DA20BF" w:rsidRPr="00920417" w:rsidRDefault="00DA20BF" w:rsidP="00401152">
      <w:pPr>
        <w:widowControl w:val="0"/>
        <w:numPr>
          <w:ilvl w:val="0"/>
          <w:numId w:val="16"/>
        </w:numPr>
        <w:tabs>
          <w:tab w:val="left" w:pos="589"/>
        </w:tabs>
        <w:spacing w:line="346" w:lineRule="exact"/>
        <w:ind w:left="720" w:hanging="360"/>
        <w:jc w:val="both"/>
        <w:rPr>
          <w:rFonts w:ascii="Arial" w:hAnsi="Arial" w:cs="Arial"/>
          <w:sz w:val="16"/>
          <w:szCs w:val="16"/>
        </w:rPr>
      </w:pPr>
      <w:r w:rsidRPr="00920417">
        <w:rPr>
          <w:rFonts w:ascii="Arial" w:hAnsi="Arial" w:cs="Arial"/>
          <w:sz w:val="16"/>
          <w:szCs w:val="16"/>
        </w:rPr>
        <w:t>Uwagi ogólne</w:t>
      </w:r>
    </w:p>
    <w:p w:rsidR="00DA20BF" w:rsidRPr="00920417" w:rsidRDefault="00DA20BF" w:rsidP="00DA20BF">
      <w:pPr>
        <w:spacing w:line="346" w:lineRule="exact"/>
        <w:jc w:val="both"/>
        <w:rPr>
          <w:rFonts w:ascii="Arial" w:hAnsi="Arial" w:cs="Arial"/>
          <w:sz w:val="16"/>
          <w:szCs w:val="16"/>
        </w:rPr>
      </w:pPr>
      <w:r w:rsidRPr="00920417">
        <w:rPr>
          <w:rFonts w:ascii="Arial" w:hAnsi="Arial" w:cs="Arial"/>
          <w:sz w:val="16"/>
          <w:szCs w:val="16"/>
        </w:rPr>
        <w:t>Badania dzielą się na:</w:t>
      </w:r>
    </w:p>
    <w:p w:rsidR="00DA20BF" w:rsidRPr="00920417" w:rsidRDefault="00DA20BF" w:rsidP="00401152">
      <w:pPr>
        <w:widowControl w:val="0"/>
        <w:numPr>
          <w:ilvl w:val="0"/>
          <w:numId w:val="11"/>
        </w:numPr>
        <w:tabs>
          <w:tab w:val="left" w:pos="396"/>
        </w:tabs>
        <w:spacing w:after="4" w:line="200" w:lineRule="exact"/>
        <w:jc w:val="both"/>
        <w:rPr>
          <w:rFonts w:ascii="Arial" w:hAnsi="Arial" w:cs="Arial"/>
          <w:sz w:val="16"/>
          <w:szCs w:val="16"/>
        </w:rPr>
      </w:pPr>
      <w:r w:rsidRPr="00920417">
        <w:rPr>
          <w:rFonts w:ascii="Arial" w:hAnsi="Arial" w:cs="Arial"/>
          <w:sz w:val="16"/>
          <w:szCs w:val="16"/>
        </w:rPr>
        <w:t>badania wykonawcy (w ramach własnego nadzoru),</w:t>
      </w:r>
    </w:p>
    <w:p w:rsidR="00DA20BF" w:rsidRPr="00920417" w:rsidRDefault="00DA20BF" w:rsidP="00401152">
      <w:pPr>
        <w:widowControl w:val="0"/>
        <w:numPr>
          <w:ilvl w:val="0"/>
          <w:numId w:val="11"/>
        </w:numPr>
        <w:tabs>
          <w:tab w:val="left" w:pos="396"/>
        </w:tabs>
        <w:spacing w:after="124" w:line="200" w:lineRule="exact"/>
        <w:jc w:val="both"/>
        <w:rPr>
          <w:rFonts w:ascii="Arial" w:hAnsi="Arial" w:cs="Arial"/>
          <w:sz w:val="16"/>
          <w:szCs w:val="16"/>
        </w:rPr>
      </w:pPr>
      <w:r w:rsidRPr="00920417">
        <w:rPr>
          <w:rFonts w:ascii="Arial" w:hAnsi="Arial" w:cs="Arial"/>
          <w:sz w:val="16"/>
          <w:szCs w:val="16"/>
        </w:rPr>
        <w:t>badania kontrolne (w ramach nadzoru zleceniodawcy - Inżyniera).</w:t>
      </w:r>
    </w:p>
    <w:p w:rsidR="00DA20BF" w:rsidRPr="00920417" w:rsidRDefault="00DA20BF" w:rsidP="00401152">
      <w:pPr>
        <w:widowControl w:val="0"/>
        <w:numPr>
          <w:ilvl w:val="0"/>
          <w:numId w:val="16"/>
        </w:numPr>
        <w:tabs>
          <w:tab w:val="left" w:pos="589"/>
        </w:tabs>
        <w:spacing w:after="104" w:line="200" w:lineRule="exact"/>
        <w:ind w:left="720" w:hanging="360"/>
        <w:jc w:val="both"/>
        <w:rPr>
          <w:rFonts w:ascii="Arial" w:hAnsi="Arial" w:cs="Arial"/>
          <w:sz w:val="16"/>
          <w:szCs w:val="16"/>
        </w:rPr>
      </w:pPr>
      <w:r w:rsidRPr="00920417">
        <w:rPr>
          <w:rFonts w:ascii="Arial" w:hAnsi="Arial" w:cs="Arial"/>
          <w:sz w:val="16"/>
          <w:szCs w:val="16"/>
        </w:rPr>
        <w:t>Badania Wykonawcy</w:t>
      </w:r>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Badania Wykonawcy są wykonywane przez Wykonawcę lub jego zleceniobiorców celem sprawdzenia, czy jakość materiałów budowlanych (mieszanek mineralno- asfaltowych i ich składników, lepiszczy i materiałów do uszczelnień itp.) oraz gotowej warstwy (wbudowane warstwy asfaltowe, połączenia itp.) spełniają wymagania określone w kontrakcie.</w:t>
      </w:r>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 xml:space="preserve">Wyniki badań Wykonawcy należy przekazywać Inżynierowi na jego żądanie. Inżynier może zdecydować o dokonaniu odbioru na podstawie badań Wykonawcy. W razie zastrzeżeń Inżynier może przeprowadzić badania kontrolne według </w:t>
      </w:r>
      <w:proofErr w:type="spellStart"/>
      <w:r w:rsidRPr="00920417">
        <w:rPr>
          <w:rFonts w:ascii="Arial" w:hAnsi="Arial" w:cs="Arial"/>
          <w:sz w:val="16"/>
          <w:szCs w:val="16"/>
        </w:rPr>
        <w:t>pktu</w:t>
      </w:r>
      <w:proofErr w:type="spellEnd"/>
      <w:r w:rsidRPr="00920417">
        <w:rPr>
          <w:rFonts w:ascii="Arial" w:hAnsi="Arial" w:cs="Arial"/>
          <w:sz w:val="16"/>
          <w:szCs w:val="16"/>
        </w:rPr>
        <w:t xml:space="preserve"> 6.3.3.</w:t>
      </w:r>
    </w:p>
    <w:p w:rsidR="00DA20BF" w:rsidRPr="00920417" w:rsidRDefault="00DA20BF" w:rsidP="00DA20BF">
      <w:pPr>
        <w:spacing w:line="226" w:lineRule="exact"/>
        <w:jc w:val="both"/>
        <w:rPr>
          <w:rFonts w:ascii="Arial" w:hAnsi="Arial" w:cs="Arial"/>
          <w:sz w:val="16"/>
          <w:szCs w:val="16"/>
        </w:rPr>
      </w:pPr>
      <w:r w:rsidRPr="00920417">
        <w:rPr>
          <w:rFonts w:ascii="Arial" w:hAnsi="Arial" w:cs="Arial"/>
          <w:sz w:val="16"/>
          <w:szCs w:val="16"/>
        </w:rPr>
        <w:t>Zakres badań Wykonawcy związany z wykonywaniem nawierzchni:</w:t>
      </w:r>
    </w:p>
    <w:p w:rsidR="00DA20BF" w:rsidRPr="00920417" w:rsidRDefault="00DA20BF" w:rsidP="00401152">
      <w:pPr>
        <w:widowControl w:val="0"/>
        <w:numPr>
          <w:ilvl w:val="0"/>
          <w:numId w:val="11"/>
        </w:numPr>
        <w:tabs>
          <w:tab w:val="left" w:pos="396"/>
        </w:tabs>
        <w:spacing w:line="226" w:lineRule="exact"/>
        <w:jc w:val="both"/>
        <w:rPr>
          <w:rFonts w:ascii="Arial" w:hAnsi="Arial" w:cs="Arial"/>
          <w:sz w:val="16"/>
          <w:szCs w:val="16"/>
        </w:rPr>
      </w:pPr>
      <w:r w:rsidRPr="00920417">
        <w:rPr>
          <w:rFonts w:ascii="Arial" w:hAnsi="Arial" w:cs="Arial"/>
          <w:sz w:val="16"/>
          <w:szCs w:val="16"/>
        </w:rPr>
        <w:t>pomiar temperatury powietrza,</w:t>
      </w:r>
    </w:p>
    <w:p w:rsidR="00DA20BF" w:rsidRPr="00920417" w:rsidRDefault="00DA20BF" w:rsidP="00401152">
      <w:pPr>
        <w:widowControl w:val="0"/>
        <w:numPr>
          <w:ilvl w:val="0"/>
          <w:numId w:val="11"/>
        </w:numPr>
        <w:tabs>
          <w:tab w:val="left" w:pos="396"/>
        </w:tabs>
        <w:spacing w:line="226" w:lineRule="exact"/>
        <w:ind w:left="520" w:right="1000" w:hanging="520"/>
        <w:rPr>
          <w:rFonts w:ascii="Arial" w:hAnsi="Arial" w:cs="Arial"/>
          <w:sz w:val="16"/>
          <w:szCs w:val="16"/>
        </w:rPr>
      </w:pPr>
      <w:r w:rsidRPr="00920417">
        <w:rPr>
          <w:rFonts w:ascii="Arial" w:hAnsi="Arial" w:cs="Arial"/>
          <w:sz w:val="16"/>
          <w:szCs w:val="16"/>
        </w:rPr>
        <w:t>pomiar temperatury mieszanki mineralno-asfaltowej podczas wykonywania nawierzchni (wg PN-EN 12697-13 [36]),</w:t>
      </w:r>
    </w:p>
    <w:p w:rsidR="00DA20BF" w:rsidRPr="00920417" w:rsidRDefault="00DA20BF" w:rsidP="00401152">
      <w:pPr>
        <w:widowControl w:val="0"/>
        <w:numPr>
          <w:ilvl w:val="0"/>
          <w:numId w:val="11"/>
        </w:numPr>
        <w:tabs>
          <w:tab w:val="left" w:pos="396"/>
        </w:tabs>
        <w:spacing w:line="226" w:lineRule="exact"/>
        <w:jc w:val="both"/>
        <w:rPr>
          <w:rFonts w:ascii="Arial" w:hAnsi="Arial" w:cs="Arial"/>
          <w:sz w:val="16"/>
          <w:szCs w:val="16"/>
        </w:rPr>
      </w:pPr>
      <w:r w:rsidRPr="00920417">
        <w:rPr>
          <w:rFonts w:ascii="Arial" w:hAnsi="Arial" w:cs="Arial"/>
          <w:sz w:val="16"/>
          <w:szCs w:val="16"/>
        </w:rPr>
        <w:t>ocena wizualna mieszanki mineralno-asfaltowej,</w:t>
      </w:r>
    </w:p>
    <w:p w:rsidR="00DA20BF" w:rsidRPr="00920417" w:rsidRDefault="00DA20BF" w:rsidP="00401152">
      <w:pPr>
        <w:widowControl w:val="0"/>
        <w:numPr>
          <w:ilvl w:val="0"/>
          <w:numId w:val="11"/>
        </w:numPr>
        <w:tabs>
          <w:tab w:val="left" w:pos="396"/>
        </w:tabs>
        <w:spacing w:line="226" w:lineRule="exact"/>
        <w:jc w:val="both"/>
        <w:rPr>
          <w:rFonts w:ascii="Arial" w:hAnsi="Arial" w:cs="Arial"/>
          <w:sz w:val="16"/>
          <w:szCs w:val="16"/>
        </w:rPr>
      </w:pPr>
      <w:r w:rsidRPr="00920417">
        <w:rPr>
          <w:rFonts w:ascii="Arial" w:hAnsi="Arial" w:cs="Arial"/>
          <w:sz w:val="16"/>
          <w:szCs w:val="16"/>
        </w:rPr>
        <w:t>wykaz ilości materiałów lub grubości wykonanej warstwy,</w:t>
      </w:r>
    </w:p>
    <w:p w:rsidR="00DA20BF" w:rsidRPr="00920417" w:rsidRDefault="00DA20BF" w:rsidP="00401152">
      <w:pPr>
        <w:widowControl w:val="0"/>
        <w:numPr>
          <w:ilvl w:val="0"/>
          <w:numId w:val="11"/>
        </w:numPr>
        <w:tabs>
          <w:tab w:val="left" w:pos="396"/>
        </w:tabs>
        <w:spacing w:line="226" w:lineRule="exact"/>
        <w:jc w:val="both"/>
        <w:rPr>
          <w:rFonts w:ascii="Arial" w:hAnsi="Arial" w:cs="Arial"/>
          <w:sz w:val="16"/>
          <w:szCs w:val="16"/>
        </w:rPr>
      </w:pPr>
      <w:r w:rsidRPr="00920417">
        <w:rPr>
          <w:rFonts w:ascii="Arial" w:hAnsi="Arial" w:cs="Arial"/>
          <w:sz w:val="16"/>
          <w:szCs w:val="16"/>
        </w:rPr>
        <w:t>pomiar spadku poprzecznego warstwy asfaltowej,</w:t>
      </w:r>
    </w:p>
    <w:p w:rsidR="00DA20BF" w:rsidRPr="00920417" w:rsidRDefault="00DA20BF" w:rsidP="00401152">
      <w:pPr>
        <w:widowControl w:val="0"/>
        <w:numPr>
          <w:ilvl w:val="0"/>
          <w:numId w:val="11"/>
        </w:numPr>
        <w:tabs>
          <w:tab w:val="left" w:pos="396"/>
        </w:tabs>
        <w:spacing w:line="226" w:lineRule="exact"/>
        <w:jc w:val="both"/>
        <w:rPr>
          <w:rFonts w:ascii="Arial" w:hAnsi="Arial" w:cs="Arial"/>
          <w:sz w:val="16"/>
          <w:szCs w:val="16"/>
        </w:rPr>
      </w:pPr>
      <w:r w:rsidRPr="00920417">
        <w:rPr>
          <w:rFonts w:ascii="Arial" w:hAnsi="Arial" w:cs="Arial"/>
          <w:sz w:val="16"/>
          <w:szCs w:val="16"/>
        </w:rPr>
        <w:t xml:space="preserve">pomiar równości warstwy asfaltowej (wg </w:t>
      </w:r>
      <w:proofErr w:type="spellStart"/>
      <w:r w:rsidRPr="00920417">
        <w:rPr>
          <w:rFonts w:ascii="Arial" w:hAnsi="Arial" w:cs="Arial"/>
          <w:sz w:val="16"/>
          <w:szCs w:val="16"/>
        </w:rPr>
        <w:t>pktu</w:t>
      </w:r>
      <w:proofErr w:type="spellEnd"/>
      <w:r w:rsidRPr="00920417">
        <w:rPr>
          <w:rFonts w:ascii="Arial" w:hAnsi="Arial" w:cs="Arial"/>
          <w:sz w:val="16"/>
          <w:szCs w:val="16"/>
        </w:rPr>
        <w:t xml:space="preserve"> 6.4.2.5),</w:t>
      </w:r>
    </w:p>
    <w:p w:rsidR="00DA20BF" w:rsidRPr="00920417" w:rsidRDefault="00DA20BF" w:rsidP="00401152">
      <w:pPr>
        <w:widowControl w:val="0"/>
        <w:numPr>
          <w:ilvl w:val="0"/>
          <w:numId w:val="11"/>
        </w:numPr>
        <w:tabs>
          <w:tab w:val="left" w:pos="396"/>
        </w:tabs>
        <w:spacing w:line="226" w:lineRule="exact"/>
        <w:jc w:val="both"/>
        <w:rPr>
          <w:rFonts w:ascii="Arial" w:hAnsi="Arial" w:cs="Arial"/>
          <w:sz w:val="16"/>
          <w:szCs w:val="16"/>
        </w:rPr>
      </w:pPr>
      <w:r w:rsidRPr="00920417">
        <w:rPr>
          <w:rFonts w:ascii="Arial" w:hAnsi="Arial" w:cs="Arial"/>
          <w:sz w:val="16"/>
          <w:szCs w:val="16"/>
        </w:rPr>
        <w:t>pomiar parametrów geometrycznych poboczy,</w:t>
      </w:r>
    </w:p>
    <w:p w:rsidR="00DA20BF" w:rsidRPr="00920417" w:rsidRDefault="00DA20BF" w:rsidP="00401152">
      <w:pPr>
        <w:widowControl w:val="0"/>
        <w:numPr>
          <w:ilvl w:val="0"/>
          <w:numId w:val="11"/>
        </w:numPr>
        <w:tabs>
          <w:tab w:val="left" w:pos="396"/>
        </w:tabs>
        <w:spacing w:line="226" w:lineRule="exact"/>
        <w:jc w:val="both"/>
        <w:rPr>
          <w:rFonts w:ascii="Arial" w:hAnsi="Arial" w:cs="Arial"/>
          <w:sz w:val="16"/>
          <w:szCs w:val="16"/>
        </w:rPr>
      </w:pPr>
      <w:r w:rsidRPr="00920417">
        <w:rPr>
          <w:rFonts w:ascii="Arial" w:hAnsi="Arial" w:cs="Arial"/>
          <w:sz w:val="16"/>
          <w:szCs w:val="16"/>
        </w:rPr>
        <w:t>ocena wizualna jednorodności powierzchni warstwy,</w:t>
      </w:r>
    </w:p>
    <w:p w:rsidR="00DA20BF" w:rsidRPr="00920417" w:rsidRDefault="00DA20BF" w:rsidP="00401152">
      <w:pPr>
        <w:widowControl w:val="0"/>
        <w:numPr>
          <w:ilvl w:val="0"/>
          <w:numId w:val="11"/>
        </w:numPr>
        <w:tabs>
          <w:tab w:val="left" w:pos="396"/>
        </w:tabs>
        <w:spacing w:after="81" w:line="226" w:lineRule="exact"/>
        <w:jc w:val="both"/>
        <w:rPr>
          <w:rFonts w:ascii="Arial" w:hAnsi="Arial" w:cs="Arial"/>
          <w:sz w:val="16"/>
          <w:szCs w:val="16"/>
        </w:rPr>
      </w:pPr>
      <w:r w:rsidRPr="00920417">
        <w:rPr>
          <w:rFonts w:ascii="Arial" w:hAnsi="Arial" w:cs="Arial"/>
          <w:sz w:val="16"/>
          <w:szCs w:val="16"/>
        </w:rPr>
        <w:t>ocena wizualna jakości wykonania połączeń technologicznych.</w:t>
      </w:r>
    </w:p>
    <w:p w:rsidR="00DA20BF" w:rsidRPr="00920417" w:rsidRDefault="00DA20BF" w:rsidP="00401152">
      <w:pPr>
        <w:widowControl w:val="0"/>
        <w:numPr>
          <w:ilvl w:val="0"/>
          <w:numId w:val="16"/>
        </w:numPr>
        <w:tabs>
          <w:tab w:val="left" w:pos="589"/>
        </w:tabs>
        <w:spacing w:after="104" w:line="200" w:lineRule="exact"/>
        <w:ind w:left="720" w:hanging="360"/>
        <w:jc w:val="both"/>
        <w:rPr>
          <w:rFonts w:ascii="Arial" w:hAnsi="Arial" w:cs="Arial"/>
          <w:sz w:val="16"/>
          <w:szCs w:val="16"/>
        </w:rPr>
      </w:pPr>
      <w:r w:rsidRPr="00920417">
        <w:rPr>
          <w:rFonts w:ascii="Arial" w:hAnsi="Arial" w:cs="Arial"/>
          <w:sz w:val="16"/>
          <w:szCs w:val="16"/>
        </w:rPr>
        <w:t>Badania kontrolne</w:t>
      </w:r>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DA20BF" w:rsidRPr="00920417" w:rsidRDefault="00DA20BF" w:rsidP="00DA20BF">
      <w:pPr>
        <w:spacing w:line="235" w:lineRule="exact"/>
        <w:ind w:right="1000"/>
        <w:jc w:val="both"/>
        <w:rPr>
          <w:rFonts w:ascii="Arial" w:hAnsi="Arial" w:cs="Arial"/>
          <w:sz w:val="16"/>
          <w:szCs w:val="16"/>
        </w:rPr>
      </w:pPr>
      <w:r w:rsidRPr="00920417">
        <w:rPr>
          <w:rFonts w:ascii="Arial" w:hAnsi="Arial" w:cs="Arial"/>
          <w:sz w:val="16"/>
          <w:szCs w:val="16"/>
        </w:rPr>
        <w:t>Rodzaj badań kontrolnych mieszanki mineralno-asfaltowej i wykonanej z niej warstwy podano w tablicy 13.</w:t>
      </w:r>
    </w:p>
    <w:p w:rsidR="00DA20BF" w:rsidRPr="00920417" w:rsidRDefault="00DA20BF" w:rsidP="00DA20BF">
      <w:pPr>
        <w:framePr w:w="5400" w:wrap="notBeside" w:vAnchor="text" w:hAnchor="page" w:x="1636" w:y="8"/>
        <w:spacing w:line="200" w:lineRule="exact"/>
        <w:rPr>
          <w:rFonts w:ascii="Arial" w:hAnsi="Arial" w:cs="Arial"/>
          <w:sz w:val="16"/>
          <w:szCs w:val="16"/>
        </w:rPr>
      </w:pPr>
      <w:r w:rsidRPr="00920417">
        <w:rPr>
          <w:rFonts w:ascii="Arial" w:hAnsi="Arial" w:cs="Arial"/>
          <w:sz w:val="16"/>
          <w:szCs w:val="16"/>
        </w:rPr>
        <w:t>Tablica 13. Rodzaj badań kontrolnych</w:t>
      </w:r>
    </w:p>
    <w:tbl>
      <w:tblPr>
        <w:tblOverlap w:val="never"/>
        <w:tblW w:w="0" w:type="auto"/>
        <w:tblInd w:w="152" w:type="dxa"/>
        <w:tblLayout w:type="fixed"/>
        <w:tblCellMar>
          <w:left w:w="10" w:type="dxa"/>
          <w:right w:w="10" w:type="dxa"/>
        </w:tblCellMar>
        <w:tblLook w:val="04A0"/>
      </w:tblPr>
      <w:tblGrid>
        <w:gridCol w:w="990"/>
        <w:gridCol w:w="4258"/>
      </w:tblGrid>
      <w:tr w:rsidR="00DA20BF" w:rsidRPr="00920417" w:rsidTr="00DA20BF">
        <w:trPr>
          <w:trHeight w:hRule="exact" w:val="365"/>
        </w:trPr>
        <w:tc>
          <w:tcPr>
            <w:tcW w:w="990" w:type="dxa"/>
            <w:tcBorders>
              <w:top w:val="single" w:sz="4" w:space="0" w:color="auto"/>
              <w:left w:val="single" w:sz="4" w:space="0" w:color="auto"/>
            </w:tcBorders>
            <w:shd w:val="clear" w:color="auto" w:fill="FFFFFF"/>
            <w:vAlign w:val="bottom"/>
          </w:tcPr>
          <w:p w:rsidR="00DA20BF" w:rsidRPr="00920417" w:rsidRDefault="00DA20BF" w:rsidP="00DA20BF">
            <w:pPr>
              <w:framePr w:w="5400" w:wrap="notBeside" w:vAnchor="text" w:hAnchor="page" w:x="1636" w:y="8"/>
              <w:spacing w:line="200" w:lineRule="exact"/>
              <w:jc w:val="center"/>
              <w:rPr>
                <w:rFonts w:ascii="Arial" w:hAnsi="Arial" w:cs="Arial"/>
                <w:sz w:val="16"/>
                <w:szCs w:val="16"/>
              </w:rPr>
            </w:pPr>
            <w:r w:rsidRPr="00920417">
              <w:rPr>
                <w:rStyle w:val="Teksttreci20"/>
                <w:rFonts w:ascii="Arial" w:eastAsia="Courier New" w:hAnsi="Arial" w:cs="Arial"/>
                <w:sz w:val="16"/>
                <w:szCs w:val="16"/>
                <w:vertAlign w:val="superscript"/>
              </w:rPr>
              <w:t>L</w:t>
            </w:r>
            <w:r w:rsidRPr="00920417">
              <w:rPr>
                <w:rStyle w:val="Teksttreci20"/>
                <w:rFonts w:ascii="Arial" w:eastAsia="Courier New" w:hAnsi="Arial" w:cs="Arial"/>
                <w:sz w:val="16"/>
                <w:szCs w:val="16"/>
              </w:rPr>
              <w:t>p.</w:t>
            </w:r>
          </w:p>
        </w:tc>
        <w:tc>
          <w:tcPr>
            <w:tcW w:w="4258" w:type="dxa"/>
            <w:tcBorders>
              <w:top w:val="single" w:sz="4" w:space="0" w:color="auto"/>
              <w:left w:val="single" w:sz="4" w:space="0" w:color="auto"/>
              <w:right w:val="single" w:sz="4" w:space="0" w:color="auto"/>
            </w:tcBorders>
            <w:shd w:val="clear" w:color="auto" w:fill="FFFFFF"/>
            <w:vAlign w:val="bottom"/>
          </w:tcPr>
          <w:p w:rsidR="00DA20BF" w:rsidRPr="00920417" w:rsidRDefault="00DA20BF" w:rsidP="00DA20BF">
            <w:pPr>
              <w:framePr w:w="5400" w:wrap="notBeside" w:vAnchor="text" w:hAnchor="page" w:x="1636" w:y="8"/>
              <w:spacing w:line="200" w:lineRule="exact"/>
              <w:jc w:val="center"/>
              <w:rPr>
                <w:rFonts w:ascii="Arial" w:hAnsi="Arial" w:cs="Arial"/>
                <w:sz w:val="16"/>
                <w:szCs w:val="16"/>
              </w:rPr>
            </w:pPr>
            <w:r w:rsidRPr="00920417">
              <w:rPr>
                <w:rStyle w:val="Teksttreci20"/>
                <w:rFonts w:ascii="Arial" w:eastAsia="Courier New" w:hAnsi="Arial" w:cs="Arial"/>
                <w:sz w:val="16"/>
                <w:szCs w:val="16"/>
              </w:rPr>
              <w:t>Rodzaj badań</w:t>
            </w:r>
          </w:p>
        </w:tc>
      </w:tr>
      <w:tr w:rsidR="00DA20BF" w:rsidRPr="00920417" w:rsidTr="00DA20BF">
        <w:trPr>
          <w:trHeight w:hRule="exact" w:val="384"/>
        </w:trPr>
        <w:tc>
          <w:tcPr>
            <w:tcW w:w="990" w:type="dxa"/>
            <w:tcBorders>
              <w:top w:val="single" w:sz="4" w:space="0" w:color="auto"/>
              <w:left w:val="single" w:sz="4" w:space="0" w:color="auto"/>
            </w:tcBorders>
            <w:shd w:val="clear" w:color="auto" w:fill="FFFFFF"/>
            <w:vAlign w:val="bottom"/>
          </w:tcPr>
          <w:p w:rsidR="00DA20BF" w:rsidRPr="00920417" w:rsidRDefault="00DA20BF" w:rsidP="00DA20BF">
            <w:pPr>
              <w:framePr w:w="5400" w:wrap="notBeside" w:vAnchor="text" w:hAnchor="page" w:x="1636" w:y="8"/>
              <w:spacing w:line="200" w:lineRule="exact"/>
              <w:jc w:val="center"/>
              <w:rPr>
                <w:rFonts w:ascii="Arial" w:hAnsi="Arial" w:cs="Arial"/>
                <w:sz w:val="16"/>
                <w:szCs w:val="16"/>
              </w:rPr>
            </w:pPr>
            <w:r w:rsidRPr="00920417">
              <w:rPr>
                <w:rStyle w:val="Teksttreci20"/>
                <w:rFonts w:ascii="Arial" w:eastAsia="Courier New" w:hAnsi="Arial" w:cs="Arial"/>
                <w:sz w:val="16"/>
                <w:szCs w:val="16"/>
              </w:rPr>
              <w:t>1</w:t>
            </w:r>
          </w:p>
        </w:tc>
        <w:tc>
          <w:tcPr>
            <w:tcW w:w="4258" w:type="dxa"/>
            <w:tcBorders>
              <w:top w:val="single" w:sz="4" w:space="0" w:color="auto"/>
              <w:left w:val="single" w:sz="4" w:space="0" w:color="auto"/>
              <w:right w:val="single" w:sz="4" w:space="0" w:color="auto"/>
            </w:tcBorders>
            <w:shd w:val="clear" w:color="auto" w:fill="FFFFFF"/>
            <w:vAlign w:val="center"/>
          </w:tcPr>
          <w:p w:rsidR="00DA20BF" w:rsidRPr="00920417" w:rsidRDefault="00DA20BF" w:rsidP="00DA20BF">
            <w:pPr>
              <w:framePr w:w="5400" w:wrap="notBeside" w:vAnchor="text" w:hAnchor="page" w:x="1636" w:y="8"/>
              <w:spacing w:line="200" w:lineRule="exact"/>
              <w:rPr>
                <w:rFonts w:ascii="Arial" w:hAnsi="Arial" w:cs="Arial"/>
                <w:sz w:val="16"/>
                <w:szCs w:val="16"/>
              </w:rPr>
            </w:pPr>
            <w:r w:rsidRPr="00920417">
              <w:rPr>
                <w:rStyle w:val="Teksttreci20"/>
                <w:rFonts w:ascii="Arial" w:eastAsia="Courier New" w:hAnsi="Arial" w:cs="Arial"/>
                <w:sz w:val="16"/>
                <w:szCs w:val="16"/>
              </w:rPr>
              <w:t xml:space="preserve">Mieszanka mineralno-asfaltowa </w:t>
            </w:r>
            <w:r w:rsidRPr="00920417">
              <w:rPr>
                <w:rStyle w:val="Teksttreci20"/>
                <w:rFonts w:ascii="Arial" w:eastAsia="Courier New" w:hAnsi="Arial" w:cs="Arial"/>
                <w:sz w:val="16"/>
                <w:szCs w:val="16"/>
                <w:vertAlign w:val="superscript"/>
              </w:rPr>
              <w:t xml:space="preserve">a), b) </w:t>
            </w:r>
          </w:p>
        </w:tc>
      </w:tr>
      <w:tr w:rsidR="00DA20BF" w:rsidRPr="00920417" w:rsidTr="00DA20BF">
        <w:trPr>
          <w:trHeight w:hRule="exact" w:val="259"/>
        </w:trPr>
        <w:tc>
          <w:tcPr>
            <w:tcW w:w="990" w:type="dxa"/>
            <w:tcBorders>
              <w:left w:val="single" w:sz="4" w:space="0" w:color="auto"/>
            </w:tcBorders>
            <w:shd w:val="clear" w:color="auto" w:fill="FFFFFF"/>
            <w:vAlign w:val="bottom"/>
          </w:tcPr>
          <w:p w:rsidR="00DA20BF" w:rsidRPr="00920417" w:rsidRDefault="00DA20BF" w:rsidP="00DA20BF">
            <w:pPr>
              <w:framePr w:w="5400" w:wrap="notBeside" w:vAnchor="text" w:hAnchor="page" w:x="1636" w:y="8"/>
              <w:spacing w:line="200" w:lineRule="exact"/>
              <w:jc w:val="center"/>
              <w:rPr>
                <w:rFonts w:ascii="Arial" w:hAnsi="Arial" w:cs="Arial"/>
                <w:sz w:val="16"/>
                <w:szCs w:val="16"/>
              </w:rPr>
            </w:pPr>
            <w:r w:rsidRPr="00920417">
              <w:rPr>
                <w:rStyle w:val="Teksttreci20"/>
                <w:rFonts w:ascii="Arial" w:eastAsia="Courier New" w:hAnsi="Arial" w:cs="Arial"/>
                <w:sz w:val="16"/>
                <w:szCs w:val="16"/>
              </w:rPr>
              <w:t>1.1</w:t>
            </w:r>
          </w:p>
        </w:tc>
        <w:tc>
          <w:tcPr>
            <w:tcW w:w="4258" w:type="dxa"/>
            <w:tcBorders>
              <w:left w:val="single" w:sz="4" w:space="0" w:color="auto"/>
              <w:right w:val="single" w:sz="4" w:space="0" w:color="auto"/>
            </w:tcBorders>
            <w:shd w:val="clear" w:color="auto" w:fill="FFFFFF"/>
            <w:vAlign w:val="bottom"/>
          </w:tcPr>
          <w:p w:rsidR="00DA20BF" w:rsidRPr="00920417" w:rsidRDefault="00DA20BF" w:rsidP="00DA20BF">
            <w:pPr>
              <w:framePr w:w="5400" w:wrap="notBeside" w:vAnchor="text" w:hAnchor="page" w:x="1636" w:y="8"/>
              <w:spacing w:line="200" w:lineRule="exact"/>
              <w:rPr>
                <w:rFonts w:ascii="Arial" w:hAnsi="Arial" w:cs="Arial"/>
                <w:sz w:val="16"/>
                <w:szCs w:val="16"/>
              </w:rPr>
            </w:pPr>
            <w:r w:rsidRPr="00920417">
              <w:rPr>
                <w:rStyle w:val="Teksttreci20"/>
                <w:rFonts w:ascii="Arial" w:eastAsia="Courier New" w:hAnsi="Arial" w:cs="Arial"/>
                <w:sz w:val="16"/>
                <w:szCs w:val="16"/>
              </w:rPr>
              <w:t>Uziarnienie</w:t>
            </w:r>
          </w:p>
        </w:tc>
      </w:tr>
      <w:tr w:rsidR="00DA20BF" w:rsidRPr="00920417" w:rsidTr="00DA20BF">
        <w:trPr>
          <w:trHeight w:hRule="exact" w:val="245"/>
        </w:trPr>
        <w:tc>
          <w:tcPr>
            <w:tcW w:w="990" w:type="dxa"/>
            <w:tcBorders>
              <w:left w:val="single" w:sz="4" w:space="0" w:color="auto"/>
            </w:tcBorders>
            <w:shd w:val="clear" w:color="auto" w:fill="FFFFFF"/>
            <w:vAlign w:val="bottom"/>
          </w:tcPr>
          <w:p w:rsidR="00DA20BF" w:rsidRPr="00920417" w:rsidRDefault="00DA20BF" w:rsidP="00DA20BF">
            <w:pPr>
              <w:framePr w:w="5400" w:wrap="notBeside" w:vAnchor="text" w:hAnchor="page" w:x="1636" w:y="8"/>
              <w:spacing w:line="200" w:lineRule="exact"/>
              <w:jc w:val="center"/>
              <w:rPr>
                <w:rFonts w:ascii="Arial" w:hAnsi="Arial" w:cs="Arial"/>
                <w:sz w:val="16"/>
                <w:szCs w:val="16"/>
              </w:rPr>
            </w:pPr>
            <w:r w:rsidRPr="00920417">
              <w:rPr>
                <w:rStyle w:val="Teksttreci20"/>
                <w:rFonts w:ascii="Arial" w:eastAsia="Courier New" w:hAnsi="Arial" w:cs="Arial"/>
                <w:sz w:val="16"/>
                <w:szCs w:val="16"/>
              </w:rPr>
              <w:t>1.2</w:t>
            </w:r>
          </w:p>
        </w:tc>
        <w:tc>
          <w:tcPr>
            <w:tcW w:w="4258" w:type="dxa"/>
            <w:tcBorders>
              <w:left w:val="single" w:sz="4" w:space="0" w:color="auto"/>
              <w:right w:val="single" w:sz="4" w:space="0" w:color="auto"/>
            </w:tcBorders>
            <w:shd w:val="clear" w:color="auto" w:fill="FFFFFF"/>
            <w:vAlign w:val="bottom"/>
          </w:tcPr>
          <w:p w:rsidR="00DA20BF" w:rsidRPr="00920417" w:rsidRDefault="00DA20BF" w:rsidP="00DA20BF">
            <w:pPr>
              <w:framePr w:w="5400" w:wrap="notBeside" w:vAnchor="text" w:hAnchor="page" w:x="1636" w:y="8"/>
              <w:spacing w:line="200" w:lineRule="exact"/>
              <w:rPr>
                <w:rFonts w:ascii="Arial" w:hAnsi="Arial" w:cs="Arial"/>
                <w:sz w:val="16"/>
                <w:szCs w:val="16"/>
              </w:rPr>
            </w:pPr>
            <w:r w:rsidRPr="00920417">
              <w:rPr>
                <w:rStyle w:val="Teksttreci20"/>
                <w:rFonts w:ascii="Arial" w:eastAsia="Courier New" w:hAnsi="Arial" w:cs="Arial"/>
                <w:sz w:val="16"/>
                <w:szCs w:val="16"/>
              </w:rPr>
              <w:t>Zawartość lepiszcza</w:t>
            </w:r>
          </w:p>
        </w:tc>
      </w:tr>
      <w:tr w:rsidR="00DA20BF" w:rsidRPr="00920417" w:rsidTr="00DA20BF">
        <w:trPr>
          <w:trHeight w:hRule="exact" w:val="235"/>
        </w:trPr>
        <w:tc>
          <w:tcPr>
            <w:tcW w:w="990" w:type="dxa"/>
            <w:tcBorders>
              <w:left w:val="single" w:sz="4" w:space="0" w:color="auto"/>
            </w:tcBorders>
            <w:shd w:val="clear" w:color="auto" w:fill="FFFFFF"/>
          </w:tcPr>
          <w:p w:rsidR="00DA20BF" w:rsidRPr="00920417" w:rsidRDefault="00DA20BF" w:rsidP="00DA20BF">
            <w:pPr>
              <w:framePr w:w="5400" w:wrap="notBeside" w:vAnchor="text" w:hAnchor="page" w:x="1636" w:y="8"/>
              <w:spacing w:line="200" w:lineRule="exact"/>
              <w:jc w:val="center"/>
              <w:rPr>
                <w:rFonts w:ascii="Arial" w:hAnsi="Arial" w:cs="Arial"/>
                <w:sz w:val="16"/>
                <w:szCs w:val="16"/>
              </w:rPr>
            </w:pPr>
            <w:r w:rsidRPr="00920417">
              <w:rPr>
                <w:rStyle w:val="Teksttreci20"/>
                <w:rFonts w:ascii="Arial" w:eastAsia="Courier New" w:hAnsi="Arial" w:cs="Arial"/>
                <w:sz w:val="16"/>
                <w:szCs w:val="16"/>
              </w:rPr>
              <w:t>1.3</w:t>
            </w:r>
          </w:p>
        </w:tc>
        <w:tc>
          <w:tcPr>
            <w:tcW w:w="4258" w:type="dxa"/>
            <w:tcBorders>
              <w:left w:val="single" w:sz="4" w:space="0" w:color="auto"/>
              <w:right w:val="single" w:sz="4" w:space="0" w:color="auto"/>
            </w:tcBorders>
            <w:shd w:val="clear" w:color="auto" w:fill="FFFFFF"/>
          </w:tcPr>
          <w:p w:rsidR="00DA20BF" w:rsidRPr="00920417" w:rsidRDefault="00DA20BF" w:rsidP="00DA20BF">
            <w:pPr>
              <w:framePr w:w="5400" w:wrap="notBeside" w:vAnchor="text" w:hAnchor="page" w:x="1636" w:y="8"/>
              <w:spacing w:line="200" w:lineRule="exact"/>
              <w:rPr>
                <w:rFonts w:ascii="Arial" w:hAnsi="Arial" w:cs="Arial"/>
                <w:sz w:val="16"/>
                <w:szCs w:val="16"/>
              </w:rPr>
            </w:pPr>
            <w:r w:rsidRPr="00920417">
              <w:rPr>
                <w:rStyle w:val="Teksttreci20"/>
                <w:rFonts w:ascii="Arial" w:eastAsia="Courier New" w:hAnsi="Arial" w:cs="Arial"/>
                <w:sz w:val="16"/>
                <w:szCs w:val="16"/>
              </w:rPr>
              <w:t>Temperatura mięknienia lepiszcza odzyskanego</w:t>
            </w:r>
          </w:p>
        </w:tc>
      </w:tr>
      <w:tr w:rsidR="00DA20BF" w:rsidRPr="00920417" w:rsidTr="00DA20BF">
        <w:trPr>
          <w:trHeight w:hRule="exact" w:val="259"/>
        </w:trPr>
        <w:tc>
          <w:tcPr>
            <w:tcW w:w="990" w:type="dxa"/>
            <w:tcBorders>
              <w:left w:val="single" w:sz="4" w:space="0" w:color="auto"/>
            </w:tcBorders>
            <w:shd w:val="clear" w:color="auto" w:fill="FFFFFF"/>
          </w:tcPr>
          <w:p w:rsidR="00DA20BF" w:rsidRPr="00920417" w:rsidRDefault="00DA20BF" w:rsidP="00DA20BF">
            <w:pPr>
              <w:framePr w:w="5400" w:wrap="notBeside" w:vAnchor="text" w:hAnchor="page" w:x="1636" w:y="8"/>
              <w:spacing w:line="200" w:lineRule="exact"/>
              <w:jc w:val="center"/>
              <w:rPr>
                <w:rFonts w:ascii="Arial" w:hAnsi="Arial" w:cs="Arial"/>
                <w:sz w:val="16"/>
                <w:szCs w:val="16"/>
              </w:rPr>
            </w:pPr>
            <w:r w:rsidRPr="00920417">
              <w:rPr>
                <w:rStyle w:val="Teksttreci20"/>
                <w:rFonts w:ascii="Arial" w:eastAsia="Courier New" w:hAnsi="Arial" w:cs="Arial"/>
                <w:sz w:val="16"/>
                <w:szCs w:val="16"/>
              </w:rPr>
              <w:t>1.4</w:t>
            </w:r>
          </w:p>
        </w:tc>
        <w:tc>
          <w:tcPr>
            <w:tcW w:w="4258" w:type="dxa"/>
            <w:tcBorders>
              <w:left w:val="single" w:sz="4" w:space="0" w:color="auto"/>
              <w:right w:val="single" w:sz="4" w:space="0" w:color="auto"/>
            </w:tcBorders>
            <w:shd w:val="clear" w:color="auto" w:fill="FFFFFF"/>
          </w:tcPr>
          <w:p w:rsidR="00DA20BF" w:rsidRPr="00920417" w:rsidRDefault="00DA20BF" w:rsidP="00DA20BF">
            <w:pPr>
              <w:framePr w:w="5400" w:wrap="notBeside" w:vAnchor="text" w:hAnchor="page" w:x="1636" w:y="8"/>
              <w:spacing w:line="200" w:lineRule="exact"/>
              <w:rPr>
                <w:rFonts w:ascii="Arial" w:hAnsi="Arial" w:cs="Arial"/>
                <w:sz w:val="16"/>
                <w:szCs w:val="16"/>
              </w:rPr>
            </w:pPr>
            <w:r w:rsidRPr="00920417">
              <w:rPr>
                <w:rStyle w:val="Teksttreci20"/>
                <w:rFonts w:ascii="Arial" w:eastAsia="Courier New" w:hAnsi="Arial" w:cs="Arial"/>
                <w:sz w:val="16"/>
                <w:szCs w:val="16"/>
              </w:rPr>
              <w:t>Gęstość i zawartość wolnych przestrzeni próbki</w:t>
            </w:r>
          </w:p>
        </w:tc>
      </w:tr>
      <w:tr w:rsidR="00DA20BF" w:rsidRPr="00920417" w:rsidTr="00DA20BF">
        <w:trPr>
          <w:trHeight w:hRule="exact" w:val="269"/>
        </w:trPr>
        <w:tc>
          <w:tcPr>
            <w:tcW w:w="990" w:type="dxa"/>
            <w:tcBorders>
              <w:left w:val="single" w:sz="4" w:space="0" w:color="auto"/>
            </w:tcBorders>
            <w:shd w:val="clear" w:color="auto" w:fill="FFFFFF"/>
            <w:vAlign w:val="bottom"/>
          </w:tcPr>
          <w:p w:rsidR="00DA20BF" w:rsidRPr="00920417" w:rsidRDefault="00DA20BF" w:rsidP="00DA20BF">
            <w:pPr>
              <w:framePr w:w="5400" w:wrap="notBeside" w:vAnchor="text" w:hAnchor="page" w:x="1636" w:y="8"/>
              <w:spacing w:line="200" w:lineRule="exact"/>
              <w:jc w:val="center"/>
              <w:rPr>
                <w:rFonts w:ascii="Arial" w:hAnsi="Arial" w:cs="Arial"/>
                <w:sz w:val="16"/>
                <w:szCs w:val="16"/>
              </w:rPr>
            </w:pPr>
            <w:r w:rsidRPr="00920417">
              <w:rPr>
                <w:rStyle w:val="Teksttreci20"/>
                <w:rFonts w:ascii="Arial" w:eastAsia="Courier New" w:hAnsi="Arial" w:cs="Arial"/>
                <w:sz w:val="16"/>
                <w:szCs w:val="16"/>
              </w:rPr>
              <w:t>2</w:t>
            </w:r>
          </w:p>
        </w:tc>
        <w:tc>
          <w:tcPr>
            <w:tcW w:w="4258" w:type="dxa"/>
            <w:tcBorders>
              <w:left w:val="single" w:sz="4" w:space="0" w:color="auto"/>
              <w:right w:val="single" w:sz="4" w:space="0" w:color="auto"/>
            </w:tcBorders>
            <w:shd w:val="clear" w:color="auto" w:fill="FFFFFF"/>
            <w:vAlign w:val="center"/>
          </w:tcPr>
          <w:p w:rsidR="00DA20BF" w:rsidRPr="00920417" w:rsidRDefault="00DA20BF" w:rsidP="00DA20BF">
            <w:pPr>
              <w:framePr w:w="5400" w:wrap="notBeside" w:vAnchor="text" w:hAnchor="page" w:x="1636" w:y="8"/>
              <w:spacing w:line="200" w:lineRule="exact"/>
              <w:rPr>
                <w:rFonts w:ascii="Arial" w:hAnsi="Arial" w:cs="Arial"/>
                <w:sz w:val="16"/>
                <w:szCs w:val="16"/>
              </w:rPr>
            </w:pPr>
            <w:r w:rsidRPr="00920417">
              <w:rPr>
                <w:rStyle w:val="Teksttreci20"/>
                <w:rFonts w:ascii="Arial" w:eastAsia="Courier New" w:hAnsi="Arial" w:cs="Arial"/>
                <w:sz w:val="16"/>
                <w:szCs w:val="16"/>
              </w:rPr>
              <w:t>Warstwa asfaltowa</w:t>
            </w:r>
          </w:p>
        </w:tc>
      </w:tr>
      <w:tr w:rsidR="00DA20BF" w:rsidRPr="00920417" w:rsidTr="00DA20BF">
        <w:trPr>
          <w:trHeight w:hRule="exact" w:val="288"/>
        </w:trPr>
        <w:tc>
          <w:tcPr>
            <w:tcW w:w="990" w:type="dxa"/>
            <w:tcBorders>
              <w:left w:val="single" w:sz="4" w:space="0" w:color="auto"/>
            </w:tcBorders>
            <w:shd w:val="clear" w:color="auto" w:fill="FFFFFF"/>
            <w:vAlign w:val="center"/>
          </w:tcPr>
          <w:p w:rsidR="00DA20BF" w:rsidRPr="00920417" w:rsidRDefault="00DA20BF" w:rsidP="00DA20BF">
            <w:pPr>
              <w:framePr w:w="5400" w:wrap="notBeside" w:vAnchor="text" w:hAnchor="page" w:x="1636" w:y="8"/>
              <w:spacing w:line="200" w:lineRule="exact"/>
              <w:jc w:val="center"/>
              <w:rPr>
                <w:rFonts w:ascii="Arial" w:hAnsi="Arial" w:cs="Arial"/>
                <w:sz w:val="16"/>
                <w:szCs w:val="16"/>
              </w:rPr>
            </w:pPr>
            <w:r w:rsidRPr="00920417">
              <w:rPr>
                <w:rStyle w:val="Teksttreci20"/>
                <w:rFonts w:ascii="Arial" w:eastAsia="Courier New" w:hAnsi="Arial" w:cs="Arial"/>
                <w:sz w:val="16"/>
                <w:szCs w:val="16"/>
              </w:rPr>
              <w:t>2.1</w:t>
            </w:r>
          </w:p>
        </w:tc>
        <w:tc>
          <w:tcPr>
            <w:tcW w:w="4258" w:type="dxa"/>
            <w:tcBorders>
              <w:left w:val="single" w:sz="4" w:space="0" w:color="auto"/>
              <w:right w:val="single" w:sz="4" w:space="0" w:color="auto"/>
            </w:tcBorders>
            <w:shd w:val="clear" w:color="auto" w:fill="FFFFFF"/>
            <w:vAlign w:val="center"/>
          </w:tcPr>
          <w:p w:rsidR="00DA20BF" w:rsidRPr="00920417" w:rsidRDefault="00DA20BF" w:rsidP="00DA20BF">
            <w:pPr>
              <w:framePr w:w="5400" w:wrap="notBeside" w:vAnchor="text" w:hAnchor="page" w:x="1636" w:y="8"/>
              <w:spacing w:line="200" w:lineRule="exact"/>
              <w:rPr>
                <w:rFonts w:ascii="Arial" w:hAnsi="Arial" w:cs="Arial"/>
                <w:sz w:val="16"/>
                <w:szCs w:val="16"/>
              </w:rPr>
            </w:pPr>
            <w:r w:rsidRPr="00920417">
              <w:rPr>
                <w:rStyle w:val="Teksttreci20"/>
                <w:rFonts w:ascii="Arial" w:eastAsia="Courier New" w:hAnsi="Arial" w:cs="Arial"/>
                <w:sz w:val="16"/>
                <w:szCs w:val="16"/>
              </w:rPr>
              <w:t xml:space="preserve">Wskaźnik zagęszczenia </w:t>
            </w:r>
            <w:r w:rsidRPr="00920417">
              <w:rPr>
                <w:rStyle w:val="Teksttreci20"/>
                <w:rFonts w:ascii="Arial" w:eastAsia="Courier New" w:hAnsi="Arial" w:cs="Arial"/>
                <w:sz w:val="16"/>
                <w:szCs w:val="16"/>
                <w:vertAlign w:val="superscript"/>
              </w:rPr>
              <w:t>a)</w:t>
            </w:r>
          </w:p>
        </w:tc>
      </w:tr>
      <w:tr w:rsidR="00DA20BF" w:rsidRPr="00920417" w:rsidTr="00DA20BF">
        <w:trPr>
          <w:trHeight w:hRule="exact" w:val="226"/>
        </w:trPr>
        <w:tc>
          <w:tcPr>
            <w:tcW w:w="990" w:type="dxa"/>
            <w:tcBorders>
              <w:left w:val="single" w:sz="4" w:space="0" w:color="auto"/>
            </w:tcBorders>
            <w:shd w:val="clear" w:color="auto" w:fill="FFFFFF"/>
            <w:vAlign w:val="bottom"/>
          </w:tcPr>
          <w:p w:rsidR="00DA20BF" w:rsidRPr="00920417" w:rsidRDefault="00DA20BF" w:rsidP="00DA20BF">
            <w:pPr>
              <w:framePr w:w="5400" w:wrap="notBeside" w:vAnchor="text" w:hAnchor="page" w:x="1636" w:y="8"/>
              <w:spacing w:line="200" w:lineRule="exact"/>
              <w:jc w:val="center"/>
              <w:rPr>
                <w:rFonts w:ascii="Arial" w:hAnsi="Arial" w:cs="Arial"/>
                <w:sz w:val="16"/>
                <w:szCs w:val="16"/>
              </w:rPr>
            </w:pPr>
            <w:r w:rsidRPr="00920417">
              <w:rPr>
                <w:rStyle w:val="Teksttreci20"/>
                <w:rFonts w:ascii="Arial" w:eastAsia="Courier New" w:hAnsi="Arial" w:cs="Arial"/>
                <w:sz w:val="16"/>
                <w:szCs w:val="16"/>
              </w:rPr>
              <w:t>2.2</w:t>
            </w:r>
          </w:p>
        </w:tc>
        <w:tc>
          <w:tcPr>
            <w:tcW w:w="4258" w:type="dxa"/>
            <w:tcBorders>
              <w:left w:val="single" w:sz="4" w:space="0" w:color="auto"/>
              <w:right w:val="single" w:sz="4" w:space="0" w:color="auto"/>
            </w:tcBorders>
            <w:shd w:val="clear" w:color="auto" w:fill="FFFFFF"/>
          </w:tcPr>
          <w:p w:rsidR="00DA20BF" w:rsidRPr="00920417" w:rsidRDefault="00DA20BF" w:rsidP="00DA20BF">
            <w:pPr>
              <w:framePr w:w="5400" w:wrap="notBeside" w:vAnchor="text" w:hAnchor="page" w:x="1636" w:y="8"/>
              <w:spacing w:line="200" w:lineRule="exact"/>
              <w:rPr>
                <w:rFonts w:ascii="Arial" w:hAnsi="Arial" w:cs="Arial"/>
                <w:sz w:val="16"/>
                <w:szCs w:val="16"/>
              </w:rPr>
            </w:pPr>
            <w:r w:rsidRPr="00920417">
              <w:rPr>
                <w:rStyle w:val="Teksttreci20"/>
                <w:rFonts w:ascii="Arial" w:eastAsia="Courier New" w:hAnsi="Arial" w:cs="Arial"/>
                <w:sz w:val="16"/>
                <w:szCs w:val="16"/>
              </w:rPr>
              <w:t>Spadki poprzeczne</w:t>
            </w:r>
          </w:p>
        </w:tc>
      </w:tr>
      <w:tr w:rsidR="00DA20BF" w:rsidRPr="00920417" w:rsidTr="00DA20BF">
        <w:trPr>
          <w:trHeight w:hRule="exact" w:val="211"/>
        </w:trPr>
        <w:tc>
          <w:tcPr>
            <w:tcW w:w="990" w:type="dxa"/>
            <w:tcBorders>
              <w:left w:val="single" w:sz="4" w:space="0" w:color="auto"/>
            </w:tcBorders>
            <w:shd w:val="clear" w:color="auto" w:fill="FFFFFF"/>
          </w:tcPr>
          <w:p w:rsidR="00DA20BF" w:rsidRPr="00920417" w:rsidRDefault="00DA20BF" w:rsidP="00DA20BF">
            <w:pPr>
              <w:framePr w:w="5400" w:wrap="notBeside" w:vAnchor="text" w:hAnchor="page" w:x="1636" w:y="8"/>
              <w:spacing w:line="200" w:lineRule="exact"/>
              <w:jc w:val="center"/>
              <w:rPr>
                <w:rFonts w:ascii="Arial" w:hAnsi="Arial" w:cs="Arial"/>
                <w:sz w:val="16"/>
                <w:szCs w:val="16"/>
              </w:rPr>
            </w:pPr>
            <w:r w:rsidRPr="00920417">
              <w:rPr>
                <w:rStyle w:val="Teksttreci20"/>
                <w:rFonts w:ascii="Arial" w:eastAsia="Courier New" w:hAnsi="Arial" w:cs="Arial"/>
                <w:sz w:val="16"/>
                <w:szCs w:val="16"/>
              </w:rPr>
              <w:t>2.3</w:t>
            </w:r>
          </w:p>
        </w:tc>
        <w:tc>
          <w:tcPr>
            <w:tcW w:w="4258" w:type="dxa"/>
            <w:tcBorders>
              <w:left w:val="single" w:sz="4" w:space="0" w:color="auto"/>
              <w:right w:val="single" w:sz="4" w:space="0" w:color="auto"/>
            </w:tcBorders>
            <w:shd w:val="clear" w:color="auto" w:fill="FFFFFF"/>
          </w:tcPr>
          <w:p w:rsidR="00DA20BF" w:rsidRPr="00920417" w:rsidRDefault="00DA20BF" w:rsidP="00DA20BF">
            <w:pPr>
              <w:framePr w:w="5400" w:wrap="notBeside" w:vAnchor="text" w:hAnchor="page" w:x="1636" w:y="8"/>
              <w:spacing w:line="200" w:lineRule="exact"/>
              <w:rPr>
                <w:rFonts w:ascii="Arial" w:hAnsi="Arial" w:cs="Arial"/>
                <w:sz w:val="16"/>
                <w:szCs w:val="16"/>
              </w:rPr>
            </w:pPr>
            <w:r w:rsidRPr="00920417">
              <w:rPr>
                <w:rStyle w:val="Teksttreci20"/>
                <w:rFonts w:ascii="Arial" w:eastAsia="Courier New" w:hAnsi="Arial" w:cs="Arial"/>
                <w:sz w:val="16"/>
                <w:szCs w:val="16"/>
              </w:rPr>
              <w:t>Równość</w:t>
            </w:r>
          </w:p>
        </w:tc>
      </w:tr>
      <w:tr w:rsidR="00DA20BF" w:rsidRPr="00920417" w:rsidTr="00DA20BF">
        <w:trPr>
          <w:trHeight w:hRule="exact" w:val="226"/>
        </w:trPr>
        <w:tc>
          <w:tcPr>
            <w:tcW w:w="990" w:type="dxa"/>
            <w:tcBorders>
              <w:left w:val="single" w:sz="4" w:space="0" w:color="auto"/>
            </w:tcBorders>
            <w:shd w:val="clear" w:color="auto" w:fill="FFFFFF"/>
            <w:vAlign w:val="bottom"/>
          </w:tcPr>
          <w:p w:rsidR="00DA20BF" w:rsidRPr="00920417" w:rsidRDefault="00DA20BF" w:rsidP="00DA20BF">
            <w:pPr>
              <w:framePr w:w="5400" w:wrap="notBeside" w:vAnchor="text" w:hAnchor="page" w:x="1636" w:y="8"/>
              <w:spacing w:line="200" w:lineRule="exact"/>
              <w:jc w:val="center"/>
              <w:rPr>
                <w:rFonts w:ascii="Arial" w:hAnsi="Arial" w:cs="Arial"/>
                <w:sz w:val="16"/>
                <w:szCs w:val="16"/>
              </w:rPr>
            </w:pPr>
            <w:r w:rsidRPr="00920417">
              <w:rPr>
                <w:rStyle w:val="Teksttreci20"/>
                <w:rFonts w:ascii="Arial" w:eastAsia="Courier New" w:hAnsi="Arial" w:cs="Arial"/>
                <w:sz w:val="16"/>
                <w:szCs w:val="16"/>
              </w:rPr>
              <w:t>2.4</w:t>
            </w:r>
          </w:p>
        </w:tc>
        <w:tc>
          <w:tcPr>
            <w:tcW w:w="4258" w:type="dxa"/>
            <w:tcBorders>
              <w:left w:val="single" w:sz="4" w:space="0" w:color="auto"/>
              <w:right w:val="single" w:sz="4" w:space="0" w:color="auto"/>
            </w:tcBorders>
            <w:shd w:val="clear" w:color="auto" w:fill="FFFFFF"/>
            <w:vAlign w:val="bottom"/>
          </w:tcPr>
          <w:p w:rsidR="00DA20BF" w:rsidRPr="00920417" w:rsidRDefault="00DA20BF" w:rsidP="00DA20BF">
            <w:pPr>
              <w:framePr w:w="5400" w:wrap="notBeside" w:vAnchor="text" w:hAnchor="page" w:x="1636" w:y="8"/>
              <w:spacing w:line="200" w:lineRule="exact"/>
              <w:rPr>
                <w:rFonts w:ascii="Arial" w:hAnsi="Arial" w:cs="Arial"/>
                <w:sz w:val="16"/>
                <w:szCs w:val="16"/>
              </w:rPr>
            </w:pPr>
            <w:r w:rsidRPr="00920417">
              <w:rPr>
                <w:rStyle w:val="Teksttreci20"/>
                <w:rFonts w:ascii="Arial" w:eastAsia="Courier New" w:hAnsi="Arial" w:cs="Arial"/>
                <w:sz w:val="16"/>
                <w:szCs w:val="16"/>
              </w:rPr>
              <w:t>Grubość lub ilość materiału</w:t>
            </w:r>
          </w:p>
        </w:tc>
      </w:tr>
      <w:tr w:rsidR="00DA20BF" w:rsidRPr="00920417" w:rsidTr="00DA20BF">
        <w:trPr>
          <w:trHeight w:hRule="exact" w:val="245"/>
        </w:trPr>
        <w:tc>
          <w:tcPr>
            <w:tcW w:w="990" w:type="dxa"/>
            <w:tcBorders>
              <w:left w:val="single" w:sz="4" w:space="0" w:color="auto"/>
            </w:tcBorders>
            <w:shd w:val="clear" w:color="auto" w:fill="FFFFFF"/>
            <w:vAlign w:val="bottom"/>
          </w:tcPr>
          <w:p w:rsidR="00DA20BF" w:rsidRPr="00920417" w:rsidRDefault="00DA20BF" w:rsidP="00DA20BF">
            <w:pPr>
              <w:framePr w:w="5400" w:wrap="notBeside" w:vAnchor="text" w:hAnchor="page" w:x="1636" w:y="8"/>
              <w:spacing w:line="200" w:lineRule="exact"/>
              <w:jc w:val="center"/>
              <w:rPr>
                <w:rFonts w:ascii="Arial" w:hAnsi="Arial" w:cs="Arial"/>
                <w:sz w:val="16"/>
                <w:szCs w:val="16"/>
              </w:rPr>
            </w:pPr>
            <w:r w:rsidRPr="00920417">
              <w:rPr>
                <w:rStyle w:val="Teksttreci20"/>
                <w:rFonts w:ascii="Arial" w:eastAsia="Courier New" w:hAnsi="Arial" w:cs="Arial"/>
                <w:sz w:val="16"/>
                <w:szCs w:val="16"/>
              </w:rPr>
              <w:t>2.5</w:t>
            </w:r>
          </w:p>
        </w:tc>
        <w:tc>
          <w:tcPr>
            <w:tcW w:w="4258" w:type="dxa"/>
            <w:tcBorders>
              <w:left w:val="single" w:sz="4" w:space="0" w:color="auto"/>
              <w:right w:val="single" w:sz="4" w:space="0" w:color="auto"/>
            </w:tcBorders>
            <w:shd w:val="clear" w:color="auto" w:fill="FFFFFF"/>
            <w:vAlign w:val="bottom"/>
          </w:tcPr>
          <w:p w:rsidR="00DA20BF" w:rsidRPr="00920417" w:rsidRDefault="00DA20BF" w:rsidP="00DA20BF">
            <w:pPr>
              <w:framePr w:w="5400" w:wrap="notBeside" w:vAnchor="text" w:hAnchor="page" w:x="1636" w:y="8"/>
              <w:spacing w:line="200" w:lineRule="exact"/>
              <w:rPr>
                <w:rFonts w:ascii="Arial" w:hAnsi="Arial" w:cs="Arial"/>
                <w:sz w:val="16"/>
                <w:szCs w:val="16"/>
              </w:rPr>
            </w:pPr>
            <w:r w:rsidRPr="00920417">
              <w:rPr>
                <w:rStyle w:val="Teksttreci20"/>
                <w:rFonts w:ascii="Arial" w:eastAsia="Courier New" w:hAnsi="Arial" w:cs="Arial"/>
                <w:sz w:val="16"/>
                <w:szCs w:val="16"/>
              </w:rPr>
              <w:t xml:space="preserve">Zawartość wolnych przestrzeni </w:t>
            </w:r>
            <w:r w:rsidRPr="00920417">
              <w:rPr>
                <w:rStyle w:val="Teksttreci20"/>
                <w:rFonts w:ascii="Arial" w:eastAsia="Courier New" w:hAnsi="Arial" w:cs="Arial"/>
                <w:sz w:val="16"/>
                <w:szCs w:val="16"/>
                <w:vertAlign w:val="superscript"/>
              </w:rPr>
              <w:t>a)</w:t>
            </w:r>
          </w:p>
        </w:tc>
      </w:tr>
      <w:tr w:rsidR="00DA20BF" w:rsidRPr="00920417" w:rsidTr="00DA20BF">
        <w:trPr>
          <w:trHeight w:hRule="exact" w:val="341"/>
        </w:trPr>
        <w:tc>
          <w:tcPr>
            <w:tcW w:w="990" w:type="dxa"/>
            <w:tcBorders>
              <w:left w:val="single" w:sz="4" w:space="0" w:color="auto"/>
            </w:tcBorders>
            <w:shd w:val="clear" w:color="auto" w:fill="FFFFFF"/>
            <w:vAlign w:val="center"/>
          </w:tcPr>
          <w:p w:rsidR="00DA20BF" w:rsidRPr="00920417" w:rsidRDefault="00DA20BF" w:rsidP="00DA20BF">
            <w:pPr>
              <w:framePr w:w="5400" w:wrap="notBeside" w:vAnchor="text" w:hAnchor="page" w:x="1636" w:y="8"/>
              <w:spacing w:line="200" w:lineRule="exact"/>
              <w:jc w:val="center"/>
              <w:rPr>
                <w:rFonts w:ascii="Arial" w:hAnsi="Arial" w:cs="Arial"/>
                <w:sz w:val="16"/>
                <w:szCs w:val="16"/>
              </w:rPr>
            </w:pPr>
            <w:r w:rsidRPr="00920417">
              <w:rPr>
                <w:rStyle w:val="Teksttreci20"/>
                <w:rFonts w:ascii="Arial" w:eastAsia="Courier New" w:hAnsi="Arial" w:cs="Arial"/>
                <w:sz w:val="16"/>
                <w:szCs w:val="16"/>
              </w:rPr>
              <w:t>2.6</w:t>
            </w:r>
          </w:p>
        </w:tc>
        <w:tc>
          <w:tcPr>
            <w:tcW w:w="4258" w:type="dxa"/>
            <w:tcBorders>
              <w:left w:val="single" w:sz="4" w:space="0" w:color="auto"/>
              <w:right w:val="single" w:sz="4" w:space="0" w:color="auto"/>
            </w:tcBorders>
            <w:shd w:val="clear" w:color="auto" w:fill="FFFFFF"/>
          </w:tcPr>
          <w:p w:rsidR="00DA20BF" w:rsidRPr="00920417" w:rsidRDefault="00DA20BF" w:rsidP="00DA20BF">
            <w:pPr>
              <w:framePr w:w="5400" w:wrap="notBeside" w:vAnchor="text" w:hAnchor="page" w:x="1636" w:y="8"/>
              <w:spacing w:line="200" w:lineRule="exact"/>
              <w:rPr>
                <w:rFonts w:ascii="Arial" w:hAnsi="Arial" w:cs="Arial"/>
                <w:sz w:val="16"/>
                <w:szCs w:val="16"/>
              </w:rPr>
            </w:pPr>
            <w:r w:rsidRPr="00920417">
              <w:rPr>
                <w:rStyle w:val="Teksttreci20"/>
                <w:rFonts w:ascii="Arial" w:eastAsia="Courier New" w:hAnsi="Arial" w:cs="Arial"/>
                <w:sz w:val="16"/>
                <w:szCs w:val="16"/>
              </w:rPr>
              <w:t>Właściwości przeciwpoślizgowe</w:t>
            </w:r>
          </w:p>
        </w:tc>
      </w:tr>
      <w:tr w:rsidR="00DA20BF" w:rsidRPr="00920417" w:rsidTr="00DA20BF">
        <w:trPr>
          <w:trHeight w:hRule="exact" w:val="250"/>
        </w:trPr>
        <w:tc>
          <w:tcPr>
            <w:tcW w:w="5248" w:type="dxa"/>
            <w:gridSpan w:val="2"/>
            <w:tcBorders>
              <w:top w:val="single" w:sz="4" w:space="0" w:color="auto"/>
              <w:left w:val="single" w:sz="4" w:space="0" w:color="auto"/>
              <w:right w:val="single" w:sz="4" w:space="0" w:color="auto"/>
            </w:tcBorders>
            <w:shd w:val="clear" w:color="auto" w:fill="FFFFFF"/>
            <w:vAlign w:val="bottom"/>
          </w:tcPr>
          <w:p w:rsidR="00DA20BF" w:rsidRPr="00920417" w:rsidRDefault="00DA20BF" w:rsidP="00DA20BF">
            <w:pPr>
              <w:framePr w:w="5400" w:wrap="notBeside" w:vAnchor="text" w:hAnchor="page" w:x="1636" w:y="8"/>
              <w:spacing w:line="200" w:lineRule="exact"/>
              <w:rPr>
                <w:rFonts w:ascii="Arial" w:hAnsi="Arial" w:cs="Arial"/>
                <w:sz w:val="16"/>
                <w:szCs w:val="16"/>
              </w:rPr>
            </w:pPr>
            <w:r w:rsidRPr="00920417">
              <w:rPr>
                <w:rStyle w:val="Teksttreci20"/>
                <w:rFonts w:ascii="Arial" w:eastAsia="Courier New" w:hAnsi="Arial" w:cs="Arial"/>
                <w:sz w:val="16"/>
                <w:szCs w:val="16"/>
                <w:vertAlign w:val="superscript"/>
              </w:rPr>
              <w:t>a)</w:t>
            </w:r>
            <w:r w:rsidRPr="00920417">
              <w:rPr>
                <w:rStyle w:val="Teksttreci20"/>
                <w:rFonts w:ascii="Arial" w:eastAsia="Courier New" w:hAnsi="Arial" w:cs="Arial"/>
                <w:sz w:val="16"/>
                <w:szCs w:val="16"/>
              </w:rPr>
              <w:t xml:space="preserve"> do każdej warstwy i na każde rozpoczęte 6000 m</w:t>
            </w:r>
            <w:r w:rsidRPr="00920417">
              <w:rPr>
                <w:rStyle w:val="Teksttreci20"/>
                <w:rFonts w:ascii="Arial" w:eastAsia="Courier New" w:hAnsi="Arial" w:cs="Arial"/>
                <w:sz w:val="16"/>
                <w:szCs w:val="16"/>
                <w:vertAlign w:val="superscript"/>
              </w:rPr>
              <w:t>2</w:t>
            </w:r>
          </w:p>
        </w:tc>
      </w:tr>
      <w:tr w:rsidR="00DA20BF" w:rsidRPr="00920417" w:rsidTr="00DA20BF">
        <w:trPr>
          <w:trHeight w:hRule="exact" w:val="230"/>
        </w:trPr>
        <w:tc>
          <w:tcPr>
            <w:tcW w:w="5248" w:type="dxa"/>
            <w:gridSpan w:val="2"/>
            <w:tcBorders>
              <w:left w:val="single" w:sz="4" w:space="0" w:color="auto"/>
              <w:right w:val="single" w:sz="4" w:space="0" w:color="auto"/>
            </w:tcBorders>
            <w:shd w:val="clear" w:color="auto" w:fill="FFFFFF"/>
            <w:vAlign w:val="bottom"/>
          </w:tcPr>
          <w:p w:rsidR="00DA20BF" w:rsidRPr="00920417" w:rsidRDefault="00DA20BF" w:rsidP="00DA20BF">
            <w:pPr>
              <w:framePr w:w="5400" w:wrap="notBeside" w:vAnchor="text" w:hAnchor="page" w:x="1636" w:y="8"/>
              <w:spacing w:line="200" w:lineRule="exact"/>
              <w:rPr>
                <w:rFonts w:ascii="Arial" w:hAnsi="Arial" w:cs="Arial"/>
                <w:sz w:val="16"/>
                <w:szCs w:val="16"/>
              </w:rPr>
            </w:pPr>
            <w:r w:rsidRPr="00920417">
              <w:rPr>
                <w:rStyle w:val="Teksttreci20"/>
                <w:rFonts w:ascii="Arial" w:eastAsia="Courier New" w:hAnsi="Arial" w:cs="Arial"/>
                <w:sz w:val="16"/>
                <w:szCs w:val="16"/>
              </w:rPr>
              <w:t>nawierzchni jedna próbka; w razie potrzeby liczba próbek</w:t>
            </w:r>
          </w:p>
        </w:tc>
      </w:tr>
      <w:tr w:rsidR="00DA20BF" w:rsidRPr="00920417" w:rsidTr="00DA20BF">
        <w:trPr>
          <w:trHeight w:hRule="exact" w:val="230"/>
        </w:trPr>
        <w:tc>
          <w:tcPr>
            <w:tcW w:w="5248" w:type="dxa"/>
            <w:gridSpan w:val="2"/>
            <w:tcBorders>
              <w:left w:val="single" w:sz="4" w:space="0" w:color="auto"/>
              <w:right w:val="single" w:sz="4" w:space="0" w:color="auto"/>
            </w:tcBorders>
            <w:shd w:val="clear" w:color="auto" w:fill="FFFFFF"/>
            <w:vAlign w:val="bottom"/>
          </w:tcPr>
          <w:p w:rsidR="00DA20BF" w:rsidRPr="00920417" w:rsidRDefault="00DA20BF" w:rsidP="00DA20BF">
            <w:pPr>
              <w:framePr w:w="5400" w:wrap="notBeside" w:vAnchor="text" w:hAnchor="page" w:x="1636" w:y="8"/>
              <w:spacing w:line="200" w:lineRule="exact"/>
              <w:rPr>
                <w:rFonts w:ascii="Arial" w:hAnsi="Arial" w:cs="Arial"/>
                <w:sz w:val="16"/>
                <w:szCs w:val="16"/>
              </w:rPr>
            </w:pPr>
            <w:r w:rsidRPr="00920417">
              <w:rPr>
                <w:rStyle w:val="Teksttreci20"/>
                <w:rFonts w:ascii="Arial" w:eastAsia="Courier New" w:hAnsi="Arial" w:cs="Arial"/>
                <w:sz w:val="16"/>
                <w:szCs w:val="16"/>
              </w:rPr>
              <w:t>może zostać zwiększona (np. nawierzchnie dróg w terenie</w:t>
            </w:r>
          </w:p>
        </w:tc>
      </w:tr>
      <w:tr w:rsidR="00DA20BF" w:rsidRPr="00920417" w:rsidTr="00DA20BF">
        <w:trPr>
          <w:trHeight w:hRule="exact" w:val="230"/>
        </w:trPr>
        <w:tc>
          <w:tcPr>
            <w:tcW w:w="5248" w:type="dxa"/>
            <w:gridSpan w:val="2"/>
            <w:tcBorders>
              <w:left w:val="single" w:sz="4" w:space="0" w:color="auto"/>
              <w:right w:val="single" w:sz="4" w:space="0" w:color="auto"/>
            </w:tcBorders>
            <w:shd w:val="clear" w:color="auto" w:fill="FFFFFF"/>
            <w:vAlign w:val="bottom"/>
          </w:tcPr>
          <w:p w:rsidR="00DA20BF" w:rsidRPr="00920417" w:rsidRDefault="00DA20BF" w:rsidP="00DA20BF">
            <w:pPr>
              <w:framePr w:w="5400" w:wrap="notBeside" w:vAnchor="text" w:hAnchor="page" w:x="1636" w:y="8"/>
              <w:spacing w:line="200" w:lineRule="exact"/>
              <w:rPr>
                <w:rFonts w:ascii="Arial" w:hAnsi="Arial" w:cs="Arial"/>
                <w:sz w:val="16"/>
                <w:szCs w:val="16"/>
              </w:rPr>
            </w:pPr>
            <w:r w:rsidRPr="00920417">
              <w:rPr>
                <w:rStyle w:val="Teksttreci20"/>
                <w:rFonts w:ascii="Arial" w:eastAsia="Courier New" w:hAnsi="Arial" w:cs="Arial"/>
                <w:sz w:val="16"/>
                <w:szCs w:val="16"/>
              </w:rPr>
              <w:t>zabudowy)</w:t>
            </w:r>
          </w:p>
        </w:tc>
      </w:tr>
      <w:tr w:rsidR="00DA20BF" w:rsidRPr="00920417" w:rsidTr="00DA20BF">
        <w:trPr>
          <w:trHeight w:hRule="exact" w:val="230"/>
        </w:trPr>
        <w:tc>
          <w:tcPr>
            <w:tcW w:w="5248" w:type="dxa"/>
            <w:gridSpan w:val="2"/>
            <w:tcBorders>
              <w:left w:val="single" w:sz="4" w:space="0" w:color="auto"/>
              <w:bottom w:val="single" w:sz="4" w:space="0" w:color="auto"/>
              <w:right w:val="single" w:sz="4" w:space="0" w:color="auto"/>
            </w:tcBorders>
            <w:shd w:val="clear" w:color="auto" w:fill="FFFFFF"/>
            <w:vAlign w:val="bottom"/>
          </w:tcPr>
          <w:p w:rsidR="00DA20BF" w:rsidRPr="00920417" w:rsidRDefault="00DA20BF" w:rsidP="00DA20BF">
            <w:pPr>
              <w:framePr w:w="5400" w:wrap="notBeside" w:vAnchor="text" w:hAnchor="page" w:x="1636" w:y="8"/>
              <w:spacing w:line="200" w:lineRule="exact"/>
              <w:rPr>
                <w:rFonts w:ascii="Arial" w:hAnsi="Arial" w:cs="Arial"/>
                <w:sz w:val="16"/>
                <w:szCs w:val="16"/>
              </w:rPr>
            </w:pPr>
            <w:r w:rsidRPr="00920417">
              <w:rPr>
                <w:rStyle w:val="Teksttreci20"/>
                <w:rFonts w:ascii="Arial" w:eastAsia="Courier New" w:hAnsi="Arial" w:cs="Arial"/>
                <w:sz w:val="16"/>
                <w:szCs w:val="16"/>
                <w:vertAlign w:val="superscript"/>
              </w:rPr>
              <w:t>b)</w:t>
            </w:r>
            <w:r w:rsidRPr="00920417">
              <w:rPr>
                <w:rStyle w:val="Teksttreci20"/>
                <w:rFonts w:ascii="Arial" w:eastAsia="Courier New" w:hAnsi="Arial" w:cs="Arial"/>
                <w:sz w:val="16"/>
                <w:szCs w:val="16"/>
              </w:rPr>
              <w:t xml:space="preserve"> w razie potrzeby specjalne kruszywa i dodatki</w:t>
            </w:r>
          </w:p>
        </w:tc>
      </w:tr>
    </w:tbl>
    <w:p w:rsidR="00DA20BF" w:rsidRPr="00920417" w:rsidRDefault="00DA20BF" w:rsidP="00DA20BF">
      <w:pPr>
        <w:framePr w:w="5400" w:wrap="notBeside" w:vAnchor="text" w:hAnchor="page" w:x="1636" w:y="8"/>
        <w:rPr>
          <w:rFonts w:ascii="Arial" w:hAnsi="Arial" w:cs="Arial"/>
          <w:sz w:val="16"/>
          <w:szCs w:val="16"/>
        </w:rPr>
      </w:pPr>
    </w:p>
    <w:p w:rsidR="00DA20BF" w:rsidRPr="00920417" w:rsidRDefault="00DA20BF" w:rsidP="00401152">
      <w:pPr>
        <w:widowControl w:val="0"/>
        <w:numPr>
          <w:ilvl w:val="0"/>
          <w:numId w:val="16"/>
        </w:numPr>
        <w:tabs>
          <w:tab w:val="left" w:pos="572"/>
        </w:tabs>
        <w:spacing w:before="344" w:after="44" w:line="200" w:lineRule="exact"/>
        <w:ind w:left="720" w:hanging="360"/>
        <w:jc w:val="both"/>
        <w:rPr>
          <w:rFonts w:ascii="Arial" w:hAnsi="Arial" w:cs="Arial"/>
          <w:sz w:val="16"/>
          <w:szCs w:val="16"/>
        </w:rPr>
      </w:pPr>
      <w:r w:rsidRPr="00920417">
        <w:rPr>
          <w:rFonts w:ascii="Arial" w:hAnsi="Arial" w:cs="Arial"/>
          <w:sz w:val="16"/>
          <w:szCs w:val="16"/>
        </w:rPr>
        <w:t>Badania kontrolne dodatkowe</w:t>
      </w:r>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lastRenderedPageBreak/>
        <w:t>W wypadku uznania, że jeden z wyników badań kontrolnych nie jest reprezentatywny dla ocenianego odcinka budowy, Wykonawca ma prawo żądać przeprowadzenia badań kontrolnych dodatkowych.</w:t>
      </w:r>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Do odbioru uwzględniane są wyniki badań kontrolnych i badań kontrolnych dodatkowych do wyznaczonych odcinków częściowych.</w:t>
      </w:r>
    </w:p>
    <w:p w:rsidR="00DA20BF" w:rsidRPr="00920417" w:rsidRDefault="00DA20BF" w:rsidP="00DA20BF">
      <w:pPr>
        <w:spacing w:after="141" w:line="226" w:lineRule="exact"/>
        <w:ind w:right="1000"/>
        <w:jc w:val="both"/>
        <w:rPr>
          <w:rFonts w:ascii="Arial" w:hAnsi="Arial" w:cs="Arial"/>
          <w:sz w:val="16"/>
          <w:szCs w:val="16"/>
        </w:rPr>
      </w:pPr>
      <w:r w:rsidRPr="00920417">
        <w:rPr>
          <w:rFonts w:ascii="Arial" w:hAnsi="Arial" w:cs="Arial"/>
          <w:sz w:val="16"/>
          <w:szCs w:val="16"/>
        </w:rPr>
        <w:t>Koszty badań kontrolnych dodatkowych zażądanych przez Wykonawcę ponosi Wykonawca.</w:t>
      </w:r>
    </w:p>
    <w:p w:rsidR="00DA20BF" w:rsidRPr="00920417" w:rsidRDefault="00DA20BF" w:rsidP="00401152">
      <w:pPr>
        <w:widowControl w:val="0"/>
        <w:numPr>
          <w:ilvl w:val="0"/>
          <w:numId w:val="16"/>
        </w:numPr>
        <w:tabs>
          <w:tab w:val="left" w:pos="572"/>
        </w:tabs>
        <w:spacing w:after="35" w:line="200" w:lineRule="exact"/>
        <w:ind w:left="720" w:hanging="360"/>
        <w:jc w:val="both"/>
        <w:rPr>
          <w:rFonts w:ascii="Arial" w:hAnsi="Arial" w:cs="Arial"/>
          <w:sz w:val="16"/>
          <w:szCs w:val="16"/>
        </w:rPr>
      </w:pPr>
      <w:r w:rsidRPr="00920417">
        <w:rPr>
          <w:rFonts w:ascii="Arial" w:hAnsi="Arial" w:cs="Arial"/>
          <w:sz w:val="16"/>
          <w:szCs w:val="16"/>
        </w:rPr>
        <w:t>Badania arbitrażowe</w:t>
      </w:r>
    </w:p>
    <w:p w:rsidR="00DA20BF" w:rsidRPr="00920417" w:rsidRDefault="00DA20BF" w:rsidP="00DA20BF">
      <w:pPr>
        <w:ind w:right="1000"/>
        <w:jc w:val="both"/>
        <w:rPr>
          <w:rFonts w:ascii="Arial" w:hAnsi="Arial" w:cs="Arial"/>
          <w:sz w:val="16"/>
          <w:szCs w:val="16"/>
        </w:rPr>
      </w:pPr>
      <w:r w:rsidRPr="00920417">
        <w:rPr>
          <w:rFonts w:ascii="Arial" w:hAnsi="Arial" w:cs="Arial"/>
          <w:sz w:val="16"/>
          <w:szCs w:val="16"/>
        </w:rPr>
        <w:t>Badania arbitrażowe są powtórzeniem badań kontrolnych, co do których istnieją uzasadnione wątpliwości ze strony Inżyniera lub Wykonawcy (np. na podstawie własnych badań).</w:t>
      </w:r>
    </w:p>
    <w:p w:rsidR="00DA20BF" w:rsidRPr="00920417" w:rsidRDefault="00DA20BF" w:rsidP="00DA20BF">
      <w:pPr>
        <w:ind w:right="1000"/>
        <w:jc w:val="both"/>
        <w:rPr>
          <w:rFonts w:ascii="Arial" w:hAnsi="Arial" w:cs="Arial"/>
          <w:sz w:val="16"/>
          <w:szCs w:val="16"/>
        </w:rPr>
      </w:pPr>
      <w:r w:rsidRPr="00920417">
        <w:rPr>
          <w:rFonts w:ascii="Arial" w:hAnsi="Arial" w:cs="Arial"/>
          <w:sz w:val="16"/>
          <w:szCs w:val="16"/>
        </w:rPr>
        <w:t>Badania arbitrażowe wykonuje na wniosek strony kontraktu niezależne laboratorium, które nie wykonywało badań kontrolnych.</w:t>
      </w:r>
    </w:p>
    <w:p w:rsidR="00DA20BF" w:rsidRPr="00920417" w:rsidRDefault="00DA20BF" w:rsidP="00DA20BF">
      <w:pPr>
        <w:spacing w:after="144"/>
        <w:ind w:right="1000"/>
        <w:jc w:val="both"/>
        <w:rPr>
          <w:rFonts w:ascii="Arial" w:hAnsi="Arial" w:cs="Arial"/>
          <w:sz w:val="16"/>
          <w:szCs w:val="16"/>
        </w:rPr>
      </w:pPr>
      <w:r w:rsidRPr="00920417">
        <w:rPr>
          <w:rFonts w:ascii="Arial" w:hAnsi="Arial" w:cs="Arial"/>
          <w:sz w:val="16"/>
          <w:szCs w:val="16"/>
        </w:rPr>
        <w:t>Koszty badań arbitrażowych wraz ze wszystkimi kosztami ubocznymi ponosi strona, na której niekorzyść przemawia wynik badania.</w:t>
      </w:r>
    </w:p>
    <w:p w:rsidR="00DA20BF" w:rsidRPr="00920417" w:rsidRDefault="00DA20BF" w:rsidP="00DA20BF">
      <w:pPr>
        <w:spacing w:after="64" w:line="200" w:lineRule="exact"/>
        <w:jc w:val="both"/>
        <w:rPr>
          <w:rFonts w:ascii="Arial" w:hAnsi="Arial" w:cs="Arial"/>
          <w:sz w:val="16"/>
          <w:szCs w:val="16"/>
        </w:rPr>
      </w:pPr>
      <w:r w:rsidRPr="00920417">
        <w:rPr>
          <w:rFonts w:ascii="Arial" w:hAnsi="Arial" w:cs="Arial"/>
          <w:sz w:val="16"/>
          <w:szCs w:val="16"/>
        </w:rPr>
        <w:t>6.4. Właściwości warstwy i nawierzchni oraz dopuszczalne odchyłki</w:t>
      </w:r>
    </w:p>
    <w:p w:rsidR="00DA20BF" w:rsidRPr="00920417" w:rsidRDefault="00DA20BF" w:rsidP="00401152">
      <w:pPr>
        <w:widowControl w:val="0"/>
        <w:numPr>
          <w:ilvl w:val="0"/>
          <w:numId w:val="17"/>
        </w:numPr>
        <w:tabs>
          <w:tab w:val="left" w:pos="572"/>
        </w:tabs>
        <w:spacing w:after="44" w:line="200" w:lineRule="exact"/>
        <w:ind w:left="720" w:hanging="360"/>
        <w:jc w:val="both"/>
        <w:rPr>
          <w:rFonts w:ascii="Arial" w:hAnsi="Arial" w:cs="Arial"/>
          <w:sz w:val="16"/>
          <w:szCs w:val="16"/>
        </w:rPr>
      </w:pPr>
      <w:r w:rsidRPr="00920417">
        <w:rPr>
          <w:rFonts w:ascii="Arial" w:hAnsi="Arial" w:cs="Arial"/>
          <w:sz w:val="16"/>
          <w:szCs w:val="16"/>
        </w:rPr>
        <w:t>Mieszanka mineralno-asfaltowa</w:t>
      </w:r>
    </w:p>
    <w:p w:rsidR="00DA20BF" w:rsidRPr="00920417" w:rsidRDefault="00DA20BF" w:rsidP="00DA20BF">
      <w:pPr>
        <w:spacing w:after="141" w:line="226" w:lineRule="exact"/>
        <w:ind w:right="1000"/>
        <w:jc w:val="both"/>
        <w:rPr>
          <w:rFonts w:ascii="Arial" w:hAnsi="Arial" w:cs="Arial"/>
          <w:sz w:val="16"/>
          <w:szCs w:val="16"/>
        </w:rPr>
      </w:pPr>
      <w:r w:rsidRPr="00920417">
        <w:rPr>
          <w:rFonts w:ascii="Arial" w:hAnsi="Arial" w:cs="Arial"/>
          <w:sz w:val="16"/>
          <w:szCs w:val="16"/>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DA20BF" w:rsidRPr="00920417" w:rsidRDefault="00DA20BF" w:rsidP="00401152">
      <w:pPr>
        <w:widowControl w:val="0"/>
        <w:numPr>
          <w:ilvl w:val="0"/>
          <w:numId w:val="17"/>
        </w:numPr>
        <w:tabs>
          <w:tab w:val="left" w:pos="572"/>
        </w:tabs>
        <w:spacing w:after="64" w:line="200" w:lineRule="exact"/>
        <w:ind w:left="720" w:hanging="360"/>
        <w:jc w:val="both"/>
        <w:rPr>
          <w:rFonts w:ascii="Arial" w:hAnsi="Arial" w:cs="Arial"/>
          <w:sz w:val="16"/>
          <w:szCs w:val="16"/>
        </w:rPr>
      </w:pPr>
      <w:r w:rsidRPr="00920417">
        <w:rPr>
          <w:rFonts w:ascii="Arial" w:hAnsi="Arial" w:cs="Arial"/>
          <w:sz w:val="16"/>
          <w:szCs w:val="16"/>
        </w:rPr>
        <w:t>Warstwa asfaltowa</w:t>
      </w:r>
    </w:p>
    <w:p w:rsidR="00DA20BF" w:rsidRPr="00920417" w:rsidRDefault="00DA20BF" w:rsidP="00401152">
      <w:pPr>
        <w:widowControl w:val="0"/>
        <w:numPr>
          <w:ilvl w:val="0"/>
          <w:numId w:val="18"/>
        </w:numPr>
        <w:tabs>
          <w:tab w:val="left" w:pos="716"/>
        </w:tabs>
        <w:spacing w:after="44" w:line="200" w:lineRule="exact"/>
        <w:ind w:left="720" w:hanging="360"/>
        <w:jc w:val="both"/>
        <w:rPr>
          <w:rFonts w:ascii="Arial" w:hAnsi="Arial" w:cs="Arial"/>
          <w:sz w:val="16"/>
          <w:szCs w:val="16"/>
        </w:rPr>
      </w:pPr>
      <w:r w:rsidRPr="00920417">
        <w:rPr>
          <w:rFonts w:ascii="Arial" w:hAnsi="Arial" w:cs="Arial"/>
          <w:sz w:val="16"/>
          <w:szCs w:val="16"/>
        </w:rPr>
        <w:t>Grubość warstwy oraz ilość materiału</w:t>
      </w:r>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Grubość wykonanej warstwy oznaczana według PN-EN 12697-36 [40] oraz ilość wbudowanego materiału na określoną powierzchnię (dotyczy przede wszystkim cienkich warstw) mogą odbiegać od projektu o wartości podane w tablicy 14.</w:t>
      </w:r>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DA20BF" w:rsidRPr="00920417" w:rsidRDefault="00DA20BF" w:rsidP="00DA20BF">
      <w:pPr>
        <w:spacing w:after="120" w:line="226" w:lineRule="exact"/>
        <w:ind w:right="1000"/>
        <w:jc w:val="both"/>
        <w:rPr>
          <w:rFonts w:ascii="Arial" w:hAnsi="Arial" w:cs="Arial"/>
          <w:sz w:val="16"/>
          <w:szCs w:val="16"/>
        </w:rPr>
      </w:pPr>
      <w:r w:rsidRPr="00920417">
        <w:rPr>
          <w:rFonts w:ascii="Arial" w:hAnsi="Arial" w:cs="Arial"/>
          <w:sz w:val="16"/>
          <w:szCs w:val="16"/>
        </w:rPr>
        <w:t>Za grubość warstwy lub warstw przyjmuje się średnią arytmetyczną wszystkich pojedynczych oznaczeń grubości warstwy na całym odcinku budowy lub odcinku częściowym.</w:t>
      </w:r>
    </w:p>
    <w:p w:rsidR="00DA20BF" w:rsidRPr="00920417" w:rsidRDefault="00DA20BF" w:rsidP="00DA20BF">
      <w:pPr>
        <w:spacing w:line="226" w:lineRule="exact"/>
        <w:ind w:left="1100" w:right="1000" w:hanging="1100"/>
        <w:rPr>
          <w:rFonts w:ascii="Arial" w:hAnsi="Arial" w:cs="Arial"/>
          <w:sz w:val="16"/>
          <w:szCs w:val="16"/>
        </w:rPr>
      </w:pPr>
    </w:p>
    <w:p w:rsidR="00DA20BF" w:rsidRPr="00920417" w:rsidRDefault="00DA20BF" w:rsidP="00DA20BF">
      <w:pPr>
        <w:spacing w:line="226" w:lineRule="exact"/>
        <w:ind w:left="1100" w:right="1000" w:hanging="1100"/>
        <w:rPr>
          <w:rFonts w:ascii="Arial" w:hAnsi="Arial" w:cs="Arial"/>
          <w:sz w:val="16"/>
          <w:szCs w:val="16"/>
        </w:rPr>
      </w:pPr>
      <w:r w:rsidRPr="00920417">
        <w:rPr>
          <w:rFonts w:ascii="Arial" w:hAnsi="Arial" w:cs="Arial"/>
          <w:sz w:val="16"/>
          <w:szCs w:val="16"/>
        </w:rPr>
        <w:t>Tablica 14. Dopuszczalne odchyłki grubości warstwy oraz ilości materiału na określonej powierzchni, [%]</w:t>
      </w:r>
    </w:p>
    <w:tbl>
      <w:tblPr>
        <w:tblOverlap w:val="never"/>
        <w:tblW w:w="0" w:type="auto"/>
        <w:tblLayout w:type="fixed"/>
        <w:tblCellMar>
          <w:left w:w="10" w:type="dxa"/>
          <w:right w:w="10" w:type="dxa"/>
        </w:tblCellMar>
        <w:tblLook w:val="04A0"/>
      </w:tblPr>
      <w:tblGrid>
        <w:gridCol w:w="4790"/>
        <w:gridCol w:w="2736"/>
      </w:tblGrid>
      <w:tr w:rsidR="00DA20BF" w:rsidRPr="00920417" w:rsidTr="00DA20BF">
        <w:trPr>
          <w:trHeight w:hRule="exact" w:val="365"/>
        </w:trPr>
        <w:tc>
          <w:tcPr>
            <w:tcW w:w="4790" w:type="dxa"/>
            <w:tcBorders>
              <w:top w:val="single" w:sz="4" w:space="0" w:color="auto"/>
              <w:left w:val="single" w:sz="4" w:space="0" w:color="auto"/>
            </w:tcBorders>
            <w:shd w:val="clear" w:color="auto" w:fill="FFFFFF"/>
            <w:vAlign w:val="bottom"/>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Warunki oceny</w:t>
            </w:r>
          </w:p>
        </w:tc>
        <w:tc>
          <w:tcPr>
            <w:tcW w:w="2736" w:type="dxa"/>
            <w:tcBorders>
              <w:top w:val="single" w:sz="4" w:space="0" w:color="auto"/>
              <w:left w:val="single" w:sz="4" w:space="0" w:color="auto"/>
              <w:right w:val="single" w:sz="4" w:space="0" w:color="auto"/>
            </w:tcBorders>
            <w:shd w:val="clear" w:color="auto" w:fill="FFFFFF"/>
            <w:vAlign w:val="bottom"/>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 xml:space="preserve">Warstwa asfaltowa AC </w:t>
            </w:r>
            <w:r w:rsidRPr="00920417">
              <w:rPr>
                <w:rStyle w:val="Teksttreci20"/>
                <w:rFonts w:ascii="Arial" w:eastAsia="Courier New" w:hAnsi="Arial" w:cs="Arial"/>
                <w:sz w:val="16"/>
                <w:szCs w:val="16"/>
                <w:vertAlign w:val="superscript"/>
              </w:rPr>
              <w:t>a)</w:t>
            </w:r>
          </w:p>
        </w:tc>
      </w:tr>
      <w:tr w:rsidR="00DA20BF" w:rsidRPr="00920417" w:rsidTr="00DA20BF">
        <w:trPr>
          <w:trHeight w:hRule="exact" w:val="696"/>
        </w:trPr>
        <w:tc>
          <w:tcPr>
            <w:tcW w:w="4790" w:type="dxa"/>
            <w:tcBorders>
              <w:top w:val="single" w:sz="4" w:space="0" w:color="auto"/>
              <w:left w:val="single" w:sz="4" w:space="0" w:color="auto"/>
            </w:tcBorders>
            <w:shd w:val="clear" w:color="auto" w:fill="FFFFFF"/>
          </w:tcPr>
          <w:p w:rsidR="00DA20BF" w:rsidRPr="00920417" w:rsidRDefault="00DA20BF" w:rsidP="00DA20BF">
            <w:pPr>
              <w:framePr w:w="7526" w:wrap="notBeside" w:vAnchor="text" w:hAnchor="text" w:y="1"/>
              <w:spacing w:line="226" w:lineRule="exact"/>
              <w:rPr>
                <w:rFonts w:ascii="Arial" w:hAnsi="Arial" w:cs="Arial"/>
                <w:sz w:val="16"/>
                <w:szCs w:val="16"/>
              </w:rPr>
            </w:pPr>
            <w:r w:rsidRPr="00920417">
              <w:rPr>
                <w:rStyle w:val="Teksttreci20"/>
                <w:rFonts w:ascii="Arial" w:eastAsia="Courier New" w:hAnsi="Arial" w:cs="Arial"/>
                <w:sz w:val="16"/>
                <w:szCs w:val="16"/>
              </w:rPr>
              <w:t>A - Średnia z wielu oznaczeń grubości oraz ilości 1. - duży odcinek budowy, powierzchnia większa niż 6000 m</w:t>
            </w:r>
            <w:r w:rsidRPr="00920417">
              <w:rPr>
                <w:rStyle w:val="Teksttreci20"/>
                <w:rFonts w:ascii="Arial" w:eastAsia="Courier New" w:hAnsi="Arial" w:cs="Arial"/>
                <w:sz w:val="16"/>
                <w:szCs w:val="16"/>
                <w:vertAlign w:val="superscript"/>
              </w:rPr>
              <w:t>2</w:t>
            </w:r>
            <w:r w:rsidRPr="00920417">
              <w:rPr>
                <w:rStyle w:val="Teksttreci20"/>
                <w:rFonts w:ascii="Arial" w:eastAsia="Courier New" w:hAnsi="Arial" w:cs="Arial"/>
                <w:sz w:val="16"/>
                <w:szCs w:val="16"/>
              </w:rPr>
              <w:t xml:space="preserve"> lub</w:t>
            </w:r>
          </w:p>
        </w:tc>
        <w:tc>
          <w:tcPr>
            <w:tcW w:w="2736" w:type="dxa"/>
            <w:tcBorders>
              <w:top w:val="single" w:sz="4" w:space="0" w:color="auto"/>
              <w:left w:val="single" w:sz="4" w:space="0" w:color="auto"/>
              <w:right w:val="single" w:sz="4" w:space="0" w:color="auto"/>
            </w:tcBorders>
            <w:shd w:val="clear" w:color="auto" w:fill="FFFFFF"/>
          </w:tcPr>
          <w:p w:rsidR="00DA20BF" w:rsidRPr="00920417" w:rsidRDefault="00DA20BF" w:rsidP="00DA20BF">
            <w:pPr>
              <w:framePr w:w="7526" w:wrap="notBeside" w:vAnchor="text" w:hAnchor="text" w:y="1"/>
              <w:rPr>
                <w:rFonts w:ascii="Arial" w:hAnsi="Arial" w:cs="Arial"/>
                <w:sz w:val="16"/>
                <w:szCs w:val="16"/>
              </w:rPr>
            </w:pPr>
          </w:p>
        </w:tc>
      </w:tr>
      <w:tr w:rsidR="00DA20BF" w:rsidRPr="00920417" w:rsidTr="00DA20BF">
        <w:trPr>
          <w:trHeight w:hRule="exact" w:val="470"/>
        </w:trPr>
        <w:tc>
          <w:tcPr>
            <w:tcW w:w="4790" w:type="dxa"/>
            <w:tcBorders>
              <w:left w:val="single" w:sz="4" w:space="0" w:color="auto"/>
            </w:tcBorders>
            <w:shd w:val="clear" w:color="auto" w:fill="FFFFFF"/>
            <w:vAlign w:val="bottom"/>
          </w:tcPr>
          <w:p w:rsidR="00DA20BF" w:rsidRPr="00920417" w:rsidRDefault="00DA20BF" w:rsidP="00DA20BF">
            <w:pPr>
              <w:framePr w:w="7526" w:wrap="notBeside" w:vAnchor="text" w:hAnchor="text" w:y="1"/>
              <w:ind w:left="540" w:hanging="180"/>
              <w:rPr>
                <w:rFonts w:ascii="Arial" w:hAnsi="Arial" w:cs="Arial"/>
                <w:sz w:val="16"/>
                <w:szCs w:val="16"/>
              </w:rPr>
            </w:pPr>
            <w:r w:rsidRPr="00920417">
              <w:rPr>
                <w:rStyle w:val="Teksttreci20"/>
                <w:rFonts w:ascii="Arial" w:eastAsia="Courier New" w:hAnsi="Arial" w:cs="Arial"/>
                <w:sz w:val="16"/>
                <w:szCs w:val="16"/>
              </w:rPr>
              <w:t>- droga ograniczona krawężnikami, powierzchnia większa niż 1000 m</w:t>
            </w:r>
            <w:r w:rsidRPr="00920417">
              <w:rPr>
                <w:rStyle w:val="Teksttreci20"/>
                <w:rFonts w:ascii="Arial" w:eastAsia="Courier New" w:hAnsi="Arial" w:cs="Arial"/>
                <w:sz w:val="16"/>
                <w:szCs w:val="16"/>
                <w:vertAlign w:val="superscript"/>
              </w:rPr>
              <w:t>2</w:t>
            </w:r>
            <w:r w:rsidRPr="00920417">
              <w:rPr>
                <w:rStyle w:val="Teksttreci20"/>
                <w:rFonts w:ascii="Arial" w:eastAsia="Courier New" w:hAnsi="Arial" w:cs="Arial"/>
                <w:sz w:val="16"/>
                <w:szCs w:val="16"/>
              </w:rPr>
              <w:t xml:space="preserve"> lub</w:t>
            </w:r>
          </w:p>
        </w:tc>
        <w:tc>
          <w:tcPr>
            <w:tcW w:w="2736" w:type="dxa"/>
            <w:tcBorders>
              <w:left w:val="single" w:sz="4" w:space="0" w:color="auto"/>
              <w:right w:val="single" w:sz="4" w:space="0" w:color="auto"/>
            </w:tcBorders>
            <w:shd w:val="clear" w:color="auto" w:fill="FFFFFF"/>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 10</w:t>
            </w:r>
          </w:p>
        </w:tc>
      </w:tr>
      <w:tr w:rsidR="00DA20BF" w:rsidRPr="00920417" w:rsidTr="00DA20BF">
        <w:trPr>
          <w:trHeight w:hRule="exact" w:val="293"/>
        </w:trPr>
        <w:tc>
          <w:tcPr>
            <w:tcW w:w="4790" w:type="dxa"/>
            <w:tcBorders>
              <w:left w:val="single" w:sz="4" w:space="0" w:color="auto"/>
            </w:tcBorders>
            <w:shd w:val="clear" w:color="auto" w:fill="FFFFFF"/>
          </w:tcPr>
          <w:p w:rsidR="00DA20BF" w:rsidRPr="00920417" w:rsidRDefault="00DA20BF" w:rsidP="00DA20BF">
            <w:pPr>
              <w:framePr w:w="7526" w:wrap="notBeside" w:vAnchor="text" w:hAnchor="text" w:y="1"/>
              <w:spacing w:line="200" w:lineRule="exact"/>
              <w:rPr>
                <w:rFonts w:ascii="Arial" w:hAnsi="Arial" w:cs="Arial"/>
                <w:sz w:val="16"/>
                <w:szCs w:val="16"/>
              </w:rPr>
            </w:pPr>
            <w:r w:rsidRPr="00920417">
              <w:rPr>
                <w:rStyle w:val="Teksttreci20"/>
                <w:rFonts w:ascii="Arial" w:eastAsia="Courier New" w:hAnsi="Arial" w:cs="Arial"/>
                <w:sz w:val="16"/>
                <w:szCs w:val="16"/>
              </w:rPr>
              <w:t>2. - mały odcinek budowy</w:t>
            </w:r>
          </w:p>
        </w:tc>
        <w:tc>
          <w:tcPr>
            <w:tcW w:w="2736" w:type="dxa"/>
            <w:tcBorders>
              <w:left w:val="single" w:sz="4" w:space="0" w:color="auto"/>
              <w:right w:val="single" w:sz="4" w:space="0" w:color="auto"/>
            </w:tcBorders>
            <w:shd w:val="clear" w:color="auto" w:fill="FFFFFF"/>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 15</w:t>
            </w:r>
          </w:p>
        </w:tc>
      </w:tr>
      <w:tr w:rsidR="00DA20BF" w:rsidRPr="00920417" w:rsidTr="00DA20BF">
        <w:trPr>
          <w:trHeight w:hRule="exact" w:val="360"/>
        </w:trPr>
        <w:tc>
          <w:tcPr>
            <w:tcW w:w="4790" w:type="dxa"/>
            <w:tcBorders>
              <w:top w:val="single" w:sz="4" w:space="0" w:color="auto"/>
              <w:left w:val="single" w:sz="4" w:space="0" w:color="auto"/>
            </w:tcBorders>
            <w:shd w:val="clear" w:color="auto" w:fill="FFFFFF"/>
            <w:vAlign w:val="bottom"/>
          </w:tcPr>
          <w:p w:rsidR="00DA20BF" w:rsidRPr="00920417" w:rsidRDefault="00DA20BF" w:rsidP="00DA20BF">
            <w:pPr>
              <w:framePr w:w="7526" w:wrap="notBeside" w:vAnchor="text" w:hAnchor="text" w:y="1"/>
              <w:spacing w:line="200" w:lineRule="exact"/>
              <w:rPr>
                <w:rFonts w:ascii="Arial" w:hAnsi="Arial" w:cs="Arial"/>
                <w:sz w:val="16"/>
                <w:szCs w:val="16"/>
              </w:rPr>
            </w:pPr>
            <w:r w:rsidRPr="00920417">
              <w:rPr>
                <w:rStyle w:val="Teksttreci20"/>
                <w:rFonts w:ascii="Arial" w:eastAsia="Courier New" w:hAnsi="Arial" w:cs="Arial"/>
                <w:sz w:val="16"/>
                <w:szCs w:val="16"/>
              </w:rPr>
              <w:t>B - Pojedyncze oznaczenie grubości</w:t>
            </w:r>
          </w:p>
        </w:tc>
        <w:tc>
          <w:tcPr>
            <w:tcW w:w="2736" w:type="dxa"/>
            <w:tcBorders>
              <w:top w:val="single" w:sz="4" w:space="0" w:color="auto"/>
              <w:left w:val="single" w:sz="4" w:space="0" w:color="auto"/>
              <w:right w:val="single" w:sz="4" w:space="0" w:color="auto"/>
            </w:tcBorders>
            <w:shd w:val="clear" w:color="auto" w:fill="FFFFFF"/>
            <w:vAlign w:val="bottom"/>
          </w:tcPr>
          <w:p w:rsidR="00DA20BF" w:rsidRPr="00920417" w:rsidRDefault="00DA20BF" w:rsidP="00DA20BF">
            <w:pPr>
              <w:framePr w:w="7526" w:wrap="notBeside" w:vAnchor="text" w:hAnchor="text" w:y="1"/>
              <w:spacing w:line="200" w:lineRule="exact"/>
              <w:jc w:val="center"/>
              <w:rPr>
                <w:rFonts w:ascii="Arial" w:hAnsi="Arial" w:cs="Arial"/>
                <w:sz w:val="16"/>
                <w:szCs w:val="16"/>
              </w:rPr>
            </w:pPr>
            <w:r w:rsidRPr="00920417">
              <w:rPr>
                <w:rStyle w:val="Teksttreci20"/>
                <w:rFonts w:ascii="Arial" w:eastAsia="Courier New" w:hAnsi="Arial" w:cs="Arial"/>
                <w:sz w:val="16"/>
                <w:szCs w:val="16"/>
              </w:rPr>
              <w:t>≤ 15</w:t>
            </w:r>
          </w:p>
        </w:tc>
      </w:tr>
      <w:tr w:rsidR="00DA20BF" w:rsidRPr="00920417" w:rsidTr="00DA20BF">
        <w:trPr>
          <w:trHeight w:hRule="exact" w:val="254"/>
        </w:trPr>
        <w:tc>
          <w:tcPr>
            <w:tcW w:w="7526" w:type="dxa"/>
            <w:gridSpan w:val="2"/>
            <w:tcBorders>
              <w:top w:val="single" w:sz="4" w:space="0" w:color="auto"/>
              <w:left w:val="single" w:sz="4" w:space="0" w:color="auto"/>
              <w:right w:val="single" w:sz="4" w:space="0" w:color="auto"/>
            </w:tcBorders>
            <w:shd w:val="clear" w:color="auto" w:fill="FFFFFF"/>
            <w:vAlign w:val="bottom"/>
          </w:tcPr>
          <w:p w:rsidR="00DA20BF" w:rsidRPr="00920417" w:rsidRDefault="00DA20BF" w:rsidP="00DA20BF">
            <w:pPr>
              <w:framePr w:w="7526" w:wrap="notBeside" w:vAnchor="text" w:hAnchor="text" w:y="1"/>
              <w:spacing w:line="200" w:lineRule="exact"/>
              <w:rPr>
                <w:rFonts w:ascii="Arial" w:hAnsi="Arial" w:cs="Arial"/>
                <w:sz w:val="16"/>
                <w:szCs w:val="16"/>
              </w:rPr>
            </w:pPr>
            <w:r w:rsidRPr="00920417">
              <w:rPr>
                <w:rStyle w:val="Teksttreci20"/>
                <w:rFonts w:ascii="Arial" w:eastAsia="Courier New" w:hAnsi="Arial" w:cs="Arial"/>
                <w:sz w:val="16"/>
                <w:szCs w:val="16"/>
                <w:vertAlign w:val="superscript"/>
              </w:rPr>
              <w:t>a)</w:t>
            </w:r>
            <w:r w:rsidRPr="00920417">
              <w:rPr>
                <w:rStyle w:val="Teksttreci20"/>
                <w:rFonts w:ascii="Arial" w:eastAsia="Courier New" w:hAnsi="Arial" w:cs="Arial"/>
                <w:sz w:val="16"/>
                <w:szCs w:val="16"/>
              </w:rPr>
              <w:t xml:space="preserve"> w wypadku budowy dwuetapowej, tzn. gdy warstwa ścieralna jest układana z</w:t>
            </w:r>
          </w:p>
        </w:tc>
      </w:tr>
      <w:tr w:rsidR="00DA20BF" w:rsidRPr="00920417" w:rsidTr="00DA20BF">
        <w:trPr>
          <w:trHeight w:hRule="exact" w:val="230"/>
        </w:trPr>
        <w:tc>
          <w:tcPr>
            <w:tcW w:w="7526" w:type="dxa"/>
            <w:gridSpan w:val="2"/>
            <w:tcBorders>
              <w:left w:val="single" w:sz="4" w:space="0" w:color="auto"/>
              <w:right w:val="single" w:sz="4" w:space="0" w:color="auto"/>
            </w:tcBorders>
            <w:shd w:val="clear" w:color="auto" w:fill="FFFFFF"/>
            <w:vAlign w:val="bottom"/>
          </w:tcPr>
          <w:p w:rsidR="00DA20BF" w:rsidRPr="00920417" w:rsidRDefault="00DA20BF" w:rsidP="00DA20BF">
            <w:pPr>
              <w:framePr w:w="7526" w:wrap="notBeside" w:vAnchor="text" w:hAnchor="text" w:y="1"/>
              <w:spacing w:line="200" w:lineRule="exact"/>
              <w:rPr>
                <w:rFonts w:ascii="Arial" w:hAnsi="Arial" w:cs="Arial"/>
                <w:sz w:val="16"/>
                <w:szCs w:val="16"/>
              </w:rPr>
            </w:pPr>
            <w:r w:rsidRPr="00920417">
              <w:rPr>
                <w:rStyle w:val="Teksttreci20"/>
                <w:rFonts w:ascii="Arial" w:eastAsia="Courier New" w:hAnsi="Arial" w:cs="Arial"/>
                <w:sz w:val="16"/>
                <w:szCs w:val="16"/>
              </w:rPr>
              <w:t xml:space="preserve">   opóźnieniem, wartość z wiersza B odpowiednio obowiązuje; w pierwszym etapie</w:t>
            </w:r>
          </w:p>
        </w:tc>
      </w:tr>
      <w:tr w:rsidR="00DA20BF" w:rsidRPr="00920417" w:rsidTr="00DA20BF">
        <w:trPr>
          <w:trHeight w:hRule="exact" w:val="456"/>
        </w:trPr>
        <w:tc>
          <w:tcPr>
            <w:tcW w:w="7526" w:type="dxa"/>
            <w:gridSpan w:val="2"/>
            <w:tcBorders>
              <w:left w:val="single" w:sz="4" w:space="0" w:color="auto"/>
              <w:bottom w:val="single" w:sz="4" w:space="0" w:color="auto"/>
              <w:right w:val="single" w:sz="4" w:space="0" w:color="auto"/>
            </w:tcBorders>
            <w:shd w:val="clear" w:color="auto" w:fill="FFFFFF"/>
          </w:tcPr>
          <w:p w:rsidR="00DA20BF" w:rsidRPr="00920417" w:rsidRDefault="00DA20BF" w:rsidP="00DA20BF">
            <w:pPr>
              <w:framePr w:w="7526" w:wrap="notBeside" w:vAnchor="text" w:hAnchor="text" w:y="1"/>
              <w:jc w:val="both"/>
              <w:rPr>
                <w:rStyle w:val="Teksttreci20"/>
                <w:rFonts w:ascii="Arial" w:eastAsia="Courier New" w:hAnsi="Arial" w:cs="Arial"/>
                <w:sz w:val="16"/>
                <w:szCs w:val="16"/>
              </w:rPr>
            </w:pPr>
            <w:r w:rsidRPr="00920417">
              <w:rPr>
                <w:rStyle w:val="Teksttreci20"/>
                <w:rFonts w:ascii="Arial" w:eastAsia="Courier New" w:hAnsi="Arial" w:cs="Arial"/>
                <w:sz w:val="16"/>
                <w:szCs w:val="16"/>
              </w:rPr>
              <w:t xml:space="preserve">   budowy do górnej warstwy nawierzchni obowiązuje wartość 25%, a do łącznej grubości    </w:t>
            </w:r>
          </w:p>
          <w:p w:rsidR="00DA20BF" w:rsidRPr="00920417" w:rsidRDefault="00DA20BF" w:rsidP="00DA20BF">
            <w:pPr>
              <w:framePr w:w="7526" w:wrap="notBeside" w:vAnchor="text" w:hAnchor="text" w:y="1"/>
              <w:jc w:val="both"/>
              <w:rPr>
                <w:rFonts w:ascii="Arial" w:hAnsi="Arial" w:cs="Arial"/>
                <w:sz w:val="16"/>
                <w:szCs w:val="16"/>
              </w:rPr>
            </w:pPr>
            <w:r w:rsidRPr="00920417">
              <w:rPr>
                <w:rStyle w:val="Teksttreci20"/>
                <w:rFonts w:ascii="Arial" w:eastAsia="Courier New" w:hAnsi="Arial" w:cs="Arial"/>
                <w:sz w:val="16"/>
                <w:szCs w:val="16"/>
              </w:rPr>
              <w:t xml:space="preserve">   warstw etapu 1 - 15%</w:t>
            </w:r>
          </w:p>
        </w:tc>
      </w:tr>
    </w:tbl>
    <w:p w:rsidR="00DA20BF" w:rsidRPr="00920417" w:rsidRDefault="00DA20BF" w:rsidP="00DA20BF">
      <w:pPr>
        <w:framePr w:w="7526" w:wrap="notBeside" w:vAnchor="text" w:hAnchor="text" w:y="1"/>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401152">
      <w:pPr>
        <w:widowControl w:val="0"/>
        <w:numPr>
          <w:ilvl w:val="0"/>
          <w:numId w:val="18"/>
        </w:numPr>
        <w:tabs>
          <w:tab w:val="left" w:pos="716"/>
        </w:tabs>
        <w:spacing w:after="44" w:line="200" w:lineRule="exact"/>
        <w:ind w:left="720" w:hanging="360"/>
        <w:jc w:val="both"/>
        <w:rPr>
          <w:rFonts w:ascii="Arial" w:hAnsi="Arial" w:cs="Arial"/>
          <w:sz w:val="16"/>
          <w:szCs w:val="16"/>
        </w:rPr>
      </w:pPr>
      <w:r w:rsidRPr="00920417">
        <w:rPr>
          <w:rFonts w:ascii="Arial" w:hAnsi="Arial" w:cs="Arial"/>
          <w:sz w:val="16"/>
          <w:szCs w:val="16"/>
        </w:rPr>
        <w:t>Wskaźnik zagęszczenia warstwy</w:t>
      </w:r>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Zagęszczenie wykonanej warstwy, wyrażone wskaźnikiem zagęszczenia oraz zawartością wolnych przestrzeni, nie może przekroczyć wartości dopuszczalnych podanych w tablicy 12. Dotyczy to każdego pojedynczego oznaczenia danej właściwości.</w:t>
      </w:r>
    </w:p>
    <w:p w:rsidR="00DA20BF" w:rsidRPr="00920417" w:rsidRDefault="00DA20BF" w:rsidP="00DA20BF">
      <w:pPr>
        <w:spacing w:line="226" w:lineRule="exact"/>
        <w:jc w:val="both"/>
        <w:rPr>
          <w:rFonts w:ascii="Arial" w:hAnsi="Arial" w:cs="Arial"/>
          <w:sz w:val="16"/>
          <w:szCs w:val="16"/>
        </w:rPr>
      </w:pPr>
      <w:r w:rsidRPr="00920417">
        <w:rPr>
          <w:rFonts w:ascii="Arial" w:hAnsi="Arial" w:cs="Arial"/>
          <w:sz w:val="16"/>
          <w:szCs w:val="16"/>
        </w:rPr>
        <w:t>Określenie gęstości objętościowej należy wykonywać według PN-EN 12697-6</w:t>
      </w:r>
    </w:p>
    <w:p w:rsidR="00DA20BF" w:rsidRPr="00920417" w:rsidRDefault="00DA20BF" w:rsidP="00DA20BF">
      <w:pPr>
        <w:spacing w:after="141" w:line="226" w:lineRule="exact"/>
        <w:jc w:val="both"/>
        <w:rPr>
          <w:rFonts w:ascii="Arial" w:hAnsi="Arial" w:cs="Arial"/>
          <w:sz w:val="16"/>
          <w:szCs w:val="16"/>
        </w:rPr>
      </w:pPr>
      <w:r w:rsidRPr="00920417">
        <w:rPr>
          <w:rFonts w:ascii="Arial" w:hAnsi="Arial" w:cs="Arial"/>
          <w:sz w:val="16"/>
          <w:szCs w:val="16"/>
        </w:rPr>
        <w:t>[32].</w:t>
      </w:r>
    </w:p>
    <w:p w:rsidR="00DA20BF" w:rsidRPr="00920417" w:rsidRDefault="00DA20BF" w:rsidP="00401152">
      <w:pPr>
        <w:widowControl w:val="0"/>
        <w:numPr>
          <w:ilvl w:val="0"/>
          <w:numId w:val="18"/>
        </w:numPr>
        <w:tabs>
          <w:tab w:val="left" w:pos="716"/>
        </w:tabs>
        <w:spacing w:after="40" w:line="200" w:lineRule="exact"/>
        <w:ind w:left="720" w:hanging="360"/>
        <w:jc w:val="both"/>
        <w:rPr>
          <w:rFonts w:ascii="Arial" w:hAnsi="Arial" w:cs="Arial"/>
          <w:sz w:val="16"/>
          <w:szCs w:val="16"/>
        </w:rPr>
      </w:pPr>
      <w:r w:rsidRPr="00920417">
        <w:rPr>
          <w:rFonts w:ascii="Arial" w:hAnsi="Arial" w:cs="Arial"/>
          <w:sz w:val="16"/>
          <w:szCs w:val="16"/>
        </w:rPr>
        <w:t>Zawartość wolnych przestrzeni w nawierzchni</w:t>
      </w:r>
    </w:p>
    <w:p w:rsidR="00DA20BF" w:rsidRPr="00920417" w:rsidRDefault="00DA20BF" w:rsidP="00DA20BF">
      <w:pPr>
        <w:spacing w:after="144"/>
        <w:ind w:right="1000"/>
        <w:jc w:val="both"/>
        <w:rPr>
          <w:rFonts w:ascii="Arial" w:hAnsi="Arial" w:cs="Arial"/>
          <w:sz w:val="16"/>
          <w:szCs w:val="16"/>
        </w:rPr>
      </w:pPr>
      <w:r w:rsidRPr="00920417">
        <w:rPr>
          <w:rFonts w:ascii="Arial" w:hAnsi="Arial" w:cs="Arial"/>
          <w:sz w:val="16"/>
          <w:szCs w:val="16"/>
        </w:rPr>
        <w:t>Zawartość wolnych przestrzeni w warstwie, nie może wykroczyć poza wartości dopuszczalne podane w tablicy 12.</w:t>
      </w:r>
    </w:p>
    <w:p w:rsidR="00DA20BF" w:rsidRPr="00920417" w:rsidRDefault="00DA20BF" w:rsidP="00401152">
      <w:pPr>
        <w:widowControl w:val="0"/>
        <w:numPr>
          <w:ilvl w:val="0"/>
          <w:numId w:val="18"/>
        </w:numPr>
        <w:tabs>
          <w:tab w:val="left" w:pos="716"/>
        </w:tabs>
        <w:spacing w:after="35" w:line="200" w:lineRule="exact"/>
        <w:ind w:left="720" w:hanging="360"/>
        <w:jc w:val="both"/>
        <w:rPr>
          <w:rFonts w:ascii="Arial" w:hAnsi="Arial" w:cs="Arial"/>
          <w:sz w:val="16"/>
          <w:szCs w:val="16"/>
        </w:rPr>
      </w:pPr>
      <w:r w:rsidRPr="00920417">
        <w:rPr>
          <w:rFonts w:ascii="Arial" w:hAnsi="Arial" w:cs="Arial"/>
          <w:sz w:val="16"/>
          <w:szCs w:val="16"/>
        </w:rPr>
        <w:t>Spadki poprzeczne</w:t>
      </w:r>
    </w:p>
    <w:p w:rsidR="00DA20BF" w:rsidRPr="00920417" w:rsidRDefault="00DA20BF" w:rsidP="00DA20BF">
      <w:pPr>
        <w:ind w:right="1000"/>
        <w:jc w:val="both"/>
        <w:rPr>
          <w:rFonts w:ascii="Arial" w:hAnsi="Arial" w:cs="Arial"/>
          <w:sz w:val="16"/>
          <w:szCs w:val="16"/>
        </w:rPr>
      </w:pPr>
      <w:r w:rsidRPr="00920417">
        <w:rPr>
          <w:rFonts w:ascii="Arial" w:hAnsi="Arial" w:cs="Arial"/>
          <w:sz w:val="16"/>
          <w:szCs w:val="16"/>
        </w:rPr>
        <w:t>Spadki poprzeczne nawierzchni należy badać nie rzadziej niż co 20 m oraz w punktach głównych łuków poziomych.</w:t>
      </w:r>
    </w:p>
    <w:p w:rsidR="00DA20BF" w:rsidRPr="00920417" w:rsidRDefault="00DA20BF" w:rsidP="00DA20BF">
      <w:pPr>
        <w:jc w:val="both"/>
        <w:rPr>
          <w:rFonts w:ascii="Arial" w:hAnsi="Arial" w:cs="Arial"/>
          <w:sz w:val="16"/>
          <w:szCs w:val="16"/>
        </w:rPr>
      </w:pPr>
      <w:r w:rsidRPr="00920417">
        <w:rPr>
          <w:rFonts w:ascii="Arial" w:hAnsi="Arial" w:cs="Arial"/>
          <w:sz w:val="16"/>
          <w:szCs w:val="16"/>
        </w:rPr>
        <w:t>Spadki poprzeczne powinny być zgodne z dokumentacją projektową, z tolerancją</w:t>
      </w:r>
    </w:p>
    <w:p w:rsidR="00DA20BF" w:rsidRPr="00920417" w:rsidRDefault="00DA20BF" w:rsidP="00DA20BF">
      <w:pPr>
        <w:spacing w:after="144"/>
        <w:jc w:val="both"/>
        <w:rPr>
          <w:rFonts w:ascii="Arial" w:hAnsi="Arial" w:cs="Arial"/>
          <w:sz w:val="16"/>
          <w:szCs w:val="16"/>
        </w:rPr>
      </w:pPr>
      <w:r w:rsidRPr="00920417">
        <w:rPr>
          <w:rFonts w:ascii="Arial" w:hAnsi="Arial" w:cs="Arial"/>
          <w:sz w:val="16"/>
          <w:szCs w:val="16"/>
        </w:rPr>
        <w:lastRenderedPageBreak/>
        <w:t>± 0,5%.</w:t>
      </w:r>
    </w:p>
    <w:p w:rsidR="00DA20BF" w:rsidRPr="00920417" w:rsidRDefault="00DA20BF" w:rsidP="00401152">
      <w:pPr>
        <w:widowControl w:val="0"/>
        <w:numPr>
          <w:ilvl w:val="0"/>
          <w:numId w:val="18"/>
        </w:numPr>
        <w:tabs>
          <w:tab w:val="left" w:pos="716"/>
        </w:tabs>
        <w:spacing w:after="44" w:line="200" w:lineRule="exact"/>
        <w:ind w:left="720" w:hanging="360"/>
        <w:jc w:val="both"/>
        <w:rPr>
          <w:rFonts w:ascii="Arial" w:hAnsi="Arial" w:cs="Arial"/>
          <w:sz w:val="16"/>
          <w:szCs w:val="16"/>
        </w:rPr>
      </w:pPr>
      <w:r w:rsidRPr="00920417">
        <w:rPr>
          <w:rFonts w:ascii="Arial" w:hAnsi="Arial" w:cs="Arial"/>
          <w:sz w:val="16"/>
          <w:szCs w:val="16"/>
        </w:rPr>
        <w:t>Równość podłużna i poprzeczna</w:t>
      </w:r>
    </w:p>
    <w:p w:rsidR="00DA20BF" w:rsidRPr="00920417" w:rsidRDefault="00DA20BF" w:rsidP="00DA20BF">
      <w:pPr>
        <w:spacing w:line="226" w:lineRule="exact"/>
        <w:ind w:right="1000"/>
        <w:jc w:val="both"/>
        <w:rPr>
          <w:rFonts w:ascii="Arial" w:hAnsi="Arial" w:cs="Arial"/>
          <w:sz w:val="16"/>
          <w:szCs w:val="16"/>
        </w:rPr>
      </w:pPr>
      <w:r w:rsidRPr="00920417">
        <w:rPr>
          <w:rFonts w:ascii="Arial" w:hAnsi="Arial" w:cs="Arial"/>
          <w:sz w:val="16"/>
          <w:szCs w:val="16"/>
        </w:rPr>
        <w:t>Do oceny równości podłużnej warstwy wiążącej nawierzchni dróg wszystkich klas technicznych należy stosować metodę z wykorzystaniem łaty 4-metrowej i klina lub metody równoważnej użyciu łaty i klina, mierząc wysokość prześwitu w połowie długości łaty. Pomiar wykonuje się nie rzadziej niż co 10 m. Wymagana równość podłużna jest określona w rozporządzeniu dotyczącym warunków technicznych, jakim powinny odpowiadać drogi publiczne [67].</w:t>
      </w:r>
    </w:p>
    <w:p w:rsidR="00DA20BF" w:rsidRPr="00920417" w:rsidRDefault="00DA20BF" w:rsidP="00DA20BF">
      <w:pPr>
        <w:spacing w:after="141" w:line="226" w:lineRule="exact"/>
        <w:ind w:right="1000"/>
        <w:jc w:val="both"/>
        <w:rPr>
          <w:rFonts w:ascii="Arial" w:hAnsi="Arial" w:cs="Arial"/>
          <w:sz w:val="16"/>
          <w:szCs w:val="16"/>
        </w:rPr>
      </w:pPr>
      <w:r w:rsidRPr="00920417">
        <w:rPr>
          <w:rFonts w:ascii="Arial" w:hAnsi="Arial" w:cs="Arial"/>
          <w:sz w:val="16"/>
          <w:szCs w:val="16"/>
        </w:rPr>
        <w:t>Do oceny równości poprzecznej warstwy wiążącej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[67].</w:t>
      </w:r>
    </w:p>
    <w:p w:rsidR="00DA20BF" w:rsidRPr="00920417" w:rsidRDefault="00DA20BF" w:rsidP="00401152">
      <w:pPr>
        <w:widowControl w:val="0"/>
        <w:numPr>
          <w:ilvl w:val="0"/>
          <w:numId w:val="18"/>
        </w:numPr>
        <w:tabs>
          <w:tab w:val="left" w:pos="721"/>
        </w:tabs>
        <w:spacing w:after="40" w:line="200" w:lineRule="exact"/>
        <w:ind w:left="720" w:hanging="360"/>
        <w:jc w:val="both"/>
        <w:rPr>
          <w:rFonts w:ascii="Arial" w:hAnsi="Arial" w:cs="Arial"/>
          <w:sz w:val="16"/>
          <w:szCs w:val="16"/>
        </w:rPr>
      </w:pPr>
      <w:r w:rsidRPr="00920417">
        <w:rPr>
          <w:rFonts w:ascii="Arial" w:hAnsi="Arial" w:cs="Arial"/>
          <w:sz w:val="16"/>
          <w:szCs w:val="16"/>
        </w:rPr>
        <w:t>Pozostałe właściwości warstwy asfaltowej</w:t>
      </w:r>
    </w:p>
    <w:p w:rsidR="00DA20BF" w:rsidRPr="00920417" w:rsidRDefault="00DA20BF" w:rsidP="00DA20BF">
      <w:pPr>
        <w:ind w:right="1000"/>
        <w:jc w:val="both"/>
        <w:rPr>
          <w:rFonts w:ascii="Arial" w:hAnsi="Arial" w:cs="Arial"/>
          <w:sz w:val="16"/>
          <w:szCs w:val="16"/>
        </w:rPr>
      </w:pPr>
      <w:r w:rsidRPr="00920417">
        <w:rPr>
          <w:rFonts w:ascii="Arial" w:hAnsi="Arial" w:cs="Arial"/>
          <w:sz w:val="16"/>
          <w:szCs w:val="16"/>
        </w:rPr>
        <w:t>Szerokość warstwy, mierzona 10 razy na 1 km każdej jezdni, nie może się różnić od szerokości projektowanej o więcej niż ± 5 cm.</w:t>
      </w:r>
    </w:p>
    <w:p w:rsidR="00DA20BF" w:rsidRPr="00920417" w:rsidRDefault="00DA20BF" w:rsidP="00DA20BF">
      <w:pPr>
        <w:ind w:right="1000"/>
        <w:jc w:val="both"/>
        <w:rPr>
          <w:rFonts w:ascii="Arial" w:hAnsi="Arial" w:cs="Arial"/>
          <w:sz w:val="16"/>
          <w:szCs w:val="16"/>
        </w:rPr>
      </w:pPr>
      <w:r w:rsidRPr="00920417">
        <w:rPr>
          <w:rFonts w:ascii="Arial" w:hAnsi="Arial" w:cs="Arial"/>
          <w:sz w:val="16"/>
          <w:szCs w:val="16"/>
        </w:rPr>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DA20BF" w:rsidRPr="00920417" w:rsidRDefault="00DA20BF" w:rsidP="00DA20BF">
      <w:pPr>
        <w:ind w:right="1000"/>
        <w:jc w:val="both"/>
        <w:rPr>
          <w:rFonts w:ascii="Arial" w:hAnsi="Arial" w:cs="Arial"/>
          <w:sz w:val="16"/>
          <w:szCs w:val="16"/>
        </w:rPr>
      </w:pPr>
      <w:r w:rsidRPr="00920417">
        <w:rPr>
          <w:rFonts w:ascii="Arial" w:hAnsi="Arial" w:cs="Arial"/>
          <w:sz w:val="16"/>
          <w:szCs w:val="16"/>
        </w:rPr>
        <w:t>Ukształtowanie osi w planie, mierzone co 100 m, nie powinno różnić się od dokumentacji projektowej o ± 5 cm.</w:t>
      </w:r>
    </w:p>
    <w:p w:rsidR="00DA20BF" w:rsidRPr="00920417" w:rsidRDefault="00DA20BF" w:rsidP="00DA20BF">
      <w:pPr>
        <w:ind w:right="1000"/>
        <w:jc w:val="both"/>
        <w:rPr>
          <w:rFonts w:ascii="Arial" w:hAnsi="Arial" w:cs="Arial"/>
          <w:sz w:val="16"/>
          <w:szCs w:val="16"/>
        </w:rPr>
      </w:pPr>
      <w:r w:rsidRPr="00920417">
        <w:rPr>
          <w:rFonts w:ascii="Arial" w:hAnsi="Arial" w:cs="Arial"/>
          <w:sz w:val="16"/>
          <w:szCs w:val="16"/>
        </w:rPr>
        <w:t>Złącza podłużne i poprzeczne, sprawdzone wizualnie, powinny być równe i związane, wykonane w linii prostej, równolegle lub prostopadle do osi drogi. Przylegające warstwy powinny być w jednym poziomie.</w:t>
      </w:r>
    </w:p>
    <w:p w:rsidR="00DA20BF" w:rsidRPr="00920417" w:rsidRDefault="00DA20BF" w:rsidP="00DA20BF">
      <w:pPr>
        <w:ind w:right="1000"/>
        <w:jc w:val="both"/>
        <w:rPr>
          <w:rFonts w:ascii="Arial" w:hAnsi="Arial" w:cs="Arial"/>
          <w:sz w:val="16"/>
          <w:szCs w:val="16"/>
        </w:rPr>
      </w:pPr>
      <w:r w:rsidRPr="00920417">
        <w:rPr>
          <w:rFonts w:ascii="Arial" w:hAnsi="Arial" w:cs="Arial"/>
          <w:sz w:val="16"/>
          <w:szCs w:val="16"/>
        </w:rPr>
        <w:t>Wygląd zewnętrzny warstwy, sprawdzony wizualnie, powinien być jednorodny, bez spękań, deformacji, plam i wykruszeń.</w:t>
      </w:r>
    </w:p>
    <w:p w:rsidR="00DA20BF" w:rsidRPr="00920417" w:rsidRDefault="00DA20BF" w:rsidP="00401152">
      <w:pPr>
        <w:pStyle w:val="Nagwek11"/>
        <w:keepNext/>
        <w:keepLines/>
        <w:numPr>
          <w:ilvl w:val="0"/>
          <w:numId w:val="19"/>
        </w:numPr>
        <w:shd w:val="clear" w:color="auto" w:fill="auto"/>
        <w:tabs>
          <w:tab w:val="left" w:pos="325"/>
        </w:tabs>
        <w:spacing w:after="124" w:line="200" w:lineRule="exact"/>
        <w:ind w:left="720" w:hanging="360"/>
        <w:rPr>
          <w:rFonts w:ascii="Arial" w:hAnsi="Arial" w:cs="Arial"/>
          <w:b w:val="0"/>
          <w:sz w:val="16"/>
          <w:szCs w:val="16"/>
        </w:rPr>
      </w:pPr>
      <w:bookmarkStart w:id="170" w:name="bookmark37"/>
      <w:bookmarkStart w:id="171" w:name="bookmark38"/>
      <w:r w:rsidRPr="00920417">
        <w:rPr>
          <w:rFonts w:ascii="Arial" w:hAnsi="Arial" w:cs="Arial"/>
          <w:b w:val="0"/>
          <w:color w:val="000000"/>
          <w:sz w:val="16"/>
          <w:szCs w:val="16"/>
          <w:lang w:bidi="pl-PL"/>
        </w:rPr>
        <w:t>OBMIAR ROBÓT</w:t>
      </w:r>
      <w:bookmarkEnd w:id="170"/>
      <w:bookmarkEnd w:id="171"/>
    </w:p>
    <w:p w:rsidR="00DA20BF" w:rsidRPr="00920417" w:rsidRDefault="00DA20BF" w:rsidP="00401152">
      <w:pPr>
        <w:pStyle w:val="Nagwek11"/>
        <w:keepNext/>
        <w:keepLines/>
        <w:numPr>
          <w:ilvl w:val="1"/>
          <w:numId w:val="19"/>
        </w:numPr>
        <w:shd w:val="clear" w:color="auto" w:fill="auto"/>
        <w:tabs>
          <w:tab w:val="left" w:pos="478"/>
        </w:tabs>
        <w:spacing w:after="100" w:line="200" w:lineRule="exact"/>
        <w:ind w:left="1440" w:hanging="360"/>
        <w:rPr>
          <w:rFonts w:ascii="Arial" w:hAnsi="Arial" w:cs="Arial"/>
          <w:b w:val="0"/>
          <w:sz w:val="16"/>
          <w:szCs w:val="16"/>
        </w:rPr>
      </w:pPr>
      <w:bookmarkStart w:id="172" w:name="bookmark39"/>
      <w:r w:rsidRPr="00920417">
        <w:rPr>
          <w:rFonts w:ascii="Arial" w:hAnsi="Arial" w:cs="Arial"/>
          <w:b w:val="0"/>
          <w:color w:val="000000"/>
          <w:sz w:val="16"/>
          <w:szCs w:val="16"/>
          <w:lang w:bidi="pl-PL"/>
        </w:rPr>
        <w:t>Ogólne zasady obmiaru robót</w:t>
      </w:r>
      <w:bookmarkEnd w:id="172"/>
    </w:p>
    <w:p w:rsidR="00DA20BF" w:rsidRPr="00920417" w:rsidRDefault="00DA20BF" w:rsidP="00DA20BF">
      <w:pPr>
        <w:spacing w:after="204"/>
        <w:ind w:right="1000"/>
        <w:jc w:val="both"/>
        <w:rPr>
          <w:rFonts w:ascii="Arial" w:hAnsi="Arial" w:cs="Arial"/>
          <w:sz w:val="16"/>
          <w:szCs w:val="16"/>
        </w:rPr>
      </w:pPr>
      <w:r w:rsidRPr="00920417">
        <w:rPr>
          <w:rFonts w:ascii="Arial" w:hAnsi="Arial" w:cs="Arial"/>
          <w:sz w:val="16"/>
          <w:szCs w:val="16"/>
        </w:rPr>
        <w:t xml:space="preserve">Ogólne zasady obmiaru robót podano w ST D-00.00.00 „Wymagania ogólne” [1] </w:t>
      </w:r>
      <w:proofErr w:type="spellStart"/>
      <w:r w:rsidRPr="00920417">
        <w:rPr>
          <w:rFonts w:ascii="Arial" w:hAnsi="Arial" w:cs="Arial"/>
          <w:sz w:val="16"/>
          <w:szCs w:val="16"/>
        </w:rPr>
        <w:t>pkt</w:t>
      </w:r>
      <w:proofErr w:type="spellEnd"/>
      <w:r w:rsidRPr="00920417">
        <w:rPr>
          <w:rFonts w:ascii="Arial" w:hAnsi="Arial" w:cs="Arial"/>
          <w:sz w:val="16"/>
          <w:szCs w:val="16"/>
        </w:rPr>
        <w:t xml:space="preserve"> 7.</w:t>
      </w:r>
    </w:p>
    <w:p w:rsidR="00DA20BF" w:rsidRPr="00920417" w:rsidRDefault="00DA20BF" w:rsidP="00401152">
      <w:pPr>
        <w:pStyle w:val="Nagwek11"/>
        <w:keepNext/>
        <w:keepLines/>
        <w:numPr>
          <w:ilvl w:val="1"/>
          <w:numId w:val="19"/>
        </w:numPr>
        <w:shd w:val="clear" w:color="auto" w:fill="auto"/>
        <w:tabs>
          <w:tab w:val="left" w:pos="478"/>
        </w:tabs>
        <w:spacing w:after="138" w:line="200" w:lineRule="exact"/>
        <w:ind w:left="1440" w:hanging="360"/>
        <w:rPr>
          <w:rFonts w:ascii="Arial" w:hAnsi="Arial" w:cs="Arial"/>
          <w:b w:val="0"/>
          <w:sz w:val="16"/>
          <w:szCs w:val="16"/>
        </w:rPr>
      </w:pPr>
      <w:bookmarkStart w:id="173" w:name="bookmark40"/>
      <w:r w:rsidRPr="00920417">
        <w:rPr>
          <w:rFonts w:ascii="Arial" w:hAnsi="Arial" w:cs="Arial"/>
          <w:b w:val="0"/>
          <w:color w:val="000000"/>
          <w:sz w:val="16"/>
          <w:szCs w:val="16"/>
          <w:lang w:bidi="pl-PL"/>
        </w:rPr>
        <w:t>Jednostka obmiarowa</w:t>
      </w:r>
      <w:bookmarkEnd w:id="173"/>
    </w:p>
    <w:p w:rsidR="00DA20BF" w:rsidRPr="00920417" w:rsidRDefault="00DA20BF" w:rsidP="00DA20BF">
      <w:pPr>
        <w:spacing w:after="204"/>
        <w:ind w:right="1000"/>
        <w:jc w:val="both"/>
        <w:rPr>
          <w:rFonts w:ascii="Arial" w:hAnsi="Arial" w:cs="Arial"/>
          <w:sz w:val="16"/>
          <w:szCs w:val="16"/>
        </w:rPr>
      </w:pPr>
      <w:bookmarkStart w:id="174" w:name="bookmark41"/>
      <w:r w:rsidRPr="00920417">
        <w:rPr>
          <w:rFonts w:ascii="Arial" w:hAnsi="Arial" w:cs="Arial"/>
          <w:sz w:val="16"/>
          <w:szCs w:val="16"/>
        </w:rPr>
        <w:t>Jednostką obmiarową jest m</w:t>
      </w:r>
      <w:r w:rsidRPr="00920417">
        <w:rPr>
          <w:rFonts w:ascii="Arial" w:hAnsi="Arial" w:cs="Arial"/>
          <w:sz w:val="16"/>
          <w:szCs w:val="16"/>
          <w:vertAlign w:val="superscript"/>
        </w:rPr>
        <w:t>2</w:t>
      </w:r>
      <w:r w:rsidRPr="00920417">
        <w:rPr>
          <w:rFonts w:ascii="Arial" w:hAnsi="Arial" w:cs="Arial"/>
          <w:sz w:val="16"/>
          <w:szCs w:val="16"/>
        </w:rPr>
        <w:t xml:space="preserve"> (metr kwadratowy) wykonanej warstwy z betonu asfaltowego (AC).</w:t>
      </w:r>
      <w:bookmarkEnd w:id="174"/>
    </w:p>
    <w:p w:rsidR="00DA20BF" w:rsidRPr="00920417" w:rsidRDefault="00DA20BF" w:rsidP="00401152">
      <w:pPr>
        <w:pStyle w:val="Nagwek11"/>
        <w:keepNext/>
        <w:keepLines/>
        <w:numPr>
          <w:ilvl w:val="0"/>
          <w:numId w:val="19"/>
        </w:numPr>
        <w:shd w:val="clear" w:color="auto" w:fill="auto"/>
        <w:tabs>
          <w:tab w:val="left" w:pos="334"/>
        </w:tabs>
        <w:spacing w:after="100" w:line="200" w:lineRule="exact"/>
        <w:ind w:left="720" w:hanging="360"/>
        <w:rPr>
          <w:rFonts w:ascii="Arial" w:hAnsi="Arial" w:cs="Arial"/>
          <w:b w:val="0"/>
          <w:sz w:val="16"/>
          <w:szCs w:val="16"/>
        </w:rPr>
      </w:pPr>
      <w:bookmarkStart w:id="175" w:name="bookmark42"/>
      <w:r w:rsidRPr="00920417">
        <w:rPr>
          <w:rFonts w:ascii="Arial" w:hAnsi="Arial" w:cs="Arial"/>
          <w:b w:val="0"/>
          <w:color w:val="000000"/>
          <w:sz w:val="16"/>
          <w:szCs w:val="16"/>
          <w:lang w:bidi="pl-PL"/>
        </w:rPr>
        <w:t>ODBIÓR ROBÓT</w:t>
      </w:r>
      <w:bookmarkEnd w:id="175"/>
    </w:p>
    <w:p w:rsidR="00DA20BF" w:rsidRPr="00920417" w:rsidRDefault="00DA20BF" w:rsidP="00DA20BF">
      <w:pPr>
        <w:ind w:right="1000"/>
        <w:jc w:val="both"/>
        <w:rPr>
          <w:rFonts w:ascii="Arial" w:hAnsi="Arial" w:cs="Arial"/>
          <w:sz w:val="16"/>
          <w:szCs w:val="16"/>
        </w:rPr>
      </w:pPr>
      <w:r w:rsidRPr="00920417">
        <w:rPr>
          <w:rFonts w:ascii="Arial" w:hAnsi="Arial" w:cs="Arial"/>
          <w:sz w:val="16"/>
          <w:szCs w:val="16"/>
        </w:rPr>
        <w:t xml:space="preserve">Ogólne zasady odbioru robót podano w ST D-00.00.00 „Wymagania ogólne” [1] </w:t>
      </w:r>
      <w:proofErr w:type="spellStart"/>
      <w:r w:rsidRPr="00920417">
        <w:rPr>
          <w:rFonts w:ascii="Arial" w:hAnsi="Arial" w:cs="Arial"/>
          <w:sz w:val="16"/>
          <w:szCs w:val="16"/>
        </w:rPr>
        <w:t>pkt</w:t>
      </w:r>
      <w:proofErr w:type="spellEnd"/>
      <w:r w:rsidRPr="00920417">
        <w:rPr>
          <w:rFonts w:ascii="Arial" w:hAnsi="Arial" w:cs="Arial"/>
          <w:sz w:val="16"/>
          <w:szCs w:val="16"/>
        </w:rPr>
        <w:t xml:space="preserve"> 8.</w:t>
      </w:r>
    </w:p>
    <w:p w:rsidR="00DA20BF" w:rsidRPr="00920417" w:rsidRDefault="00DA20BF" w:rsidP="00DA20BF">
      <w:pPr>
        <w:spacing w:after="204"/>
        <w:ind w:right="1000"/>
        <w:jc w:val="both"/>
        <w:rPr>
          <w:rFonts w:ascii="Arial" w:hAnsi="Arial" w:cs="Arial"/>
          <w:sz w:val="16"/>
          <w:szCs w:val="16"/>
        </w:rPr>
      </w:pPr>
      <w:bookmarkStart w:id="176" w:name="bookmark43"/>
      <w:r w:rsidRPr="00920417">
        <w:rPr>
          <w:rFonts w:ascii="Arial" w:hAnsi="Arial" w:cs="Arial"/>
          <w:sz w:val="16"/>
          <w:szCs w:val="16"/>
        </w:rPr>
        <w:t xml:space="preserve">Roboty uznaje się za wykonane zgodnie z dokumentacją projektową, ST i wymaganiami Inżyniera, jeżeli wszystkie pomiary i badania z zachowaniem tolerancji według </w:t>
      </w:r>
      <w:proofErr w:type="spellStart"/>
      <w:r w:rsidRPr="00920417">
        <w:rPr>
          <w:rFonts w:ascii="Arial" w:hAnsi="Arial" w:cs="Arial"/>
          <w:sz w:val="16"/>
          <w:szCs w:val="16"/>
        </w:rPr>
        <w:t>pktu</w:t>
      </w:r>
      <w:proofErr w:type="spellEnd"/>
      <w:r w:rsidRPr="00920417">
        <w:rPr>
          <w:rFonts w:ascii="Arial" w:hAnsi="Arial" w:cs="Arial"/>
          <w:sz w:val="16"/>
          <w:szCs w:val="16"/>
        </w:rPr>
        <w:t xml:space="preserve"> 6 dały wyniki pozytywne.</w:t>
      </w:r>
      <w:bookmarkEnd w:id="176"/>
    </w:p>
    <w:p w:rsidR="00DA20BF" w:rsidRPr="00920417" w:rsidRDefault="00DA20BF" w:rsidP="00401152">
      <w:pPr>
        <w:pStyle w:val="Nagwek11"/>
        <w:keepNext/>
        <w:keepLines/>
        <w:numPr>
          <w:ilvl w:val="0"/>
          <w:numId w:val="19"/>
        </w:numPr>
        <w:shd w:val="clear" w:color="auto" w:fill="auto"/>
        <w:tabs>
          <w:tab w:val="left" w:pos="334"/>
        </w:tabs>
        <w:spacing w:after="124" w:line="200" w:lineRule="exact"/>
        <w:ind w:left="720" w:hanging="360"/>
        <w:rPr>
          <w:rFonts w:ascii="Arial" w:hAnsi="Arial" w:cs="Arial"/>
          <w:b w:val="0"/>
          <w:sz w:val="16"/>
          <w:szCs w:val="16"/>
        </w:rPr>
      </w:pPr>
      <w:bookmarkStart w:id="177" w:name="bookmark44"/>
      <w:r w:rsidRPr="00920417">
        <w:rPr>
          <w:rFonts w:ascii="Arial" w:hAnsi="Arial" w:cs="Arial"/>
          <w:b w:val="0"/>
          <w:color w:val="000000"/>
          <w:sz w:val="16"/>
          <w:szCs w:val="16"/>
          <w:lang w:bidi="pl-PL"/>
        </w:rPr>
        <w:t>PODSTAWA PŁATNOŚCI</w:t>
      </w:r>
      <w:bookmarkEnd w:id="177"/>
    </w:p>
    <w:p w:rsidR="00DA20BF" w:rsidRPr="00920417" w:rsidRDefault="00DA20BF" w:rsidP="00401152">
      <w:pPr>
        <w:pStyle w:val="Nagwek11"/>
        <w:keepNext/>
        <w:keepLines/>
        <w:numPr>
          <w:ilvl w:val="1"/>
          <w:numId w:val="19"/>
        </w:numPr>
        <w:shd w:val="clear" w:color="auto" w:fill="auto"/>
        <w:tabs>
          <w:tab w:val="left" w:pos="483"/>
        </w:tabs>
        <w:spacing w:after="100" w:line="200" w:lineRule="exact"/>
        <w:ind w:left="1440" w:hanging="360"/>
        <w:rPr>
          <w:rFonts w:ascii="Arial" w:hAnsi="Arial" w:cs="Arial"/>
          <w:b w:val="0"/>
          <w:sz w:val="16"/>
          <w:szCs w:val="16"/>
        </w:rPr>
      </w:pPr>
      <w:bookmarkStart w:id="178" w:name="bookmark45"/>
      <w:r w:rsidRPr="00920417">
        <w:rPr>
          <w:rFonts w:ascii="Arial" w:hAnsi="Arial" w:cs="Arial"/>
          <w:b w:val="0"/>
          <w:color w:val="000000"/>
          <w:sz w:val="16"/>
          <w:szCs w:val="16"/>
          <w:lang w:bidi="pl-PL"/>
        </w:rPr>
        <w:t>Ogólne ustalenia dotyczące podstawy płatności</w:t>
      </w:r>
      <w:bookmarkEnd w:id="178"/>
    </w:p>
    <w:p w:rsidR="00DA20BF" w:rsidRPr="00920417" w:rsidRDefault="00DA20BF" w:rsidP="00DA20BF">
      <w:pPr>
        <w:spacing w:after="204"/>
        <w:ind w:right="1000"/>
        <w:jc w:val="both"/>
        <w:rPr>
          <w:rFonts w:ascii="Arial" w:hAnsi="Arial" w:cs="Arial"/>
          <w:sz w:val="16"/>
          <w:szCs w:val="16"/>
        </w:rPr>
      </w:pPr>
      <w:r w:rsidRPr="00920417">
        <w:rPr>
          <w:rFonts w:ascii="Arial" w:hAnsi="Arial" w:cs="Arial"/>
          <w:sz w:val="16"/>
          <w:szCs w:val="16"/>
        </w:rPr>
        <w:t xml:space="preserve">Ogólne ustalenia dotyczące podstawy płatności podano w ST D-00.00.00 „Wymagania ogólne” [1] </w:t>
      </w:r>
      <w:proofErr w:type="spellStart"/>
      <w:r w:rsidRPr="00920417">
        <w:rPr>
          <w:rFonts w:ascii="Arial" w:hAnsi="Arial" w:cs="Arial"/>
          <w:sz w:val="16"/>
          <w:szCs w:val="16"/>
        </w:rPr>
        <w:t>pkt</w:t>
      </w:r>
      <w:proofErr w:type="spellEnd"/>
      <w:r w:rsidRPr="00920417">
        <w:rPr>
          <w:rFonts w:ascii="Arial" w:hAnsi="Arial" w:cs="Arial"/>
          <w:sz w:val="16"/>
          <w:szCs w:val="16"/>
        </w:rPr>
        <w:t xml:space="preserve"> 9.</w:t>
      </w:r>
    </w:p>
    <w:p w:rsidR="00DA20BF" w:rsidRPr="00920417" w:rsidRDefault="00DA20BF" w:rsidP="00401152">
      <w:pPr>
        <w:pStyle w:val="Nagwek11"/>
        <w:keepNext/>
        <w:keepLines/>
        <w:numPr>
          <w:ilvl w:val="1"/>
          <w:numId w:val="19"/>
        </w:numPr>
        <w:shd w:val="clear" w:color="auto" w:fill="auto"/>
        <w:tabs>
          <w:tab w:val="left" w:pos="483"/>
        </w:tabs>
        <w:spacing w:after="126" w:line="200" w:lineRule="exact"/>
        <w:ind w:left="1440" w:hanging="360"/>
        <w:rPr>
          <w:rFonts w:ascii="Arial" w:hAnsi="Arial" w:cs="Arial"/>
          <w:b w:val="0"/>
          <w:sz w:val="16"/>
          <w:szCs w:val="16"/>
        </w:rPr>
      </w:pPr>
      <w:bookmarkStart w:id="179" w:name="bookmark46"/>
      <w:r w:rsidRPr="00920417">
        <w:rPr>
          <w:rFonts w:ascii="Arial" w:hAnsi="Arial" w:cs="Arial"/>
          <w:b w:val="0"/>
          <w:color w:val="000000"/>
          <w:sz w:val="16"/>
          <w:szCs w:val="16"/>
          <w:lang w:bidi="pl-PL"/>
        </w:rPr>
        <w:t>Cena jednostki obmiarowej</w:t>
      </w:r>
      <w:bookmarkEnd w:id="179"/>
    </w:p>
    <w:p w:rsidR="00DA20BF" w:rsidRPr="00920417" w:rsidRDefault="00DA20BF" w:rsidP="00DA20BF">
      <w:pPr>
        <w:spacing w:line="245" w:lineRule="exact"/>
        <w:jc w:val="both"/>
        <w:rPr>
          <w:rFonts w:ascii="Arial" w:hAnsi="Arial" w:cs="Arial"/>
          <w:sz w:val="16"/>
          <w:szCs w:val="16"/>
        </w:rPr>
      </w:pPr>
      <w:r w:rsidRPr="00920417">
        <w:rPr>
          <w:rFonts w:ascii="Arial" w:hAnsi="Arial" w:cs="Arial"/>
          <w:sz w:val="16"/>
          <w:szCs w:val="16"/>
        </w:rPr>
        <w:t>Cena wykonania 1 m</w:t>
      </w:r>
      <w:r w:rsidRPr="00920417">
        <w:rPr>
          <w:rFonts w:ascii="Arial" w:hAnsi="Arial" w:cs="Arial"/>
          <w:sz w:val="16"/>
          <w:szCs w:val="16"/>
          <w:vertAlign w:val="superscript"/>
        </w:rPr>
        <w:t>2</w:t>
      </w:r>
      <w:r w:rsidRPr="00920417">
        <w:rPr>
          <w:rFonts w:ascii="Arial" w:hAnsi="Arial" w:cs="Arial"/>
          <w:sz w:val="16"/>
          <w:szCs w:val="16"/>
        </w:rPr>
        <w:t xml:space="preserve"> warstwy z betonu asfaltowego (AC) obejmuje:</w:t>
      </w:r>
    </w:p>
    <w:p w:rsidR="00DA20BF" w:rsidRPr="00920417" w:rsidRDefault="00DA20BF" w:rsidP="00401152">
      <w:pPr>
        <w:widowControl w:val="0"/>
        <w:numPr>
          <w:ilvl w:val="0"/>
          <w:numId w:val="11"/>
        </w:numPr>
        <w:tabs>
          <w:tab w:val="left" w:pos="301"/>
        </w:tabs>
        <w:spacing w:line="245" w:lineRule="exact"/>
        <w:jc w:val="both"/>
        <w:rPr>
          <w:rFonts w:ascii="Arial" w:hAnsi="Arial" w:cs="Arial"/>
          <w:sz w:val="16"/>
          <w:szCs w:val="16"/>
        </w:rPr>
      </w:pPr>
      <w:r w:rsidRPr="00920417">
        <w:rPr>
          <w:rFonts w:ascii="Arial" w:hAnsi="Arial" w:cs="Arial"/>
          <w:sz w:val="16"/>
          <w:szCs w:val="16"/>
        </w:rPr>
        <w:t>prace pomiarowe i roboty przygotowawcze,</w:t>
      </w:r>
    </w:p>
    <w:p w:rsidR="00DA20BF" w:rsidRPr="00920417" w:rsidRDefault="00DA20BF" w:rsidP="00401152">
      <w:pPr>
        <w:widowControl w:val="0"/>
        <w:numPr>
          <w:ilvl w:val="0"/>
          <w:numId w:val="11"/>
        </w:numPr>
        <w:tabs>
          <w:tab w:val="left" w:pos="301"/>
        </w:tabs>
        <w:spacing w:line="245" w:lineRule="exact"/>
        <w:jc w:val="both"/>
        <w:rPr>
          <w:rFonts w:ascii="Arial" w:hAnsi="Arial" w:cs="Arial"/>
          <w:sz w:val="16"/>
          <w:szCs w:val="16"/>
        </w:rPr>
      </w:pPr>
      <w:r w:rsidRPr="00920417">
        <w:rPr>
          <w:rFonts w:ascii="Arial" w:hAnsi="Arial" w:cs="Arial"/>
          <w:sz w:val="16"/>
          <w:szCs w:val="16"/>
        </w:rPr>
        <w:t>oznakowanie robót,</w:t>
      </w:r>
    </w:p>
    <w:p w:rsidR="00DA20BF" w:rsidRPr="00920417" w:rsidRDefault="00DA20BF" w:rsidP="00401152">
      <w:pPr>
        <w:widowControl w:val="0"/>
        <w:numPr>
          <w:ilvl w:val="0"/>
          <w:numId w:val="11"/>
        </w:numPr>
        <w:tabs>
          <w:tab w:val="left" w:pos="301"/>
        </w:tabs>
        <w:spacing w:line="245" w:lineRule="exact"/>
        <w:jc w:val="both"/>
        <w:rPr>
          <w:rFonts w:ascii="Arial" w:hAnsi="Arial" w:cs="Arial"/>
          <w:sz w:val="16"/>
          <w:szCs w:val="16"/>
        </w:rPr>
      </w:pPr>
      <w:r w:rsidRPr="00920417">
        <w:rPr>
          <w:rFonts w:ascii="Arial" w:hAnsi="Arial" w:cs="Arial"/>
          <w:sz w:val="16"/>
          <w:szCs w:val="16"/>
        </w:rPr>
        <w:t>oczyszczenie i skropienie podłoża,</w:t>
      </w:r>
    </w:p>
    <w:p w:rsidR="00DA20BF" w:rsidRPr="00920417" w:rsidRDefault="00DA20BF" w:rsidP="00401152">
      <w:pPr>
        <w:widowControl w:val="0"/>
        <w:numPr>
          <w:ilvl w:val="0"/>
          <w:numId w:val="11"/>
        </w:numPr>
        <w:tabs>
          <w:tab w:val="left" w:pos="301"/>
        </w:tabs>
        <w:spacing w:line="245" w:lineRule="exact"/>
        <w:jc w:val="both"/>
        <w:rPr>
          <w:rFonts w:ascii="Arial" w:hAnsi="Arial" w:cs="Arial"/>
          <w:sz w:val="16"/>
          <w:szCs w:val="16"/>
        </w:rPr>
      </w:pPr>
      <w:r w:rsidRPr="00920417">
        <w:rPr>
          <w:rFonts w:ascii="Arial" w:hAnsi="Arial" w:cs="Arial"/>
          <w:sz w:val="16"/>
          <w:szCs w:val="16"/>
        </w:rPr>
        <w:t>dostarczenie materiałów i sprzętu,</w:t>
      </w:r>
    </w:p>
    <w:p w:rsidR="00DA20BF" w:rsidRPr="00920417" w:rsidRDefault="00DA20BF" w:rsidP="00401152">
      <w:pPr>
        <w:widowControl w:val="0"/>
        <w:numPr>
          <w:ilvl w:val="0"/>
          <w:numId w:val="11"/>
        </w:numPr>
        <w:tabs>
          <w:tab w:val="left" w:pos="301"/>
        </w:tabs>
        <w:spacing w:line="245" w:lineRule="exact"/>
        <w:jc w:val="both"/>
        <w:rPr>
          <w:rFonts w:ascii="Arial" w:hAnsi="Arial" w:cs="Arial"/>
          <w:sz w:val="16"/>
          <w:szCs w:val="16"/>
        </w:rPr>
      </w:pPr>
      <w:r w:rsidRPr="00920417">
        <w:rPr>
          <w:rFonts w:ascii="Arial" w:hAnsi="Arial" w:cs="Arial"/>
          <w:sz w:val="16"/>
          <w:szCs w:val="16"/>
        </w:rPr>
        <w:t>opracowanie recepty laboratoryjnej,</w:t>
      </w:r>
    </w:p>
    <w:p w:rsidR="00DA20BF" w:rsidRPr="00920417" w:rsidRDefault="00DA20BF" w:rsidP="00401152">
      <w:pPr>
        <w:widowControl w:val="0"/>
        <w:numPr>
          <w:ilvl w:val="0"/>
          <w:numId w:val="11"/>
        </w:numPr>
        <w:tabs>
          <w:tab w:val="left" w:pos="301"/>
        </w:tabs>
        <w:spacing w:line="245" w:lineRule="exact"/>
        <w:jc w:val="both"/>
        <w:rPr>
          <w:rFonts w:ascii="Arial" w:hAnsi="Arial" w:cs="Arial"/>
          <w:sz w:val="16"/>
          <w:szCs w:val="16"/>
        </w:rPr>
      </w:pPr>
      <w:r w:rsidRPr="00920417">
        <w:rPr>
          <w:rFonts w:ascii="Arial" w:hAnsi="Arial" w:cs="Arial"/>
          <w:sz w:val="16"/>
          <w:szCs w:val="16"/>
        </w:rPr>
        <w:t>wykonanie próby technologicznej i odcinka próbnego,</w:t>
      </w:r>
    </w:p>
    <w:p w:rsidR="00DA20BF" w:rsidRPr="00920417" w:rsidRDefault="00DA20BF" w:rsidP="00401152">
      <w:pPr>
        <w:widowControl w:val="0"/>
        <w:numPr>
          <w:ilvl w:val="0"/>
          <w:numId w:val="11"/>
        </w:numPr>
        <w:tabs>
          <w:tab w:val="left" w:pos="301"/>
        </w:tabs>
        <w:spacing w:line="245" w:lineRule="exact"/>
        <w:jc w:val="both"/>
        <w:rPr>
          <w:rFonts w:ascii="Arial" w:hAnsi="Arial" w:cs="Arial"/>
          <w:sz w:val="16"/>
          <w:szCs w:val="16"/>
        </w:rPr>
      </w:pPr>
      <w:r w:rsidRPr="00920417">
        <w:rPr>
          <w:rFonts w:ascii="Arial" w:hAnsi="Arial" w:cs="Arial"/>
          <w:sz w:val="16"/>
          <w:szCs w:val="16"/>
        </w:rPr>
        <w:t>wyprodukowanie mieszanki betonu asfaltowego i jej transport na miejsce wbudowania,</w:t>
      </w:r>
    </w:p>
    <w:p w:rsidR="00DA20BF" w:rsidRPr="00920417" w:rsidRDefault="00DA20BF" w:rsidP="00401152">
      <w:pPr>
        <w:widowControl w:val="0"/>
        <w:numPr>
          <w:ilvl w:val="0"/>
          <w:numId w:val="11"/>
        </w:numPr>
        <w:tabs>
          <w:tab w:val="left" w:pos="301"/>
        </w:tabs>
        <w:spacing w:line="226" w:lineRule="exact"/>
        <w:ind w:left="400" w:right="1000" w:hanging="400"/>
        <w:rPr>
          <w:rFonts w:ascii="Arial" w:hAnsi="Arial" w:cs="Arial"/>
          <w:sz w:val="16"/>
          <w:szCs w:val="16"/>
        </w:rPr>
      </w:pPr>
      <w:r w:rsidRPr="00920417">
        <w:rPr>
          <w:rFonts w:ascii="Arial" w:hAnsi="Arial" w:cs="Arial"/>
          <w:sz w:val="16"/>
          <w:szCs w:val="16"/>
        </w:rPr>
        <w:t>posmarowanie lepiszczem lub pokrycie taśmą asfaltową krawędzi urządzeń obcych i krawężników,</w:t>
      </w:r>
    </w:p>
    <w:p w:rsidR="00DA20BF" w:rsidRPr="00920417" w:rsidRDefault="00DA20BF" w:rsidP="00401152">
      <w:pPr>
        <w:widowControl w:val="0"/>
        <w:numPr>
          <w:ilvl w:val="0"/>
          <w:numId w:val="11"/>
        </w:numPr>
        <w:tabs>
          <w:tab w:val="left" w:pos="301"/>
        </w:tabs>
        <w:spacing w:line="240" w:lineRule="exact"/>
        <w:jc w:val="both"/>
        <w:rPr>
          <w:rFonts w:ascii="Arial" w:hAnsi="Arial" w:cs="Arial"/>
          <w:sz w:val="16"/>
          <w:szCs w:val="16"/>
        </w:rPr>
      </w:pPr>
      <w:r w:rsidRPr="00920417">
        <w:rPr>
          <w:rFonts w:ascii="Arial" w:hAnsi="Arial" w:cs="Arial"/>
          <w:sz w:val="16"/>
          <w:szCs w:val="16"/>
        </w:rPr>
        <w:t>rozłożenie i zagęszczenie mieszanki betonu asfaltowego,</w:t>
      </w:r>
    </w:p>
    <w:p w:rsidR="00DA20BF" w:rsidRPr="00920417" w:rsidRDefault="00DA20BF" w:rsidP="00401152">
      <w:pPr>
        <w:widowControl w:val="0"/>
        <w:numPr>
          <w:ilvl w:val="0"/>
          <w:numId w:val="11"/>
        </w:numPr>
        <w:tabs>
          <w:tab w:val="left" w:pos="301"/>
        </w:tabs>
        <w:spacing w:line="240" w:lineRule="exact"/>
        <w:jc w:val="both"/>
        <w:rPr>
          <w:rFonts w:ascii="Arial" w:hAnsi="Arial" w:cs="Arial"/>
          <w:sz w:val="16"/>
          <w:szCs w:val="16"/>
        </w:rPr>
      </w:pPr>
      <w:r w:rsidRPr="00920417">
        <w:rPr>
          <w:rFonts w:ascii="Arial" w:hAnsi="Arial" w:cs="Arial"/>
          <w:sz w:val="16"/>
          <w:szCs w:val="16"/>
        </w:rPr>
        <w:t>obcięcie krawędzi i posmarowanie lepiszczem,</w:t>
      </w:r>
    </w:p>
    <w:p w:rsidR="00DA20BF" w:rsidRPr="00920417" w:rsidRDefault="00DA20BF" w:rsidP="00401152">
      <w:pPr>
        <w:widowControl w:val="0"/>
        <w:numPr>
          <w:ilvl w:val="0"/>
          <w:numId w:val="11"/>
        </w:numPr>
        <w:tabs>
          <w:tab w:val="left" w:pos="301"/>
        </w:tabs>
        <w:spacing w:line="240" w:lineRule="exact"/>
        <w:jc w:val="both"/>
        <w:rPr>
          <w:rFonts w:ascii="Arial" w:hAnsi="Arial" w:cs="Arial"/>
          <w:sz w:val="16"/>
          <w:szCs w:val="16"/>
        </w:rPr>
      </w:pPr>
      <w:r w:rsidRPr="00920417">
        <w:rPr>
          <w:rFonts w:ascii="Arial" w:hAnsi="Arial" w:cs="Arial"/>
          <w:sz w:val="16"/>
          <w:szCs w:val="16"/>
        </w:rPr>
        <w:t>przeprowadzenie pomiarów i badań wymaganych w specyfikacji technicznej,</w:t>
      </w:r>
    </w:p>
    <w:p w:rsidR="00DA20BF" w:rsidRPr="00920417" w:rsidRDefault="00DA20BF" w:rsidP="00401152">
      <w:pPr>
        <w:widowControl w:val="0"/>
        <w:numPr>
          <w:ilvl w:val="0"/>
          <w:numId w:val="11"/>
        </w:numPr>
        <w:tabs>
          <w:tab w:val="left" w:pos="301"/>
        </w:tabs>
        <w:spacing w:after="92" w:line="240" w:lineRule="exact"/>
        <w:jc w:val="both"/>
        <w:rPr>
          <w:rFonts w:ascii="Arial" w:hAnsi="Arial" w:cs="Arial"/>
          <w:sz w:val="16"/>
          <w:szCs w:val="16"/>
        </w:rPr>
      </w:pPr>
      <w:r w:rsidRPr="00920417">
        <w:rPr>
          <w:rFonts w:ascii="Arial" w:hAnsi="Arial" w:cs="Arial"/>
          <w:sz w:val="16"/>
          <w:szCs w:val="16"/>
        </w:rPr>
        <w:t>odwiezienie sprzętu.</w:t>
      </w:r>
    </w:p>
    <w:p w:rsidR="00DA20BF" w:rsidRPr="00920417" w:rsidRDefault="00DA20BF" w:rsidP="00401152">
      <w:pPr>
        <w:pStyle w:val="Nagwek11"/>
        <w:keepNext/>
        <w:keepLines/>
        <w:numPr>
          <w:ilvl w:val="1"/>
          <w:numId w:val="19"/>
        </w:numPr>
        <w:shd w:val="clear" w:color="auto" w:fill="auto"/>
        <w:tabs>
          <w:tab w:val="left" w:pos="483"/>
        </w:tabs>
        <w:spacing w:after="96" w:line="200" w:lineRule="exact"/>
        <w:ind w:left="1440" w:hanging="360"/>
        <w:rPr>
          <w:rFonts w:ascii="Arial" w:hAnsi="Arial" w:cs="Arial"/>
          <w:b w:val="0"/>
          <w:sz w:val="16"/>
          <w:szCs w:val="16"/>
        </w:rPr>
      </w:pPr>
      <w:bookmarkStart w:id="180" w:name="bookmark47"/>
      <w:r w:rsidRPr="00920417">
        <w:rPr>
          <w:rFonts w:ascii="Arial" w:hAnsi="Arial" w:cs="Arial"/>
          <w:b w:val="0"/>
          <w:color w:val="000000"/>
          <w:sz w:val="16"/>
          <w:szCs w:val="16"/>
          <w:lang w:bidi="pl-PL"/>
        </w:rPr>
        <w:t>Sposób rozliczenia robót tymczasowych i prac towarzyszących</w:t>
      </w:r>
      <w:bookmarkEnd w:id="180"/>
    </w:p>
    <w:p w:rsidR="00DA20BF" w:rsidRPr="00920417" w:rsidRDefault="00DA20BF" w:rsidP="00DA20BF">
      <w:pPr>
        <w:spacing w:line="235" w:lineRule="exact"/>
        <w:jc w:val="both"/>
        <w:rPr>
          <w:rFonts w:ascii="Arial" w:hAnsi="Arial" w:cs="Arial"/>
          <w:sz w:val="16"/>
          <w:szCs w:val="16"/>
        </w:rPr>
      </w:pPr>
      <w:r w:rsidRPr="00920417">
        <w:rPr>
          <w:rFonts w:ascii="Arial" w:hAnsi="Arial" w:cs="Arial"/>
          <w:sz w:val="16"/>
          <w:szCs w:val="16"/>
        </w:rPr>
        <w:t>Cena wykonania robót określonych niniejszą ST obejmuje:</w:t>
      </w:r>
    </w:p>
    <w:p w:rsidR="00DA20BF" w:rsidRPr="00920417" w:rsidRDefault="00DA20BF" w:rsidP="00401152">
      <w:pPr>
        <w:widowControl w:val="0"/>
        <w:numPr>
          <w:ilvl w:val="0"/>
          <w:numId w:val="11"/>
        </w:numPr>
        <w:tabs>
          <w:tab w:val="left" w:pos="301"/>
        </w:tabs>
        <w:spacing w:line="235" w:lineRule="exact"/>
        <w:ind w:left="400" w:right="1000" w:hanging="400"/>
        <w:rPr>
          <w:rFonts w:ascii="Arial" w:hAnsi="Arial" w:cs="Arial"/>
          <w:sz w:val="16"/>
          <w:szCs w:val="16"/>
        </w:rPr>
      </w:pPr>
      <w:r w:rsidRPr="00920417">
        <w:rPr>
          <w:rFonts w:ascii="Arial" w:hAnsi="Arial" w:cs="Arial"/>
          <w:sz w:val="16"/>
          <w:szCs w:val="16"/>
        </w:rPr>
        <w:t>roboty tymczasowe, które są potrzebne do wykonania robót podstawowych, ale nie są przekazywane Zamawiającemu i są usuwane po wykonaniu robót podstawowych,</w:t>
      </w:r>
    </w:p>
    <w:p w:rsidR="00DA20BF" w:rsidRPr="00920417" w:rsidRDefault="00DA20BF" w:rsidP="00DA20BF">
      <w:pPr>
        <w:spacing w:after="88"/>
        <w:ind w:left="380" w:right="1060" w:hanging="380"/>
        <w:rPr>
          <w:rFonts w:ascii="Arial" w:hAnsi="Arial" w:cs="Arial"/>
          <w:sz w:val="16"/>
          <w:szCs w:val="16"/>
        </w:rPr>
      </w:pPr>
      <w:bookmarkStart w:id="181" w:name="bookmark48"/>
      <w:r w:rsidRPr="00920417">
        <w:rPr>
          <w:rStyle w:val="Teksttreci2Kursywa"/>
          <w:rFonts w:ascii="Arial" w:eastAsia="Courier New" w:hAnsi="Arial" w:cs="Arial"/>
          <w:i w:val="0"/>
          <w:sz w:val="16"/>
          <w:szCs w:val="16"/>
        </w:rPr>
        <w:t>-</w:t>
      </w:r>
      <w:r w:rsidRPr="00920417">
        <w:rPr>
          <w:rFonts w:ascii="Arial" w:hAnsi="Arial" w:cs="Arial"/>
          <w:sz w:val="16"/>
          <w:szCs w:val="16"/>
        </w:rPr>
        <w:t xml:space="preserve"> prace towarzyszące, które są niezbędne do wykonania robót podstawowych, niezaliczane do robót tymczasowych, jak geodezyjne wytyczenie robót itd.</w:t>
      </w:r>
      <w:bookmarkEnd w:id="181"/>
    </w:p>
    <w:p w:rsidR="00DA20BF" w:rsidRPr="00920417" w:rsidRDefault="00DA20BF" w:rsidP="00401152">
      <w:pPr>
        <w:pStyle w:val="Nagwek11"/>
        <w:keepNext/>
        <w:keepLines/>
        <w:numPr>
          <w:ilvl w:val="0"/>
          <w:numId w:val="19"/>
        </w:numPr>
        <w:shd w:val="clear" w:color="auto" w:fill="auto"/>
        <w:tabs>
          <w:tab w:val="left" w:pos="417"/>
        </w:tabs>
        <w:spacing w:after="0" w:line="346" w:lineRule="exact"/>
        <w:ind w:left="720" w:hanging="360"/>
        <w:rPr>
          <w:rFonts w:ascii="Arial" w:hAnsi="Arial" w:cs="Arial"/>
          <w:b w:val="0"/>
          <w:sz w:val="16"/>
          <w:szCs w:val="16"/>
        </w:rPr>
      </w:pPr>
      <w:bookmarkStart w:id="182" w:name="bookmark49"/>
      <w:r w:rsidRPr="00920417">
        <w:rPr>
          <w:rFonts w:ascii="Arial" w:hAnsi="Arial" w:cs="Arial"/>
          <w:b w:val="0"/>
          <w:color w:val="000000"/>
          <w:sz w:val="16"/>
          <w:szCs w:val="16"/>
          <w:lang w:bidi="pl-PL"/>
        </w:rPr>
        <w:lastRenderedPageBreak/>
        <w:t>PRZEPISY ZWIĄZANE</w:t>
      </w:r>
      <w:bookmarkEnd w:id="182"/>
    </w:p>
    <w:p w:rsidR="00DA20BF" w:rsidRPr="00920417" w:rsidRDefault="00DA20BF" w:rsidP="00401152">
      <w:pPr>
        <w:pStyle w:val="Nagwek11"/>
        <w:keepNext/>
        <w:keepLines/>
        <w:numPr>
          <w:ilvl w:val="1"/>
          <w:numId w:val="19"/>
        </w:numPr>
        <w:shd w:val="clear" w:color="auto" w:fill="auto"/>
        <w:tabs>
          <w:tab w:val="left" w:pos="570"/>
        </w:tabs>
        <w:spacing w:after="0" w:line="346" w:lineRule="exact"/>
        <w:ind w:left="1440" w:hanging="360"/>
        <w:rPr>
          <w:rFonts w:ascii="Arial" w:hAnsi="Arial" w:cs="Arial"/>
          <w:b w:val="0"/>
          <w:sz w:val="16"/>
          <w:szCs w:val="16"/>
        </w:rPr>
      </w:pPr>
      <w:bookmarkStart w:id="183" w:name="bookmark50"/>
      <w:r w:rsidRPr="00920417">
        <w:rPr>
          <w:rFonts w:ascii="Arial" w:hAnsi="Arial" w:cs="Arial"/>
          <w:b w:val="0"/>
          <w:color w:val="000000"/>
          <w:sz w:val="16"/>
          <w:szCs w:val="16"/>
          <w:lang w:bidi="pl-PL"/>
        </w:rPr>
        <w:t>Ogólne specyfikacje techniczne (OST)</w:t>
      </w:r>
      <w:bookmarkEnd w:id="183"/>
    </w:p>
    <w:p w:rsidR="00DA20BF" w:rsidRPr="00920417" w:rsidRDefault="00DA20BF" w:rsidP="00DA20BF">
      <w:pPr>
        <w:tabs>
          <w:tab w:val="right" w:pos="3505"/>
          <w:tab w:val="right" w:pos="4032"/>
        </w:tabs>
        <w:spacing w:line="346" w:lineRule="exact"/>
        <w:ind w:left="380"/>
        <w:jc w:val="both"/>
        <w:rPr>
          <w:rFonts w:ascii="Arial" w:hAnsi="Arial" w:cs="Arial"/>
          <w:sz w:val="16"/>
          <w:szCs w:val="16"/>
        </w:rPr>
      </w:pPr>
      <w:r w:rsidRPr="00920417">
        <w:rPr>
          <w:rFonts w:ascii="Arial" w:hAnsi="Arial" w:cs="Arial"/>
          <w:sz w:val="16"/>
          <w:szCs w:val="16"/>
        </w:rPr>
        <w:t>1. D-00.00.00</w:t>
      </w:r>
      <w:r w:rsidRPr="00920417">
        <w:rPr>
          <w:rFonts w:ascii="Arial" w:hAnsi="Arial" w:cs="Arial"/>
          <w:sz w:val="16"/>
          <w:szCs w:val="16"/>
        </w:rPr>
        <w:tab/>
        <w:t>Wymagania</w:t>
      </w:r>
      <w:r w:rsidRPr="00920417">
        <w:rPr>
          <w:rFonts w:ascii="Arial" w:hAnsi="Arial" w:cs="Arial"/>
          <w:sz w:val="16"/>
          <w:szCs w:val="16"/>
        </w:rPr>
        <w:tab/>
        <w:t>ogólne</w:t>
      </w:r>
    </w:p>
    <w:p w:rsidR="00DA20BF" w:rsidRPr="00920417" w:rsidRDefault="00DA20BF" w:rsidP="00401152">
      <w:pPr>
        <w:pStyle w:val="Nagwek11"/>
        <w:keepNext/>
        <w:keepLines/>
        <w:numPr>
          <w:ilvl w:val="1"/>
          <w:numId w:val="19"/>
        </w:numPr>
        <w:shd w:val="clear" w:color="auto" w:fill="auto"/>
        <w:tabs>
          <w:tab w:val="left" w:pos="570"/>
        </w:tabs>
        <w:spacing w:after="100" w:line="200" w:lineRule="exact"/>
        <w:ind w:left="1440" w:hanging="360"/>
        <w:rPr>
          <w:rFonts w:ascii="Arial" w:hAnsi="Arial" w:cs="Arial"/>
          <w:b w:val="0"/>
          <w:sz w:val="16"/>
          <w:szCs w:val="16"/>
        </w:rPr>
      </w:pPr>
      <w:bookmarkStart w:id="184" w:name="bookmark51"/>
      <w:r w:rsidRPr="00920417">
        <w:rPr>
          <w:rFonts w:ascii="Arial" w:hAnsi="Arial" w:cs="Arial"/>
          <w:b w:val="0"/>
          <w:color w:val="000000"/>
          <w:sz w:val="16"/>
          <w:szCs w:val="16"/>
          <w:lang w:bidi="pl-PL"/>
        </w:rPr>
        <w:t>Normy</w:t>
      </w:r>
      <w:bookmarkEnd w:id="184"/>
    </w:p>
    <w:p w:rsidR="00DA20BF" w:rsidRPr="00920417" w:rsidRDefault="00DA20BF" w:rsidP="00DA20BF">
      <w:pPr>
        <w:spacing w:after="64"/>
        <w:ind w:right="1060"/>
        <w:jc w:val="both"/>
        <w:rPr>
          <w:rFonts w:ascii="Arial" w:hAnsi="Arial" w:cs="Arial"/>
          <w:sz w:val="16"/>
          <w:szCs w:val="16"/>
        </w:rPr>
      </w:pPr>
      <w:r w:rsidRPr="00920417">
        <w:rPr>
          <w:rFonts w:ascii="Arial" w:hAnsi="Arial" w:cs="Arial"/>
          <w:sz w:val="16"/>
          <w:szCs w:val="16"/>
        </w:rPr>
        <w:t>(Zestawienie zawiera dodatkowo normy PN-EN związane z badaniami materiałów występujących w niniejszej OST)</w:t>
      </w:r>
    </w:p>
    <w:p w:rsidR="00DA20BF" w:rsidRPr="00920417" w:rsidRDefault="00DA20BF" w:rsidP="00401152">
      <w:pPr>
        <w:pStyle w:val="Akapitzlist"/>
        <w:numPr>
          <w:ilvl w:val="0"/>
          <w:numId w:val="23"/>
        </w:numPr>
        <w:spacing w:line="226" w:lineRule="exact"/>
        <w:jc w:val="both"/>
        <w:rPr>
          <w:rFonts w:ascii="Arial" w:hAnsi="Arial" w:cs="Arial"/>
          <w:sz w:val="16"/>
          <w:szCs w:val="16"/>
        </w:rPr>
      </w:pPr>
      <w:r w:rsidRPr="00920417">
        <w:rPr>
          <w:rFonts w:ascii="Arial" w:hAnsi="Arial" w:cs="Arial"/>
          <w:sz w:val="16"/>
          <w:szCs w:val="16"/>
        </w:rPr>
        <w:t>PN –EN 196-21</w:t>
      </w:r>
      <w:r w:rsidRPr="00920417">
        <w:rPr>
          <w:rFonts w:ascii="Arial" w:hAnsi="Arial" w:cs="Arial"/>
          <w:sz w:val="16"/>
          <w:szCs w:val="16"/>
        </w:rPr>
        <w:tab/>
      </w:r>
      <w:r w:rsidRPr="00920417">
        <w:rPr>
          <w:rFonts w:ascii="Arial" w:hAnsi="Arial" w:cs="Arial"/>
          <w:sz w:val="16"/>
          <w:szCs w:val="16"/>
        </w:rPr>
        <w:tab/>
        <w:t xml:space="preserve">Metody badania cementu - Oznaczanie zawartości </w:t>
      </w:r>
      <w:proofErr w:type="spellStart"/>
      <w:r w:rsidRPr="00920417">
        <w:rPr>
          <w:rFonts w:ascii="Arial" w:hAnsi="Arial" w:cs="Arial"/>
          <w:sz w:val="16"/>
          <w:szCs w:val="16"/>
        </w:rPr>
        <w:t>chlorków,dwutlenku</w:t>
      </w:r>
      <w:proofErr w:type="spellEnd"/>
      <w:r w:rsidRPr="00920417">
        <w:rPr>
          <w:rFonts w:ascii="Arial" w:hAnsi="Arial" w:cs="Arial"/>
          <w:sz w:val="16"/>
          <w:szCs w:val="16"/>
        </w:rPr>
        <w:t xml:space="preserve"> węgla i      </w:t>
      </w:r>
    </w:p>
    <w:p w:rsidR="00DA20BF" w:rsidRPr="00920417" w:rsidRDefault="00DA20BF" w:rsidP="00DA20BF">
      <w:pPr>
        <w:pStyle w:val="Akapitzlist"/>
        <w:spacing w:line="226" w:lineRule="exact"/>
        <w:jc w:val="both"/>
        <w:rPr>
          <w:rFonts w:ascii="Arial" w:hAnsi="Arial" w:cs="Arial"/>
          <w:sz w:val="16"/>
          <w:szCs w:val="16"/>
        </w:rPr>
      </w:pPr>
      <w:r w:rsidRPr="00920417">
        <w:rPr>
          <w:rFonts w:ascii="Arial" w:hAnsi="Arial" w:cs="Arial"/>
          <w:sz w:val="16"/>
          <w:szCs w:val="16"/>
        </w:rPr>
        <w:t xml:space="preserve">                                          alkaliów w cemencie</w:t>
      </w:r>
    </w:p>
    <w:p w:rsidR="00DA20BF" w:rsidRPr="00920417" w:rsidRDefault="00DA20BF" w:rsidP="00401152">
      <w:pPr>
        <w:pStyle w:val="Akapitzlist"/>
        <w:numPr>
          <w:ilvl w:val="0"/>
          <w:numId w:val="23"/>
        </w:numPr>
        <w:spacing w:line="226" w:lineRule="exact"/>
        <w:jc w:val="both"/>
        <w:rPr>
          <w:rFonts w:ascii="Arial" w:hAnsi="Arial" w:cs="Arial"/>
          <w:sz w:val="16"/>
          <w:szCs w:val="16"/>
        </w:rPr>
      </w:pPr>
      <w:r w:rsidRPr="00920417">
        <w:rPr>
          <w:rFonts w:ascii="Arial" w:hAnsi="Arial" w:cs="Arial"/>
          <w:sz w:val="16"/>
          <w:szCs w:val="16"/>
        </w:rPr>
        <w:t>PN-EN 459-2</w:t>
      </w:r>
      <w:r w:rsidRPr="00920417">
        <w:rPr>
          <w:rFonts w:ascii="Arial" w:hAnsi="Arial" w:cs="Arial"/>
          <w:sz w:val="16"/>
          <w:szCs w:val="16"/>
        </w:rPr>
        <w:tab/>
      </w:r>
      <w:r w:rsidRPr="00920417">
        <w:rPr>
          <w:rFonts w:ascii="Arial" w:hAnsi="Arial" w:cs="Arial"/>
          <w:sz w:val="16"/>
          <w:szCs w:val="16"/>
        </w:rPr>
        <w:tab/>
        <w:t>Wapno budowlane - Część 2: Metody badań</w:t>
      </w:r>
    </w:p>
    <w:p w:rsidR="00DA20BF" w:rsidRPr="00920417" w:rsidRDefault="00DA20BF" w:rsidP="00401152">
      <w:pPr>
        <w:pStyle w:val="Akapitzlist"/>
        <w:numPr>
          <w:ilvl w:val="0"/>
          <w:numId w:val="23"/>
        </w:numPr>
        <w:spacing w:line="226" w:lineRule="exact"/>
        <w:jc w:val="both"/>
        <w:rPr>
          <w:rFonts w:ascii="Arial" w:hAnsi="Arial" w:cs="Arial"/>
          <w:sz w:val="16"/>
          <w:szCs w:val="16"/>
        </w:rPr>
      </w:pPr>
      <w:r w:rsidRPr="00920417">
        <w:rPr>
          <w:rFonts w:ascii="Arial" w:hAnsi="Arial" w:cs="Arial"/>
          <w:sz w:val="16"/>
          <w:szCs w:val="16"/>
        </w:rPr>
        <w:t>PN-EN 932-2</w:t>
      </w:r>
      <w:r w:rsidRPr="00920417">
        <w:rPr>
          <w:rFonts w:ascii="Arial" w:hAnsi="Arial" w:cs="Arial"/>
          <w:sz w:val="16"/>
          <w:szCs w:val="16"/>
        </w:rPr>
        <w:tab/>
      </w:r>
      <w:r w:rsidRPr="00920417">
        <w:rPr>
          <w:rFonts w:ascii="Arial" w:hAnsi="Arial" w:cs="Arial"/>
          <w:sz w:val="16"/>
          <w:szCs w:val="16"/>
        </w:rPr>
        <w:tab/>
        <w:t xml:space="preserve">Badania podstawowych właściwości kruszyw - Procedura </w:t>
      </w:r>
      <w:proofErr w:type="spellStart"/>
      <w:r w:rsidRPr="00920417">
        <w:rPr>
          <w:rFonts w:ascii="Arial" w:hAnsi="Arial" w:cs="Arial"/>
          <w:sz w:val="16"/>
          <w:szCs w:val="16"/>
        </w:rPr>
        <w:t>iterminologia</w:t>
      </w:r>
      <w:proofErr w:type="spellEnd"/>
      <w:r w:rsidRPr="00920417">
        <w:rPr>
          <w:rFonts w:ascii="Arial" w:hAnsi="Arial" w:cs="Arial"/>
          <w:sz w:val="16"/>
          <w:szCs w:val="16"/>
        </w:rPr>
        <w:t xml:space="preserve">   </w:t>
      </w:r>
    </w:p>
    <w:p w:rsidR="00DA20BF" w:rsidRPr="00920417" w:rsidRDefault="00DA20BF" w:rsidP="00DA20BF">
      <w:pPr>
        <w:pStyle w:val="Akapitzlist"/>
        <w:spacing w:line="226" w:lineRule="exact"/>
        <w:jc w:val="both"/>
        <w:rPr>
          <w:rFonts w:ascii="Arial" w:hAnsi="Arial" w:cs="Arial"/>
          <w:sz w:val="16"/>
          <w:szCs w:val="16"/>
        </w:rPr>
      </w:pPr>
      <w:r w:rsidRPr="00920417">
        <w:rPr>
          <w:rFonts w:ascii="Arial" w:hAnsi="Arial" w:cs="Arial"/>
          <w:sz w:val="16"/>
          <w:szCs w:val="16"/>
        </w:rPr>
        <w:t xml:space="preserve">                                           uproszczonego opisu petrograficznego</w:t>
      </w:r>
    </w:p>
    <w:p w:rsidR="00DA20BF" w:rsidRPr="00920417" w:rsidRDefault="00DA20BF" w:rsidP="00401152">
      <w:pPr>
        <w:pStyle w:val="Akapitzlist"/>
        <w:numPr>
          <w:ilvl w:val="0"/>
          <w:numId w:val="23"/>
        </w:numPr>
        <w:spacing w:line="226" w:lineRule="exact"/>
        <w:jc w:val="both"/>
        <w:rPr>
          <w:rFonts w:ascii="Arial" w:hAnsi="Arial" w:cs="Arial"/>
          <w:sz w:val="16"/>
          <w:szCs w:val="16"/>
        </w:rPr>
      </w:pPr>
      <w:r w:rsidRPr="00920417">
        <w:rPr>
          <w:rFonts w:ascii="Arial" w:hAnsi="Arial" w:cs="Arial"/>
          <w:sz w:val="16"/>
          <w:szCs w:val="16"/>
        </w:rPr>
        <w:t>PN-EN 933-1</w:t>
      </w:r>
      <w:r w:rsidRPr="00920417">
        <w:rPr>
          <w:rFonts w:ascii="Arial" w:hAnsi="Arial" w:cs="Arial"/>
          <w:sz w:val="16"/>
          <w:szCs w:val="16"/>
        </w:rPr>
        <w:tab/>
      </w:r>
      <w:r w:rsidRPr="00920417">
        <w:rPr>
          <w:rFonts w:ascii="Arial" w:hAnsi="Arial" w:cs="Arial"/>
          <w:sz w:val="16"/>
          <w:szCs w:val="16"/>
        </w:rPr>
        <w:tab/>
        <w:t>Badania geometrycznych właściwości kruszyw - Oznaczanie</w:t>
      </w:r>
    </w:p>
    <w:p w:rsidR="00DA20BF" w:rsidRPr="00920417" w:rsidRDefault="00DA20BF" w:rsidP="00DA20BF">
      <w:pPr>
        <w:spacing w:line="226" w:lineRule="exact"/>
        <w:ind w:left="2124" w:firstLine="708"/>
        <w:jc w:val="both"/>
        <w:rPr>
          <w:rFonts w:ascii="Arial" w:hAnsi="Arial" w:cs="Arial"/>
          <w:sz w:val="16"/>
          <w:szCs w:val="16"/>
        </w:rPr>
      </w:pPr>
      <w:r w:rsidRPr="00920417">
        <w:rPr>
          <w:rFonts w:ascii="Arial" w:hAnsi="Arial" w:cs="Arial"/>
          <w:sz w:val="16"/>
          <w:szCs w:val="16"/>
        </w:rPr>
        <w:t>składu ziarnowego - Metoda przesiewania</w:t>
      </w:r>
    </w:p>
    <w:p w:rsidR="00DA20BF" w:rsidRPr="00920417" w:rsidRDefault="00DA20BF" w:rsidP="00401152">
      <w:pPr>
        <w:pStyle w:val="Akapitzlist"/>
        <w:numPr>
          <w:ilvl w:val="0"/>
          <w:numId w:val="23"/>
        </w:numPr>
        <w:spacing w:line="226" w:lineRule="exact"/>
        <w:jc w:val="both"/>
        <w:rPr>
          <w:rFonts w:ascii="Arial" w:hAnsi="Arial" w:cs="Arial"/>
          <w:sz w:val="16"/>
          <w:szCs w:val="16"/>
        </w:rPr>
      </w:pPr>
      <w:r w:rsidRPr="00920417">
        <w:rPr>
          <w:rFonts w:ascii="Arial" w:hAnsi="Arial" w:cs="Arial"/>
          <w:sz w:val="16"/>
          <w:szCs w:val="16"/>
        </w:rPr>
        <w:t>PN-EN 933-3</w:t>
      </w:r>
      <w:r w:rsidRPr="00920417">
        <w:rPr>
          <w:rFonts w:ascii="Arial" w:hAnsi="Arial" w:cs="Arial"/>
          <w:sz w:val="16"/>
          <w:szCs w:val="16"/>
        </w:rPr>
        <w:tab/>
      </w:r>
      <w:r w:rsidRPr="00920417">
        <w:rPr>
          <w:rFonts w:ascii="Arial" w:hAnsi="Arial" w:cs="Arial"/>
          <w:sz w:val="16"/>
          <w:szCs w:val="16"/>
        </w:rPr>
        <w:tab/>
        <w:t>Badania geometrycznych właściwości kruszyw - Oznaczanie</w:t>
      </w:r>
    </w:p>
    <w:p w:rsidR="00DA20BF" w:rsidRPr="00920417" w:rsidRDefault="00DA20BF" w:rsidP="00DA20BF">
      <w:pPr>
        <w:spacing w:line="226" w:lineRule="exact"/>
        <w:ind w:left="2124" w:firstLine="708"/>
        <w:jc w:val="both"/>
        <w:rPr>
          <w:rFonts w:ascii="Arial" w:hAnsi="Arial" w:cs="Arial"/>
          <w:sz w:val="16"/>
          <w:szCs w:val="16"/>
        </w:rPr>
      </w:pPr>
      <w:r w:rsidRPr="00920417">
        <w:rPr>
          <w:rFonts w:ascii="Arial" w:hAnsi="Arial" w:cs="Arial"/>
          <w:sz w:val="16"/>
          <w:szCs w:val="16"/>
        </w:rPr>
        <w:t>kształtu ziaren za pomocą wskaźnika płaskości</w:t>
      </w:r>
    </w:p>
    <w:p w:rsidR="00DA20BF" w:rsidRPr="00920417" w:rsidRDefault="00DA20BF" w:rsidP="00401152">
      <w:pPr>
        <w:pStyle w:val="Akapitzlist"/>
        <w:numPr>
          <w:ilvl w:val="0"/>
          <w:numId w:val="23"/>
        </w:numPr>
        <w:spacing w:line="226" w:lineRule="exact"/>
        <w:jc w:val="both"/>
        <w:rPr>
          <w:rFonts w:ascii="Arial" w:hAnsi="Arial" w:cs="Arial"/>
          <w:sz w:val="16"/>
          <w:szCs w:val="16"/>
        </w:rPr>
      </w:pPr>
      <w:r w:rsidRPr="00920417">
        <w:rPr>
          <w:rFonts w:ascii="Arial" w:hAnsi="Arial" w:cs="Arial"/>
          <w:sz w:val="16"/>
          <w:szCs w:val="16"/>
        </w:rPr>
        <w:t>PN-EN 933-4</w:t>
      </w:r>
      <w:r w:rsidRPr="00920417">
        <w:rPr>
          <w:rFonts w:ascii="Arial" w:hAnsi="Arial" w:cs="Arial"/>
          <w:sz w:val="16"/>
          <w:szCs w:val="16"/>
        </w:rPr>
        <w:tab/>
      </w:r>
      <w:r w:rsidRPr="00920417">
        <w:rPr>
          <w:rFonts w:ascii="Arial" w:hAnsi="Arial" w:cs="Arial"/>
          <w:sz w:val="16"/>
          <w:szCs w:val="16"/>
        </w:rPr>
        <w:tab/>
        <w:t>Badania geometrycznych właściwości kruszyw - Część 4:</w:t>
      </w:r>
    </w:p>
    <w:p w:rsidR="00DA20BF" w:rsidRPr="00920417" w:rsidRDefault="00DA20BF" w:rsidP="00DA20BF">
      <w:pPr>
        <w:spacing w:line="226" w:lineRule="exact"/>
        <w:ind w:left="2124" w:firstLine="708"/>
        <w:jc w:val="both"/>
        <w:rPr>
          <w:rFonts w:ascii="Arial" w:hAnsi="Arial" w:cs="Arial"/>
          <w:sz w:val="16"/>
          <w:szCs w:val="16"/>
        </w:rPr>
      </w:pPr>
      <w:r w:rsidRPr="00920417">
        <w:rPr>
          <w:rFonts w:ascii="Arial" w:hAnsi="Arial" w:cs="Arial"/>
          <w:sz w:val="16"/>
          <w:szCs w:val="16"/>
        </w:rPr>
        <w:t>Oznaczanie kształtu ziaren - Wskaźnik kształtu</w:t>
      </w:r>
    </w:p>
    <w:p w:rsidR="00DA20BF" w:rsidRPr="00920417" w:rsidRDefault="00DA20BF" w:rsidP="00401152">
      <w:pPr>
        <w:pStyle w:val="Akapitzlist"/>
        <w:numPr>
          <w:ilvl w:val="0"/>
          <w:numId w:val="23"/>
        </w:numPr>
        <w:spacing w:line="226" w:lineRule="exact"/>
        <w:jc w:val="both"/>
        <w:rPr>
          <w:rFonts w:ascii="Arial" w:hAnsi="Arial" w:cs="Arial"/>
          <w:sz w:val="16"/>
          <w:szCs w:val="16"/>
        </w:rPr>
      </w:pPr>
      <w:r w:rsidRPr="00920417">
        <w:rPr>
          <w:rFonts w:ascii="Arial" w:hAnsi="Arial" w:cs="Arial"/>
          <w:sz w:val="16"/>
          <w:szCs w:val="16"/>
        </w:rPr>
        <w:t>PN-EN 933-5</w:t>
      </w:r>
      <w:r w:rsidRPr="00920417">
        <w:rPr>
          <w:rFonts w:ascii="Arial" w:hAnsi="Arial" w:cs="Arial"/>
          <w:sz w:val="16"/>
          <w:szCs w:val="16"/>
        </w:rPr>
        <w:tab/>
      </w:r>
      <w:r w:rsidRPr="00920417">
        <w:rPr>
          <w:rFonts w:ascii="Arial" w:hAnsi="Arial" w:cs="Arial"/>
          <w:sz w:val="16"/>
          <w:szCs w:val="16"/>
        </w:rPr>
        <w:tab/>
        <w:t>Badania geometrycznych właściwości kruszyw - Oznaczanie</w:t>
      </w:r>
    </w:p>
    <w:p w:rsidR="00DA20BF" w:rsidRPr="00920417" w:rsidRDefault="00DA20BF" w:rsidP="00DA20BF">
      <w:pPr>
        <w:spacing w:line="226" w:lineRule="exact"/>
        <w:ind w:left="2832"/>
        <w:jc w:val="both"/>
        <w:rPr>
          <w:rFonts w:ascii="Arial" w:hAnsi="Arial" w:cs="Arial"/>
          <w:sz w:val="16"/>
          <w:szCs w:val="16"/>
        </w:rPr>
      </w:pPr>
      <w:r w:rsidRPr="00920417">
        <w:rPr>
          <w:rFonts w:ascii="Arial" w:hAnsi="Arial" w:cs="Arial"/>
          <w:sz w:val="16"/>
          <w:szCs w:val="16"/>
        </w:rPr>
        <w:t>procentowej zawartości ziaren o powierzchniach powstałych</w:t>
      </w:r>
    </w:p>
    <w:p w:rsidR="00DA20BF" w:rsidRPr="00920417" w:rsidRDefault="00DA20BF" w:rsidP="00DA20BF">
      <w:pPr>
        <w:spacing w:line="226" w:lineRule="exact"/>
        <w:ind w:left="2124" w:firstLine="708"/>
        <w:jc w:val="both"/>
        <w:rPr>
          <w:rFonts w:ascii="Arial" w:hAnsi="Arial" w:cs="Arial"/>
          <w:sz w:val="16"/>
          <w:szCs w:val="16"/>
        </w:rPr>
      </w:pPr>
      <w:r w:rsidRPr="00920417">
        <w:rPr>
          <w:rFonts w:ascii="Arial" w:hAnsi="Arial" w:cs="Arial"/>
          <w:sz w:val="16"/>
          <w:szCs w:val="16"/>
        </w:rPr>
        <w:t>w wyniku przekruszenia lub łamania kruszyw grubych</w:t>
      </w:r>
    </w:p>
    <w:p w:rsidR="00DA20BF" w:rsidRPr="00920417" w:rsidRDefault="00DA20BF" w:rsidP="00401152">
      <w:pPr>
        <w:pStyle w:val="Akapitzlist"/>
        <w:numPr>
          <w:ilvl w:val="0"/>
          <w:numId w:val="23"/>
        </w:numPr>
        <w:spacing w:line="226" w:lineRule="exact"/>
        <w:jc w:val="both"/>
        <w:rPr>
          <w:rFonts w:ascii="Arial" w:hAnsi="Arial" w:cs="Arial"/>
          <w:sz w:val="16"/>
          <w:szCs w:val="16"/>
        </w:rPr>
      </w:pPr>
      <w:r w:rsidRPr="00920417">
        <w:rPr>
          <w:rFonts w:ascii="Arial" w:hAnsi="Arial" w:cs="Arial"/>
          <w:sz w:val="16"/>
          <w:szCs w:val="16"/>
        </w:rPr>
        <w:t>PN-EN 339-6</w:t>
      </w:r>
      <w:r w:rsidRPr="00920417">
        <w:rPr>
          <w:rFonts w:ascii="Arial" w:hAnsi="Arial" w:cs="Arial"/>
          <w:sz w:val="16"/>
          <w:szCs w:val="16"/>
        </w:rPr>
        <w:tab/>
      </w:r>
      <w:r w:rsidRPr="00920417">
        <w:rPr>
          <w:rFonts w:ascii="Arial" w:hAnsi="Arial" w:cs="Arial"/>
          <w:sz w:val="16"/>
          <w:szCs w:val="16"/>
        </w:rPr>
        <w:tab/>
        <w:t>Badania geometrycznych właściwości kruszyw - Część 6:</w:t>
      </w:r>
    </w:p>
    <w:p w:rsidR="00DA20BF" w:rsidRPr="00920417" w:rsidRDefault="00DA20BF" w:rsidP="00DA20BF">
      <w:pPr>
        <w:spacing w:line="226" w:lineRule="exact"/>
        <w:ind w:left="2124" w:firstLine="708"/>
        <w:jc w:val="both"/>
        <w:rPr>
          <w:rFonts w:ascii="Arial" w:hAnsi="Arial" w:cs="Arial"/>
          <w:sz w:val="16"/>
          <w:szCs w:val="16"/>
        </w:rPr>
      </w:pPr>
      <w:r w:rsidRPr="00920417">
        <w:rPr>
          <w:rFonts w:ascii="Arial" w:hAnsi="Arial" w:cs="Arial"/>
          <w:sz w:val="16"/>
          <w:szCs w:val="16"/>
        </w:rPr>
        <w:t>Ocena właściwości powierzchni - Wskaźnik przepływu kruszywa</w:t>
      </w:r>
    </w:p>
    <w:p w:rsidR="00DA20BF" w:rsidRPr="00920417" w:rsidRDefault="00DA20BF" w:rsidP="00401152">
      <w:pPr>
        <w:pStyle w:val="Akapitzlist"/>
        <w:numPr>
          <w:ilvl w:val="0"/>
          <w:numId w:val="23"/>
        </w:numPr>
        <w:spacing w:line="226" w:lineRule="exact"/>
        <w:ind w:right="1060"/>
        <w:jc w:val="both"/>
        <w:rPr>
          <w:rFonts w:ascii="Arial" w:hAnsi="Arial" w:cs="Arial"/>
          <w:sz w:val="16"/>
          <w:szCs w:val="16"/>
        </w:rPr>
      </w:pPr>
      <w:r w:rsidRPr="00920417">
        <w:rPr>
          <w:rFonts w:ascii="Arial" w:hAnsi="Arial" w:cs="Arial"/>
          <w:sz w:val="16"/>
          <w:szCs w:val="16"/>
        </w:rPr>
        <w:t>PN-EN 933-9</w:t>
      </w:r>
      <w:r w:rsidRPr="00920417">
        <w:rPr>
          <w:rFonts w:ascii="Arial" w:hAnsi="Arial" w:cs="Arial"/>
          <w:sz w:val="16"/>
          <w:szCs w:val="16"/>
        </w:rPr>
        <w:tab/>
      </w:r>
      <w:r w:rsidRPr="00920417">
        <w:rPr>
          <w:rFonts w:ascii="Arial" w:hAnsi="Arial" w:cs="Arial"/>
          <w:sz w:val="16"/>
          <w:szCs w:val="16"/>
        </w:rPr>
        <w:tab/>
        <w:t xml:space="preserve">Badania geometrycznych właściwości kruszyw - Ocena </w:t>
      </w:r>
    </w:p>
    <w:p w:rsidR="00DA20BF" w:rsidRPr="00920417" w:rsidRDefault="00DA20BF" w:rsidP="00DA20BF">
      <w:pPr>
        <w:pStyle w:val="Akapitzlist"/>
        <w:spacing w:line="226" w:lineRule="exact"/>
        <w:ind w:right="1060"/>
        <w:rPr>
          <w:rFonts w:ascii="Arial" w:hAnsi="Arial" w:cs="Arial"/>
          <w:sz w:val="16"/>
          <w:szCs w:val="16"/>
        </w:rPr>
      </w:pPr>
      <w:r w:rsidRPr="00920417">
        <w:rPr>
          <w:rFonts w:ascii="Arial" w:hAnsi="Arial" w:cs="Arial"/>
          <w:sz w:val="16"/>
          <w:szCs w:val="16"/>
        </w:rPr>
        <w:t xml:space="preserve">                                     </w:t>
      </w:r>
      <w:r w:rsidRPr="00920417">
        <w:rPr>
          <w:rFonts w:ascii="Arial" w:hAnsi="Arial" w:cs="Arial"/>
          <w:sz w:val="16"/>
          <w:szCs w:val="16"/>
        </w:rPr>
        <w:tab/>
        <w:t>zawartości drobnych cząstek - Badania błękitem     metylenowym</w:t>
      </w:r>
    </w:p>
    <w:p w:rsidR="00DA20BF" w:rsidRPr="00920417" w:rsidRDefault="00DA20BF" w:rsidP="00401152">
      <w:pPr>
        <w:pStyle w:val="Akapitzlist"/>
        <w:numPr>
          <w:ilvl w:val="0"/>
          <w:numId w:val="23"/>
        </w:numPr>
        <w:spacing w:line="226" w:lineRule="exact"/>
        <w:ind w:right="1060"/>
        <w:rPr>
          <w:rFonts w:ascii="Arial" w:hAnsi="Arial" w:cs="Arial"/>
          <w:sz w:val="16"/>
          <w:szCs w:val="16"/>
        </w:rPr>
      </w:pPr>
      <w:r w:rsidRPr="00920417">
        <w:rPr>
          <w:rFonts w:ascii="Arial" w:hAnsi="Arial" w:cs="Arial"/>
          <w:sz w:val="16"/>
          <w:szCs w:val="16"/>
        </w:rPr>
        <w:t>PN-EN 933-10</w:t>
      </w:r>
      <w:r w:rsidRPr="00920417">
        <w:rPr>
          <w:rFonts w:ascii="Arial" w:hAnsi="Arial" w:cs="Arial"/>
          <w:sz w:val="16"/>
          <w:szCs w:val="16"/>
        </w:rPr>
        <w:tab/>
      </w:r>
      <w:r w:rsidRPr="00920417">
        <w:rPr>
          <w:rFonts w:ascii="Arial" w:hAnsi="Arial" w:cs="Arial"/>
          <w:sz w:val="16"/>
          <w:szCs w:val="16"/>
        </w:rPr>
        <w:tab/>
        <w:t xml:space="preserve">Badania geometrycznych właściwości kruszyw - Część 10: </w:t>
      </w:r>
    </w:p>
    <w:p w:rsidR="00DA20BF" w:rsidRPr="00920417" w:rsidRDefault="00DA20BF" w:rsidP="00DA20BF">
      <w:pPr>
        <w:pStyle w:val="Akapitzlist"/>
        <w:spacing w:line="226" w:lineRule="exact"/>
        <w:ind w:right="1060"/>
        <w:rPr>
          <w:rFonts w:ascii="Arial" w:hAnsi="Arial" w:cs="Arial"/>
          <w:sz w:val="16"/>
          <w:szCs w:val="16"/>
        </w:rPr>
      </w:pPr>
      <w:r w:rsidRPr="00920417">
        <w:rPr>
          <w:rFonts w:ascii="Arial" w:hAnsi="Arial" w:cs="Arial"/>
          <w:sz w:val="16"/>
          <w:szCs w:val="16"/>
        </w:rPr>
        <w:t xml:space="preserve">                                        </w:t>
      </w:r>
      <w:r w:rsidRPr="00920417">
        <w:rPr>
          <w:rFonts w:ascii="Arial" w:hAnsi="Arial" w:cs="Arial"/>
          <w:sz w:val="16"/>
          <w:szCs w:val="16"/>
        </w:rPr>
        <w:tab/>
        <w:t xml:space="preserve">Ocena zawartości drobnych cząstek - Uziarnienie  </w:t>
      </w:r>
    </w:p>
    <w:p w:rsidR="00DA20BF" w:rsidRPr="00920417" w:rsidRDefault="00DA20BF" w:rsidP="00DA20BF">
      <w:pPr>
        <w:pStyle w:val="Akapitzlist"/>
        <w:spacing w:line="226" w:lineRule="exact"/>
        <w:ind w:right="1060"/>
        <w:rPr>
          <w:rFonts w:ascii="Arial" w:hAnsi="Arial" w:cs="Arial"/>
          <w:sz w:val="16"/>
          <w:szCs w:val="16"/>
        </w:rPr>
      </w:pPr>
      <w:r w:rsidRPr="00920417">
        <w:rPr>
          <w:rFonts w:ascii="Arial" w:hAnsi="Arial" w:cs="Arial"/>
          <w:sz w:val="16"/>
          <w:szCs w:val="16"/>
        </w:rPr>
        <w:t xml:space="preserve">                                       </w:t>
      </w:r>
      <w:r w:rsidRPr="00920417">
        <w:rPr>
          <w:rFonts w:ascii="Arial" w:hAnsi="Arial" w:cs="Arial"/>
          <w:sz w:val="16"/>
          <w:szCs w:val="16"/>
        </w:rPr>
        <w:tab/>
        <w:t>wypełniaczy (przesiewanie w strumieniu powietrza)</w:t>
      </w:r>
    </w:p>
    <w:p w:rsidR="00DA20BF" w:rsidRPr="00920417" w:rsidRDefault="00DA20BF" w:rsidP="00401152">
      <w:pPr>
        <w:pStyle w:val="Akapitzlist"/>
        <w:numPr>
          <w:ilvl w:val="0"/>
          <w:numId w:val="23"/>
        </w:numPr>
        <w:tabs>
          <w:tab w:val="right" w:pos="709"/>
          <w:tab w:val="center" w:pos="2563"/>
          <w:tab w:val="right" w:pos="4032"/>
          <w:tab w:val="right" w:pos="4906"/>
        </w:tabs>
        <w:spacing w:line="226" w:lineRule="exact"/>
        <w:ind w:right="1060"/>
        <w:rPr>
          <w:rFonts w:ascii="Arial" w:hAnsi="Arial" w:cs="Arial"/>
          <w:sz w:val="16"/>
          <w:szCs w:val="16"/>
        </w:rPr>
      </w:pPr>
      <w:r w:rsidRPr="00920417">
        <w:rPr>
          <w:rFonts w:ascii="Arial" w:hAnsi="Arial" w:cs="Arial"/>
          <w:sz w:val="16"/>
          <w:szCs w:val="16"/>
        </w:rPr>
        <w:t>PN-EN 10097-2</w:t>
      </w:r>
      <w:r w:rsidRPr="00920417">
        <w:rPr>
          <w:rFonts w:ascii="Arial" w:hAnsi="Arial" w:cs="Arial"/>
          <w:sz w:val="16"/>
          <w:szCs w:val="16"/>
        </w:rPr>
        <w:tab/>
        <w:t xml:space="preserve">     </w:t>
      </w:r>
      <w:r w:rsidRPr="00920417">
        <w:rPr>
          <w:rFonts w:ascii="Arial" w:hAnsi="Arial" w:cs="Arial"/>
          <w:sz w:val="16"/>
          <w:szCs w:val="16"/>
        </w:rPr>
        <w:tab/>
        <w:t xml:space="preserve">Badania mechanicznych i fizycznych właściwości </w:t>
      </w:r>
    </w:p>
    <w:p w:rsidR="00DA20BF" w:rsidRPr="00920417" w:rsidRDefault="00DA20BF" w:rsidP="00DA20BF">
      <w:pPr>
        <w:pStyle w:val="Akapitzlist"/>
        <w:tabs>
          <w:tab w:val="right" w:pos="2016"/>
          <w:tab w:val="center" w:pos="2563"/>
          <w:tab w:val="right" w:pos="4032"/>
          <w:tab w:val="right" w:pos="4906"/>
        </w:tabs>
        <w:spacing w:line="226" w:lineRule="exact"/>
        <w:ind w:right="1060"/>
        <w:rPr>
          <w:rFonts w:ascii="Arial" w:hAnsi="Arial" w:cs="Arial"/>
          <w:sz w:val="16"/>
          <w:szCs w:val="16"/>
        </w:rPr>
      </w:pPr>
      <w:r w:rsidRPr="00920417">
        <w:rPr>
          <w:rFonts w:ascii="Arial" w:hAnsi="Arial" w:cs="Arial"/>
          <w:sz w:val="16"/>
          <w:szCs w:val="16"/>
        </w:rPr>
        <w:t xml:space="preserve">                                          kruszyw - Metody oznaczania odporności na rozdrabnianie </w:t>
      </w:r>
    </w:p>
    <w:p w:rsidR="00DA20BF" w:rsidRPr="00920417" w:rsidRDefault="00DA20BF" w:rsidP="00401152">
      <w:pPr>
        <w:pStyle w:val="Akapitzlist"/>
        <w:numPr>
          <w:ilvl w:val="0"/>
          <w:numId w:val="23"/>
        </w:numPr>
        <w:tabs>
          <w:tab w:val="right" w:pos="709"/>
          <w:tab w:val="center" w:pos="2563"/>
          <w:tab w:val="right" w:pos="4032"/>
          <w:tab w:val="right" w:pos="4906"/>
        </w:tabs>
        <w:spacing w:line="226" w:lineRule="exact"/>
        <w:ind w:right="1060"/>
        <w:rPr>
          <w:rFonts w:ascii="Arial" w:hAnsi="Arial" w:cs="Arial"/>
          <w:sz w:val="16"/>
          <w:szCs w:val="16"/>
        </w:rPr>
      </w:pPr>
      <w:r w:rsidRPr="00920417">
        <w:rPr>
          <w:rFonts w:ascii="Arial" w:hAnsi="Arial" w:cs="Arial"/>
          <w:sz w:val="16"/>
          <w:szCs w:val="16"/>
        </w:rPr>
        <w:t>PN-EN 10097-3</w:t>
      </w:r>
      <w:r w:rsidRPr="00920417">
        <w:rPr>
          <w:rFonts w:ascii="Arial" w:hAnsi="Arial" w:cs="Arial"/>
          <w:sz w:val="16"/>
          <w:szCs w:val="16"/>
        </w:rPr>
        <w:tab/>
        <w:t xml:space="preserve">     </w:t>
      </w:r>
      <w:r w:rsidRPr="00920417">
        <w:rPr>
          <w:rFonts w:ascii="Arial" w:hAnsi="Arial" w:cs="Arial"/>
          <w:sz w:val="16"/>
          <w:szCs w:val="16"/>
        </w:rPr>
        <w:tab/>
        <w:t xml:space="preserve">Badania mechanicznych i fizycznych właściwości kruszyw – </w:t>
      </w:r>
    </w:p>
    <w:p w:rsidR="00DA20BF" w:rsidRPr="00920417" w:rsidRDefault="00DA20BF" w:rsidP="00DA20BF">
      <w:pPr>
        <w:tabs>
          <w:tab w:val="right" w:pos="2016"/>
          <w:tab w:val="center" w:pos="2563"/>
          <w:tab w:val="right" w:pos="4032"/>
          <w:tab w:val="right" w:pos="4906"/>
        </w:tabs>
        <w:spacing w:line="226" w:lineRule="exact"/>
        <w:ind w:left="708" w:right="1060" w:hanging="348"/>
        <w:rPr>
          <w:rFonts w:ascii="Arial" w:hAnsi="Arial" w:cs="Arial"/>
          <w:sz w:val="16"/>
          <w:szCs w:val="16"/>
        </w:rPr>
      </w:pPr>
      <w:r w:rsidRPr="00920417">
        <w:rPr>
          <w:rFonts w:ascii="Arial" w:hAnsi="Arial" w:cs="Arial"/>
          <w:sz w:val="16"/>
          <w:szCs w:val="16"/>
        </w:rPr>
        <w:tab/>
      </w:r>
      <w:r w:rsidRPr="00920417">
        <w:rPr>
          <w:rFonts w:ascii="Arial" w:hAnsi="Arial" w:cs="Arial"/>
          <w:sz w:val="16"/>
          <w:szCs w:val="16"/>
        </w:rPr>
        <w:tab/>
        <w:t xml:space="preserve">                                          Oznaczanie </w:t>
      </w:r>
      <w:r w:rsidRPr="00920417">
        <w:rPr>
          <w:rFonts w:ascii="Arial" w:hAnsi="Arial" w:cs="Arial"/>
          <w:sz w:val="16"/>
          <w:szCs w:val="16"/>
        </w:rPr>
        <w:tab/>
        <w:t xml:space="preserve">gęstości nasypowej i jamistości </w:t>
      </w:r>
    </w:p>
    <w:p w:rsidR="00DA20BF" w:rsidRPr="00920417" w:rsidRDefault="00DA20BF" w:rsidP="00401152">
      <w:pPr>
        <w:pStyle w:val="Akapitzlist"/>
        <w:numPr>
          <w:ilvl w:val="0"/>
          <w:numId w:val="23"/>
        </w:numPr>
        <w:tabs>
          <w:tab w:val="right" w:pos="709"/>
          <w:tab w:val="center" w:pos="2563"/>
          <w:tab w:val="right" w:pos="4032"/>
          <w:tab w:val="right" w:pos="4906"/>
        </w:tabs>
        <w:spacing w:line="226" w:lineRule="exact"/>
        <w:ind w:right="1060"/>
        <w:rPr>
          <w:rFonts w:ascii="Arial" w:hAnsi="Arial" w:cs="Arial"/>
          <w:sz w:val="16"/>
          <w:szCs w:val="16"/>
        </w:rPr>
      </w:pPr>
      <w:r w:rsidRPr="00920417">
        <w:rPr>
          <w:rFonts w:ascii="Arial" w:hAnsi="Arial" w:cs="Arial"/>
          <w:sz w:val="16"/>
          <w:szCs w:val="16"/>
        </w:rPr>
        <w:t>PN-EN 10097-4</w:t>
      </w:r>
      <w:r w:rsidRPr="00920417">
        <w:rPr>
          <w:rFonts w:ascii="Arial" w:hAnsi="Arial" w:cs="Arial"/>
          <w:sz w:val="16"/>
          <w:szCs w:val="16"/>
        </w:rPr>
        <w:tab/>
      </w:r>
      <w:r w:rsidRPr="00920417">
        <w:rPr>
          <w:rFonts w:ascii="Arial" w:hAnsi="Arial" w:cs="Arial"/>
          <w:sz w:val="16"/>
          <w:szCs w:val="16"/>
        </w:rPr>
        <w:tab/>
        <w:t xml:space="preserve">     Badania mechanicznych i fizycznych właściwości kruszyw - Część </w:t>
      </w:r>
    </w:p>
    <w:p w:rsidR="00DA20BF" w:rsidRPr="00920417" w:rsidRDefault="00DA20BF" w:rsidP="00DA20BF">
      <w:pPr>
        <w:tabs>
          <w:tab w:val="right" w:pos="2016"/>
          <w:tab w:val="center" w:pos="2563"/>
          <w:tab w:val="right" w:pos="4032"/>
          <w:tab w:val="right" w:pos="4906"/>
        </w:tabs>
        <w:spacing w:line="226" w:lineRule="exact"/>
        <w:ind w:left="426" w:right="1060"/>
        <w:rPr>
          <w:rFonts w:ascii="Arial" w:hAnsi="Arial" w:cs="Arial"/>
          <w:sz w:val="16"/>
          <w:szCs w:val="16"/>
        </w:rPr>
      </w:pPr>
      <w:r w:rsidRPr="00920417">
        <w:rPr>
          <w:rFonts w:ascii="Arial" w:hAnsi="Arial" w:cs="Arial"/>
          <w:sz w:val="16"/>
          <w:szCs w:val="16"/>
        </w:rPr>
        <w:tab/>
      </w:r>
      <w:r w:rsidRPr="00920417">
        <w:rPr>
          <w:rFonts w:ascii="Arial" w:hAnsi="Arial" w:cs="Arial"/>
          <w:sz w:val="16"/>
          <w:szCs w:val="16"/>
        </w:rPr>
        <w:tab/>
      </w:r>
      <w:r w:rsidRPr="00920417">
        <w:rPr>
          <w:rFonts w:ascii="Arial" w:hAnsi="Arial" w:cs="Arial"/>
          <w:sz w:val="16"/>
          <w:szCs w:val="16"/>
        </w:rPr>
        <w:tab/>
        <w:t xml:space="preserve">     4:Oznaczanie pustych przestrzeni suchego, zagęszczonego wypełniacza                           15.</w:t>
      </w:r>
      <w:r w:rsidRPr="00920417">
        <w:rPr>
          <w:rFonts w:ascii="Arial" w:hAnsi="Arial" w:cs="Arial"/>
          <w:sz w:val="16"/>
          <w:szCs w:val="16"/>
        </w:rPr>
        <w:tab/>
        <w:t>PN-EN 10097-5</w:t>
      </w:r>
      <w:r w:rsidRPr="00920417">
        <w:rPr>
          <w:rFonts w:ascii="Arial" w:hAnsi="Arial" w:cs="Arial"/>
          <w:sz w:val="16"/>
          <w:szCs w:val="16"/>
        </w:rPr>
        <w:tab/>
      </w:r>
      <w:r w:rsidRPr="00920417">
        <w:rPr>
          <w:rFonts w:ascii="Arial" w:hAnsi="Arial" w:cs="Arial"/>
          <w:sz w:val="16"/>
          <w:szCs w:val="16"/>
        </w:rPr>
        <w:tab/>
        <w:t xml:space="preserve">     Badania mechanicznych i fizycznych właściwości kruszyw - Część 5:   </w:t>
      </w:r>
    </w:p>
    <w:p w:rsidR="00DA20BF" w:rsidRPr="00920417" w:rsidRDefault="00DA20BF" w:rsidP="00DA20BF">
      <w:pPr>
        <w:tabs>
          <w:tab w:val="right" w:pos="2016"/>
          <w:tab w:val="center" w:pos="2563"/>
          <w:tab w:val="right" w:pos="4032"/>
          <w:tab w:val="right" w:pos="4906"/>
        </w:tabs>
        <w:spacing w:line="226" w:lineRule="exact"/>
        <w:ind w:left="426" w:right="1060"/>
        <w:rPr>
          <w:rFonts w:ascii="Arial" w:hAnsi="Arial" w:cs="Arial"/>
          <w:sz w:val="16"/>
          <w:szCs w:val="16"/>
        </w:rPr>
      </w:pPr>
      <w:r w:rsidRPr="00920417">
        <w:rPr>
          <w:rFonts w:ascii="Arial" w:hAnsi="Arial" w:cs="Arial"/>
          <w:sz w:val="16"/>
          <w:szCs w:val="16"/>
        </w:rPr>
        <w:t xml:space="preserve">   </w:t>
      </w:r>
      <w:r w:rsidRPr="00920417">
        <w:rPr>
          <w:rFonts w:ascii="Arial" w:hAnsi="Arial" w:cs="Arial"/>
          <w:sz w:val="16"/>
          <w:szCs w:val="16"/>
        </w:rPr>
        <w:tab/>
      </w:r>
      <w:r w:rsidRPr="00920417">
        <w:rPr>
          <w:rFonts w:ascii="Arial" w:hAnsi="Arial" w:cs="Arial"/>
          <w:sz w:val="16"/>
          <w:szCs w:val="16"/>
        </w:rPr>
        <w:tab/>
      </w:r>
      <w:r w:rsidRPr="00920417">
        <w:rPr>
          <w:rFonts w:ascii="Arial" w:hAnsi="Arial" w:cs="Arial"/>
          <w:sz w:val="16"/>
          <w:szCs w:val="16"/>
        </w:rPr>
        <w:tab/>
        <w:t xml:space="preserve">     Oznaczanie zawartości wody przez suszenie w suszarce z wentylacją</w:t>
      </w:r>
    </w:p>
    <w:tbl>
      <w:tblPr>
        <w:tblOverlap w:val="never"/>
        <w:tblW w:w="0" w:type="auto"/>
        <w:tblLayout w:type="fixed"/>
        <w:tblCellMar>
          <w:left w:w="10" w:type="dxa"/>
          <w:right w:w="10" w:type="dxa"/>
        </w:tblCellMar>
        <w:tblLook w:val="04A0"/>
      </w:tblPr>
      <w:tblGrid>
        <w:gridCol w:w="355"/>
        <w:gridCol w:w="1699"/>
        <w:gridCol w:w="5232"/>
      </w:tblGrid>
      <w:tr w:rsidR="00DA20BF" w:rsidRPr="00920417" w:rsidTr="00DA20BF">
        <w:trPr>
          <w:trHeight w:hRule="exact" w:val="461"/>
        </w:trPr>
        <w:tc>
          <w:tcPr>
            <w:tcW w:w="355" w:type="dxa"/>
            <w:shd w:val="clear" w:color="auto" w:fill="FFFFFF"/>
            <w:vAlign w:val="center"/>
          </w:tcPr>
          <w:p w:rsidR="00DA20BF" w:rsidRPr="00920417" w:rsidRDefault="00DA20BF" w:rsidP="00DA20BF">
            <w:pPr>
              <w:framePr w:w="7286" w:wrap="notBeside" w:vAnchor="text" w:hAnchor="page" w:x="1051" w:y="356"/>
              <w:spacing w:line="200" w:lineRule="exact"/>
              <w:rPr>
                <w:rFonts w:ascii="Arial" w:hAnsi="Arial" w:cs="Arial"/>
                <w:sz w:val="16"/>
                <w:szCs w:val="16"/>
              </w:rPr>
            </w:pPr>
          </w:p>
        </w:tc>
        <w:tc>
          <w:tcPr>
            <w:tcW w:w="1699" w:type="dxa"/>
            <w:shd w:val="clear" w:color="auto" w:fill="FFFFFF"/>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eastAsia="Courier New" w:hAnsi="Arial" w:cs="Arial"/>
                <w:sz w:val="16"/>
                <w:szCs w:val="16"/>
              </w:rPr>
              <w:t>16.PN-EN 1097-6</w:t>
            </w:r>
          </w:p>
        </w:tc>
        <w:tc>
          <w:tcPr>
            <w:tcW w:w="5232" w:type="dxa"/>
            <w:shd w:val="clear" w:color="auto" w:fill="FFFFFF"/>
            <w:vAlign w:val="bottom"/>
          </w:tcPr>
          <w:p w:rsidR="00DA20BF" w:rsidRPr="00920417" w:rsidRDefault="00DA20BF" w:rsidP="00DA20BF">
            <w:pPr>
              <w:framePr w:w="7286" w:wrap="notBeside" w:vAnchor="text" w:hAnchor="page" w:x="1051" w:y="356"/>
              <w:spacing w:line="235" w:lineRule="exact"/>
              <w:jc w:val="both"/>
              <w:rPr>
                <w:rFonts w:ascii="Arial" w:hAnsi="Arial" w:cs="Arial"/>
                <w:sz w:val="16"/>
                <w:szCs w:val="16"/>
              </w:rPr>
            </w:pPr>
            <w:r w:rsidRPr="00920417">
              <w:rPr>
                <w:rStyle w:val="Teksttreci20"/>
                <w:rFonts w:ascii="Arial" w:hAnsi="Arial" w:cs="Arial"/>
                <w:sz w:val="16"/>
                <w:szCs w:val="16"/>
              </w:rPr>
              <w:t>Badania mechanicznych i fizycznych właściwości kruszyw - Część 6: Oznaczanie gęstości ziaren i nasiąkliwości</w:t>
            </w:r>
          </w:p>
        </w:tc>
      </w:tr>
      <w:tr w:rsidR="00DA20BF" w:rsidRPr="00920417" w:rsidTr="00DA20BF">
        <w:trPr>
          <w:trHeight w:hRule="exact" w:val="696"/>
        </w:trPr>
        <w:tc>
          <w:tcPr>
            <w:tcW w:w="355" w:type="dxa"/>
            <w:shd w:val="clear" w:color="auto" w:fill="FFFFFF"/>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17.</w:t>
            </w:r>
          </w:p>
        </w:tc>
        <w:tc>
          <w:tcPr>
            <w:tcW w:w="1699" w:type="dxa"/>
            <w:shd w:val="clear" w:color="auto" w:fill="FFFFFF"/>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PN-EN 1097-7</w:t>
            </w:r>
          </w:p>
        </w:tc>
        <w:tc>
          <w:tcPr>
            <w:tcW w:w="5232" w:type="dxa"/>
            <w:shd w:val="clear" w:color="auto" w:fill="FFFFFF"/>
          </w:tcPr>
          <w:p w:rsidR="00DA20BF" w:rsidRPr="00920417" w:rsidRDefault="00DA20BF" w:rsidP="00DA20BF">
            <w:pPr>
              <w:framePr w:w="7286" w:wrap="notBeside" w:vAnchor="text" w:hAnchor="page" w:x="1051" w:y="356"/>
              <w:jc w:val="both"/>
              <w:rPr>
                <w:rFonts w:ascii="Arial" w:hAnsi="Arial" w:cs="Arial"/>
                <w:sz w:val="16"/>
                <w:szCs w:val="16"/>
              </w:rPr>
            </w:pPr>
            <w:r w:rsidRPr="00920417">
              <w:rPr>
                <w:rStyle w:val="Teksttreci20"/>
                <w:rFonts w:ascii="Arial" w:hAnsi="Arial" w:cs="Arial"/>
                <w:sz w:val="16"/>
                <w:szCs w:val="16"/>
              </w:rPr>
              <w:t>Badania mechanicznych i fizycznych właściwości kruszyw - Część 7: Oznaczanie gęstości wypełniacza - Metoda piknometryczna</w:t>
            </w:r>
          </w:p>
        </w:tc>
      </w:tr>
      <w:tr w:rsidR="00DA20BF" w:rsidRPr="00920417" w:rsidTr="00DA20BF">
        <w:trPr>
          <w:trHeight w:hRule="exact" w:val="456"/>
        </w:trPr>
        <w:tc>
          <w:tcPr>
            <w:tcW w:w="355" w:type="dxa"/>
            <w:shd w:val="clear" w:color="auto" w:fill="FFFFFF"/>
            <w:vAlign w:val="center"/>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18.</w:t>
            </w:r>
          </w:p>
        </w:tc>
        <w:tc>
          <w:tcPr>
            <w:tcW w:w="1699" w:type="dxa"/>
            <w:shd w:val="clear" w:color="auto" w:fill="FFFFFF"/>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PN-EN 1097-8</w:t>
            </w:r>
          </w:p>
        </w:tc>
        <w:tc>
          <w:tcPr>
            <w:tcW w:w="5232" w:type="dxa"/>
            <w:shd w:val="clear" w:color="auto" w:fill="FFFFFF"/>
            <w:vAlign w:val="bottom"/>
          </w:tcPr>
          <w:p w:rsidR="00DA20BF" w:rsidRPr="00920417" w:rsidRDefault="00DA20BF" w:rsidP="00DA20BF">
            <w:pPr>
              <w:framePr w:w="7286" w:wrap="notBeside" w:vAnchor="text" w:hAnchor="page" w:x="1051" w:y="356"/>
              <w:spacing w:line="235" w:lineRule="exact"/>
              <w:jc w:val="both"/>
              <w:rPr>
                <w:rFonts w:ascii="Arial" w:hAnsi="Arial" w:cs="Arial"/>
                <w:sz w:val="16"/>
                <w:szCs w:val="16"/>
              </w:rPr>
            </w:pPr>
            <w:r w:rsidRPr="00920417">
              <w:rPr>
                <w:rStyle w:val="Teksttreci20"/>
                <w:rFonts w:ascii="Arial" w:hAnsi="Arial" w:cs="Arial"/>
                <w:sz w:val="16"/>
                <w:szCs w:val="16"/>
              </w:rPr>
              <w:t xml:space="preserve">Badania mechanicznych i fizycznych właściwości kruszyw - Część 8: Oznaczanie </w:t>
            </w:r>
            <w:proofErr w:type="spellStart"/>
            <w:r w:rsidRPr="00920417">
              <w:rPr>
                <w:rStyle w:val="Teksttreci20"/>
                <w:rFonts w:ascii="Arial" w:hAnsi="Arial" w:cs="Arial"/>
                <w:sz w:val="16"/>
                <w:szCs w:val="16"/>
              </w:rPr>
              <w:t>polerowalności</w:t>
            </w:r>
            <w:proofErr w:type="spellEnd"/>
            <w:r w:rsidRPr="00920417">
              <w:rPr>
                <w:rStyle w:val="Teksttreci20"/>
                <w:rFonts w:ascii="Arial" w:hAnsi="Arial" w:cs="Arial"/>
                <w:sz w:val="16"/>
                <w:szCs w:val="16"/>
              </w:rPr>
              <w:t xml:space="preserve"> kamienia</w:t>
            </w:r>
          </w:p>
        </w:tc>
      </w:tr>
      <w:tr w:rsidR="00DA20BF" w:rsidRPr="00920417" w:rsidTr="00DA20BF">
        <w:trPr>
          <w:trHeight w:hRule="exact" w:val="686"/>
        </w:trPr>
        <w:tc>
          <w:tcPr>
            <w:tcW w:w="355" w:type="dxa"/>
            <w:shd w:val="clear" w:color="auto" w:fill="FFFFFF"/>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19.</w:t>
            </w:r>
          </w:p>
        </w:tc>
        <w:tc>
          <w:tcPr>
            <w:tcW w:w="1699" w:type="dxa"/>
            <w:shd w:val="clear" w:color="auto" w:fill="FFFFFF"/>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PN-EN 1367-1</w:t>
            </w:r>
          </w:p>
        </w:tc>
        <w:tc>
          <w:tcPr>
            <w:tcW w:w="5232" w:type="dxa"/>
            <w:shd w:val="clear" w:color="auto" w:fill="FFFFFF"/>
            <w:vAlign w:val="bottom"/>
          </w:tcPr>
          <w:p w:rsidR="00DA20BF" w:rsidRPr="00920417" w:rsidRDefault="00DA20BF" w:rsidP="00DA20BF">
            <w:pPr>
              <w:framePr w:w="7286" w:wrap="notBeside" w:vAnchor="text" w:hAnchor="page" w:x="1051" w:y="356"/>
              <w:jc w:val="both"/>
              <w:rPr>
                <w:rFonts w:ascii="Arial" w:hAnsi="Arial" w:cs="Arial"/>
                <w:sz w:val="16"/>
                <w:szCs w:val="16"/>
              </w:rPr>
            </w:pPr>
            <w:r w:rsidRPr="00920417">
              <w:rPr>
                <w:rStyle w:val="Teksttreci20"/>
                <w:rFonts w:ascii="Arial" w:hAnsi="Arial" w:cs="Arial"/>
                <w:sz w:val="16"/>
                <w:szCs w:val="16"/>
              </w:rPr>
              <w:t>Badania właściwości cieplnych i odporności kruszyw na działanie czynników atmosferycznych - Część 1: Oznaczanie mrozoodporności</w:t>
            </w:r>
          </w:p>
        </w:tc>
      </w:tr>
      <w:tr w:rsidR="00DA20BF" w:rsidRPr="00920417" w:rsidTr="00DA20BF">
        <w:trPr>
          <w:trHeight w:hRule="exact" w:val="696"/>
        </w:trPr>
        <w:tc>
          <w:tcPr>
            <w:tcW w:w="355" w:type="dxa"/>
            <w:shd w:val="clear" w:color="auto" w:fill="FFFFFF"/>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20.</w:t>
            </w:r>
          </w:p>
        </w:tc>
        <w:tc>
          <w:tcPr>
            <w:tcW w:w="1699" w:type="dxa"/>
            <w:shd w:val="clear" w:color="auto" w:fill="FFFFFF"/>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PN-EN 1367-3</w:t>
            </w:r>
          </w:p>
        </w:tc>
        <w:tc>
          <w:tcPr>
            <w:tcW w:w="5232" w:type="dxa"/>
            <w:shd w:val="clear" w:color="auto" w:fill="FFFFFF"/>
            <w:vAlign w:val="bottom"/>
          </w:tcPr>
          <w:p w:rsidR="00DA20BF" w:rsidRPr="00920417" w:rsidRDefault="00DA20BF" w:rsidP="00DA20BF">
            <w:pPr>
              <w:framePr w:w="7286" w:wrap="notBeside" w:vAnchor="text" w:hAnchor="page" w:x="1051" w:y="356"/>
              <w:jc w:val="both"/>
              <w:rPr>
                <w:rFonts w:ascii="Arial" w:hAnsi="Arial" w:cs="Arial"/>
                <w:sz w:val="16"/>
                <w:szCs w:val="16"/>
              </w:rPr>
            </w:pPr>
            <w:r w:rsidRPr="00920417">
              <w:rPr>
                <w:rStyle w:val="Teksttreci20"/>
                <w:rFonts w:ascii="Arial" w:hAnsi="Arial" w:cs="Arial"/>
                <w:sz w:val="16"/>
                <w:szCs w:val="16"/>
              </w:rPr>
              <w:t>Badania właściwości cieplnych i odporności kruszyw na działanie czynników atmosferycznych - Część 3: Badanie bazaltowej zgorzeli słonecznej metodą gotowania</w:t>
            </w:r>
          </w:p>
        </w:tc>
      </w:tr>
      <w:tr w:rsidR="00DA20BF" w:rsidRPr="00920417" w:rsidTr="00DA20BF">
        <w:trPr>
          <w:trHeight w:hRule="exact" w:val="226"/>
        </w:trPr>
        <w:tc>
          <w:tcPr>
            <w:tcW w:w="355" w:type="dxa"/>
            <w:shd w:val="clear" w:color="auto" w:fill="FFFFFF"/>
            <w:vAlign w:val="bottom"/>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21.</w:t>
            </w:r>
          </w:p>
        </w:tc>
        <w:tc>
          <w:tcPr>
            <w:tcW w:w="1699" w:type="dxa"/>
            <w:shd w:val="clear" w:color="auto" w:fill="FFFFFF"/>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PN-EN 1426</w:t>
            </w:r>
          </w:p>
        </w:tc>
        <w:tc>
          <w:tcPr>
            <w:tcW w:w="5232" w:type="dxa"/>
            <w:shd w:val="clear" w:color="auto" w:fill="FFFFFF"/>
          </w:tcPr>
          <w:p w:rsidR="00DA20BF" w:rsidRPr="00920417" w:rsidRDefault="00DA20BF" w:rsidP="00DA20BF">
            <w:pPr>
              <w:framePr w:w="7286" w:wrap="notBeside" w:vAnchor="text" w:hAnchor="page" w:x="1051" w:y="356"/>
              <w:spacing w:line="200" w:lineRule="exact"/>
              <w:jc w:val="both"/>
              <w:rPr>
                <w:rFonts w:ascii="Arial" w:hAnsi="Arial" w:cs="Arial"/>
                <w:sz w:val="16"/>
                <w:szCs w:val="16"/>
              </w:rPr>
            </w:pPr>
            <w:r w:rsidRPr="00920417">
              <w:rPr>
                <w:rStyle w:val="Teksttreci20"/>
                <w:rFonts w:ascii="Arial" w:hAnsi="Arial" w:cs="Arial"/>
                <w:sz w:val="16"/>
                <w:szCs w:val="16"/>
              </w:rPr>
              <w:t>Asfalty i produkty asfaltowe - Oznaczanie penetracji igłą</w:t>
            </w:r>
          </w:p>
        </w:tc>
      </w:tr>
      <w:tr w:rsidR="00DA20BF" w:rsidRPr="00920417" w:rsidTr="00DA20BF">
        <w:trPr>
          <w:trHeight w:hRule="exact" w:val="456"/>
        </w:trPr>
        <w:tc>
          <w:tcPr>
            <w:tcW w:w="355" w:type="dxa"/>
            <w:shd w:val="clear" w:color="auto" w:fill="FFFFFF"/>
            <w:vAlign w:val="center"/>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22.</w:t>
            </w:r>
          </w:p>
        </w:tc>
        <w:tc>
          <w:tcPr>
            <w:tcW w:w="1699" w:type="dxa"/>
            <w:shd w:val="clear" w:color="auto" w:fill="FFFFFF"/>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PN-EN 1427</w:t>
            </w:r>
          </w:p>
        </w:tc>
        <w:tc>
          <w:tcPr>
            <w:tcW w:w="5232" w:type="dxa"/>
            <w:shd w:val="clear" w:color="auto" w:fill="FFFFFF"/>
            <w:vAlign w:val="bottom"/>
          </w:tcPr>
          <w:p w:rsidR="00DA20BF" w:rsidRPr="00920417" w:rsidRDefault="00DA20BF" w:rsidP="00DA20BF">
            <w:pPr>
              <w:framePr w:w="7286" w:wrap="notBeside" w:vAnchor="text" w:hAnchor="page" w:x="1051" w:y="356"/>
              <w:spacing w:line="226" w:lineRule="exact"/>
              <w:jc w:val="both"/>
              <w:rPr>
                <w:rFonts w:ascii="Arial" w:hAnsi="Arial" w:cs="Arial"/>
                <w:sz w:val="16"/>
                <w:szCs w:val="16"/>
              </w:rPr>
            </w:pPr>
            <w:r w:rsidRPr="00920417">
              <w:rPr>
                <w:rStyle w:val="Teksttreci20"/>
                <w:rFonts w:ascii="Arial" w:hAnsi="Arial" w:cs="Arial"/>
                <w:sz w:val="16"/>
                <w:szCs w:val="16"/>
              </w:rPr>
              <w:t>Asfalty i produkty asfaltowe - Oznaczanie temperatury mięknienia - Metoda Pierścień i Kula</w:t>
            </w:r>
          </w:p>
        </w:tc>
      </w:tr>
      <w:tr w:rsidR="00DA20BF" w:rsidRPr="00920417" w:rsidTr="00DA20BF">
        <w:trPr>
          <w:trHeight w:hRule="exact" w:val="466"/>
        </w:trPr>
        <w:tc>
          <w:tcPr>
            <w:tcW w:w="355" w:type="dxa"/>
            <w:shd w:val="clear" w:color="auto" w:fill="FFFFFF"/>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23.</w:t>
            </w:r>
          </w:p>
        </w:tc>
        <w:tc>
          <w:tcPr>
            <w:tcW w:w="1699" w:type="dxa"/>
            <w:shd w:val="clear" w:color="auto" w:fill="FFFFFF"/>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PN-EN 1428</w:t>
            </w:r>
          </w:p>
        </w:tc>
        <w:tc>
          <w:tcPr>
            <w:tcW w:w="5232" w:type="dxa"/>
            <w:shd w:val="clear" w:color="auto" w:fill="FFFFFF"/>
            <w:vAlign w:val="bottom"/>
          </w:tcPr>
          <w:p w:rsidR="00DA20BF" w:rsidRPr="00920417" w:rsidRDefault="00DA20BF" w:rsidP="00DA20BF">
            <w:pPr>
              <w:framePr w:w="7286" w:wrap="notBeside" w:vAnchor="text" w:hAnchor="page" w:x="1051" w:y="356"/>
              <w:jc w:val="both"/>
              <w:rPr>
                <w:rFonts w:ascii="Arial" w:hAnsi="Arial" w:cs="Arial"/>
                <w:sz w:val="16"/>
                <w:szCs w:val="16"/>
              </w:rPr>
            </w:pPr>
            <w:r w:rsidRPr="00920417">
              <w:rPr>
                <w:rStyle w:val="Teksttreci20"/>
                <w:rFonts w:ascii="Arial" w:hAnsi="Arial" w:cs="Arial"/>
                <w:sz w:val="16"/>
                <w:szCs w:val="16"/>
              </w:rPr>
              <w:t>Asfalty i lepiszcza asfaltowe - Oznaczanie zawartości wody w emulsjach asfaltowych - Metoda destylacji azeotropowej</w:t>
            </w:r>
          </w:p>
        </w:tc>
      </w:tr>
      <w:tr w:rsidR="00DA20BF" w:rsidRPr="00920417" w:rsidTr="00DA20BF">
        <w:trPr>
          <w:trHeight w:hRule="exact" w:val="691"/>
        </w:trPr>
        <w:tc>
          <w:tcPr>
            <w:tcW w:w="355" w:type="dxa"/>
            <w:shd w:val="clear" w:color="auto" w:fill="FFFFFF"/>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24.</w:t>
            </w:r>
          </w:p>
        </w:tc>
        <w:tc>
          <w:tcPr>
            <w:tcW w:w="1699" w:type="dxa"/>
            <w:shd w:val="clear" w:color="auto" w:fill="FFFFFF"/>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PN-EN 1429</w:t>
            </w:r>
          </w:p>
        </w:tc>
        <w:tc>
          <w:tcPr>
            <w:tcW w:w="5232" w:type="dxa"/>
            <w:shd w:val="clear" w:color="auto" w:fill="FFFFFF"/>
            <w:vAlign w:val="bottom"/>
          </w:tcPr>
          <w:p w:rsidR="00DA20BF" w:rsidRPr="00920417" w:rsidRDefault="00DA20BF" w:rsidP="00DA20BF">
            <w:pPr>
              <w:framePr w:w="7286" w:wrap="notBeside" w:vAnchor="text" w:hAnchor="page" w:x="1051" w:y="356"/>
              <w:jc w:val="both"/>
              <w:rPr>
                <w:rFonts w:ascii="Arial" w:hAnsi="Arial" w:cs="Arial"/>
                <w:sz w:val="16"/>
                <w:szCs w:val="16"/>
              </w:rPr>
            </w:pPr>
            <w:r w:rsidRPr="00920417">
              <w:rPr>
                <w:rStyle w:val="Teksttreci20"/>
                <w:rFonts w:ascii="Arial" w:hAnsi="Arial" w:cs="Arial"/>
                <w:sz w:val="16"/>
                <w:szCs w:val="16"/>
              </w:rPr>
              <w:t>Asfalty i lepiszcza asfaltowe - Oznaczanie pozostałości na sicie emulsji asfaltowych oraz trwałości podczas magazynowania metodą pozostałości na sicie</w:t>
            </w:r>
          </w:p>
        </w:tc>
      </w:tr>
      <w:tr w:rsidR="00DA20BF" w:rsidRPr="00920417" w:rsidTr="00DA20BF">
        <w:trPr>
          <w:trHeight w:hRule="exact" w:val="442"/>
        </w:trPr>
        <w:tc>
          <w:tcPr>
            <w:tcW w:w="355" w:type="dxa"/>
            <w:shd w:val="clear" w:color="auto" w:fill="FFFFFF"/>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25.</w:t>
            </w:r>
          </w:p>
        </w:tc>
        <w:tc>
          <w:tcPr>
            <w:tcW w:w="1699" w:type="dxa"/>
            <w:shd w:val="clear" w:color="auto" w:fill="FFFFFF"/>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PN-EN 1744-1</w:t>
            </w:r>
          </w:p>
        </w:tc>
        <w:tc>
          <w:tcPr>
            <w:tcW w:w="5232" w:type="dxa"/>
            <w:shd w:val="clear" w:color="auto" w:fill="FFFFFF"/>
          </w:tcPr>
          <w:p w:rsidR="00DA20BF" w:rsidRPr="00920417" w:rsidRDefault="00DA20BF" w:rsidP="00DA20BF">
            <w:pPr>
              <w:framePr w:w="7286" w:wrap="notBeside" w:vAnchor="text" w:hAnchor="page" w:x="1051" w:y="356"/>
              <w:spacing w:line="226" w:lineRule="exact"/>
              <w:jc w:val="both"/>
              <w:rPr>
                <w:rFonts w:ascii="Arial" w:hAnsi="Arial" w:cs="Arial"/>
                <w:sz w:val="16"/>
                <w:szCs w:val="16"/>
              </w:rPr>
            </w:pPr>
            <w:r w:rsidRPr="00920417">
              <w:rPr>
                <w:rStyle w:val="Teksttreci20"/>
                <w:rFonts w:ascii="Arial" w:hAnsi="Arial" w:cs="Arial"/>
                <w:sz w:val="16"/>
                <w:szCs w:val="16"/>
              </w:rPr>
              <w:t>Badania chemicznych właściwości kruszyw - Analiza chemiczna</w:t>
            </w:r>
          </w:p>
        </w:tc>
      </w:tr>
      <w:tr w:rsidR="00DA20BF" w:rsidRPr="00920417" w:rsidTr="00DA20BF">
        <w:trPr>
          <w:trHeight w:hRule="exact" w:val="706"/>
        </w:trPr>
        <w:tc>
          <w:tcPr>
            <w:tcW w:w="355" w:type="dxa"/>
            <w:shd w:val="clear" w:color="auto" w:fill="FFFFFF"/>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26.</w:t>
            </w:r>
          </w:p>
        </w:tc>
        <w:tc>
          <w:tcPr>
            <w:tcW w:w="1699" w:type="dxa"/>
            <w:shd w:val="clear" w:color="auto" w:fill="FFFFFF"/>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PN-EN 1744-4</w:t>
            </w:r>
          </w:p>
        </w:tc>
        <w:tc>
          <w:tcPr>
            <w:tcW w:w="5232" w:type="dxa"/>
            <w:shd w:val="clear" w:color="auto" w:fill="FFFFFF"/>
            <w:vAlign w:val="bottom"/>
          </w:tcPr>
          <w:p w:rsidR="00DA20BF" w:rsidRPr="00920417" w:rsidRDefault="00DA20BF" w:rsidP="00DA20BF">
            <w:pPr>
              <w:framePr w:w="7286" w:wrap="notBeside" w:vAnchor="text" w:hAnchor="page" w:x="1051" w:y="356"/>
              <w:jc w:val="both"/>
              <w:rPr>
                <w:rFonts w:ascii="Arial" w:hAnsi="Arial" w:cs="Arial"/>
                <w:sz w:val="16"/>
                <w:szCs w:val="16"/>
              </w:rPr>
            </w:pPr>
            <w:r w:rsidRPr="00920417">
              <w:rPr>
                <w:rStyle w:val="Teksttreci20"/>
                <w:rFonts w:ascii="Arial" w:hAnsi="Arial" w:cs="Arial"/>
                <w:sz w:val="16"/>
                <w:szCs w:val="16"/>
              </w:rPr>
              <w:t>Badania chemicznych właściwości kruszyw - Część 4: Oznaczanie podatności wypełniaczy do mieszanek mineralno-asfaltowych na działanie wody</w:t>
            </w:r>
          </w:p>
        </w:tc>
      </w:tr>
      <w:tr w:rsidR="00DA20BF" w:rsidRPr="00920417" w:rsidTr="00DA20BF">
        <w:trPr>
          <w:trHeight w:hRule="exact" w:val="466"/>
        </w:trPr>
        <w:tc>
          <w:tcPr>
            <w:tcW w:w="355" w:type="dxa"/>
            <w:shd w:val="clear" w:color="auto" w:fill="FFFFFF"/>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27.</w:t>
            </w:r>
          </w:p>
        </w:tc>
        <w:tc>
          <w:tcPr>
            <w:tcW w:w="1699" w:type="dxa"/>
            <w:shd w:val="clear" w:color="auto" w:fill="FFFFFF"/>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PN-EN 12591</w:t>
            </w:r>
          </w:p>
        </w:tc>
        <w:tc>
          <w:tcPr>
            <w:tcW w:w="5232" w:type="dxa"/>
            <w:shd w:val="clear" w:color="auto" w:fill="FFFFFF"/>
            <w:vAlign w:val="bottom"/>
          </w:tcPr>
          <w:p w:rsidR="00DA20BF" w:rsidRPr="00920417" w:rsidRDefault="00DA20BF" w:rsidP="00DA20BF">
            <w:pPr>
              <w:framePr w:w="7286" w:wrap="notBeside" w:vAnchor="text" w:hAnchor="page" w:x="1051" w:y="356"/>
              <w:jc w:val="both"/>
              <w:rPr>
                <w:rFonts w:ascii="Arial" w:hAnsi="Arial" w:cs="Arial"/>
                <w:sz w:val="16"/>
                <w:szCs w:val="16"/>
              </w:rPr>
            </w:pPr>
            <w:r w:rsidRPr="00920417">
              <w:rPr>
                <w:rStyle w:val="Teksttreci20"/>
                <w:rFonts w:ascii="Arial" w:hAnsi="Arial" w:cs="Arial"/>
                <w:sz w:val="16"/>
                <w:szCs w:val="16"/>
              </w:rPr>
              <w:t>Asfalty i produkty asfaltowe - Wymagania dla asfaltów drogowych</w:t>
            </w:r>
          </w:p>
        </w:tc>
      </w:tr>
      <w:tr w:rsidR="00DA20BF" w:rsidRPr="00920417" w:rsidTr="00DA20BF">
        <w:trPr>
          <w:trHeight w:hRule="exact" w:val="226"/>
        </w:trPr>
        <w:tc>
          <w:tcPr>
            <w:tcW w:w="355" w:type="dxa"/>
            <w:shd w:val="clear" w:color="auto" w:fill="FFFFFF"/>
            <w:vAlign w:val="bottom"/>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28.</w:t>
            </w:r>
          </w:p>
        </w:tc>
        <w:tc>
          <w:tcPr>
            <w:tcW w:w="1699" w:type="dxa"/>
            <w:shd w:val="clear" w:color="auto" w:fill="FFFFFF"/>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PN-EN 12592</w:t>
            </w:r>
          </w:p>
        </w:tc>
        <w:tc>
          <w:tcPr>
            <w:tcW w:w="5232" w:type="dxa"/>
            <w:shd w:val="clear" w:color="auto" w:fill="FFFFFF"/>
          </w:tcPr>
          <w:p w:rsidR="00DA20BF" w:rsidRPr="00920417" w:rsidRDefault="00DA20BF" w:rsidP="00DA20BF">
            <w:pPr>
              <w:framePr w:w="7286" w:wrap="notBeside" w:vAnchor="text" w:hAnchor="page" w:x="1051" w:y="356"/>
              <w:spacing w:line="200" w:lineRule="exact"/>
              <w:jc w:val="both"/>
              <w:rPr>
                <w:rFonts w:ascii="Arial" w:hAnsi="Arial" w:cs="Arial"/>
                <w:sz w:val="16"/>
                <w:szCs w:val="16"/>
              </w:rPr>
            </w:pPr>
            <w:r w:rsidRPr="00920417">
              <w:rPr>
                <w:rStyle w:val="Teksttreci20"/>
                <w:rFonts w:ascii="Arial" w:hAnsi="Arial" w:cs="Arial"/>
                <w:sz w:val="16"/>
                <w:szCs w:val="16"/>
              </w:rPr>
              <w:t>Asfalty i produkty asfaltowe - Oznaczanie rozpuszczalności</w:t>
            </w:r>
          </w:p>
        </w:tc>
      </w:tr>
      <w:tr w:rsidR="00DA20BF" w:rsidRPr="00920417" w:rsidTr="00DA20BF">
        <w:trPr>
          <w:trHeight w:hRule="exact" w:val="442"/>
        </w:trPr>
        <w:tc>
          <w:tcPr>
            <w:tcW w:w="355" w:type="dxa"/>
            <w:shd w:val="clear" w:color="auto" w:fill="FFFFFF"/>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29.</w:t>
            </w:r>
          </w:p>
        </w:tc>
        <w:tc>
          <w:tcPr>
            <w:tcW w:w="1699" w:type="dxa"/>
            <w:shd w:val="clear" w:color="auto" w:fill="FFFFFF"/>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PN-EN 12593</w:t>
            </w:r>
          </w:p>
        </w:tc>
        <w:tc>
          <w:tcPr>
            <w:tcW w:w="5232" w:type="dxa"/>
            <w:shd w:val="clear" w:color="auto" w:fill="FFFFFF"/>
          </w:tcPr>
          <w:p w:rsidR="00DA20BF" w:rsidRPr="00920417" w:rsidRDefault="00DA20BF" w:rsidP="00DA20BF">
            <w:pPr>
              <w:framePr w:w="7286" w:wrap="notBeside" w:vAnchor="text" w:hAnchor="page" w:x="1051" w:y="356"/>
              <w:jc w:val="both"/>
              <w:rPr>
                <w:rFonts w:ascii="Arial" w:hAnsi="Arial" w:cs="Arial"/>
                <w:sz w:val="16"/>
                <w:szCs w:val="16"/>
              </w:rPr>
            </w:pPr>
            <w:r w:rsidRPr="00920417">
              <w:rPr>
                <w:rStyle w:val="Teksttreci20"/>
                <w:rFonts w:ascii="Arial" w:hAnsi="Arial" w:cs="Arial"/>
                <w:sz w:val="16"/>
                <w:szCs w:val="16"/>
              </w:rPr>
              <w:t xml:space="preserve">Asfalty i produkty asfaltowe - Oznaczanie temperatury łamliwości </w:t>
            </w:r>
            <w:proofErr w:type="spellStart"/>
            <w:r w:rsidRPr="00920417">
              <w:rPr>
                <w:rStyle w:val="Teksttreci20"/>
                <w:rFonts w:ascii="Arial" w:hAnsi="Arial" w:cs="Arial"/>
                <w:sz w:val="16"/>
                <w:szCs w:val="16"/>
              </w:rPr>
              <w:t>Fraassa</w:t>
            </w:r>
            <w:proofErr w:type="spellEnd"/>
          </w:p>
        </w:tc>
      </w:tr>
      <w:tr w:rsidR="00DA20BF" w:rsidRPr="00920417" w:rsidTr="00DA20BF">
        <w:trPr>
          <w:trHeight w:hRule="exact" w:val="480"/>
        </w:trPr>
        <w:tc>
          <w:tcPr>
            <w:tcW w:w="355" w:type="dxa"/>
            <w:shd w:val="clear" w:color="auto" w:fill="FFFFFF"/>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30.</w:t>
            </w:r>
          </w:p>
        </w:tc>
        <w:tc>
          <w:tcPr>
            <w:tcW w:w="1699" w:type="dxa"/>
            <w:shd w:val="clear" w:color="auto" w:fill="FFFFFF"/>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PN-EN 12606-1</w:t>
            </w:r>
          </w:p>
        </w:tc>
        <w:tc>
          <w:tcPr>
            <w:tcW w:w="5232" w:type="dxa"/>
            <w:shd w:val="clear" w:color="auto" w:fill="FFFFFF"/>
            <w:vAlign w:val="bottom"/>
          </w:tcPr>
          <w:p w:rsidR="00DA20BF" w:rsidRPr="00920417" w:rsidRDefault="00DA20BF" w:rsidP="00DA20BF">
            <w:pPr>
              <w:framePr w:w="7286" w:wrap="notBeside" w:vAnchor="text" w:hAnchor="page" w:x="1051" w:y="356"/>
              <w:jc w:val="both"/>
              <w:rPr>
                <w:rFonts w:ascii="Arial" w:hAnsi="Arial" w:cs="Arial"/>
                <w:sz w:val="16"/>
                <w:szCs w:val="16"/>
              </w:rPr>
            </w:pPr>
            <w:r w:rsidRPr="00920417">
              <w:rPr>
                <w:rStyle w:val="Teksttreci20"/>
                <w:rFonts w:ascii="Arial" w:hAnsi="Arial" w:cs="Arial"/>
                <w:sz w:val="16"/>
                <w:szCs w:val="16"/>
              </w:rPr>
              <w:t>Asfalty i produkty asfaltowe - Oznaczanie zawartości parafiny - Część 1: Metoda destylacyjna</w:t>
            </w:r>
          </w:p>
        </w:tc>
      </w:tr>
      <w:tr w:rsidR="00DA20BF" w:rsidRPr="00920417" w:rsidTr="00DA20BF">
        <w:trPr>
          <w:trHeight w:hRule="exact" w:val="456"/>
        </w:trPr>
        <w:tc>
          <w:tcPr>
            <w:tcW w:w="355" w:type="dxa"/>
            <w:shd w:val="clear" w:color="auto" w:fill="FFFFFF"/>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31.</w:t>
            </w:r>
          </w:p>
        </w:tc>
        <w:tc>
          <w:tcPr>
            <w:tcW w:w="1699" w:type="dxa"/>
            <w:shd w:val="clear" w:color="auto" w:fill="FFFFFF"/>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PN-EN 12607-1</w:t>
            </w:r>
          </w:p>
        </w:tc>
        <w:tc>
          <w:tcPr>
            <w:tcW w:w="5232" w:type="dxa"/>
            <w:shd w:val="clear" w:color="auto" w:fill="FFFFFF"/>
            <w:vAlign w:val="bottom"/>
          </w:tcPr>
          <w:p w:rsidR="00DA20BF" w:rsidRPr="00920417" w:rsidRDefault="00DA20BF" w:rsidP="00DA20BF">
            <w:pPr>
              <w:framePr w:w="7286" w:wrap="notBeside" w:vAnchor="text" w:hAnchor="page" w:x="1051" w:y="356"/>
              <w:jc w:val="both"/>
              <w:rPr>
                <w:rFonts w:ascii="Arial" w:hAnsi="Arial" w:cs="Arial"/>
                <w:sz w:val="16"/>
                <w:szCs w:val="16"/>
              </w:rPr>
            </w:pPr>
            <w:r w:rsidRPr="00920417">
              <w:rPr>
                <w:rStyle w:val="Teksttreci20"/>
                <w:rFonts w:ascii="Arial" w:hAnsi="Arial" w:cs="Arial"/>
                <w:sz w:val="16"/>
                <w:szCs w:val="16"/>
              </w:rPr>
              <w:t>Asfalty i produkty asfaltowe - Oznaczanie odporności na twardnienie pod wpływem ciepła i powietrza - Część 1:</w:t>
            </w:r>
          </w:p>
        </w:tc>
      </w:tr>
      <w:tr w:rsidR="00DA20BF" w:rsidRPr="00920417" w:rsidTr="00DA20BF">
        <w:trPr>
          <w:trHeight w:hRule="exact" w:val="216"/>
        </w:trPr>
        <w:tc>
          <w:tcPr>
            <w:tcW w:w="355" w:type="dxa"/>
            <w:shd w:val="clear" w:color="auto" w:fill="FFFFFF"/>
          </w:tcPr>
          <w:p w:rsidR="00DA20BF" w:rsidRPr="00920417" w:rsidRDefault="00DA20BF" w:rsidP="00DA20BF">
            <w:pPr>
              <w:framePr w:w="7286" w:wrap="notBeside" w:vAnchor="text" w:hAnchor="page" w:x="1051" w:y="356"/>
              <w:rPr>
                <w:rFonts w:ascii="Arial" w:hAnsi="Arial" w:cs="Arial"/>
                <w:sz w:val="16"/>
                <w:szCs w:val="16"/>
              </w:rPr>
            </w:pPr>
          </w:p>
        </w:tc>
        <w:tc>
          <w:tcPr>
            <w:tcW w:w="1699" w:type="dxa"/>
            <w:shd w:val="clear" w:color="auto" w:fill="FFFFFF"/>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i</w:t>
            </w:r>
          </w:p>
        </w:tc>
        <w:tc>
          <w:tcPr>
            <w:tcW w:w="5232" w:type="dxa"/>
            <w:shd w:val="clear" w:color="auto" w:fill="FFFFFF"/>
          </w:tcPr>
          <w:p w:rsidR="00DA20BF" w:rsidRPr="00920417" w:rsidRDefault="00DA20BF" w:rsidP="00DA20BF">
            <w:pPr>
              <w:framePr w:w="7286" w:wrap="notBeside" w:vAnchor="text" w:hAnchor="page" w:x="1051" w:y="356"/>
              <w:spacing w:line="200" w:lineRule="exact"/>
              <w:jc w:val="both"/>
              <w:rPr>
                <w:rFonts w:ascii="Arial" w:hAnsi="Arial" w:cs="Arial"/>
                <w:sz w:val="16"/>
                <w:szCs w:val="16"/>
              </w:rPr>
            </w:pPr>
            <w:r w:rsidRPr="00920417">
              <w:rPr>
                <w:rStyle w:val="Teksttreci20"/>
                <w:rFonts w:ascii="Arial" w:hAnsi="Arial" w:cs="Arial"/>
                <w:sz w:val="16"/>
                <w:szCs w:val="16"/>
              </w:rPr>
              <w:t>Metoda RTFOT</w:t>
            </w:r>
          </w:p>
        </w:tc>
      </w:tr>
      <w:tr w:rsidR="00DA20BF" w:rsidRPr="00920417" w:rsidTr="00DA20BF">
        <w:trPr>
          <w:trHeight w:hRule="exact" w:val="230"/>
        </w:trPr>
        <w:tc>
          <w:tcPr>
            <w:tcW w:w="355" w:type="dxa"/>
            <w:shd w:val="clear" w:color="auto" w:fill="FFFFFF"/>
          </w:tcPr>
          <w:p w:rsidR="00DA20BF" w:rsidRPr="00920417" w:rsidRDefault="00DA20BF" w:rsidP="00DA20BF">
            <w:pPr>
              <w:framePr w:w="7286" w:wrap="notBeside" w:vAnchor="text" w:hAnchor="page" w:x="1051" w:y="356"/>
              <w:rPr>
                <w:rFonts w:ascii="Arial" w:hAnsi="Arial" w:cs="Arial"/>
                <w:sz w:val="16"/>
                <w:szCs w:val="16"/>
              </w:rPr>
            </w:pPr>
          </w:p>
        </w:tc>
        <w:tc>
          <w:tcPr>
            <w:tcW w:w="1699" w:type="dxa"/>
            <w:shd w:val="clear" w:color="auto" w:fill="FFFFFF"/>
            <w:vAlign w:val="bottom"/>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PN-EN 12607-3</w:t>
            </w:r>
          </w:p>
        </w:tc>
        <w:tc>
          <w:tcPr>
            <w:tcW w:w="5232" w:type="dxa"/>
            <w:shd w:val="clear" w:color="auto" w:fill="FFFFFF"/>
            <w:vAlign w:val="bottom"/>
          </w:tcPr>
          <w:p w:rsidR="00DA20BF" w:rsidRPr="00920417" w:rsidRDefault="00DA20BF" w:rsidP="00DA20BF">
            <w:pPr>
              <w:framePr w:w="7286" w:wrap="notBeside" w:vAnchor="text" w:hAnchor="page" w:x="1051" w:y="356"/>
              <w:spacing w:line="200" w:lineRule="exact"/>
              <w:jc w:val="both"/>
              <w:rPr>
                <w:rFonts w:ascii="Arial" w:hAnsi="Arial" w:cs="Arial"/>
                <w:sz w:val="16"/>
                <w:szCs w:val="16"/>
              </w:rPr>
            </w:pPr>
            <w:r w:rsidRPr="00920417">
              <w:rPr>
                <w:rStyle w:val="Teksttreci20"/>
                <w:rFonts w:ascii="Arial" w:hAnsi="Arial" w:cs="Arial"/>
                <w:sz w:val="16"/>
                <w:szCs w:val="16"/>
              </w:rPr>
              <w:t>Jw. Część 3: Metoda RFT</w:t>
            </w:r>
          </w:p>
        </w:tc>
      </w:tr>
      <w:tr w:rsidR="00DA20BF" w:rsidRPr="00920417" w:rsidTr="00DA20BF">
        <w:trPr>
          <w:trHeight w:hRule="exact" w:val="710"/>
        </w:trPr>
        <w:tc>
          <w:tcPr>
            <w:tcW w:w="355" w:type="dxa"/>
            <w:shd w:val="clear" w:color="auto" w:fill="FFFFFF"/>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32.</w:t>
            </w:r>
          </w:p>
        </w:tc>
        <w:tc>
          <w:tcPr>
            <w:tcW w:w="1699" w:type="dxa"/>
            <w:shd w:val="clear" w:color="auto" w:fill="FFFFFF"/>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PN-EN 12697-6</w:t>
            </w:r>
          </w:p>
        </w:tc>
        <w:tc>
          <w:tcPr>
            <w:tcW w:w="5232" w:type="dxa"/>
            <w:shd w:val="clear" w:color="auto" w:fill="FFFFFF"/>
            <w:vAlign w:val="bottom"/>
          </w:tcPr>
          <w:p w:rsidR="00DA20BF" w:rsidRPr="00920417" w:rsidRDefault="00DA20BF" w:rsidP="00DA20BF">
            <w:pPr>
              <w:framePr w:w="7286" w:wrap="notBeside" w:vAnchor="text" w:hAnchor="page" w:x="1051" w:y="356"/>
              <w:jc w:val="both"/>
              <w:rPr>
                <w:rFonts w:ascii="Arial" w:hAnsi="Arial" w:cs="Arial"/>
                <w:sz w:val="16"/>
                <w:szCs w:val="16"/>
              </w:rPr>
            </w:pPr>
            <w:r w:rsidRPr="00920417">
              <w:rPr>
                <w:rStyle w:val="Teksttreci20"/>
                <w:rFonts w:ascii="Arial" w:hAnsi="Arial" w:cs="Arial"/>
                <w:sz w:val="16"/>
                <w:szCs w:val="16"/>
              </w:rPr>
              <w:t>Mieszanki mineralno-asfaltowe - Metody badań mieszanek mineralno-asfaltowych na gorąco - Część 6: Oznaczanie gęstości objętościowej metodą hydrostatyczną</w:t>
            </w:r>
          </w:p>
        </w:tc>
      </w:tr>
      <w:tr w:rsidR="00DA20BF" w:rsidRPr="00920417" w:rsidTr="00DA20BF">
        <w:trPr>
          <w:trHeight w:hRule="exact" w:val="461"/>
        </w:trPr>
        <w:tc>
          <w:tcPr>
            <w:tcW w:w="355" w:type="dxa"/>
            <w:shd w:val="clear" w:color="auto" w:fill="FFFFFF"/>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33.</w:t>
            </w:r>
          </w:p>
        </w:tc>
        <w:tc>
          <w:tcPr>
            <w:tcW w:w="1699" w:type="dxa"/>
            <w:shd w:val="clear" w:color="auto" w:fill="FFFFFF"/>
          </w:tcPr>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Style w:val="Teksttreci20"/>
                <w:rFonts w:ascii="Arial" w:hAnsi="Arial" w:cs="Arial"/>
                <w:sz w:val="16"/>
                <w:szCs w:val="16"/>
              </w:rPr>
              <w:t>PN-EN 12697-8</w:t>
            </w:r>
          </w:p>
        </w:tc>
        <w:tc>
          <w:tcPr>
            <w:tcW w:w="5232" w:type="dxa"/>
            <w:shd w:val="clear" w:color="auto" w:fill="FFFFFF"/>
          </w:tcPr>
          <w:p w:rsidR="00DA20BF" w:rsidRPr="00920417" w:rsidRDefault="00DA20BF" w:rsidP="00DA20BF">
            <w:pPr>
              <w:framePr w:w="7286" w:wrap="notBeside" w:vAnchor="text" w:hAnchor="page" w:x="1051" w:y="356"/>
              <w:spacing w:line="226" w:lineRule="exact"/>
              <w:jc w:val="both"/>
              <w:rPr>
                <w:rFonts w:ascii="Arial" w:hAnsi="Arial" w:cs="Arial"/>
                <w:sz w:val="16"/>
                <w:szCs w:val="16"/>
              </w:rPr>
            </w:pPr>
            <w:r w:rsidRPr="00920417">
              <w:rPr>
                <w:rStyle w:val="Teksttreci20"/>
                <w:rFonts w:ascii="Arial" w:hAnsi="Arial" w:cs="Arial"/>
                <w:sz w:val="16"/>
                <w:szCs w:val="16"/>
              </w:rPr>
              <w:t>Mieszanki mineralno-asfaltowe - Metody badań mieszanek mineralno-asfaltowych na gorąco - Część 8: Oznaczanie</w:t>
            </w:r>
          </w:p>
        </w:tc>
      </w:tr>
    </w:tbl>
    <w:p w:rsidR="00DA20BF" w:rsidRPr="00920417" w:rsidRDefault="00DA20BF" w:rsidP="00DA20BF">
      <w:pPr>
        <w:framePr w:w="7286" w:wrap="notBeside" w:vAnchor="text" w:hAnchor="page" w:x="1051" w:y="356"/>
        <w:spacing w:line="200" w:lineRule="exact"/>
        <w:rPr>
          <w:rFonts w:ascii="Arial" w:hAnsi="Arial" w:cs="Arial"/>
          <w:sz w:val="16"/>
          <w:szCs w:val="16"/>
        </w:rPr>
      </w:pPr>
      <w:r w:rsidRPr="00920417">
        <w:rPr>
          <w:rFonts w:ascii="Arial" w:hAnsi="Arial" w:cs="Arial"/>
          <w:sz w:val="16"/>
          <w:szCs w:val="16"/>
        </w:rPr>
        <w:t xml:space="preserve">                                         zawartości wolnej przestrzeni</w:t>
      </w:r>
    </w:p>
    <w:p w:rsidR="00DA20BF" w:rsidRPr="00920417" w:rsidRDefault="00DA20BF" w:rsidP="00DA20BF">
      <w:pPr>
        <w:framePr w:w="7286" w:wrap="notBeside" w:vAnchor="text" w:hAnchor="page" w:x="1051" w:y="356"/>
        <w:rPr>
          <w:rFonts w:ascii="Arial" w:hAnsi="Arial" w:cs="Arial"/>
          <w:sz w:val="16"/>
          <w:szCs w:val="16"/>
        </w:rPr>
      </w:pPr>
    </w:p>
    <w:p w:rsidR="00DA20BF" w:rsidRPr="00920417" w:rsidRDefault="00DA20BF" w:rsidP="00DA20BF">
      <w:pPr>
        <w:spacing w:before="144" w:line="226" w:lineRule="exact"/>
        <w:ind w:right="160"/>
        <w:jc w:val="both"/>
        <w:rPr>
          <w:rFonts w:ascii="Arial" w:hAnsi="Arial" w:cs="Arial"/>
          <w:sz w:val="16"/>
          <w:szCs w:val="16"/>
        </w:rPr>
      </w:pPr>
      <w:r w:rsidRPr="00920417">
        <w:rPr>
          <w:rFonts w:ascii="Arial" w:hAnsi="Arial" w:cs="Arial"/>
          <w:sz w:val="16"/>
          <w:szCs w:val="16"/>
        </w:rPr>
        <w:t xml:space="preserve">         </w:t>
      </w:r>
    </w:p>
    <w:p w:rsidR="00DA20BF" w:rsidRPr="00920417" w:rsidRDefault="00DA20BF" w:rsidP="00DA20BF">
      <w:pPr>
        <w:rPr>
          <w:rFonts w:ascii="Arial" w:hAnsi="Arial" w:cs="Arial"/>
          <w:sz w:val="16"/>
          <w:szCs w:val="16"/>
        </w:rPr>
      </w:pPr>
    </w:p>
    <w:tbl>
      <w:tblPr>
        <w:tblOverlap w:val="never"/>
        <w:tblW w:w="0" w:type="auto"/>
        <w:tblLayout w:type="fixed"/>
        <w:tblCellMar>
          <w:left w:w="10" w:type="dxa"/>
          <w:right w:w="10" w:type="dxa"/>
        </w:tblCellMar>
        <w:tblLook w:val="04A0"/>
      </w:tblPr>
      <w:tblGrid>
        <w:gridCol w:w="350"/>
        <w:gridCol w:w="1752"/>
        <w:gridCol w:w="5179"/>
      </w:tblGrid>
      <w:tr w:rsidR="00DA20BF" w:rsidRPr="00920417" w:rsidTr="00DA20BF">
        <w:trPr>
          <w:trHeight w:hRule="exact" w:val="696"/>
        </w:trPr>
        <w:tc>
          <w:tcPr>
            <w:tcW w:w="350"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lastRenderedPageBreak/>
              <w:t>34.</w:t>
            </w:r>
          </w:p>
        </w:tc>
        <w:tc>
          <w:tcPr>
            <w:tcW w:w="1752"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PN-EN 12697-11</w:t>
            </w:r>
          </w:p>
        </w:tc>
        <w:tc>
          <w:tcPr>
            <w:tcW w:w="5179" w:type="dxa"/>
            <w:shd w:val="clear" w:color="auto" w:fill="FFFFFF"/>
            <w:vAlign w:val="bottom"/>
          </w:tcPr>
          <w:p w:rsidR="00DA20BF" w:rsidRPr="00920417" w:rsidRDefault="00DA20BF" w:rsidP="00DA20BF">
            <w:pPr>
              <w:framePr w:w="7282" w:wrap="notBeside" w:vAnchor="text" w:hAnchor="text" w:y="1"/>
              <w:jc w:val="both"/>
              <w:rPr>
                <w:rFonts w:ascii="Arial" w:hAnsi="Arial" w:cs="Arial"/>
                <w:sz w:val="16"/>
                <w:szCs w:val="16"/>
              </w:rPr>
            </w:pPr>
            <w:r w:rsidRPr="00920417">
              <w:rPr>
                <w:rStyle w:val="Teksttreci20"/>
                <w:rFonts w:ascii="Arial" w:hAnsi="Arial" w:cs="Arial"/>
                <w:sz w:val="16"/>
                <w:szCs w:val="16"/>
              </w:rPr>
              <w:t>Mieszanki mineralno-asfaltowe - Metody badań mieszanek mineralno-asfaltowych na gorąco - Część 11: Określenie powiązania pomiędzy kruszywem i asfaltem</w:t>
            </w:r>
          </w:p>
        </w:tc>
      </w:tr>
      <w:tr w:rsidR="00DA20BF" w:rsidRPr="00920417" w:rsidTr="00DA20BF">
        <w:trPr>
          <w:trHeight w:hRule="exact" w:val="682"/>
        </w:trPr>
        <w:tc>
          <w:tcPr>
            <w:tcW w:w="350"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35.</w:t>
            </w:r>
          </w:p>
        </w:tc>
        <w:tc>
          <w:tcPr>
            <w:tcW w:w="1752"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PN-EN 12697-12</w:t>
            </w:r>
          </w:p>
        </w:tc>
        <w:tc>
          <w:tcPr>
            <w:tcW w:w="5179" w:type="dxa"/>
            <w:shd w:val="clear" w:color="auto" w:fill="FFFFFF"/>
            <w:vAlign w:val="bottom"/>
          </w:tcPr>
          <w:p w:rsidR="00DA20BF" w:rsidRPr="00920417" w:rsidRDefault="00DA20BF" w:rsidP="00DA20BF">
            <w:pPr>
              <w:framePr w:w="7282" w:wrap="notBeside" w:vAnchor="text" w:hAnchor="text" w:y="1"/>
              <w:jc w:val="both"/>
              <w:rPr>
                <w:rFonts w:ascii="Arial" w:hAnsi="Arial" w:cs="Arial"/>
                <w:sz w:val="16"/>
                <w:szCs w:val="16"/>
              </w:rPr>
            </w:pPr>
            <w:r w:rsidRPr="00920417">
              <w:rPr>
                <w:rStyle w:val="Teksttreci20"/>
                <w:rFonts w:ascii="Arial" w:hAnsi="Arial" w:cs="Arial"/>
                <w:sz w:val="16"/>
                <w:szCs w:val="16"/>
              </w:rPr>
              <w:t>Mieszanki mineralno-asfaltowe - Metody badań mieszanek mineralno-asfaltowych na gorąco - Część 12: Określanie wrażliwości na wodę</w:t>
            </w:r>
          </w:p>
        </w:tc>
      </w:tr>
      <w:tr w:rsidR="00DA20BF" w:rsidRPr="00920417" w:rsidTr="00DA20BF">
        <w:trPr>
          <w:trHeight w:hRule="exact" w:val="696"/>
        </w:trPr>
        <w:tc>
          <w:tcPr>
            <w:tcW w:w="350"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36.</w:t>
            </w:r>
          </w:p>
        </w:tc>
        <w:tc>
          <w:tcPr>
            <w:tcW w:w="1752"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PN-EN 12697-13</w:t>
            </w:r>
          </w:p>
        </w:tc>
        <w:tc>
          <w:tcPr>
            <w:tcW w:w="5179" w:type="dxa"/>
            <w:shd w:val="clear" w:color="auto" w:fill="FFFFFF"/>
            <w:vAlign w:val="bottom"/>
          </w:tcPr>
          <w:p w:rsidR="00DA20BF" w:rsidRPr="00920417" w:rsidRDefault="00DA20BF" w:rsidP="00DA20BF">
            <w:pPr>
              <w:framePr w:w="7282" w:wrap="notBeside" w:vAnchor="text" w:hAnchor="text" w:y="1"/>
              <w:spacing w:line="226" w:lineRule="exact"/>
              <w:jc w:val="both"/>
              <w:rPr>
                <w:rFonts w:ascii="Arial" w:hAnsi="Arial" w:cs="Arial"/>
                <w:sz w:val="16"/>
                <w:szCs w:val="16"/>
              </w:rPr>
            </w:pPr>
            <w:r w:rsidRPr="00920417">
              <w:rPr>
                <w:rStyle w:val="Teksttreci20"/>
                <w:rFonts w:ascii="Arial" w:hAnsi="Arial" w:cs="Arial"/>
                <w:sz w:val="16"/>
                <w:szCs w:val="16"/>
              </w:rPr>
              <w:t>Mieszanki mineralno-asfaltowe - Metody badań mieszanek mineralno-asfaltowych na gorąco - Część 13: Pomiar temperatury</w:t>
            </w:r>
          </w:p>
        </w:tc>
      </w:tr>
      <w:tr w:rsidR="00DA20BF" w:rsidRPr="00920417" w:rsidTr="00DA20BF">
        <w:trPr>
          <w:trHeight w:hRule="exact" w:val="691"/>
        </w:trPr>
        <w:tc>
          <w:tcPr>
            <w:tcW w:w="350"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37.</w:t>
            </w:r>
          </w:p>
        </w:tc>
        <w:tc>
          <w:tcPr>
            <w:tcW w:w="1752"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PN-EN 12697-18</w:t>
            </w:r>
          </w:p>
        </w:tc>
        <w:tc>
          <w:tcPr>
            <w:tcW w:w="5179" w:type="dxa"/>
            <w:shd w:val="clear" w:color="auto" w:fill="FFFFFF"/>
          </w:tcPr>
          <w:p w:rsidR="00DA20BF" w:rsidRPr="00920417" w:rsidRDefault="00DA20BF" w:rsidP="00DA20BF">
            <w:pPr>
              <w:framePr w:w="7282" w:wrap="notBeside" w:vAnchor="text" w:hAnchor="text" w:y="1"/>
              <w:spacing w:line="226" w:lineRule="exact"/>
              <w:jc w:val="both"/>
              <w:rPr>
                <w:rFonts w:ascii="Arial" w:hAnsi="Arial" w:cs="Arial"/>
                <w:sz w:val="16"/>
                <w:szCs w:val="16"/>
              </w:rPr>
            </w:pPr>
            <w:r w:rsidRPr="00920417">
              <w:rPr>
                <w:rStyle w:val="Teksttreci20"/>
                <w:rFonts w:ascii="Arial" w:hAnsi="Arial" w:cs="Arial"/>
                <w:sz w:val="16"/>
                <w:szCs w:val="16"/>
              </w:rPr>
              <w:t>Mieszanki mineralno-asfaltowe - Metody badań mieszanek mineralno-asfaltowych na gorąco - Część 18: Spływanie lepiszcza</w:t>
            </w:r>
          </w:p>
        </w:tc>
      </w:tr>
      <w:tr w:rsidR="00DA20BF" w:rsidRPr="00920417" w:rsidTr="00DA20BF">
        <w:trPr>
          <w:trHeight w:hRule="exact" w:val="456"/>
        </w:trPr>
        <w:tc>
          <w:tcPr>
            <w:tcW w:w="350"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38.</w:t>
            </w:r>
          </w:p>
        </w:tc>
        <w:tc>
          <w:tcPr>
            <w:tcW w:w="1752"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PN-EN 12697-22</w:t>
            </w:r>
          </w:p>
        </w:tc>
        <w:tc>
          <w:tcPr>
            <w:tcW w:w="5179" w:type="dxa"/>
            <w:shd w:val="clear" w:color="auto" w:fill="FFFFFF"/>
            <w:vAlign w:val="bottom"/>
          </w:tcPr>
          <w:p w:rsidR="00DA20BF" w:rsidRPr="00920417" w:rsidRDefault="00DA20BF" w:rsidP="00DA20BF">
            <w:pPr>
              <w:framePr w:w="7282" w:wrap="notBeside" w:vAnchor="text" w:hAnchor="text" w:y="1"/>
              <w:jc w:val="both"/>
              <w:rPr>
                <w:rFonts w:ascii="Arial" w:hAnsi="Arial" w:cs="Arial"/>
                <w:sz w:val="16"/>
                <w:szCs w:val="16"/>
              </w:rPr>
            </w:pPr>
            <w:r w:rsidRPr="00920417">
              <w:rPr>
                <w:rStyle w:val="Teksttreci20"/>
                <w:rFonts w:ascii="Arial" w:hAnsi="Arial" w:cs="Arial"/>
                <w:sz w:val="16"/>
                <w:szCs w:val="16"/>
              </w:rPr>
              <w:t>Mieszanki mineralno-asfaltowe - Metody badań mieszanek mineralno-asfaltowych na gorąco - Część 22: Koleinowanie</w:t>
            </w:r>
          </w:p>
        </w:tc>
      </w:tr>
      <w:tr w:rsidR="00DA20BF" w:rsidRPr="00920417" w:rsidTr="00DA20BF">
        <w:trPr>
          <w:trHeight w:hRule="exact" w:val="696"/>
        </w:trPr>
        <w:tc>
          <w:tcPr>
            <w:tcW w:w="350" w:type="dxa"/>
            <w:shd w:val="clear" w:color="auto" w:fill="FFFFFF"/>
          </w:tcPr>
          <w:p w:rsidR="00DA20BF" w:rsidRPr="00920417" w:rsidRDefault="00DA20BF" w:rsidP="00DA20BF">
            <w:pPr>
              <w:framePr w:w="7282" w:wrap="notBeside" w:vAnchor="text" w:hAnchor="text" w:y="1"/>
              <w:spacing w:line="200" w:lineRule="exact"/>
              <w:rPr>
                <w:rStyle w:val="Teksttreci20"/>
                <w:rFonts w:ascii="Arial" w:hAnsi="Arial" w:cs="Arial"/>
                <w:sz w:val="16"/>
                <w:szCs w:val="16"/>
              </w:rPr>
            </w:pPr>
          </w:p>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39.</w:t>
            </w:r>
          </w:p>
        </w:tc>
        <w:tc>
          <w:tcPr>
            <w:tcW w:w="1752" w:type="dxa"/>
            <w:shd w:val="clear" w:color="auto" w:fill="FFFFFF"/>
          </w:tcPr>
          <w:p w:rsidR="00DA20BF" w:rsidRPr="00920417" w:rsidRDefault="00DA20BF" w:rsidP="00DA20BF">
            <w:pPr>
              <w:framePr w:w="7282" w:wrap="notBeside" w:vAnchor="text" w:hAnchor="text" w:y="1"/>
              <w:spacing w:line="200" w:lineRule="exact"/>
              <w:rPr>
                <w:rStyle w:val="Teksttreci20"/>
                <w:rFonts w:ascii="Arial" w:hAnsi="Arial" w:cs="Arial"/>
                <w:sz w:val="16"/>
                <w:szCs w:val="16"/>
              </w:rPr>
            </w:pPr>
          </w:p>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PN-EN 12697-27</w:t>
            </w:r>
          </w:p>
        </w:tc>
        <w:tc>
          <w:tcPr>
            <w:tcW w:w="5179" w:type="dxa"/>
            <w:shd w:val="clear" w:color="auto" w:fill="FFFFFF"/>
            <w:vAlign w:val="bottom"/>
          </w:tcPr>
          <w:p w:rsidR="00DA20BF" w:rsidRPr="00920417" w:rsidRDefault="00DA20BF" w:rsidP="00DA20BF">
            <w:pPr>
              <w:framePr w:w="7282" w:wrap="notBeside" w:vAnchor="text" w:hAnchor="text" w:y="1"/>
              <w:jc w:val="both"/>
              <w:rPr>
                <w:rFonts w:ascii="Arial" w:hAnsi="Arial" w:cs="Arial"/>
                <w:sz w:val="16"/>
                <w:szCs w:val="16"/>
              </w:rPr>
            </w:pPr>
            <w:r w:rsidRPr="00920417">
              <w:rPr>
                <w:rStyle w:val="Teksttreci20"/>
                <w:rFonts w:ascii="Arial" w:hAnsi="Arial" w:cs="Arial"/>
                <w:sz w:val="16"/>
                <w:szCs w:val="16"/>
              </w:rPr>
              <w:t>Mieszanki mineralno-asfaltowe - Metody badań mieszanek mineralno-asfaltowych na gorąco - Część 27: Pobieranie próbek</w:t>
            </w:r>
          </w:p>
        </w:tc>
      </w:tr>
      <w:tr w:rsidR="00DA20BF" w:rsidRPr="00920417" w:rsidTr="00DA20BF">
        <w:trPr>
          <w:trHeight w:hRule="exact" w:val="682"/>
        </w:trPr>
        <w:tc>
          <w:tcPr>
            <w:tcW w:w="350"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40.</w:t>
            </w:r>
          </w:p>
        </w:tc>
        <w:tc>
          <w:tcPr>
            <w:tcW w:w="1752"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PN-EN 12697-36</w:t>
            </w:r>
          </w:p>
        </w:tc>
        <w:tc>
          <w:tcPr>
            <w:tcW w:w="5179" w:type="dxa"/>
            <w:shd w:val="clear" w:color="auto" w:fill="FFFFFF"/>
            <w:vAlign w:val="bottom"/>
          </w:tcPr>
          <w:p w:rsidR="00DA20BF" w:rsidRPr="00920417" w:rsidRDefault="00DA20BF" w:rsidP="00DA20BF">
            <w:pPr>
              <w:framePr w:w="7282" w:wrap="notBeside" w:vAnchor="text" w:hAnchor="text" w:y="1"/>
              <w:spacing w:line="226" w:lineRule="exact"/>
              <w:jc w:val="both"/>
              <w:rPr>
                <w:rFonts w:ascii="Arial" w:hAnsi="Arial" w:cs="Arial"/>
                <w:sz w:val="16"/>
                <w:szCs w:val="16"/>
              </w:rPr>
            </w:pPr>
            <w:r w:rsidRPr="00920417">
              <w:rPr>
                <w:rStyle w:val="Teksttreci20"/>
                <w:rFonts w:ascii="Arial" w:hAnsi="Arial" w:cs="Arial"/>
                <w:sz w:val="16"/>
                <w:szCs w:val="16"/>
              </w:rPr>
              <w:t>Mieszanki mineralno-asfaltowe - Metody badań mieszanek mineralno-asfaltowych na gorąco - Część 36: Oznaczanie grubości nawierzchni asfaltowych</w:t>
            </w:r>
          </w:p>
        </w:tc>
      </w:tr>
      <w:tr w:rsidR="00DA20BF" w:rsidRPr="00920417" w:rsidTr="00DA20BF">
        <w:trPr>
          <w:trHeight w:hRule="exact" w:val="466"/>
        </w:trPr>
        <w:tc>
          <w:tcPr>
            <w:tcW w:w="350"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41.</w:t>
            </w:r>
          </w:p>
        </w:tc>
        <w:tc>
          <w:tcPr>
            <w:tcW w:w="1752"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PN-EN 12846</w:t>
            </w:r>
          </w:p>
        </w:tc>
        <w:tc>
          <w:tcPr>
            <w:tcW w:w="5179" w:type="dxa"/>
            <w:shd w:val="clear" w:color="auto" w:fill="FFFFFF"/>
            <w:vAlign w:val="bottom"/>
          </w:tcPr>
          <w:p w:rsidR="00DA20BF" w:rsidRPr="00920417" w:rsidRDefault="00DA20BF" w:rsidP="00DA20BF">
            <w:pPr>
              <w:framePr w:w="7282" w:wrap="notBeside" w:vAnchor="text" w:hAnchor="text" w:y="1"/>
              <w:jc w:val="both"/>
              <w:rPr>
                <w:rFonts w:ascii="Arial" w:hAnsi="Arial" w:cs="Arial"/>
                <w:sz w:val="16"/>
                <w:szCs w:val="16"/>
              </w:rPr>
            </w:pPr>
            <w:r w:rsidRPr="00920417">
              <w:rPr>
                <w:rStyle w:val="Teksttreci20"/>
                <w:rFonts w:ascii="Arial" w:hAnsi="Arial" w:cs="Arial"/>
                <w:sz w:val="16"/>
                <w:szCs w:val="16"/>
              </w:rPr>
              <w:t>Asfalty i lepiszcza asfaltowe - Oznaczanie czasu wypływu emulsji asfaltowych lepkościomierzem wypływowym</w:t>
            </w:r>
          </w:p>
        </w:tc>
      </w:tr>
      <w:tr w:rsidR="00DA20BF" w:rsidRPr="00920417" w:rsidTr="00DA20BF">
        <w:trPr>
          <w:trHeight w:hRule="exact" w:val="461"/>
        </w:trPr>
        <w:tc>
          <w:tcPr>
            <w:tcW w:w="350"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42.</w:t>
            </w:r>
          </w:p>
        </w:tc>
        <w:tc>
          <w:tcPr>
            <w:tcW w:w="1752"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PN-EN 12847</w:t>
            </w:r>
          </w:p>
        </w:tc>
        <w:tc>
          <w:tcPr>
            <w:tcW w:w="5179" w:type="dxa"/>
            <w:shd w:val="clear" w:color="auto" w:fill="FFFFFF"/>
            <w:vAlign w:val="bottom"/>
          </w:tcPr>
          <w:p w:rsidR="00DA20BF" w:rsidRPr="00920417" w:rsidRDefault="00DA20BF" w:rsidP="00DA20BF">
            <w:pPr>
              <w:framePr w:w="7282" w:wrap="notBeside" w:vAnchor="text" w:hAnchor="text" w:y="1"/>
              <w:jc w:val="both"/>
              <w:rPr>
                <w:rFonts w:ascii="Arial" w:hAnsi="Arial" w:cs="Arial"/>
                <w:sz w:val="16"/>
                <w:szCs w:val="16"/>
              </w:rPr>
            </w:pPr>
            <w:r w:rsidRPr="00920417">
              <w:rPr>
                <w:rStyle w:val="Teksttreci20"/>
                <w:rFonts w:ascii="Arial" w:hAnsi="Arial" w:cs="Arial"/>
                <w:sz w:val="16"/>
                <w:szCs w:val="16"/>
              </w:rPr>
              <w:t>Asfalty i lepiszcza asfaltowe - Oznaczanie sedymentacji emulsji asfaltowych</w:t>
            </w:r>
          </w:p>
        </w:tc>
      </w:tr>
      <w:tr w:rsidR="00DA20BF" w:rsidRPr="00920417" w:rsidTr="00DA20BF">
        <w:trPr>
          <w:trHeight w:hRule="exact" w:val="461"/>
        </w:trPr>
        <w:tc>
          <w:tcPr>
            <w:tcW w:w="350"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43.</w:t>
            </w:r>
          </w:p>
        </w:tc>
        <w:tc>
          <w:tcPr>
            <w:tcW w:w="1752"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PN-EN 12850</w:t>
            </w:r>
          </w:p>
        </w:tc>
        <w:tc>
          <w:tcPr>
            <w:tcW w:w="5179" w:type="dxa"/>
            <w:shd w:val="clear" w:color="auto" w:fill="FFFFFF"/>
            <w:vAlign w:val="bottom"/>
          </w:tcPr>
          <w:p w:rsidR="00DA20BF" w:rsidRPr="00920417" w:rsidRDefault="00DA20BF" w:rsidP="00DA20BF">
            <w:pPr>
              <w:framePr w:w="7282" w:wrap="notBeside" w:vAnchor="text" w:hAnchor="text" w:y="1"/>
              <w:jc w:val="both"/>
              <w:rPr>
                <w:rFonts w:ascii="Arial" w:hAnsi="Arial" w:cs="Arial"/>
                <w:sz w:val="16"/>
                <w:szCs w:val="16"/>
              </w:rPr>
            </w:pPr>
            <w:r w:rsidRPr="00920417">
              <w:rPr>
                <w:rStyle w:val="Teksttreci20"/>
                <w:rFonts w:ascii="Arial" w:hAnsi="Arial" w:cs="Arial"/>
                <w:sz w:val="16"/>
                <w:szCs w:val="16"/>
              </w:rPr>
              <w:t xml:space="preserve">Asfalty i lepiszcza asfaltowe - Oznaczanie wartości </w:t>
            </w:r>
            <w:proofErr w:type="spellStart"/>
            <w:r w:rsidRPr="00920417">
              <w:rPr>
                <w:rStyle w:val="Teksttreci20"/>
                <w:rFonts w:ascii="Arial" w:hAnsi="Arial" w:cs="Arial"/>
                <w:sz w:val="16"/>
                <w:szCs w:val="16"/>
              </w:rPr>
              <w:t>pH</w:t>
            </w:r>
            <w:proofErr w:type="spellEnd"/>
            <w:r w:rsidRPr="00920417">
              <w:rPr>
                <w:rStyle w:val="Teksttreci20"/>
                <w:rFonts w:ascii="Arial" w:hAnsi="Arial" w:cs="Arial"/>
                <w:sz w:val="16"/>
                <w:szCs w:val="16"/>
              </w:rPr>
              <w:t xml:space="preserve"> emulsji asfaltowych</w:t>
            </w:r>
          </w:p>
        </w:tc>
      </w:tr>
      <w:tr w:rsidR="00DA20BF" w:rsidRPr="00920417" w:rsidTr="00DA20BF">
        <w:trPr>
          <w:trHeight w:hRule="exact" w:val="686"/>
        </w:trPr>
        <w:tc>
          <w:tcPr>
            <w:tcW w:w="350"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44.</w:t>
            </w:r>
          </w:p>
        </w:tc>
        <w:tc>
          <w:tcPr>
            <w:tcW w:w="1752"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PN-EN 13043</w:t>
            </w:r>
          </w:p>
        </w:tc>
        <w:tc>
          <w:tcPr>
            <w:tcW w:w="5179" w:type="dxa"/>
            <w:shd w:val="clear" w:color="auto" w:fill="FFFFFF"/>
            <w:vAlign w:val="bottom"/>
          </w:tcPr>
          <w:p w:rsidR="00DA20BF" w:rsidRPr="00920417" w:rsidRDefault="00DA20BF" w:rsidP="00DA20BF">
            <w:pPr>
              <w:framePr w:w="7282" w:wrap="notBeside" w:vAnchor="text" w:hAnchor="text" w:y="1"/>
              <w:jc w:val="both"/>
              <w:rPr>
                <w:rFonts w:ascii="Arial" w:hAnsi="Arial" w:cs="Arial"/>
                <w:sz w:val="16"/>
                <w:szCs w:val="16"/>
              </w:rPr>
            </w:pPr>
            <w:r w:rsidRPr="00920417">
              <w:rPr>
                <w:rStyle w:val="Teksttreci20"/>
                <w:rFonts w:ascii="Arial" w:hAnsi="Arial" w:cs="Arial"/>
                <w:sz w:val="16"/>
                <w:szCs w:val="16"/>
              </w:rPr>
              <w:t>Kruszywa do mieszanek bitumicznych i powierzchniowych utrwaleń stosowanych na drogach, lotniskach i innych powierzchniach przeznaczonych do ruchu</w:t>
            </w:r>
          </w:p>
        </w:tc>
      </w:tr>
      <w:tr w:rsidR="00DA20BF" w:rsidRPr="00920417" w:rsidTr="00DA20BF">
        <w:trPr>
          <w:trHeight w:hRule="exact" w:val="461"/>
        </w:trPr>
        <w:tc>
          <w:tcPr>
            <w:tcW w:w="350"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45.</w:t>
            </w:r>
          </w:p>
        </w:tc>
        <w:tc>
          <w:tcPr>
            <w:tcW w:w="1752"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PN-EN 13074</w:t>
            </w:r>
          </w:p>
        </w:tc>
        <w:tc>
          <w:tcPr>
            <w:tcW w:w="5179" w:type="dxa"/>
            <w:shd w:val="clear" w:color="auto" w:fill="FFFFFF"/>
            <w:vAlign w:val="bottom"/>
          </w:tcPr>
          <w:p w:rsidR="00DA20BF" w:rsidRPr="00920417" w:rsidRDefault="00DA20BF" w:rsidP="00DA20BF">
            <w:pPr>
              <w:framePr w:w="7282" w:wrap="notBeside" w:vAnchor="text" w:hAnchor="text" w:y="1"/>
              <w:jc w:val="both"/>
              <w:rPr>
                <w:rFonts w:ascii="Arial" w:hAnsi="Arial" w:cs="Arial"/>
                <w:sz w:val="16"/>
                <w:szCs w:val="16"/>
              </w:rPr>
            </w:pPr>
            <w:r w:rsidRPr="00920417">
              <w:rPr>
                <w:rStyle w:val="Teksttreci20"/>
                <w:rFonts w:ascii="Arial" w:hAnsi="Arial" w:cs="Arial"/>
                <w:sz w:val="16"/>
                <w:szCs w:val="16"/>
              </w:rPr>
              <w:t>Asfalty i lepiszcza asfaltowe - Oznaczanie lepiszczy z emulsji asfaltowych przez odparowanie</w:t>
            </w:r>
          </w:p>
        </w:tc>
      </w:tr>
      <w:tr w:rsidR="00DA20BF" w:rsidRPr="00920417" w:rsidTr="00DA20BF">
        <w:trPr>
          <w:trHeight w:hRule="exact" w:val="691"/>
        </w:trPr>
        <w:tc>
          <w:tcPr>
            <w:tcW w:w="350"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46.</w:t>
            </w:r>
          </w:p>
        </w:tc>
        <w:tc>
          <w:tcPr>
            <w:tcW w:w="1752"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PN-EN 13075-1</w:t>
            </w:r>
          </w:p>
        </w:tc>
        <w:tc>
          <w:tcPr>
            <w:tcW w:w="5179" w:type="dxa"/>
            <w:shd w:val="clear" w:color="auto" w:fill="FFFFFF"/>
            <w:vAlign w:val="bottom"/>
          </w:tcPr>
          <w:p w:rsidR="00DA20BF" w:rsidRPr="00920417" w:rsidRDefault="00DA20BF" w:rsidP="00DA20BF">
            <w:pPr>
              <w:framePr w:w="7282" w:wrap="notBeside" w:vAnchor="text" w:hAnchor="text" w:y="1"/>
              <w:jc w:val="both"/>
              <w:rPr>
                <w:rFonts w:ascii="Arial" w:hAnsi="Arial" w:cs="Arial"/>
                <w:sz w:val="16"/>
                <w:szCs w:val="16"/>
              </w:rPr>
            </w:pPr>
            <w:r w:rsidRPr="00920417">
              <w:rPr>
                <w:rStyle w:val="Teksttreci20"/>
                <w:rFonts w:ascii="Arial" w:hAnsi="Arial" w:cs="Arial"/>
                <w:sz w:val="16"/>
                <w:szCs w:val="16"/>
              </w:rPr>
              <w:t>Asfalty i lepiszcza asfaltowe - Badanie rozpadu - Część 1: Oznaczanie indeksu rozpadu kationowych emulsji asfaltowych, metoda z wypełniaczem mineralnym</w:t>
            </w:r>
          </w:p>
        </w:tc>
      </w:tr>
      <w:tr w:rsidR="00DA20BF" w:rsidRPr="00920417" w:rsidTr="00DA20BF">
        <w:trPr>
          <w:trHeight w:hRule="exact" w:val="456"/>
        </w:trPr>
        <w:tc>
          <w:tcPr>
            <w:tcW w:w="350"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47.</w:t>
            </w:r>
          </w:p>
        </w:tc>
        <w:tc>
          <w:tcPr>
            <w:tcW w:w="1752"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PN-EN 13108-1</w:t>
            </w:r>
          </w:p>
        </w:tc>
        <w:tc>
          <w:tcPr>
            <w:tcW w:w="5179" w:type="dxa"/>
            <w:shd w:val="clear" w:color="auto" w:fill="FFFFFF"/>
            <w:vAlign w:val="bottom"/>
          </w:tcPr>
          <w:p w:rsidR="00DA20BF" w:rsidRPr="00920417" w:rsidRDefault="00DA20BF" w:rsidP="00DA20BF">
            <w:pPr>
              <w:framePr w:w="7282" w:wrap="notBeside" w:vAnchor="text" w:hAnchor="text" w:y="1"/>
              <w:jc w:val="both"/>
              <w:rPr>
                <w:rFonts w:ascii="Arial" w:hAnsi="Arial" w:cs="Arial"/>
                <w:sz w:val="16"/>
                <w:szCs w:val="16"/>
              </w:rPr>
            </w:pPr>
            <w:r w:rsidRPr="00920417">
              <w:rPr>
                <w:rStyle w:val="Teksttreci20"/>
                <w:rFonts w:ascii="Arial" w:hAnsi="Arial" w:cs="Arial"/>
                <w:sz w:val="16"/>
                <w:szCs w:val="16"/>
              </w:rPr>
              <w:t>Mieszanki mineralno-asfaltowe - Wymagania - Część 1: Beton asfaltowy</w:t>
            </w:r>
          </w:p>
        </w:tc>
      </w:tr>
      <w:tr w:rsidR="00DA20BF" w:rsidRPr="00920417" w:rsidTr="00DA20BF">
        <w:trPr>
          <w:trHeight w:hRule="exact" w:val="461"/>
        </w:trPr>
        <w:tc>
          <w:tcPr>
            <w:tcW w:w="350"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48.</w:t>
            </w:r>
          </w:p>
        </w:tc>
        <w:tc>
          <w:tcPr>
            <w:tcW w:w="1752"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PN-EN 13108-20</w:t>
            </w:r>
          </w:p>
        </w:tc>
        <w:tc>
          <w:tcPr>
            <w:tcW w:w="5179" w:type="dxa"/>
            <w:shd w:val="clear" w:color="auto" w:fill="FFFFFF"/>
            <w:vAlign w:val="bottom"/>
          </w:tcPr>
          <w:p w:rsidR="00DA20BF" w:rsidRPr="00920417" w:rsidRDefault="00DA20BF" w:rsidP="00DA20BF">
            <w:pPr>
              <w:framePr w:w="7282" w:wrap="notBeside" w:vAnchor="text" w:hAnchor="text" w:y="1"/>
              <w:jc w:val="both"/>
              <w:rPr>
                <w:rFonts w:ascii="Arial" w:hAnsi="Arial" w:cs="Arial"/>
                <w:sz w:val="16"/>
                <w:szCs w:val="16"/>
              </w:rPr>
            </w:pPr>
            <w:r w:rsidRPr="00920417">
              <w:rPr>
                <w:rStyle w:val="Teksttreci20"/>
                <w:rFonts w:ascii="Arial" w:hAnsi="Arial" w:cs="Arial"/>
                <w:sz w:val="16"/>
                <w:szCs w:val="16"/>
              </w:rPr>
              <w:t>Mieszanki mineralno-asfaltowe - Wymagania - Część 20: Badanie typu</w:t>
            </w:r>
          </w:p>
        </w:tc>
      </w:tr>
      <w:tr w:rsidR="00DA20BF" w:rsidRPr="00920417" w:rsidTr="00DA20BF">
        <w:trPr>
          <w:trHeight w:hRule="exact" w:val="461"/>
        </w:trPr>
        <w:tc>
          <w:tcPr>
            <w:tcW w:w="350"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49.</w:t>
            </w:r>
          </w:p>
        </w:tc>
        <w:tc>
          <w:tcPr>
            <w:tcW w:w="1752"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PN-EN 13179-1</w:t>
            </w:r>
          </w:p>
        </w:tc>
        <w:tc>
          <w:tcPr>
            <w:tcW w:w="5179" w:type="dxa"/>
            <w:shd w:val="clear" w:color="auto" w:fill="FFFFFF"/>
            <w:vAlign w:val="bottom"/>
          </w:tcPr>
          <w:p w:rsidR="00DA20BF" w:rsidRPr="00920417" w:rsidRDefault="00DA20BF" w:rsidP="00DA20BF">
            <w:pPr>
              <w:framePr w:w="7282" w:wrap="notBeside" w:vAnchor="text" w:hAnchor="text" w:y="1"/>
              <w:jc w:val="both"/>
              <w:rPr>
                <w:rFonts w:ascii="Arial" w:hAnsi="Arial" w:cs="Arial"/>
                <w:sz w:val="16"/>
                <w:szCs w:val="16"/>
              </w:rPr>
            </w:pPr>
            <w:r w:rsidRPr="00920417">
              <w:rPr>
                <w:rStyle w:val="Teksttreci20"/>
                <w:rFonts w:ascii="Arial" w:hAnsi="Arial" w:cs="Arial"/>
                <w:sz w:val="16"/>
                <w:szCs w:val="16"/>
              </w:rPr>
              <w:t>Badania kruszyw wypełniających stosowanych do mieszanek bitumicznych - Część 1: Badanie metodą Pierścienia i Kuli</w:t>
            </w:r>
          </w:p>
        </w:tc>
      </w:tr>
      <w:tr w:rsidR="00DA20BF" w:rsidRPr="00920417" w:rsidTr="00DA20BF">
        <w:trPr>
          <w:trHeight w:hRule="exact" w:val="456"/>
        </w:trPr>
        <w:tc>
          <w:tcPr>
            <w:tcW w:w="350"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50.</w:t>
            </w:r>
          </w:p>
        </w:tc>
        <w:tc>
          <w:tcPr>
            <w:tcW w:w="1752"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PN-EN 13179-2</w:t>
            </w:r>
          </w:p>
        </w:tc>
        <w:tc>
          <w:tcPr>
            <w:tcW w:w="5179" w:type="dxa"/>
            <w:shd w:val="clear" w:color="auto" w:fill="FFFFFF"/>
            <w:vAlign w:val="bottom"/>
          </w:tcPr>
          <w:p w:rsidR="00DA20BF" w:rsidRPr="00920417" w:rsidRDefault="00DA20BF" w:rsidP="00DA20BF">
            <w:pPr>
              <w:framePr w:w="7282" w:wrap="notBeside" w:vAnchor="text" w:hAnchor="text" w:y="1"/>
              <w:spacing w:line="226" w:lineRule="exact"/>
              <w:jc w:val="both"/>
              <w:rPr>
                <w:rFonts w:ascii="Arial" w:hAnsi="Arial" w:cs="Arial"/>
                <w:sz w:val="16"/>
                <w:szCs w:val="16"/>
              </w:rPr>
            </w:pPr>
            <w:r w:rsidRPr="00920417">
              <w:rPr>
                <w:rStyle w:val="Teksttreci20"/>
                <w:rFonts w:ascii="Arial" w:hAnsi="Arial" w:cs="Arial"/>
                <w:sz w:val="16"/>
                <w:szCs w:val="16"/>
              </w:rPr>
              <w:t>Badania kruszyw wypełniających stosowanych do mieszanek bitumicznych - Część 2: Liczba bitumiczna</w:t>
            </w:r>
          </w:p>
        </w:tc>
      </w:tr>
      <w:tr w:rsidR="00DA20BF" w:rsidRPr="00920417" w:rsidTr="00DA20BF">
        <w:trPr>
          <w:trHeight w:hRule="exact" w:val="470"/>
        </w:trPr>
        <w:tc>
          <w:tcPr>
            <w:tcW w:w="350"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51.</w:t>
            </w:r>
          </w:p>
        </w:tc>
        <w:tc>
          <w:tcPr>
            <w:tcW w:w="1752"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PN-EN 13398</w:t>
            </w:r>
          </w:p>
        </w:tc>
        <w:tc>
          <w:tcPr>
            <w:tcW w:w="5179" w:type="dxa"/>
            <w:shd w:val="clear" w:color="auto" w:fill="FFFFFF"/>
            <w:vAlign w:val="bottom"/>
          </w:tcPr>
          <w:p w:rsidR="00DA20BF" w:rsidRPr="00920417" w:rsidRDefault="00DA20BF" w:rsidP="00DA20BF">
            <w:pPr>
              <w:framePr w:w="7282" w:wrap="notBeside" w:vAnchor="text" w:hAnchor="text" w:y="1"/>
              <w:jc w:val="both"/>
              <w:rPr>
                <w:rFonts w:ascii="Arial" w:hAnsi="Arial" w:cs="Arial"/>
                <w:sz w:val="16"/>
                <w:szCs w:val="16"/>
              </w:rPr>
            </w:pPr>
            <w:r w:rsidRPr="00920417">
              <w:rPr>
                <w:rStyle w:val="Teksttreci20"/>
                <w:rFonts w:ascii="Arial" w:hAnsi="Arial" w:cs="Arial"/>
                <w:sz w:val="16"/>
                <w:szCs w:val="16"/>
              </w:rPr>
              <w:t>Asfalty i lepiszcza asfaltowe - Oznaczanie nawrotu sprężystego asfaltów modyfikowanych</w:t>
            </w:r>
          </w:p>
        </w:tc>
      </w:tr>
    </w:tbl>
    <w:p w:rsidR="00DA20BF" w:rsidRPr="00920417" w:rsidRDefault="00DA20BF" w:rsidP="00DA20BF">
      <w:pPr>
        <w:framePr w:w="7282" w:wrap="notBeside" w:vAnchor="text" w:hAnchor="text" w:y="1"/>
        <w:rPr>
          <w:rFonts w:ascii="Arial" w:hAnsi="Arial" w:cs="Arial"/>
          <w:sz w:val="16"/>
          <w:szCs w:val="16"/>
        </w:rPr>
      </w:pPr>
    </w:p>
    <w:p w:rsidR="00DA20BF" w:rsidRPr="00920417" w:rsidRDefault="00DA20BF" w:rsidP="00DA20BF">
      <w:pPr>
        <w:rPr>
          <w:rFonts w:ascii="Arial" w:hAnsi="Arial" w:cs="Arial"/>
          <w:sz w:val="16"/>
          <w:szCs w:val="16"/>
        </w:rPr>
      </w:pPr>
    </w:p>
    <w:tbl>
      <w:tblPr>
        <w:tblOverlap w:val="never"/>
        <w:tblW w:w="0" w:type="auto"/>
        <w:tblLayout w:type="fixed"/>
        <w:tblCellMar>
          <w:left w:w="10" w:type="dxa"/>
          <w:right w:w="10" w:type="dxa"/>
        </w:tblCellMar>
        <w:tblLook w:val="04A0"/>
      </w:tblPr>
      <w:tblGrid>
        <w:gridCol w:w="341"/>
        <w:gridCol w:w="1762"/>
        <w:gridCol w:w="5179"/>
      </w:tblGrid>
      <w:tr w:rsidR="00DA20BF" w:rsidRPr="00920417" w:rsidTr="00DA20BF">
        <w:trPr>
          <w:trHeight w:hRule="exact" w:val="466"/>
        </w:trPr>
        <w:tc>
          <w:tcPr>
            <w:tcW w:w="341"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lastRenderedPageBreak/>
              <w:t>52.</w:t>
            </w:r>
          </w:p>
        </w:tc>
        <w:tc>
          <w:tcPr>
            <w:tcW w:w="1762" w:type="dxa"/>
            <w:shd w:val="clear" w:color="auto" w:fill="FFFFFF"/>
          </w:tcPr>
          <w:p w:rsidR="00DA20BF" w:rsidRPr="00920417" w:rsidRDefault="00DA20BF" w:rsidP="00DA20BF">
            <w:pPr>
              <w:framePr w:w="7282" w:wrap="notBeside" w:vAnchor="text" w:hAnchor="text" w:y="1"/>
              <w:spacing w:line="200" w:lineRule="exact"/>
              <w:ind w:left="140"/>
              <w:rPr>
                <w:rFonts w:ascii="Arial" w:hAnsi="Arial" w:cs="Arial"/>
                <w:sz w:val="16"/>
                <w:szCs w:val="16"/>
              </w:rPr>
            </w:pPr>
            <w:r w:rsidRPr="00920417">
              <w:rPr>
                <w:rStyle w:val="Teksttreci20"/>
                <w:rFonts w:ascii="Arial" w:hAnsi="Arial" w:cs="Arial"/>
                <w:sz w:val="16"/>
                <w:szCs w:val="16"/>
              </w:rPr>
              <w:t>PN-EN 13399</w:t>
            </w:r>
          </w:p>
        </w:tc>
        <w:tc>
          <w:tcPr>
            <w:tcW w:w="5179" w:type="dxa"/>
            <w:shd w:val="clear" w:color="auto" w:fill="FFFFFF"/>
            <w:vAlign w:val="bottom"/>
          </w:tcPr>
          <w:p w:rsidR="00DA20BF" w:rsidRPr="00920417" w:rsidRDefault="00DA20BF" w:rsidP="00DA20BF">
            <w:pPr>
              <w:framePr w:w="7282" w:wrap="notBeside" w:vAnchor="text" w:hAnchor="text" w:y="1"/>
              <w:jc w:val="both"/>
              <w:rPr>
                <w:rFonts w:ascii="Arial" w:hAnsi="Arial" w:cs="Arial"/>
                <w:sz w:val="16"/>
                <w:szCs w:val="16"/>
              </w:rPr>
            </w:pPr>
            <w:r w:rsidRPr="00920417">
              <w:rPr>
                <w:rStyle w:val="Teksttreci20"/>
                <w:rFonts w:ascii="Arial" w:hAnsi="Arial" w:cs="Arial"/>
                <w:sz w:val="16"/>
                <w:szCs w:val="16"/>
              </w:rPr>
              <w:t>Asfalty i lepiszcza asfaltowe - Oznaczanie odporności na magazynowanie modyfikowanych asfaltów</w:t>
            </w:r>
          </w:p>
        </w:tc>
      </w:tr>
      <w:tr w:rsidR="00DA20BF" w:rsidRPr="00920417" w:rsidTr="00DA20BF">
        <w:trPr>
          <w:trHeight w:hRule="exact" w:val="461"/>
        </w:trPr>
        <w:tc>
          <w:tcPr>
            <w:tcW w:w="341"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53.</w:t>
            </w:r>
          </w:p>
        </w:tc>
        <w:tc>
          <w:tcPr>
            <w:tcW w:w="1762" w:type="dxa"/>
            <w:shd w:val="clear" w:color="auto" w:fill="FFFFFF"/>
          </w:tcPr>
          <w:p w:rsidR="00DA20BF" w:rsidRPr="00920417" w:rsidRDefault="00DA20BF" w:rsidP="00DA20BF">
            <w:pPr>
              <w:framePr w:w="7282" w:wrap="notBeside" w:vAnchor="text" w:hAnchor="text" w:y="1"/>
              <w:spacing w:line="200" w:lineRule="exact"/>
              <w:ind w:left="140"/>
              <w:rPr>
                <w:rFonts w:ascii="Arial" w:hAnsi="Arial" w:cs="Arial"/>
                <w:sz w:val="16"/>
                <w:szCs w:val="16"/>
              </w:rPr>
            </w:pPr>
            <w:r w:rsidRPr="00920417">
              <w:rPr>
                <w:rStyle w:val="Teksttreci20"/>
                <w:rFonts w:ascii="Arial" w:hAnsi="Arial" w:cs="Arial"/>
                <w:sz w:val="16"/>
                <w:szCs w:val="16"/>
              </w:rPr>
              <w:t>PN-EN 13587</w:t>
            </w:r>
          </w:p>
        </w:tc>
        <w:tc>
          <w:tcPr>
            <w:tcW w:w="5179" w:type="dxa"/>
            <w:shd w:val="clear" w:color="auto" w:fill="FFFFFF"/>
            <w:vAlign w:val="bottom"/>
          </w:tcPr>
          <w:p w:rsidR="00DA20BF" w:rsidRPr="00920417" w:rsidRDefault="00DA20BF" w:rsidP="00DA20BF">
            <w:pPr>
              <w:framePr w:w="7282" w:wrap="notBeside" w:vAnchor="text" w:hAnchor="text" w:y="1"/>
              <w:jc w:val="both"/>
              <w:rPr>
                <w:rFonts w:ascii="Arial" w:hAnsi="Arial" w:cs="Arial"/>
                <w:sz w:val="16"/>
                <w:szCs w:val="16"/>
              </w:rPr>
            </w:pPr>
            <w:r w:rsidRPr="00920417">
              <w:rPr>
                <w:rStyle w:val="Teksttreci20"/>
                <w:rFonts w:ascii="Arial" w:hAnsi="Arial" w:cs="Arial"/>
                <w:sz w:val="16"/>
                <w:szCs w:val="16"/>
              </w:rPr>
              <w:t>Asfalty i lepiszcza asfaltowe - Oznaczanie ciągliwości lepiszczy asfaltowych metodą pomiaru ciągliwości</w:t>
            </w:r>
          </w:p>
        </w:tc>
      </w:tr>
      <w:tr w:rsidR="00DA20BF" w:rsidRPr="00920417" w:rsidTr="00DA20BF">
        <w:trPr>
          <w:trHeight w:hRule="exact" w:val="461"/>
        </w:trPr>
        <w:tc>
          <w:tcPr>
            <w:tcW w:w="341"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54.</w:t>
            </w:r>
          </w:p>
        </w:tc>
        <w:tc>
          <w:tcPr>
            <w:tcW w:w="1762" w:type="dxa"/>
            <w:shd w:val="clear" w:color="auto" w:fill="FFFFFF"/>
          </w:tcPr>
          <w:p w:rsidR="00DA20BF" w:rsidRPr="00920417" w:rsidRDefault="00DA20BF" w:rsidP="00DA20BF">
            <w:pPr>
              <w:framePr w:w="7282" w:wrap="notBeside" w:vAnchor="text" w:hAnchor="text" w:y="1"/>
              <w:spacing w:line="200" w:lineRule="exact"/>
              <w:ind w:left="140"/>
              <w:rPr>
                <w:rFonts w:ascii="Arial" w:hAnsi="Arial" w:cs="Arial"/>
                <w:sz w:val="16"/>
                <w:szCs w:val="16"/>
              </w:rPr>
            </w:pPr>
            <w:r w:rsidRPr="00920417">
              <w:rPr>
                <w:rStyle w:val="Teksttreci20"/>
                <w:rFonts w:ascii="Arial" w:hAnsi="Arial" w:cs="Arial"/>
                <w:sz w:val="16"/>
                <w:szCs w:val="16"/>
              </w:rPr>
              <w:t>PN-EN 13588</w:t>
            </w:r>
          </w:p>
        </w:tc>
        <w:tc>
          <w:tcPr>
            <w:tcW w:w="5179" w:type="dxa"/>
            <w:shd w:val="clear" w:color="auto" w:fill="FFFFFF"/>
            <w:vAlign w:val="bottom"/>
          </w:tcPr>
          <w:p w:rsidR="00DA20BF" w:rsidRPr="00920417" w:rsidRDefault="00DA20BF" w:rsidP="00DA20BF">
            <w:pPr>
              <w:framePr w:w="7282" w:wrap="notBeside" w:vAnchor="text" w:hAnchor="text" w:y="1"/>
              <w:jc w:val="both"/>
              <w:rPr>
                <w:rFonts w:ascii="Arial" w:hAnsi="Arial" w:cs="Arial"/>
                <w:sz w:val="16"/>
                <w:szCs w:val="16"/>
              </w:rPr>
            </w:pPr>
            <w:r w:rsidRPr="00920417">
              <w:rPr>
                <w:rStyle w:val="Teksttreci20"/>
                <w:rFonts w:ascii="Arial" w:hAnsi="Arial" w:cs="Arial"/>
                <w:sz w:val="16"/>
                <w:szCs w:val="16"/>
              </w:rPr>
              <w:t>Asfalty i lepiszcza asfaltowe - Oznaczanie kohezji lepiszczy asfaltowych metodą testu wahadłowego</w:t>
            </w:r>
          </w:p>
        </w:tc>
      </w:tr>
      <w:tr w:rsidR="00DA20BF" w:rsidRPr="00920417" w:rsidTr="00DA20BF">
        <w:trPr>
          <w:trHeight w:hRule="exact" w:val="456"/>
        </w:trPr>
        <w:tc>
          <w:tcPr>
            <w:tcW w:w="341"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55.</w:t>
            </w:r>
          </w:p>
        </w:tc>
        <w:tc>
          <w:tcPr>
            <w:tcW w:w="1762" w:type="dxa"/>
            <w:shd w:val="clear" w:color="auto" w:fill="FFFFFF"/>
          </w:tcPr>
          <w:p w:rsidR="00DA20BF" w:rsidRPr="00920417" w:rsidRDefault="00DA20BF" w:rsidP="00DA20BF">
            <w:pPr>
              <w:framePr w:w="7282" w:wrap="notBeside" w:vAnchor="text" w:hAnchor="text" w:y="1"/>
              <w:spacing w:line="200" w:lineRule="exact"/>
              <w:ind w:left="140"/>
              <w:rPr>
                <w:rFonts w:ascii="Arial" w:hAnsi="Arial" w:cs="Arial"/>
                <w:sz w:val="16"/>
                <w:szCs w:val="16"/>
              </w:rPr>
            </w:pPr>
            <w:r w:rsidRPr="00920417">
              <w:rPr>
                <w:rStyle w:val="Teksttreci20"/>
                <w:rFonts w:ascii="Arial" w:hAnsi="Arial" w:cs="Arial"/>
                <w:sz w:val="16"/>
                <w:szCs w:val="16"/>
              </w:rPr>
              <w:t>PN-EN 13589</w:t>
            </w:r>
          </w:p>
        </w:tc>
        <w:tc>
          <w:tcPr>
            <w:tcW w:w="5179" w:type="dxa"/>
            <w:shd w:val="clear" w:color="auto" w:fill="FFFFFF"/>
            <w:vAlign w:val="bottom"/>
          </w:tcPr>
          <w:p w:rsidR="00DA20BF" w:rsidRPr="00920417" w:rsidRDefault="00DA20BF" w:rsidP="00DA20BF">
            <w:pPr>
              <w:framePr w:w="7282" w:wrap="notBeside" w:vAnchor="text" w:hAnchor="text" w:y="1"/>
              <w:spacing w:line="226" w:lineRule="exact"/>
              <w:jc w:val="both"/>
              <w:rPr>
                <w:rFonts w:ascii="Arial" w:hAnsi="Arial" w:cs="Arial"/>
                <w:sz w:val="16"/>
                <w:szCs w:val="16"/>
              </w:rPr>
            </w:pPr>
            <w:r w:rsidRPr="00920417">
              <w:rPr>
                <w:rStyle w:val="Teksttreci20"/>
                <w:rFonts w:ascii="Arial" w:hAnsi="Arial" w:cs="Arial"/>
                <w:sz w:val="16"/>
                <w:szCs w:val="16"/>
              </w:rPr>
              <w:t xml:space="preserve">Asfalty i lepiszcza asfaltowe - Oznaczanie ciągliwości modyfikowanych asfaltów - Metoda z </w:t>
            </w:r>
            <w:proofErr w:type="spellStart"/>
            <w:r w:rsidRPr="00920417">
              <w:rPr>
                <w:rStyle w:val="Teksttreci20"/>
                <w:rFonts w:ascii="Arial" w:hAnsi="Arial" w:cs="Arial"/>
                <w:sz w:val="16"/>
                <w:szCs w:val="16"/>
              </w:rPr>
              <w:t>duktylometrem</w:t>
            </w:r>
            <w:proofErr w:type="spellEnd"/>
          </w:p>
        </w:tc>
      </w:tr>
      <w:tr w:rsidR="00DA20BF" w:rsidRPr="00920417" w:rsidTr="00DA20BF">
        <w:trPr>
          <w:trHeight w:hRule="exact" w:val="691"/>
        </w:trPr>
        <w:tc>
          <w:tcPr>
            <w:tcW w:w="341"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56.</w:t>
            </w:r>
          </w:p>
        </w:tc>
        <w:tc>
          <w:tcPr>
            <w:tcW w:w="1762" w:type="dxa"/>
            <w:shd w:val="clear" w:color="auto" w:fill="FFFFFF"/>
          </w:tcPr>
          <w:p w:rsidR="00DA20BF" w:rsidRPr="00920417" w:rsidRDefault="00DA20BF" w:rsidP="00DA20BF">
            <w:pPr>
              <w:framePr w:w="7282" w:wrap="notBeside" w:vAnchor="text" w:hAnchor="text" w:y="1"/>
              <w:spacing w:line="200" w:lineRule="exact"/>
              <w:ind w:left="140"/>
              <w:rPr>
                <w:rFonts w:ascii="Arial" w:hAnsi="Arial" w:cs="Arial"/>
                <w:sz w:val="16"/>
                <w:szCs w:val="16"/>
              </w:rPr>
            </w:pPr>
            <w:r w:rsidRPr="00920417">
              <w:rPr>
                <w:rStyle w:val="Teksttreci20"/>
                <w:rFonts w:ascii="Arial" w:hAnsi="Arial" w:cs="Arial"/>
                <w:sz w:val="16"/>
                <w:szCs w:val="16"/>
              </w:rPr>
              <w:t>PN-EN 13614</w:t>
            </w:r>
          </w:p>
        </w:tc>
        <w:tc>
          <w:tcPr>
            <w:tcW w:w="5179" w:type="dxa"/>
            <w:shd w:val="clear" w:color="auto" w:fill="FFFFFF"/>
            <w:vAlign w:val="bottom"/>
          </w:tcPr>
          <w:p w:rsidR="00DA20BF" w:rsidRPr="00920417" w:rsidRDefault="00DA20BF" w:rsidP="00DA20BF">
            <w:pPr>
              <w:framePr w:w="7282" w:wrap="notBeside" w:vAnchor="text" w:hAnchor="text" w:y="1"/>
              <w:jc w:val="both"/>
              <w:rPr>
                <w:rFonts w:ascii="Arial" w:hAnsi="Arial" w:cs="Arial"/>
                <w:sz w:val="16"/>
                <w:szCs w:val="16"/>
              </w:rPr>
            </w:pPr>
            <w:r w:rsidRPr="00920417">
              <w:rPr>
                <w:rStyle w:val="Teksttreci20"/>
                <w:rFonts w:ascii="Arial" w:hAnsi="Arial" w:cs="Arial"/>
                <w:sz w:val="16"/>
                <w:szCs w:val="16"/>
              </w:rPr>
              <w:t>Asfalty i lepiszcza asfaltowe - Oznaczanie przyczepności emulsji bitumicznych przez zanurzenie w wodzie - Metoda z kruszywem</w:t>
            </w:r>
          </w:p>
        </w:tc>
      </w:tr>
      <w:tr w:rsidR="00DA20BF" w:rsidRPr="00920417" w:rsidTr="00DA20BF">
        <w:trPr>
          <w:trHeight w:hRule="exact" w:val="461"/>
        </w:trPr>
        <w:tc>
          <w:tcPr>
            <w:tcW w:w="341"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57.</w:t>
            </w:r>
          </w:p>
        </w:tc>
        <w:tc>
          <w:tcPr>
            <w:tcW w:w="1762" w:type="dxa"/>
            <w:shd w:val="clear" w:color="auto" w:fill="FFFFFF"/>
          </w:tcPr>
          <w:p w:rsidR="00DA20BF" w:rsidRPr="00920417" w:rsidRDefault="00DA20BF" w:rsidP="00DA20BF">
            <w:pPr>
              <w:framePr w:w="7282" w:wrap="notBeside" w:vAnchor="text" w:hAnchor="text" w:y="1"/>
              <w:spacing w:line="200" w:lineRule="exact"/>
              <w:ind w:left="140"/>
              <w:rPr>
                <w:rFonts w:ascii="Arial" w:hAnsi="Arial" w:cs="Arial"/>
                <w:sz w:val="16"/>
                <w:szCs w:val="16"/>
              </w:rPr>
            </w:pPr>
            <w:r w:rsidRPr="00920417">
              <w:rPr>
                <w:rStyle w:val="Teksttreci20"/>
                <w:rFonts w:ascii="Arial" w:hAnsi="Arial" w:cs="Arial"/>
                <w:sz w:val="16"/>
                <w:szCs w:val="16"/>
              </w:rPr>
              <w:t>PN-EN 13703</w:t>
            </w:r>
          </w:p>
        </w:tc>
        <w:tc>
          <w:tcPr>
            <w:tcW w:w="5179" w:type="dxa"/>
            <w:shd w:val="clear" w:color="auto" w:fill="FFFFFF"/>
            <w:vAlign w:val="bottom"/>
          </w:tcPr>
          <w:p w:rsidR="00DA20BF" w:rsidRPr="00920417" w:rsidRDefault="00DA20BF" w:rsidP="00DA20BF">
            <w:pPr>
              <w:framePr w:w="7282" w:wrap="notBeside" w:vAnchor="text" w:hAnchor="text" w:y="1"/>
              <w:jc w:val="both"/>
              <w:rPr>
                <w:rFonts w:ascii="Arial" w:hAnsi="Arial" w:cs="Arial"/>
                <w:sz w:val="16"/>
                <w:szCs w:val="16"/>
              </w:rPr>
            </w:pPr>
            <w:r w:rsidRPr="00920417">
              <w:rPr>
                <w:rStyle w:val="Teksttreci20"/>
                <w:rFonts w:ascii="Arial" w:hAnsi="Arial" w:cs="Arial"/>
                <w:sz w:val="16"/>
                <w:szCs w:val="16"/>
              </w:rPr>
              <w:t>Asfalty i lepiszcza asfaltowe - Oznaczanie energii deformacji</w:t>
            </w:r>
          </w:p>
        </w:tc>
      </w:tr>
      <w:tr w:rsidR="00DA20BF" w:rsidRPr="00920417" w:rsidTr="00DA20BF">
        <w:trPr>
          <w:trHeight w:hRule="exact" w:val="461"/>
        </w:trPr>
        <w:tc>
          <w:tcPr>
            <w:tcW w:w="341"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58.</w:t>
            </w:r>
          </w:p>
        </w:tc>
        <w:tc>
          <w:tcPr>
            <w:tcW w:w="1762" w:type="dxa"/>
            <w:shd w:val="clear" w:color="auto" w:fill="FFFFFF"/>
          </w:tcPr>
          <w:p w:rsidR="00DA20BF" w:rsidRPr="00920417" w:rsidRDefault="00DA20BF" w:rsidP="00DA20BF">
            <w:pPr>
              <w:framePr w:w="7282" w:wrap="notBeside" w:vAnchor="text" w:hAnchor="text" w:y="1"/>
              <w:spacing w:line="200" w:lineRule="exact"/>
              <w:ind w:left="140"/>
              <w:rPr>
                <w:rFonts w:ascii="Arial" w:hAnsi="Arial" w:cs="Arial"/>
                <w:sz w:val="16"/>
                <w:szCs w:val="16"/>
              </w:rPr>
            </w:pPr>
            <w:r w:rsidRPr="00920417">
              <w:rPr>
                <w:rStyle w:val="Teksttreci20"/>
                <w:rFonts w:ascii="Arial" w:hAnsi="Arial" w:cs="Arial"/>
                <w:sz w:val="16"/>
                <w:szCs w:val="16"/>
              </w:rPr>
              <w:t>PN-EN 13808</w:t>
            </w:r>
          </w:p>
        </w:tc>
        <w:tc>
          <w:tcPr>
            <w:tcW w:w="5179" w:type="dxa"/>
            <w:shd w:val="clear" w:color="auto" w:fill="FFFFFF"/>
            <w:vAlign w:val="bottom"/>
          </w:tcPr>
          <w:p w:rsidR="00DA20BF" w:rsidRPr="00920417" w:rsidRDefault="00DA20BF" w:rsidP="00DA20BF">
            <w:pPr>
              <w:framePr w:w="7282" w:wrap="notBeside" w:vAnchor="text" w:hAnchor="text" w:y="1"/>
              <w:jc w:val="both"/>
              <w:rPr>
                <w:rFonts w:ascii="Arial" w:hAnsi="Arial" w:cs="Arial"/>
                <w:sz w:val="16"/>
                <w:szCs w:val="16"/>
              </w:rPr>
            </w:pPr>
            <w:r w:rsidRPr="00920417">
              <w:rPr>
                <w:rStyle w:val="Teksttreci20"/>
                <w:rFonts w:ascii="Arial" w:hAnsi="Arial" w:cs="Arial"/>
                <w:sz w:val="16"/>
                <w:szCs w:val="16"/>
              </w:rPr>
              <w:t>Asfalty i lepiszcza asfaltowe - Zasady specyfikacji kationowych emulsji asfaltowych</w:t>
            </w:r>
          </w:p>
        </w:tc>
      </w:tr>
      <w:tr w:rsidR="00DA20BF" w:rsidRPr="00920417" w:rsidTr="00DA20BF">
        <w:trPr>
          <w:trHeight w:hRule="exact" w:val="461"/>
        </w:trPr>
        <w:tc>
          <w:tcPr>
            <w:tcW w:w="341"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59.</w:t>
            </w:r>
          </w:p>
        </w:tc>
        <w:tc>
          <w:tcPr>
            <w:tcW w:w="1762" w:type="dxa"/>
            <w:shd w:val="clear" w:color="auto" w:fill="FFFFFF"/>
          </w:tcPr>
          <w:p w:rsidR="00DA20BF" w:rsidRPr="00920417" w:rsidRDefault="00DA20BF" w:rsidP="00DA20BF">
            <w:pPr>
              <w:framePr w:w="7282" w:wrap="notBeside" w:vAnchor="text" w:hAnchor="text" w:y="1"/>
              <w:spacing w:line="200" w:lineRule="exact"/>
              <w:ind w:left="140"/>
              <w:rPr>
                <w:rFonts w:ascii="Arial" w:hAnsi="Arial" w:cs="Arial"/>
                <w:sz w:val="16"/>
                <w:szCs w:val="16"/>
              </w:rPr>
            </w:pPr>
            <w:r w:rsidRPr="00920417">
              <w:rPr>
                <w:rStyle w:val="Teksttreci20"/>
                <w:rFonts w:ascii="Arial" w:hAnsi="Arial" w:cs="Arial"/>
                <w:sz w:val="16"/>
                <w:szCs w:val="16"/>
              </w:rPr>
              <w:t>PN-EN 14023</w:t>
            </w:r>
          </w:p>
        </w:tc>
        <w:tc>
          <w:tcPr>
            <w:tcW w:w="5179" w:type="dxa"/>
            <w:shd w:val="clear" w:color="auto" w:fill="FFFFFF"/>
            <w:vAlign w:val="bottom"/>
          </w:tcPr>
          <w:p w:rsidR="00DA20BF" w:rsidRPr="00920417" w:rsidRDefault="00DA20BF" w:rsidP="00DA20BF">
            <w:pPr>
              <w:framePr w:w="7282" w:wrap="notBeside" w:vAnchor="text" w:hAnchor="text" w:y="1"/>
              <w:spacing w:line="226" w:lineRule="exact"/>
              <w:jc w:val="both"/>
              <w:rPr>
                <w:rFonts w:ascii="Arial" w:hAnsi="Arial" w:cs="Arial"/>
                <w:sz w:val="16"/>
                <w:szCs w:val="16"/>
              </w:rPr>
            </w:pPr>
            <w:r w:rsidRPr="00920417">
              <w:rPr>
                <w:rStyle w:val="Teksttreci20"/>
                <w:rFonts w:ascii="Arial" w:hAnsi="Arial" w:cs="Arial"/>
                <w:sz w:val="16"/>
                <w:szCs w:val="16"/>
              </w:rPr>
              <w:t>Asfalty i lepiszcza asfaltowe - Zasady specyfikacji asfaltów modyfikowanych polimerami</w:t>
            </w:r>
          </w:p>
        </w:tc>
      </w:tr>
      <w:tr w:rsidR="00DA20BF" w:rsidRPr="00920417" w:rsidTr="00DA20BF">
        <w:trPr>
          <w:trHeight w:hRule="exact" w:val="456"/>
        </w:trPr>
        <w:tc>
          <w:tcPr>
            <w:tcW w:w="341" w:type="dxa"/>
            <w:shd w:val="clear" w:color="auto" w:fill="FFFFFF"/>
            <w:vAlign w:val="center"/>
          </w:tcPr>
          <w:p w:rsidR="00DA20BF" w:rsidRPr="00920417" w:rsidRDefault="00DA20BF" w:rsidP="00DA20BF">
            <w:pPr>
              <w:framePr w:w="7282" w:wrap="notBeside" w:vAnchor="text" w:hAnchor="text" w:y="1"/>
              <w:spacing w:line="200" w:lineRule="exact"/>
              <w:rPr>
                <w:rFonts w:ascii="Arial" w:hAnsi="Arial" w:cs="Arial"/>
                <w:sz w:val="16"/>
                <w:szCs w:val="16"/>
              </w:rPr>
            </w:pPr>
          </w:p>
        </w:tc>
        <w:tc>
          <w:tcPr>
            <w:tcW w:w="1762"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60. PN-EN 14188-1</w:t>
            </w:r>
          </w:p>
        </w:tc>
        <w:tc>
          <w:tcPr>
            <w:tcW w:w="5179" w:type="dxa"/>
            <w:shd w:val="clear" w:color="auto" w:fill="FFFFFF"/>
            <w:vAlign w:val="bottom"/>
          </w:tcPr>
          <w:p w:rsidR="00DA20BF" w:rsidRPr="00920417" w:rsidRDefault="00DA20BF" w:rsidP="00DA20BF">
            <w:pPr>
              <w:framePr w:w="7282" w:wrap="notBeside" w:vAnchor="text" w:hAnchor="text" w:y="1"/>
              <w:spacing w:line="226" w:lineRule="exact"/>
              <w:jc w:val="both"/>
              <w:rPr>
                <w:rFonts w:ascii="Arial" w:hAnsi="Arial" w:cs="Arial"/>
                <w:sz w:val="16"/>
                <w:szCs w:val="16"/>
              </w:rPr>
            </w:pPr>
            <w:r w:rsidRPr="00920417">
              <w:rPr>
                <w:rStyle w:val="Teksttreci20"/>
                <w:rFonts w:ascii="Arial" w:hAnsi="Arial" w:cs="Arial"/>
                <w:sz w:val="16"/>
                <w:szCs w:val="16"/>
              </w:rPr>
              <w:t>Wypełniacze złączy i zalewy - Część 1: Specyfikacja zalew na gorąco</w:t>
            </w:r>
          </w:p>
        </w:tc>
      </w:tr>
      <w:tr w:rsidR="00DA20BF" w:rsidRPr="00920417" w:rsidTr="00DA20BF">
        <w:trPr>
          <w:trHeight w:hRule="exact" w:val="442"/>
        </w:trPr>
        <w:tc>
          <w:tcPr>
            <w:tcW w:w="341" w:type="dxa"/>
            <w:shd w:val="clear" w:color="auto" w:fill="FFFFFF"/>
            <w:vAlign w:val="center"/>
          </w:tcPr>
          <w:p w:rsidR="00DA20BF" w:rsidRPr="00920417" w:rsidRDefault="00DA20BF" w:rsidP="00DA20BF">
            <w:pPr>
              <w:framePr w:w="7282" w:wrap="notBeside" w:vAnchor="text" w:hAnchor="text" w:y="1"/>
              <w:spacing w:line="200" w:lineRule="exact"/>
              <w:rPr>
                <w:rFonts w:ascii="Arial" w:hAnsi="Arial" w:cs="Arial"/>
                <w:sz w:val="16"/>
                <w:szCs w:val="16"/>
              </w:rPr>
            </w:pPr>
          </w:p>
        </w:tc>
        <w:tc>
          <w:tcPr>
            <w:tcW w:w="1762"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61. PN-EN 14188-2</w:t>
            </w:r>
          </w:p>
        </w:tc>
        <w:tc>
          <w:tcPr>
            <w:tcW w:w="5179" w:type="dxa"/>
            <w:shd w:val="clear" w:color="auto" w:fill="FFFFFF"/>
          </w:tcPr>
          <w:p w:rsidR="00DA20BF" w:rsidRPr="00920417" w:rsidRDefault="00DA20BF" w:rsidP="00DA20BF">
            <w:pPr>
              <w:framePr w:w="7282" w:wrap="notBeside" w:vAnchor="text" w:hAnchor="text" w:y="1"/>
              <w:spacing w:line="226" w:lineRule="exact"/>
              <w:jc w:val="both"/>
              <w:rPr>
                <w:rFonts w:ascii="Arial" w:hAnsi="Arial" w:cs="Arial"/>
                <w:sz w:val="16"/>
                <w:szCs w:val="16"/>
              </w:rPr>
            </w:pPr>
            <w:r w:rsidRPr="00920417">
              <w:rPr>
                <w:rStyle w:val="Teksttreci20"/>
                <w:rFonts w:ascii="Arial" w:hAnsi="Arial" w:cs="Arial"/>
                <w:sz w:val="16"/>
                <w:szCs w:val="16"/>
              </w:rPr>
              <w:t>Wypełniacze złączy i zalewy - Część 2: Specyfikacja zalew na zimno</w:t>
            </w:r>
          </w:p>
        </w:tc>
      </w:tr>
      <w:tr w:rsidR="00DA20BF" w:rsidRPr="00920417" w:rsidTr="00DA20BF">
        <w:trPr>
          <w:trHeight w:hRule="exact" w:val="475"/>
        </w:trPr>
        <w:tc>
          <w:tcPr>
            <w:tcW w:w="341" w:type="dxa"/>
            <w:shd w:val="clear" w:color="auto" w:fill="FFFFFF"/>
            <w:vAlign w:val="center"/>
          </w:tcPr>
          <w:p w:rsidR="00DA20BF" w:rsidRPr="00920417" w:rsidRDefault="00DA20BF" w:rsidP="00DA20BF">
            <w:pPr>
              <w:framePr w:w="7282" w:wrap="notBeside" w:vAnchor="text" w:hAnchor="text" w:y="1"/>
              <w:spacing w:line="200" w:lineRule="exact"/>
              <w:rPr>
                <w:rFonts w:ascii="Arial" w:hAnsi="Arial" w:cs="Arial"/>
                <w:sz w:val="16"/>
                <w:szCs w:val="16"/>
              </w:rPr>
            </w:pPr>
          </w:p>
        </w:tc>
        <w:tc>
          <w:tcPr>
            <w:tcW w:w="1762" w:type="dxa"/>
            <w:shd w:val="clear" w:color="auto" w:fill="FFFFFF"/>
          </w:tcPr>
          <w:p w:rsidR="00DA20BF" w:rsidRPr="00920417" w:rsidRDefault="00DA20BF" w:rsidP="00DA20BF">
            <w:pPr>
              <w:framePr w:w="7282" w:wrap="notBeside" w:vAnchor="text" w:hAnchor="text" w:y="1"/>
              <w:spacing w:line="200" w:lineRule="exact"/>
              <w:rPr>
                <w:rFonts w:ascii="Arial" w:hAnsi="Arial" w:cs="Arial"/>
                <w:color w:val="000000"/>
                <w:sz w:val="16"/>
                <w:szCs w:val="16"/>
                <w:lang w:bidi="pl-PL"/>
              </w:rPr>
            </w:pPr>
            <w:r w:rsidRPr="00920417">
              <w:rPr>
                <w:rStyle w:val="Teksttreci20"/>
                <w:rFonts w:ascii="Arial" w:hAnsi="Arial" w:cs="Arial"/>
                <w:sz w:val="16"/>
                <w:szCs w:val="16"/>
              </w:rPr>
              <w:t>62.  PN-EN 22592</w:t>
            </w:r>
          </w:p>
        </w:tc>
        <w:tc>
          <w:tcPr>
            <w:tcW w:w="5179" w:type="dxa"/>
            <w:shd w:val="clear" w:color="auto" w:fill="FFFFFF"/>
            <w:vAlign w:val="bottom"/>
          </w:tcPr>
          <w:p w:rsidR="00DA20BF" w:rsidRPr="00920417" w:rsidRDefault="00DA20BF" w:rsidP="00DA20BF">
            <w:pPr>
              <w:framePr w:w="7282" w:wrap="notBeside" w:vAnchor="text" w:hAnchor="text" w:y="1"/>
              <w:jc w:val="both"/>
              <w:rPr>
                <w:rFonts w:ascii="Arial" w:hAnsi="Arial" w:cs="Arial"/>
                <w:sz w:val="16"/>
                <w:szCs w:val="16"/>
              </w:rPr>
            </w:pPr>
            <w:r w:rsidRPr="00920417">
              <w:rPr>
                <w:rStyle w:val="Teksttreci20"/>
                <w:rFonts w:ascii="Arial" w:hAnsi="Arial" w:cs="Arial"/>
                <w:sz w:val="16"/>
                <w:szCs w:val="16"/>
              </w:rPr>
              <w:t>Przetwory naftowe - Oznaczanie temperatury zapłonu i palenia - Pomiar metodą otwartego tygla Clevelanda</w:t>
            </w:r>
          </w:p>
        </w:tc>
      </w:tr>
      <w:tr w:rsidR="00DA20BF" w:rsidRPr="00920417" w:rsidTr="00DA20BF">
        <w:trPr>
          <w:trHeight w:hRule="exact" w:val="470"/>
        </w:trPr>
        <w:tc>
          <w:tcPr>
            <w:tcW w:w="341" w:type="dxa"/>
            <w:shd w:val="clear" w:color="auto" w:fill="FFFFFF"/>
          </w:tcPr>
          <w:p w:rsidR="00DA20BF" w:rsidRPr="00920417" w:rsidRDefault="00DA20BF" w:rsidP="00DA20BF">
            <w:pPr>
              <w:framePr w:w="7282" w:wrap="notBeside" w:vAnchor="text" w:hAnchor="text" w:y="1"/>
              <w:spacing w:line="200" w:lineRule="exact"/>
              <w:rPr>
                <w:rFonts w:ascii="Arial" w:hAnsi="Arial" w:cs="Arial"/>
                <w:sz w:val="16"/>
                <w:szCs w:val="16"/>
              </w:rPr>
            </w:pPr>
            <w:r w:rsidRPr="00920417">
              <w:rPr>
                <w:rStyle w:val="Teksttreci20"/>
                <w:rFonts w:ascii="Arial" w:hAnsi="Arial" w:cs="Arial"/>
                <w:sz w:val="16"/>
                <w:szCs w:val="16"/>
              </w:rPr>
              <w:t>63.</w:t>
            </w:r>
          </w:p>
        </w:tc>
        <w:tc>
          <w:tcPr>
            <w:tcW w:w="1762" w:type="dxa"/>
            <w:shd w:val="clear" w:color="auto" w:fill="FFFFFF"/>
          </w:tcPr>
          <w:p w:rsidR="00DA20BF" w:rsidRPr="00920417" w:rsidRDefault="00DA20BF" w:rsidP="00DA20BF">
            <w:pPr>
              <w:framePr w:w="7282" w:wrap="notBeside" w:vAnchor="text" w:hAnchor="text" w:y="1"/>
              <w:spacing w:line="200" w:lineRule="exact"/>
              <w:ind w:left="140"/>
              <w:rPr>
                <w:rFonts w:ascii="Arial" w:hAnsi="Arial" w:cs="Arial"/>
                <w:sz w:val="16"/>
                <w:szCs w:val="16"/>
              </w:rPr>
            </w:pPr>
            <w:r w:rsidRPr="00920417">
              <w:rPr>
                <w:rStyle w:val="Teksttreci20"/>
                <w:rFonts w:ascii="Arial" w:hAnsi="Arial" w:cs="Arial"/>
                <w:sz w:val="16"/>
                <w:szCs w:val="16"/>
              </w:rPr>
              <w:t>PN-EN ISO 2592</w:t>
            </w:r>
          </w:p>
        </w:tc>
        <w:tc>
          <w:tcPr>
            <w:tcW w:w="5179" w:type="dxa"/>
            <w:shd w:val="clear" w:color="auto" w:fill="FFFFFF"/>
          </w:tcPr>
          <w:p w:rsidR="00DA20BF" w:rsidRPr="00920417" w:rsidRDefault="00DA20BF" w:rsidP="00DA20BF">
            <w:pPr>
              <w:framePr w:w="7282" w:wrap="notBeside" w:vAnchor="text" w:hAnchor="text" w:y="1"/>
              <w:jc w:val="both"/>
              <w:rPr>
                <w:rFonts w:ascii="Arial" w:hAnsi="Arial" w:cs="Arial"/>
                <w:sz w:val="16"/>
                <w:szCs w:val="16"/>
              </w:rPr>
            </w:pPr>
            <w:r w:rsidRPr="00920417">
              <w:rPr>
                <w:rStyle w:val="Teksttreci20"/>
                <w:rFonts w:ascii="Arial" w:hAnsi="Arial" w:cs="Arial"/>
                <w:sz w:val="16"/>
                <w:szCs w:val="16"/>
              </w:rPr>
              <w:t>Oznaczanie temperatury zapłonu i palenia - Metoda otwartego tygla Clevelanda</w:t>
            </w:r>
          </w:p>
        </w:tc>
      </w:tr>
    </w:tbl>
    <w:p w:rsidR="00DA20BF" w:rsidRPr="00920417" w:rsidRDefault="00DA20BF" w:rsidP="00DA20BF">
      <w:pPr>
        <w:framePr w:w="7282" w:wrap="notBeside" w:vAnchor="text" w:hAnchor="text" w:y="1"/>
        <w:rPr>
          <w:rFonts w:ascii="Arial" w:hAnsi="Arial" w:cs="Arial"/>
          <w:sz w:val="16"/>
          <w:szCs w:val="16"/>
        </w:rPr>
      </w:pPr>
    </w:p>
    <w:p w:rsidR="00DA20BF" w:rsidRPr="00920417" w:rsidRDefault="00DA20BF" w:rsidP="00DA20BF">
      <w:pPr>
        <w:rPr>
          <w:rFonts w:ascii="Arial" w:hAnsi="Arial" w:cs="Arial"/>
          <w:sz w:val="16"/>
          <w:szCs w:val="16"/>
        </w:rPr>
      </w:pPr>
    </w:p>
    <w:p w:rsidR="00DA20BF" w:rsidRPr="00920417" w:rsidRDefault="00DA20BF" w:rsidP="00401152">
      <w:pPr>
        <w:pStyle w:val="Nagwek11"/>
        <w:keepNext/>
        <w:keepLines/>
        <w:numPr>
          <w:ilvl w:val="1"/>
          <w:numId w:val="21"/>
        </w:numPr>
        <w:shd w:val="clear" w:color="auto" w:fill="auto"/>
        <w:tabs>
          <w:tab w:val="left" w:pos="522"/>
        </w:tabs>
        <w:spacing w:before="104" w:after="35" w:line="200" w:lineRule="exact"/>
        <w:ind w:left="1440" w:hanging="360"/>
        <w:rPr>
          <w:rFonts w:ascii="Arial" w:hAnsi="Arial" w:cs="Arial"/>
          <w:b w:val="0"/>
          <w:sz w:val="16"/>
          <w:szCs w:val="16"/>
        </w:rPr>
      </w:pPr>
      <w:bookmarkStart w:id="185" w:name="bookmark52"/>
      <w:r w:rsidRPr="00920417">
        <w:rPr>
          <w:rFonts w:ascii="Arial" w:hAnsi="Arial" w:cs="Arial"/>
          <w:b w:val="0"/>
          <w:sz w:val="16"/>
          <w:szCs w:val="16"/>
        </w:rPr>
        <w:t>Wymagania techniczne</w:t>
      </w:r>
      <w:bookmarkEnd w:id="185"/>
    </w:p>
    <w:p w:rsidR="00DA20BF" w:rsidRPr="00920417" w:rsidRDefault="00DA20BF" w:rsidP="00401152">
      <w:pPr>
        <w:widowControl w:val="0"/>
        <w:numPr>
          <w:ilvl w:val="0"/>
          <w:numId w:val="22"/>
        </w:numPr>
        <w:tabs>
          <w:tab w:val="left" w:pos="613"/>
        </w:tabs>
        <w:spacing w:line="230" w:lineRule="exact"/>
        <w:ind w:left="720" w:right="1000" w:hanging="360"/>
        <w:jc w:val="both"/>
        <w:rPr>
          <w:rFonts w:ascii="Arial" w:hAnsi="Arial" w:cs="Arial"/>
          <w:sz w:val="16"/>
          <w:szCs w:val="16"/>
        </w:rPr>
      </w:pPr>
      <w:r w:rsidRPr="00920417">
        <w:rPr>
          <w:rFonts w:ascii="Arial" w:hAnsi="Arial" w:cs="Arial"/>
          <w:sz w:val="16"/>
          <w:szCs w:val="16"/>
        </w:rPr>
        <w:t>WT-1 Kruszywa 2010. Kruszywa do mieszanek mineralno-asfaltowych i powierzchniowych utrwaleń na drogach krajowych - Zarządzenie nr 102 Generalnego Dyrektora Dróg Krajowych i Autostrad z dnia 19 listopada 2010 r.</w:t>
      </w:r>
    </w:p>
    <w:p w:rsidR="00DA20BF" w:rsidRPr="00920417" w:rsidRDefault="00DA20BF" w:rsidP="00401152">
      <w:pPr>
        <w:widowControl w:val="0"/>
        <w:numPr>
          <w:ilvl w:val="0"/>
          <w:numId w:val="22"/>
        </w:numPr>
        <w:tabs>
          <w:tab w:val="left" w:pos="613"/>
        </w:tabs>
        <w:spacing w:line="230" w:lineRule="exact"/>
        <w:ind w:left="720" w:right="1000" w:hanging="360"/>
        <w:jc w:val="both"/>
        <w:rPr>
          <w:rFonts w:ascii="Arial" w:hAnsi="Arial" w:cs="Arial"/>
          <w:sz w:val="16"/>
          <w:szCs w:val="16"/>
        </w:rPr>
      </w:pPr>
      <w:r w:rsidRPr="00920417">
        <w:rPr>
          <w:rFonts w:ascii="Arial" w:hAnsi="Arial" w:cs="Arial"/>
          <w:sz w:val="16"/>
          <w:szCs w:val="16"/>
        </w:rPr>
        <w:t>WT-2 Nawierzchnie asfaltowe 2010. Nawierzchnie asfaltowe na drogach krajowych - Zarządzenie nr 102 Generalnego Dyrektora Dróg Krajowych i Autostrad z dnia 19 listopada 2010 r.</w:t>
      </w:r>
    </w:p>
    <w:p w:rsidR="00DA20BF" w:rsidRPr="00920417" w:rsidRDefault="00DA20BF" w:rsidP="00401152">
      <w:pPr>
        <w:widowControl w:val="0"/>
        <w:numPr>
          <w:ilvl w:val="0"/>
          <w:numId w:val="22"/>
        </w:numPr>
        <w:tabs>
          <w:tab w:val="left" w:pos="613"/>
        </w:tabs>
        <w:spacing w:after="144" w:line="230" w:lineRule="exact"/>
        <w:ind w:left="720" w:hanging="360"/>
        <w:jc w:val="both"/>
        <w:rPr>
          <w:rFonts w:ascii="Arial" w:hAnsi="Arial" w:cs="Arial"/>
          <w:sz w:val="16"/>
          <w:szCs w:val="16"/>
        </w:rPr>
      </w:pPr>
      <w:r w:rsidRPr="00920417">
        <w:rPr>
          <w:rFonts w:ascii="Arial" w:hAnsi="Arial" w:cs="Arial"/>
          <w:sz w:val="16"/>
          <w:szCs w:val="16"/>
        </w:rPr>
        <w:t>WT-3 Emulsje asfaltowe 2009. Kationowe emulsje asfaltowe na drogach publicznych</w:t>
      </w:r>
    </w:p>
    <w:p w:rsidR="00DA20BF" w:rsidRPr="00920417" w:rsidRDefault="00DA20BF" w:rsidP="00401152">
      <w:pPr>
        <w:pStyle w:val="Nagwek11"/>
        <w:keepNext/>
        <w:keepLines/>
        <w:numPr>
          <w:ilvl w:val="1"/>
          <w:numId w:val="21"/>
        </w:numPr>
        <w:shd w:val="clear" w:color="auto" w:fill="auto"/>
        <w:tabs>
          <w:tab w:val="left" w:pos="522"/>
        </w:tabs>
        <w:spacing w:after="40" w:line="200" w:lineRule="exact"/>
        <w:ind w:left="1440" w:hanging="360"/>
        <w:rPr>
          <w:rFonts w:ascii="Arial" w:hAnsi="Arial" w:cs="Arial"/>
          <w:b w:val="0"/>
          <w:sz w:val="16"/>
          <w:szCs w:val="16"/>
        </w:rPr>
      </w:pPr>
      <w:bookmarkStart w:id="186" w:name="bookmark53"/>
      <w:r w:rsidRPr="00920417">
        <w:rPr>
          <w:rFonts w:ascii="Arial" w:hAnsi="Arial" w:cs="Arial"/>
          <w:b w:val="0"/>
          <w:sz w:val="16"/>
          <w:szCs w:val="16"/>
        </w:rPr>
        <w:t>Inne dokumenty</w:t>
      </w:r>
      <w:bookmarkEnd w:id="186"/>
    </w:p>
    <w:p w:rsidR="00DA20BF" w:rsidRPr="00920417" w:rsidRDefault="00DA20BF" w:rsidP="00401152">
      <w:pPr>
        <w:widowControl w:val="0"/>
        <w:numPr>
          <w:ilvl w:val="0"/>
          <w:numId w:val="22"/>
        </w:numPr>
        <w:tabs>
          <w:tab w:val="left" w:pos="613"/>
        </w:tabs>
        <w:spacing w:line="230" w:lineRule="exact"/>
        <w:ind w:left="720" w:right="1000" w:hanging="360"/>
        <w:jc w:val="both"/>
        <w:rPr>
          <w:rFonts w:ascii="Arial" w:hAnsi="Arial" w:cs="Arial"/>
          <w:sz w:val="16"/>
          <w:szCs w:val="16"/>
        </w:rPr>
      </w:pPr>
      <w:r w:rsidRPr="00920417">
        <w:rPr>
          <w:rFonts w:ascii="Arial" w:hAnsi="Arial" w:cs="Arial"/>
          <w:sz w:val="16"/>
          <w:szCs w:val="16"/>
        </w:rPr>
        <w:t>Rozporządzenie Ministra Transportu i Gospodarki Morskiej z dnia 2 marca 1999 r. w sprawie warunków technicznych, jakim powinny odpowiadać drogi publiczne i ich usytuowanie (Dz.U. nr 43, poz. 430)</w:t>
      </w:r>
    </w:p>
    <w:p w:rsidR="00DA20BF" w:rsidRPr="00920417" w:rsidRDefault="00DA20BF" w:rsidP="00401152">
      <w:pPr>
        <w:widowControl w:val="0"/>
        <w:numPr>
          <w:ilvl w:val="0"/>
          <w:numId w:val="22"/>
        </w:numPr>
        <w:tabs>
          <w:tab w:val="left" w:pos="613"/>
        </w:tabs>
        <w:spacing w:line="230" w:lineRule="exact"/>
        <w:ind w:left="720" w:right="1000" w:hanging="360"/>
        <w:jc w:val="both"/>
        <w:rPr>
          <w:rFonts w:ascii="Arial" w:hAnsi="Arial" w:cs="Arial"/>
          <w:sz w:val="16"/>
          <w:szCs w:val="16"/>
        </w:rPr>
      </w:pPr>
      <w:r w:rsidRPr="00920417">
        <w:rPr>
          <w:rFonts w:ascii="Arial" w:hAnsi="Arial" w:cs="Arial"/>
          <w:sz w:val="16"/>
          <w:szCs w:val="16"/>
        </w:rPr>
        <w:t>Katalog typowych konstrukcji nawierzchni podatnych i półsztywnych. Generalna Dyrekcja Dróg Publicznych - Instytut Badawczy Dróg i Mostów, Warszawa 1997</w:t>
      </w:r>
    </w:p>
    <w:p w:rsidR="00DA20BF" w:rsidRPr="00920417" w:rsidRDefault="00DA20BF" w:rsidP="00DA20BF">
      <w:pPr>
        <w:spacing w:before="144" w:line="226" w:lineRule="exact"/>
        <w:ind w:right="160"/>
        <w:jc w:val="both"/>
        <w:rPr>
          <w:rFonts w:ascii="Arial" w:hAnsi="Arial" w:cs="Arial"/>
          <w:sz w:val="16"/>
          <w:szCs w:val="16"/>
        </w:rPr>
      </w:pPr>
    </w:p>
    <w:p w:rsidR="00DA20BF" w:rsidRPr="00C35F5B" w:rsidRDefault="00DA20BF" w:rsidP="00DA20BF">
      <w:pPr>
        <w:tabs>
          <w:tab w:val="right" w:pos="7354"/>
        </w:tabs>
        <w:rPr>
          <w:rStyle w:val="Nagweklubstopka0"/>
          <w:rFonts w:ascii="Arial" w:eastAsia="Courier New" w:hAnsi="Arial" w:cs="Arial"/>
          <w:b/>
          <w:i w:val="0"/>
          <w:iCs w:val="0"/>
          <w:sz w:val="22"/>
          <w:szCs w:val="22"/>
          <w:u w:val="single"/>
        </w:rPr>
      </w:pPr>
      <w:r w:rsidRPr="00C35F5B">
        <w:rPr>
          <w:rStyle w:val="Nagweklubstopka0"/>
          <w:rFonts w:ascii="Arial" w:eastAsia="Courier New" w:hAnsi="Arial" w:cs="Arial"/>
          <w:b/>
          <w:i w:val="0"/>
          <w:sz w:val="22"/>
          <w:szCs w:val="22"/>
          <w:u w:val="single"/>
        </w:rPr>
        <w:t>D-05.03.06</w:t>
      </w:r>
      <w:r w:rsidRPr="00C35F5B">
        <w:rPr>
          <w:rStyle w:val="Nagweklubstopka0"/>
          <w:rFonts w:ascii="Arial" w:eastAsia="Courier New" w:hAnsi="Arial" w:cs="Arial"/>
          <w:b/>
          <w:i w:val="0"/>
          <w:iCs w:val="0"/>
          <w:sz w:val="22"/>
          <w:szCs w:val="22"/>
          <w:u w:val="single"/>
        </w:rPr>
        <w:t xml:space="preserve">  </w:t>
      </w:r>
      <w:r w:rsidRPr="00C35F5B">
        <w:rPr>
          <w:rStyle w:val="Nagweklubstopka0"/>
          <w:rFonts w:ascii="Arial" w:eastAsia="Courier New" w:hAnsi="Arial" w:cs="Arial"/>
          <w:b/>
          <w:i w:val="0"/>
          <w:sz w:val="22"/>
          <w:szCs w:val="22"/>
          <w:u w:val="single"/>
        </w:rPr>
        <w:t xml:space="preserve">NAWIERZCHNIA Z BETONU ASFALTOWEGO. </w:t>
      </w:r>
    </w:p>
    <w:p w:rsidR="00DA20BF" w:rsidRPr="00C35F5B" w:rsidRDefault="00DA20BF" w:rsidP="00DA20BF">
      <w:pPr>
        <w:rPr>
          <w:rFonts w:ascii="Arial" w:hAnsi="Arial" w:cs="Arial"/>
          <w:b/>
          <w:sz w:val="22"/>
          <w:szCs w:val="22"/>
          <w:u w:val="single"/>
        </w:rPr>
      </w:pPr>
      <w:r w:rsidRPr="00C35F5B">
        <w:rPr>
          <w:rStyle w:val="Nagweklubstopka0"/>
          <w:rFonts w:ascii="Arial" w:eastAsia="Courier New" w:hAnsi="Arial" w:cs="Arial"/>
          <w:b/>
          <w:i w:val="0"/>
          <w:iCs w:val="0"/>
          <w:sz w:val="22"/>
          <w:szCs w:val="22"/>
        </w:rPr>
        <w:t xml:space="preserve">                    </w:t>
      </w:r>
      <w:r w:rsidRPr="00C35F5B">
        <w:rPr>
          <w:rStyle w:val="Nagweklubstopka0"/>
          <w:rFonts w:ascii="Arial" w:eastAsia="Courier New" w:hAnsi="Arial" w:cs="Arial"/>
          <w:b/>
          <w:i w:val="0"/>
          <w:sz w:val="22"/>
          <w:szCs w:val="22"/>
          <w:u w:val="single"/>
        </w:rPr>
        <w:t>WARSTWA ŚCIERALNA</w:t>
      </w:r>
    </w:p>
    <w:p w:rsidR="00DA20BF" w:rsidRPr="00920417" w:rsidRDefault="00DA20BF" w:rsidP="00DA20BF">
      <w:pPr>
        <w:rPr>
          <w:rFonts w:ascii="Arial" w:hAnsi="Arial" w:cs="Arial"/>
          <w:sz w:val="16"/>
          <w:szCs w:val="16"/>
          <w:u w:val="single"/>
        </w:rPr>
      </w:pPr>
    </w:p>
    <w:p w:rsidR="00DA20BF" w:rsidRPr="00C35F5B" w:rsidRDefault="00DA20BF" w:rsidP="00401152">
      <w:pPr>
        <w:pStyle w:val="Nagwek21"/>
        <w:keepNext/>
        <w:keepLines/>
        <w:numPr>
          <w:ilvl w:val="0"/>
          <w:numId w:val="24"/>
        </w:numPr>
        <w:shd w:val="clear" w:color="auto" w:fill="auto"/>
        <w:tabs>
          <w:tab w:val="left" w:pos="260"/>
        </w:tabs>
        <w:spacing w:after="64" w:line="200" w:lineRule="exact"/>
        <w:ind w:firstLine="0"/>
        <w:rPr>
          <w:rFonts w:ascii="Arial" w:hAnsi="Arial" w:cs="Arial"/>
          <w:b w:val="0"/>
          <w:sz w:val="16"/>
          <w:szCs w:val="16"/>
        </w:rPr>
      </w:pPr>
      <w:r w:rsidRPr="00C35F5B">
        <w:rPr>
          <w:rFonts w:ascii="Arial" w:hAnsi="Arial" w:cs="Arial"/>
          <w:b w:val="0"/>
          <w:sz w:val="16"/>
          <w:szCs w:val="16"/>
        </w:rPr>
        <w:t>WSTĘP</w:t>
      </w:r>
    </w:p>
    <w:p w:rsidR="00DA20BF" w:rsidRPr="00C35F5B" w:rsidRDefault="00DA20BF" w:rsidP="00401152">
      <w:pPr>
        <w:pStyle w:val="Nagwek21"/>
        <w:keepNext/>
        <w:keepLines/>
        <w:numPr>
          <w:ilvl w:val="1"/>
          <w:numId w:val="24"/>
        </w:numPr>
        <w:shd w:val="clear" w:color="auto" w:fill="auto"/>
        <w:tabs>
          <w:tab w:val="left" w:pos="414"/>
        </w:tabs>
        <w:spacing w:after="40" w:line="200" w:lineRule="exact"/>
        <w:ind w:firstLine="0"/>
        <w:rPr>
          <w:rFonts w:ascii="Arial" w:hAnsi="Arial" w:cs="Arial"/>
          <w:b w:val="0"/>
          <w:sz w:val="16"/>
          <w:szCs w:val="16"/>
        </w:rPr>
      </w:pPr>
      <w:r w:rsidRPr="00C35F5B">
        <w:rPr>
          <w:rFonts w:ascii="Arial" w:hAnsi="Arial" w:cs="Arial"/>
          <w:b w:val="0"/>
          <w:sz w:val="16"/>
          <w:szCs w:val="16"/>
        </w:rPr>
        <w:t>Przedmiot ST</w:t>
      </w:r>
    </w:p>
    <w:p w:rsidR="00DA20BF" w:rsidRPr="00C35F5B" w:rsidRDefault="00DA20BF" w:rsidP="00DA20BF">
      <w:pPr>
        <w:pStyle w:val="Nagwek2"/>
        <w:spacing w:before="0" w:after="0"/>
        <w:rPr>
          <w:b w:val="0"/>
          <w:i w:val="0"/>
          <w:sz w:val="16"/>
          <w:szCs w:val="16"/>
        </w:rPr>
      </w:pPr>
      <w:r w:rsidRPr="00C35F5B">
        <w:rPr>
          <w:b w:val="0"/>
          <w:i w:val="0"/>
          <w:sz w:val="16"/>
          <w:szCs w:val="16"/>
        </w:rPr>
        <w:t>Przedmiotem niniejszej specyfikacji technicznej (ST) są wymagania dotyczące wykonania i odbioru robót związanych z wykonaniem warstwy ścieralnej z betonu asfaltowego gr.</w:t>
      </w:r>
      <w:r>
        <w:rPr>
          <w:b w:val="0"/>
          <w:i w:val="0"/>
          <w:sz w:val="16"/>
          <w:szCs w:val="16"/>
        </w:rPr>
        <w:t>4</w:t>
      </w:r>
      <w:r w:rsidRPr="00C35F5B">
        <w:rPr>
          <w:b w:val="0"/>
          <w:i w:val="0"/>
          <w:sz w:val="16"/>
          <w:szCs w:val="16"/>
        </w:rPr>
        <w:t xml:space="preserve"> cm  w ramach projektu:</w:t>
      </w:r>
    </w:p>
    <w:p w:rsidR="00DA20BF" w:rsidRPr="00C35F5B" w:rsidRDefault="00DA20BF" w:rsidP="00DA20BF">
      <w:pPr>
        <w:pStyle w:val="Tekstpodstawowywcity"/>
        <w:ind w:left="0" w:firstLine="0"/>
        <w:rPr>
          <w:rFonts w:cs="Arial"/>
          <w:sz w:val="16"/>
          <w:szCs w:val="16"/>
        </w:rPr>
      </w:pPr>
      <w:r w:rsidRPr="00C35F5B">
        <w:rPr>
          <w:rFonts w:cs="Arial"/>
          <w:sz w:val="16"/>
          <w:szCs w:val="16"/>
        </w:rPr>
        <w:t xml:space="preserve">„Remont drogi gminnej ulicy Spacerowej w m. Starcza” </w:t>
      </w:r>
    </w:p>
    <w:p w:rsidR="00DA20BF" w:rsidRPr="00C35F5B" w:rsidRDefault="00DA20BF" w:rsidP="00401152">
      <w:pPr>
        <w:pStyle w:val="Nagwek21"/>
        <w:keepNext/>
        <w:keepLines/>
        <w:numPr>
          <w:ilvl w:val="1"/>
          <w:numId w:val="24"/>
        </w:numPr>
        <w:shd w:val="clear" w:color="auto" w:fill="auto"/>
        <w:tabs>
          <w:tab w:val="left" w:pos="414"/>
        </w:tabs>
        <w:spacing w:after="44" w:line="200" w:lineRule="exact"/>
        <w:ind w:firstLine="0"/>
        <w:rPr>
          <w:rFonts w:ascii="Arial" w:hAnsi="Arial" w:cs="Arial"/>
          <w:b w:val="0"/>
          <w:sz w:val="16"/>
          <w:szCs w:val="16"/>
        </w:rPr>
      </w:pPr>
      <w:r w:rsidRPr="00C35F5B">
        <w:rPr>
          <w:rFonts w:ascii="Arial" w:hAnsi="Arial" w:cs="Arial"/>
          <w:b w:val="0"/>
          <w:sz w:val="16"/>
          <w:szCs w:val="16"/>
        </w:rPr>
        <w:t>Zakres stosowania ST</w:t>
      </w:r>
    </w:p>
    <w:p w:rsidR="00DA20BF" w:rsidRPr="00C35F5B" w:rsidRDefault="00DA20BF" w:rsidP="00DA20BF">
      <w:pPr>
        <w:spacing w:line="226" w:lineRule="exact"/>
        <w:jc w:val="both"/>
        <w:rPr>
          <w:rFonts w:ascii="Arial" w:hAnsi="Arial" w:cs="Arial"/>
          <w:sz w:val="16"/>
          <w:szCs w:val="16"/>
        </w:rPr>
      </w:pPr>
      <w:r w:rsidRPr="00C35F5B">
        <w:rPr>
          <w:rFonts w:ascii="Arial" w:hAnsi="Arial" w:cs="Arial"/>
          <w:sz w:val="16"/>
          <w:szCs w:val="16"/>
        </w:rPr>
        <w:t>Ogólna specyfikacja techniczna (ST) jest materiałem pomocniczym stosowanym jako dokument przetargowy i kontraktowy przy zlecaniu i realizacji robót na drogach krajowych.</w:t>
      </w:r>
    </w:p>
    <w:p w:rsidR="00DA20BF" w:rsidRPr="00C35F5B" w:rsidRDefault="00DA20BF" w:rsidP="00401152">
      <w:pPr>
        <w:pStyle w:val="Nagwek21"/>
        <w:keepNext/>
        <w:keepLines/>
        <w:numPr>
          <w:ilvl w:val="1"/>
          <w:numId w:val="24"/>
        </w:numPr>
        <w:shd w:val="clear" w:color="auto" w:fill="auto"/>
        <w:tabs>
          <w:tab w:val="left" w:pos="414"/>
        </w:tabs>
        <w:spacing w:after="44" w:line="200" w:lineRule="exact"/>
        <w:ind w:firstLine="0"/>
        <w:rPr>
          <w:rFonts w:ascii="Arial" w:hAnsi="Arial" w:cs="Arial"/>
          <w:b w:val="0"/>
          <w:sz w:val="16"/>
          <w:szCs w:val="16"/>
        </w:rPr>
      </w:pPr>
      <w:r w:rsidRPr="00C35F5B">
        <w:rPr>
          <w:rFonts w:ascii="Arial" w:hAnsi="Arial" w:cs="Arial"/>
          <w:b w:val="0"/>
          <w:sz w:val="16"/>
          <w:szCs w:val="16"/>
        </w:rPr>
        <w:t>Zakres robót objętych  ST</w:t>
      </w:r>
    </w:p>
    <w:p w:rsidR="00DA20BF" w:rsidRPr="00C35F5B" w:rsidRDefault="00DA20BF" w:rsidP="00DA20BF">
      <w:pPr>
        <w:spacing w:line="226" w:lineRule="exact"/>
        <w:jc w:val="both"/>
        <w:rPr>
          <w:rFonts w:ascii="Arial" w:hAnsi="Arial" w:cs="Arial"/>
          <w:sz w:val="16"/>
          <w:szCs w:val="16"/>
        </w:rPr>
      </w:pPr>
      <w:r w:rsidRPr="00C35F5B">
        <w:rPr>
          <w:rFonts w:ascii="Arial" w:hAnsi="Arial" w:cs="Arial"/>
          <w:sz w:val="16"/>
          <w:szCs w:val="16"/>
        </w:rPr>
        <w:t>Ustalenia zawarte w niniejszej specyfikacji dotyczą zasad prowadzenia robót związanych z wykonaniem i odbiorem warstwy ścieralnej z betonu asfaltowego wg PN-EN 13108-1 [47] i WT-2 Nawierzchnie asfaltowe 2010 [65] z mieszanki mineralno-asfaltowej dostarczonej od producenta. W przypadku produkcji mieszanki mineralno-asfaltowej przez Wykonawcę dla potrzeb budowy, Wykonawca zobowiązany jest prowadzić Zakładową kontrolę produkcji (ZKP) zgodnie z WT-2 [65] punkt 8.4.1.5.</w:t>
      </w:r>
    </w:p>
    <w:p w:rsidR="00DA20BF" w:rsidRPr="00C35F5B" w:rsidRDefault="00DA20BF" w:rsidP="00DA20BF">
      <w:pPr>
        <w:spacing w:line="226" w:lineRule="exact"/>
        <w:jc w:val="both"/>
        <w:rPr>
          <w:rFonts w:ascii="Arial" w:hAnsi="Arial" w:cs="Arial"/>
          <w:sz w:val="16"/>
          <w:szCs w:val="16"/>
        </w:rPr>
      </w:pPr>
      <w:r w:rsidRPr="00C35F5B">
        <w:rPr>
          <w:rFonts w:ascii="Arial" w:hAnsi="Arial" w:cs="Arial"/>
          <w:sz w:val="16"/>
          <w:szCs w:val="16"/>
        </w:rPr>
        <w:t>Warstwę ścieralną z betonu asfaltowego można wykonywać dla dróg kategorii ruchu od KR1 do KR6 (określenie kategorii ruchu podano w punkcie 1.4.7). Stosowane mieszanki betonu asfaltowego o wymiarze D podano w tablicy 1.</w:t>
      </w:r>
    </w:p>
    <w:p w:rsidR="00DA20BF" w:rsidRPr="00C35F5B" w:rsidRDefault="00DA20BF" w:rsidP="00DA20BF">
      <w:pPr>
        <w:framePr w:w="7426" w:wrap="notBeside" w:vAnchor="text" w:hAnchor="text" w:xAlign="center" w:y="1"/>
        <w:spacing w:line="200" w:lineRule="exact"/>
        <w:rPr>
          <w:rFonts w:ascii="Arial" w:hAnsi="Arial" w:cs="Arial"/>
          <w:sz w:val="16"/>
          <w:szCs w:val="16"/>
        </w:rPr>
      </w:pPr>
      <w:r w:rsidRPr="00C35F5B">
        <w:rPr>
          <w:rFonts w:ascii="Arial" w:hAnsi="Arial" w:cs="Arial"/>
          <w:sz w:val="16"/>
          <w:szCs w:val="16"/>
        </w:rPr>
        <w:lastRenderedPageBreak/>
        <w:t>Tablica 1. Stosowane mieszanki</w:t>
      </w:r>
    </w:p>
    <w:tbl>
      <w:tblPr>
        <w:tblOverlap w:val="never"/>
        <w:tblW w:w="0" w:type="auto"/>
        <w:jc w:val="center"/>
        <w:tblLayout w:type="fixed"/>
        <w:tblCellMar>
          <w:left w:w="10" w:type="dxa"/>
          <w:right w:w="10" w:type="dxa"/>
        </w:tblCellMar>
        <w:tblLook w:val="04A0"/>
      </w:tblPr>
      <w:tblGrid>
        <w:gridCol w:w="1282"/>
        <w:gridCol w:w="6144"/>
      </w:tblGrid>
      <w:tr w:rsidR="00DA20BF" w:rsidRPr="00C35F5B" w:rsidTr="00DA20BF">
        <w:trPr>
          <w:trHeight w:hRule="exact" w:val="605"/>
          <w:jc w:val="center"/>
        </w:trPr>
        <w:tc>
          <w:tcPr>
            <w:tcW w:w="1282" w:type="dxa"/>
            <w:tcBorders>
              <w:top w:val="single" w:sz="4" w:space="0" w:color="auto"/>
              <w:left w:val="single" w:sz="4" w:space="0" w:color="auto"/>
            </w:tcBorders>
            <w:shd w:val="clear" w:color="auto" w:fill="FFFFFF"/>
            <w:vAlign w:val="center"/>
          </w:tcPr>
          <w:p w:rsidR="00DA20BF" w:rsidRPr="00C35F5B" w:rsidRDefault="00DA20BF" w:rsidP="00DA20BF">
            <w:pPr>
              <w:framePr w:w="7426" w:wrap="notBeside" w:vAnchor="text" w:hAnchor="text" w:xAlign="center" w:y="1"/>
              <w:spacing w:after="60" w:line="200" w:lineRule="exact"/>
              <w:jc w:val="center"/>
              <w:rPr>
                <w:rFonts w:ascii="Arial" w:hAnsi="Arial" w:cs="Arial"/>
                <w:sz w:val="16"/>
                <w:szCs w:val="16"/>
              </w:rPr>
            </w:pPr>
            <w:r w:rsidRPr="00C35F5B">
              <w:rPr>
                <w:rStyle w:val="Teksttreci20"/>
                <w:rFonts w:ascii="Arial" w:hAnsi="Arial" w:cs="Arial"/>
                <w:sz w:val="16"/>
                <w:szCs w:val="16"/>
              </w:rPr>
              <w:t>Kategoria</w:t>
            </w:r>
          </w:p>
          <w:p w:rsidR="00DA20BF" w:rsidRPr="00C35F5B" w:rsidRDefault="00DA20BF" w:rsidP="00DA20BF">
            <w:pPr>
              <w:framePr w:w="7426" w:wrap="notBeside" w:vAnchor="text" w:hAnchor="text" w:xAlign="center" w:y="1"/>
              <w:spacing w:before="60" w:line="200" w:lineRule="exact"/>
              <w:jc w:val="center"/>
              <w:rPr>
                <w:rFonts w:ascii="Arial" w:hAnsi="Arial" w:cs="Arial"/>
                <w:sz w:val="16"/>
                <w:szCs w:val="16"/>
              </w:rPr>
            </w:pPr>
            <w:r w:rsidRPr="00C35F5B">
              <w:rPr>
                <w:rStyle w:val="Teksttreci20"/>
                <w:rFonts w:ascii="Arial" w:hAnsi="Arial" w:cs="Arial"/>
                <w:sz w:val="16"/>
                <w:szCs w:val="16"/>
              </w:rPr>
              <w:t>ruchu</w:t>
            </w:r>
          </w:p>
        </w:tc>
        <w:tc>
          <w:tcPr>
            <w:tcW w:w="6144"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426"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Mieszanki o wymiarze D</w:t>
            </w:r>
            <w:r w:rsidRPr="00C35F5B">
              <w:rPr>
                <w:rStyle w:val="Teksttreci20"/>
                <w:rFonts w:ascii="Arial" w:hAnsi="Arial" w:cs="Arial"/>
                <w:sz w:val="16"/>
                <w:szCs w:val="16"/>
                <w:vertAlign w:val="superscript"/>
              </w:rPr>
              <w:t>1-</w:t>
            </w:r>
            <w:r w:rsidRPr="00C35F5B">
              <w:rPr>
                <w:rStyle w:val="Teksttreci20"/>
                <w:rFonts w:ascii="Arial" w:hAnsi="Arial" w:cs="Arial"/>
                <w:sz w:val="16"/>
                <w:szCs w:val="16"/>
              </w:rPr>
              <w:t>, mm</w:t>
            </w:r>
          </w:p>
        </w:tc>
      </w:tr>
      <w:tr w:rsidR="00DA20BF" w:rsidRPr="00C35F5B" w:rsidTr="00DA20BF">
        <w:trPr>
          <w:trHeight w:hRule="exact" w:val="326"/>
          <w:jc w:val="center"/>
        </w:trPr>
        <w:tc>
          <w:tcPr>
            <w:tcW w:w="1282" w:type="dxa"/>
            <w:tcBorders>
              <w:top w:val="single" w:sz="4" w:space="0" w:color="auto"/>
              <w:left w:val="single" w:sz="4" w:space="0" w:color="auto"/>
            </w:tcBorders>
            <w:shd w:val="clear" w:color="auto" w:fill="FFFFFF"/>
            <w:vAlign w:val="bottom"/>
          </w:tcPr>
          <w:p w:rsidR="00DA20BF" w:rsidRPr="00C35F5B" w:rsidRDefault="00DA20BF" w:rsidP="00DA20BF">
            <w:pPr>
              <w:framePr w:w="74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KR 1-2</w:t>
            </w:r>
          </w:p>
        </w:tc>
        <w:tc>
          <w:tcPr>
            <w:tcW w:w="6144" w:type="dxa"/>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7426"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AC5S, AC8S, AC11S</w:t>
            </w:r>
          </w:p>
        </w:tc>
      </w:tr>
      <w:tr w:rsidR="00DA20BF" w:rsidRPr="00C35F5B" w:rsidTr="00DA20BF">
        <w:trPr>
          <w:trHeight w:hRule="exact" w:val="283"/>
          <w:jc w:val="center"/>
        </w:trPr>
        <w:tc>
          <w:tcPr>
            <w:tcW w:w="1282" w:type="dxa"/>
            <w:tcBorders>
              <w:left w:val="single" w:sz="4" w:space="0" w:color="auto"/>
            </w:tcBorders>
            <w:shd w:val="clear" w:color="auto" w:fill="FFFFFF"/>
            <w:vAlign w:val="bottom"/>
          </w:tcPr>
          <w:p w:rsidR="00DA20BF" w:rsidRPr="00C35F5B" w:rsidRDefault="00DA20BF" w:rsidP="00DA20BF">
            <w:pPr>
              <w:framePr w:w="74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KR 3-4</w:t>
            </w:r>
          </w:p>
        </w:tc>
        <w:tc>
          <w:tcPr>
            <w:tcW w:w="6144" w:type="dxa"/>
            <w:tcBorders>
              <w:left w:val="single" w:sz="4" w:space="0" w:color="auto"/>
              <w:right w:val="single" w:sz="4" w:space="0" w:color="auto"/>
            </w:tcBorders>
            <w:shd w:val="clear" w:color="auto" w:fill="FFFFFF"/>
            <w:vAlign w:val="bottom"/>
          </w:tcPr>
          <w:p w:rsidR="00DA20BF" w:rsidRPr="00C35F5B" w:rsidRDefault="00DA20BF" w:rsidP="00DA20BF">
            <w:pPr>
              <w:framePr w:w="7426"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AC8S, AC11S</w:t>
            </w:r>
          </w:p>
        </w:tc>
      </w:tr>
      <w:tr w:rsidR="00DA20BF" w:rsidRPr="00C35F5B" w:rsidTr="00DA20BF">
        <w:trPr>
          <w:trHeight w:hRule="exact" w:val="341"/>
          <w:jc w:val="center"/>
        </w:trPr>
        <w:tc>
          <w:tcPr>
            <w:tcW w:w="1282" w:type="dxa"/>
            <w:tcBorders>
              <w:left w:val="single" w:sz="4" w:space="0" w:color="auto"/>
              <w:bottom w:val="single" w:sz="4" w:space="0" w:color="auto"/>
            </w:tcBorders>
            <w:shd w:val="clear" w:color="auto" w:fill="FFFFFF"/>
          </w:tcPr>
          <w:p w:rsidR="00DA20BF" w:rsidRPr="00C35F5B" w:rsidRDefault="00DA20BF" w:rsidP="00DA20BF">
            <w:pPr>
              <w:framePr w:w="74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KR 5-6</w:t>
            </w:r>
          </w:p>
        </w:tc>
        <w:tc>
          <w:tcPr>
            <w:tcW w:w="6144" w:type="dxa"/>
            <w:tcBorders>
              <w:left w:val="single" w:sz="4" w:space="0" w:color="auto"/>
              <w:bottom w:val="single" w:sz="4" w:space="0" w:color="auto"/>
              <w:right w:val="single" w:sz="4" w:space="0" w:color="auto"/>
            </w:tcBorders>
            <w:shd w:val="clear" w:color="auto" w:fill="FFFFFF"/>
          </w:tcPr>
          <w:p w:rsidR="00DA20BF" w:rsidRPr="00C35F5B" w:rsidRDefault="00DA20BF" w:rsidP="00DA20BF">
            <w:pPr>
              <w:framePr w:w="7426"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 xml:space="preserve">AC8S, AC11S </w:t>
            </w:r>
            <w:r w:rsidRPr="00C35F5B">
              <w:rPr>
                <w:rStyle w:val="Teksttreci20"/>
                <w:rFonts w:ascii="Arial" w:hAnsi="Arial" w:cs="Arial"/>
                <w:sz w:val="16"/>
                <w:szCs w:val="16"/>
                <w:vertAlign w:val="superscript"/>
              </w:rPr>
              <w:t>2)</w:t>
            </w:r>
          </w:p>
        </w:tc>
      </w:tr>
    </w:tbl>
    <w:p w:rsidR="00DA20BF" w:rsidRPr="00C35F5B" w:rsidRDefault="00DA20BF" w:rsidP="00DA20BF">
      <w:pPr>
        <w:framePr w:w="7426" w:wrap="notBeside" w:vAnchor="text" w:hAnchor="text" w:xAlign="center" w:y="1"/>
        <w:spacing w:line="230" w:lineRule="exact"/>
        <w:jc w:val="both"/>
        <w:rPr>
          <w:rFonts w:ascii="Arial" w:hAnsi="Arial" w:cs="Arial"/>
          <w:sz w:val="16"/>
          <w:szCs w:val="16"/>
        </w:rPr>
      </w:pPr>
      <w:r w:rsidRPr="00C35F5B">
        <w:rPr>
          <w:rFonts w:ascii="Arial" w:hAnsi="Arial" w:cs="Arial"/>
          <w:sz w:val="16"/>
          <w:szCs w:val="16"/>
          <w:vertAlign w:val="superscript"/>
        </w:rPr>
        <w:t xml:space="preserve">1)  </w:t>
      </w:r>
      <w:r w:rsidRPr="00C35F5B">
        <w:rPr>
          <w:rFonts w:ascii="Arial" w:hAnsi="Arial" w:cs="Arial"/>
          <w:sz w:val="16"/>
          <w:szCs w:val="16"/>
        </w:rPr>
        <w:t>Podział ze względu na wymiar największego kruszywa w mieszance.</w:t>
      </w:r>
    </w:p>
    <w:p w:rsidR="00DA20BF" w:rsidRPr="00C35F5B" w:rsidRDefault="00DA20BF" w:rsidP="00DA20BF">
      <w:pPr>
        <w:framePr w:w="7426" w:wrap="notBeside" w:vAnchor="text" w:hAnchor="text" w:xAlign="center" w:y="1"/>
        <w:spacing w:line="230" w:lineRule="exact"/>
        <w:jc w:val="both"/>
        <w:rPr>
          <w:rFonts w:ascii="Arial" w:hAnsi="Arial" w:cs="Arial"/>
          <w:sz w:val="16"/>
          <w:szCs w:val="16"/>
        </w:rPr>
      </w:pPr>
      <w:r w:rsidRPr="00C35F5B">
        <w:rPr>
          <w:rFonts w:ascii="Arial" w:hAnsi="Arial" w:cs="Arial"/>
          <w:sz w:val="16"/>
          <w:szCs w:val="16"/>
        </w:rPr>
        <w:t xml:space="preserve"> </w:t>
      </w:r>
      <w:r w:rsidRPr="00C35F5B">
        <w:rPr>
          <w:rFonts w:ascii="Arial" w:hAnsi="Arial" w:cs="Arial"/>
          <w:sz w:val="16"/>
          <w:szCs w:val="16"/>
          <w:vertAlign w:val="superscript"/>
        </w:rPr>
        <w:t>2)</w:t>
      </w:r>
      <w:r w:rsidRPr="00C35F5B">
        <w:rPr>
          <w:rFonts w:ascii="Arial" w:hAnsi="Arial" w:cs="Arial"/>
          <w:sz w:val="16"/>
          <w:szCs w:val="16"/>
        </w:rPr>
        <w:t xml:space="preserve"> Dopuszczony do stosowania w terenach górskich.</w:t>
      </w:r>
    </w:p>
    <w:p w:rsidR="00DA20BF" w:rsidRPr="00C35F5B" w:rsidRDefault="00DA20BF" w:rsidP="00DA20BF">
      <w:pPr>
        <w:framePr w:w="7426" w:wrap="notBeside" w:vAnchor="text" w:hAnchor="text" w:xAlign="center" w:y="1"/>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401152">
      <w:pPr>
        <w:widowControl w:val="0"/>
        <w:numPr>
          <w:ilvl w:val="1"/>
          <w:numId w:val="24"/>
        </w:numPr>
        <w:tabs>
          <w:tab w:val="left" w:pos="414"/>
        </w:tabs>
        <w:spacing w:before="104" w:after="40" w:line="200" w:lineRule="exact"/>
        <w:jc w:val="both"/>
        <w:rPr>
          <w:rFonts w:ascii="Arial" w:hAnsi="Arial" w:cs="Arial"/>
          <w:sz w:val="16"/>
          <w:szCs w:val="16"/>
        </w:rPr>
      </w:pPr>
      <w:r w:rsidRPr="00C35F5B">
        <w:rPr>
          <w:rFonts w:ascii="Arial" w:hAnsi="Arial" w:cs="Arial"/>
          <w:sz w:val="16"/>
          <w:szCs w:val="16"/>
        </w:rPr>
        <w:t>Określenia podstawowe</w:t>
      </w:r>
    </w:p>
    <w:p w:rsidR="00DA20BF" w:rsidRPr="00C35F5B" w:rsidRDefault="00DA20BF" w:rsidP="00401152">
      <w:pPr>
        <w:widowControl w:val="0"/>
        <w:numPr>
          <w:ilvl w:val="2"/>
          <w:numId w:val="24"/>
        </w:numPr>
        <w:tabs>
          <w:tab w:val="left" w:pos="577"/>
        </w:tabs>
        <w:spacing w:after="120" w:line="230" w:lineRule="exact"/>
        <w:jc w:val="both"/>
        <w:rPr>
          <w:rFonts w:ascii="Arial" w:hAnsi="Arial" w:cs="Arial"/>
          <w:sz w:val="16"/>
          <w:szCs w:val="16"/>
        </w:rPr>
      </w:pPr>
      <w:r w:rsidRPr="00C35F5B">
        <w:rPr>
          <w:rFonts w:ascii="Arial" w:hAnsi="Arial" w:cs="Arial"/>
          <w:sz w:val="16"/>
          <w:szCs w:val="16"/>
        </w:rPr>
        <w:t>Nawierzchnia - konstrukcja składająca się z jednej lub kilku warstw służących do przejmowania i rozkładania obciążeń od ruchu pojazdów na podłoże.</w:t>
      </w:r>
    </w:p>
    <w:p w:rsidR="00DA20BF" w:rsidRPr="00C35F5B" w:rsidRDefault="00DA20BF" w:rsidP="00401152">
      <w:pPr>
        <w:widowControl w:val="0"/>
        <w:numPr>
          <w:ilvl w:val="2"/>
          <w:numId w:val="24"/>
        </w:numPr>
        <w:tabs>
          <w:tab w:val="left" w:pos="577"/>
        </w:tabs>
        <w:spacing w:after="144" w:line="230" w:lineRule="exact"/>
        <w:jc w:val="both"/>
        <w:rPr>
          <w:rFonts w:ascii="Arial" w:hAnsi="Arial" w:cs="Arial"/>
          <w:sz w:val="16"/>
          <w:szCs w:val="16"/>
        </w:rPr>
      </w:pPr>
      <w:r w:rsidRPr="00C35F5B">
        <w:rPr>
          <w:rFonts w:ascii="Arial" w:hAnsi="Arial" w:cs="Arial"/>
          <w:sz w:val="16"/>
          <w:szCs w:val="16"/>
        </w:rPr>
        <w:t>Warstwa ścieralna - górna warstwa nawierzchni będąca w bezpośrednim kontakcie z kołami pojazdów.</w:t>
      </w:r>
    </w:p>
    <w:p w:rsidR="00DA20BF" w:rsidRPr="00C35F5B" w:rsidRDefault="00DA20BF" w:rsidP="00401152">
      <w:pPr>
        <w:widowControl w:val="0"/>
        <w:numPr>
          <w:ilvl w:val="2"/>
          <w:numId w:val="24"/>
        </w:numPr>
        <w:tabs>
          <w:tab w:val="left" w:pos="562"/>
        </w:tabs>
        <w:spacing w:line="200" w:lineRule="exact"/>
        <w:jc w:val="both"/>
        <w:rPr>
          <w:rFonts w:ascii="Arial" w:hAnsi="Arial" w:cs="Arial"/>
          <w:sz w:val="16"/>
          <w:szCs w:val="16"/>
        </w:rPr>
      </w:pPr>
      <w:r w:rsidRPr="00C35F5B">
        <w:rPr>
          <w:rFonts w:ascii="Arial" w:hAnsi="Arial" w:cs="Arial"/>
          <w:sz w:val="16"/>
          <w:szCs w:val="16"/>
        </w:rPr>
        <w:t>Mieszanka mineralno-asfaltowa - mieszanka kruszyw i lepiszcza asfaltowego.</w:t>
      </w:r>
    </w:p>
    <w:p w:rsidR="00DA20BF" w:rsidRPr="00C35F5B" w:rsidRDefault="00DA20BF" w:rsidP="00401152">
      <w:pPr>
        <w:pStyle w:val="Teksttreci70"/>
        <w:numPr>
          <w:ilvl w:val="2"/>
          <w:numId w:val="24"/>
        </w:numPr>
        <w:shd w:val="clear" w:color="auto" w:fill="auto"/>
        <w:tabs>
          <w:tab w:val="left" w:pos="607"/>
        </w:tabs>
        <w:spacing w:after="68" w:line="235" w:lineRule="exact"/>
        <w:rPr>
          <w:rFonts w:ascii="Arial" w:hAnsi="Arial" w:cs="Arial"/>
          <w:i w:val="0"/>
          <w:sz w:val="16"/>
          <w:szCs w:val="16"/>
        </w:rPr>
      </w:pPr>
      <w:r w:rsidRPr="00C35F5B">
        <w:rPr>
          <w:rFonts w:ascii="Arial" w:hAnsi="Arial" w:cs="Arial"/>
          <w:i w:val="0"/>
          <w:sz w:val="16"/>
          <w:szCs w:val="16"/>
        </w:rPr>
        <w:t>Wymiar mieszanki mineralno-asfaltowej - określenie mieszanki mineralno- asfaltowej, ze względu na największy wymiar kruszywa D, np. wymiar 5, 8, 11.</w:t>
      </w:r>
    </w:p>
    <w:p w:rsidR="00DA20BF" w:rsidRPr="00C35F5B" w:rsidRDefault="00DA20BF" w:rsidP="00401152">
      <w:pPr>
        <w:pStyle w:val="Teksttreci70"/>
        <w:numPr>
          <w:ilvl w:val="2"/>
          <w:numId w:val="24"/>
        </w:numPr>
        <w:shd w:val="clear" w:color="auto" w:fill="auto"/>
        <w:tabs>
          <w:tab w:val="left" w:pos="607"/>
        </w:tabs>
        <w:spacing w:after="56" w:line="226" w:lineRule="exact"/>
        <w:rPr>
          <w:rFonts w:ascii="Arial" w:hAnsi="Arial" w:cs="Arial"/>
          <w:i w:val="0"/>
          <w:sz w:val="16"/>
          <w:szCs w:val="16"/>
        </w:rPr>
      </w:pPr>
      <w:r w:rsidRPr="00C35F5B">
        <w:rPr>
          <w:rFonts w:ascii="Arial" w:hAnsi="Arial" w:cs="Arial"/>
          <w:i w:val="0"/>
          <w:sz w:val="16"/>
          <w:szCs w:val="16"/>
        </w:rPr>
        <w:t>Beton asfaltowy - mieszanka mineralno-asfaltowa, w której kruszywo o uziarnieniu ciągłym lub nieciągłym tworzy strukturę wzajemnie klinującą się.</w:t>
      </w:r>
    </w:p>
    <w:p w:rsidR="00DA20BF" w:rsidRPr="00C35F5B" w:rsidRDefault="00DA20BF" w:rsidP="00401152">
      <w:pPr>
        <w:pStyle w:val="Teksttreci70"/>
        <w:numPr>
          <w:ilvl w:val="2"/>
          <w:numId w:val="24"/>
        </w:numPr>
        <w:shd w:val="clear" w:color="auto" w:fill="auto"/>
        <w:tabs>
          <w:tab w:val="left" w:pos="612"/>
        </w:tabs>
        <w:spacing w:after="64" w:line="230" w:lineRule="exact"/>
        <w:rPr>
          <w:rFonts w:ascii="Arial" w:hAnsi="Arial" w:cs="Arial"/>
          <w:i w:val="0"/>
          <w:sz w:val="16"/>
          <w:szCs w:val="16"/>
        </w:rPr>
      </w:pPr>
      <w:r w:rsidRPr="00C35F5B">
        <w:rPr>
          <w:rFonts w:ascii="Arial" w:hAnsi="Arial" w:cs="Arial"/>
          <w:i w:val="0"/>
          <w:sz w:val="16"/>
          <w:szCs w:val="16"/>
        </w:rPr>
        <w:t>Uziarnienie - skład ziarnowy kruszywa, wyrażony w procentach masy ziaren przechodzących przez określony zestaw sit.</w:t>
      </w:r>
    </w:p>
    <w:p w:rsidR="00DA20BF" w:rsidRPr="00C35F5B" w:rsidRDefault="00DA20BF" w:rsidP="00401152">
      <w:pPr>
        <w:pStyle w:val="Teksttreci70"/>
        <w:numPr>
          <w:ilvl w:val="2"/>
          <w:numId w:val="24"/>
        </w:numPr>
        <w:shd w:val="clear" w:color="auto" w:fill="auto"/>
        <w:tabs>
          <w:tab w:val="left" w:pos="612"/>
        </w:tabs>
        <w:spacing w:after="53" w:line="226" w:lineRule="exact"/>
        <w:rPr>
          <w:rFonts w:ascii="Arial" w:hAnsi="Arial" w:cs="Arial"/>
          <w:i w:val="0"/>
          <w:sz w:val="16"/>
          <w:szCs w:val="16"/>
        </w:rPr>
      </w:pPr>
      <w:r w:rsidRPr="00C35F5B">
        <w:rPr>
          <w:rFonts w:ascii="Arial" w:hAnsi="Arial" w:cs="Arial"/>
          <w:i w:val="0"/>
          <w:sz w:val="16"/>
          <w:szCs w:val="16"/>
        </w:rPr>
        <w:t xml:space="preserve">Kategoria ruchu - obciążenie drogi ruchem samochodowym, wyrażone w osiach obliczeniowych (100 kN) wg „Katalogu typowych konstrukcji nawierzchni podatnych i półsztywnych” </w:t>
      </w:r>
      <w:proofErr w:type="spellStart"/>
      <w:r w:rsidRPr="00C35F5B">
        <w:rPr>
          <w:rFonts w:ascii="Arial" w:hAnsi="Arial" w:cs="Arial"/>
          <w:i w:val="0"/>
          <w:sz w:val="16"/>
          <w:szCs w:val="16"/>
        </w:rPr>
        <w:t>GDDP-IBDiM</w:t>
      </w:r>
      <w:proofErr w:type="spellEnd"/>
      <w:r w:rsidRPr="00C35F5B">
        <w:rPr>
          <w:rFonts w:ascii="Arial" w:hAnsi="Arial" w:cs="Arial"/>
          <w:i w:val="0"/>
          <w:sz w:val="16"/>
          <w:szCs w:val="16"/>
        </w:rPr>
        <w:t xml:space="preserve"> [68].</w:t>
      </w:r>
    </w:p>
    <w:p w:rsidR="00DA20BF" w:rsidRPr="00C35F5B" w:rsidRDefault="00DA20BF" w:rsidP="00401152">
      <w:pPr>
        <w:pStyle w:val="Teksttreci70"/>
        <w:numPr>
          <w:ilvl w:val="2"/>
          <w:numId w:val="24"/>
        </w:numPr>
        <w:shd w:val="clear" w:color="auto" w:fill="auto"/>
        <w:tabs>
          <w:tab w:val="left" w:pos="612"/>
        </w:tabs>
        <w:spacing w:after="96" w:line="235" w:lineRule="exact"/>
        <w:rPr>
          <w:rFonts w:ascii="Arial" w:hAnsi="Arial" w:cs="Arial"/>
          <w:i w:val="0"/>
          <w:sz w:val="16"/>
          <w:szCs w:val="16"/>
        </w:rPr>
      </w:pPr>
      <w:r w:rsidRPr="00C35F5B">
        <w:rPr>
          <w:rFonts w:ascii="Arial" w:hAnsi="Arial" w:cs="Arial"/>
          <w:i w:val="0"/>
          <w:sz w:val="16"/>
          <w:szCs w:val="16"/>
        </w:rPr>
        <w:t>Wymiar kruszywa - wielkość ziaren kruszywa, określona przez dolny (d) i górny (D) wymiar sita.</w:t>
      </w:r>
    </w:p>
    <w:p w:rsidR="00DA20BF" w:rsidRPr="00C35F5B" w:rsidRDefault="00DA20BF" w:rsidP="00401152">
      <w:pPr>
        <w:pStyle w:val="Teksttreci70"/>
        <w:numPr>
          <w:ilvl w:val="2"/>
          <w:numId w:val="24"/>
        </w:numPr>
        <w:shd w:val="clear" w:color="auto" w:fill="auto"/>
        <w:tabs>
          <w:tab w:val="left" w:pos="597"/>
        </w:tabs>
        <w:spacing w:after="98" w:line="190" w:lineRule="exact"/>
        <w:rPr>
          <w:rFonts w:ascii="Arial" w:hAnsi="Arial" w:cs="Arial"/>
          <w:i w:val="0"/>
          <w:sz w:val="16"/>
          <w:szCs w:val="16"/>
        </w:rPr>
      </w:pPr>
      <w:r w:rsidRPr="00C35F5B">
        <w:rPr>
          <w:rFonts w:ascii="Arial" w:hAnsi="Arial" w:cs="Arial"/>
          <w:i w:val="0"/>
          <w:sz w:val="16"/>
          <w:szCs w:val="16"/>
        </w:rPr>
        <w:t xml:space="preserve">Kruszywo grube - kruszywo z ziaren o wymiarze: D </w:t>
      </w:r>
      <w:r w:rsidRPr="00C35F5B">
        <w:rPr>
          <w:rStyle w:val="Teksttreci20"/>
          <w:rFonts w:ascii="Arial" w:hAnsi="Arial" w:cs="Arial"/>
          <w:i w:val="0"/>
          <w:sz w:val="16"/>
          <w:szCs w:val="16"/>
        </w:rPr>
        <w:t>≤</w:t>
      </w:r>
      <w:r w:rsidRPr="00C35F5B">
        <w:rPr>
          <w:rFonts w:ascii="Arial" w:hAnsi="Arial" w:cs="Arial"/>
          <w:i w:val="0"/>
          <w:sz w:val="16"/>
          <w:szCs w:val="16"/>
        </w:rPr>
        <w:t xml:space="preserve"> 45 mm oraz d &gt; 2 mm.</w:t>
      </w:r>
    </w:p>
    <w:p w:rsidR="00DA20BF" w:rsidRPr="00C35F5B" w:rsidRDefault="00DA20BF" w:rsidP="00401152">
      <w:pPr>
        <w:pStyle w:val="Teksttreci70"/>
        <w:numPr>
          <w:ilvl w:val="2"/>
          <w:numId w:val="24"/>
        </w:numPr>
        <w:shd w:val="clear" w:color="auto" w:fill="auto"/>
        <w:tabs>
          <w:tab w:val="left" w:pos="708"/>
        </w:tabs>
        <w:spacing w:after="96" w:line="235" w:lineRule="exact"/>
        <w:rPr>
          <w:rFonts w:ascii="Arial" w:hAnsi="Arial" w:cs="Arial"/>
          <w:i w:val="0"/>
          <w:sz w:val="16"/>
          <w:szCs w:val="16"/>
        </w:rPr>
      </w:pPr>
      <w:r w:rsidRPr="00C35F5B">
        <w:rPr>
          <w:rFonts w:ascii="Arial" w:hAnsi="Arial" w:cs="Arial"/>
          <w:i w:val="0"/>
          <w:sz w:val="16"/>
          <w:szCs w:val="16"/>
        </w:rPr>
        <w:t xml:space="preserve">Kruszywo drobne - kruszywo z ziaren o wymiarze: D </w:t>
      </w:r>
      <w:r w:rsidRPr="00C35F5B">
        <w:rPr>
          <w:rStyle w:val="Teksttreci20"/>
          <w:rFonts w:ascii="Arial" w:hAnsi="Arial" w:cs="Arial"/>
          <w:i w:val="0"/>
          <w:sz w:val="16"/>
          <w:szCs w:val="16"/>
        </w:rPr>
        <w:t xml:space="preserve">≤ </w:t>
      </w:r>
      <w:r w:rsidRPr="00C35F5B">
        <w:rPr>
          <w:rFonts w:ascii="Arial" w:hAnsi="Arial" w:cs="Arial"/>
          <w:i w:val="0"/>
          <w:sz w:val="16"/>
          <w:szCs w:val="16"/>
        </w:rPr>
        <w:t>2 mm, którego większa część pozostaje na sicie 0,063 mm.</w:t>
      </w:r>
    </w:p>
    <w:p w:rsidR="00DA20BF" w:rsidRPr="00C35F5B" w:rsidRDefault="00DA20BF" w:rsidP="00401152">
      <w:pPr>
        <w:pStyle w:val="Teksttreci70"/>
        <w:numPr>
          <w:ilvl w:val="2"/>
          <w:numId w:val="24"/>
        </w:numPr>
        <w:shd w:val="clear" w:color="auto" w:fill="auto"/>
        <w:tabs>
          <w:tab w:val="left" w:pos="698"/>
        </w:tabs>
        <w:spacing w:after="97" w:line="190" w:lineRule="exact"/>
        <w:rPr>
          <w:rFonts w:ascii="Arial" w:hAnsi="Arial" w:cs="Arial"/>
          <w:i w:val="0"/>
          <w:sz w:val="16"/>
          <w:szCs w:val="16"/>
        </w:rPr>
      </w:pPr>
      <w:r w:rsidRPr="00C35F5B">
        <w:rPr>
          <w:rFonts w:ascii="Arial" w:hAnsi="Arial" w:cs="Arial"/>
          <w:i w:val="0"/>
          <w:sz w:val="16"/>
          <w:szCs w:val="16"/>
        </w:rPr>
        <w:t xml:space="preserve">Pył - kruszywo z ziaren przechodzących przez sito 0,063 mm. </w:t>
      </w:r>
    </w:p>
    <w:p w:rsidR="00DA20BF" w:rsidRPr="00C35F5B" w:rsidRDefault="00DA20BF" w:rsidP="00401152">
      <w:pPr>
        <w:pStyle w:val="Teksttreci70"/>
        <w:numPr>
          <w:ilvl w:val="2"/>
          <w:numId w:val="24"/>
        </w:numPr>
        <w:shd w:val="clear" w:color="auto" w:fill="auto"/>
        <w:tabs>
          <w:tab w:val="left" w:pos="708"/>
        </w:tabs>
        <w:spacing w:after="60" w:line="230" w:lineRule="exact"/>
        <w:rPr>
          <w:rFonts w:ascii="Arial" w:hAnsi="Arial" w:cs="Arial"/>
          <w:i w:val="0"/>
          <w:sz w:val="16"/>
          <w:szCs w:val="16"/>
        </w:rPr>
      </w:pPr>
      <w:r w:rsidRPr="00C35F5B">
        <w:rPr>
          <w:rFonts w:ascii="Arial" w:hAnsi="Arial" w:cs="Arial"/>
          <w:i w:val="0"/>
          <w:sz w:val="16"/>
          <w:szCs w:val="16"/>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DA20BF" w:rsidRPr="00C35F5B" w:rsidRDefault="00DA20BF" w:rsidP="00401152">
      <w:pPr>
        <w:pStyle w:val="Teksttreci70"/>
        <w:numPr>
          <w:ilvl w:val="2"/>
          <w:numId w:val="24"/>
        </w:numPr>
        <w:shd w:val="clear" w:color="auto" w:fill="auto"/>
        <w:tabs>
          <w:tab w:val="left" w:pos="708"/>
        </w:tabs>
        <w:spacing w:after="60" w:line="230" w:lineRule="exact"/>
        <w:rPr>
          <w:rFonts w:ascii="Arial" w:hAnsi="Arial" w:cs="Arial"/>
          <w:i w:val="0"/>
          <w:sz w:val="16"/>
          <w:szCs w:val="16"/>
        </w:rPr>
      </w:pPr>
      <w:r w:rsidRPr="00C35F5B">
        <w:rPr>
          <w:rFonts w:ascii="Arial" w:hAnsi="Arial" w:cs="Arial"/>
          <w:i w:val="0"/>
          <w:sz w:val="16"/>
          <w:szCs w:val="16"/>
        </w:rPr>
        <w:t>Kationowa emulsja asfaltowa - emulsja, w której emulgator nadaje dodatnie ładunki cząstkom zdyspergowanego asfaltu.</w:t>
      </w:r>
    </w:p>
    <w:p w:rsidR="00DA20BF" w:rsidRPr="00C35F5B" w:rsidRDefault="00DA20BF" w:rsidP="00401152">
      <w:pPr>
        <w:pStyle w:val="Teksttreci70"/>
        <w:numPr>
          <w:ilvl w:val="2"/>
          <w:numId w:val="24"/>
        </w:numPr>
        <w:shd w:val="clear" w:color="auto" w:fill="auto"/>
        <w:tabs>
          <w:tab w:val="left" w:pos="713"/>
        </w:tabs>
        <w:spacing w:after="92" w:line="230" w:lineRule="exact"/>
        <w:rPr>
          <w:rFonts w:ascii="Arial" w:hAnsi="Arial" w:cs="Arial"/>
          <w:i w:val="0"/>
          <w:sz w:val="16"/>
          <w:szCs w:val="16"/>
        </w:rPr>
      </w:pPr>
      <w:r w:rsidRPr="00C35F5B">
        <w:rPr>
          <w:rFonts w:ascii="Arial" w:hAnsi="Arial" w:cs="Arial"/>
          <w:i w:val="0"/>
          <w:sz w:val="16"/>
          <w:szCs w:val="16"/>
        </w:rPr>
        <w:t xml:space="preserve">Pozostałe określenia podstawowe są zgodne z obowiązującymi, odpowiednimi polskimi normami i z definicjami podanymi w ST D-00.00.00 „Wymagania ogólne” </w:t>
      </w:r>
      <w:proofErr w:type="spellStart"/>
      <w:r w:rsidRPr="00C35F5B">
        <w:rPr>
          <w:rFonts w:ascii="Arial" w:hAnsi="Arial" w:cs="Arial"/>
          <w:i w:val="0"/>
          <w:sz w:val="16"/>
          <w:szCs w:val="16"/>
        </w:rPr>
        <w:t>pkt</w:t>
      </w:r>
      <w:proofErr w:type="spellEnd"/>
      <w:r w:rsidRPr="00C35F5B">
        <w:rPr>
          <w:rFonts w:ascii="Arial" w:hAnsi="Arial" w:cs="Arial"/>
          <w:i w:val="0"/>
          <w:sz w:val="16"/>
          <w:szCs w:val="16"/>
        </w:rPr>
        <w:t xml:space="preserve"> 1.4.</w:t>
      </w:r>
    </w:p>
    <w:p w:rsidR="00DA20BF" w:rsidRPr="00C35F5B" w:rsidRDefault="00DA20BF" w:rsidP="00401152">
      <w:pPr>
        <w:pStyle w:val="Teksttreci70"/>
        <w:numPr>
          <w:ilvl w:val="2"/>
          <w:numId w:val="24"/>
        </w:numPr>
        <w:shd w:val="clear" w:color="auto" w:fill="auto"/>
        <w:tabs>
          <w:tab w:val="left" w:pos="698"/>
        </w:tabs>
        <w:spacing w:after="106" w:line="190" w:lineRule="exact"/>
        <w:rPr>
          <w:rFonts w:ascii="Arial" w:hAnsi="Arial" w:cs="Arial"/>
          <w:i w:val="0"/>
          <w:sz w:val="16"/>
          <w:szCs w:val="16"/>
        </w:rPr>
      </w:pPr>
      <w:r w:rsidRPr="00C35F5B">
        <w:rPr>
          <w:rFonts w:ascii="Arial" w:hAnsi="Arial" w:cs="Arial"/>
          <w:i w:val="0"/>
          <w:sz w:val="16"/>
          <w:szCs w:val="16"/>
        </w:rPr>
        <w:t>Symbole i skróty dodatkowe</w:t>
      </w:r>
    </w:p>
    <w:p w:rsidR="00DA20BF" w:rsidRPr="00C35F5B" w:rsidRDefault="00DA20BF" w:rsidP="00DA20BF">
      <w:pPr>
        <w:pStyle w:val="Teksttreci70"/>
        <w:shd w:val="clear" w:color="auto" w:fill="auto"/>
        <w:tabs>
          <w:tab w:val="center" w:pos="827"/>
          <w:tab w:val="left" w:pos="1029"/>
        </w:tabs>
        <w:spacing w:after="0" w:line="226" w:lineRule="exact"/>
        <w:rPr>
          <w:rFonts w:ascii="Arial" w:hAnsi="Arial" w:cs="Arial"/>
          <w:i w:val="0"/>
          <w:sz w:val="16"/>
          <w:szCs w:val="16"/>
        </w:rPr>
      </w:pPr>
      <w:r w:rsidRPr="00C35F5B">
        <w:rPr>
          <w:rFonts w:ascii="Arial" w:hAnsi="Arial" w:cs="Arial"/>
          <w:i w:val="0"/>
          <w:sz w:val="16"/>
          <w:szCs w:val="16"/>
        </w:rPr>
        <w:t>ACS</w:t>
      </w:r>
      <w:r w:rsidRPr="00C35F5B">
        <w:rPr>
          <w:rFonts w:ascii="Arial" w:hAnsi="Arial" w:cs="Arial"/>
          <w:i w:val="0"/>
          <w:sz w:val="16"/>
          <w:szCs w:val="16"/>
        </w:rPr>
        <w:tab/>
        <w:t>-</w:t>
      </w:r>
      <w:r w:rsidRPr="00C35F5B">
        <w:rPr>
          <w:rFonts w:ascii="Arial" w:hAnsi="Arial" w:cs="Arial"/>
          <w:i w:val="0"/>
          <w:sz w:val="16"/>
          <w:szCs w:val="16"/>
        </w:rPr>
        <w:tab/>
        <w:t>beton asfaltowy do warstwy ścieralnej</w:t>
      </w:r>
    </w:p>
    <w:p w:rsidR="00DA20BF" w:rsidRPr="00C35F5B" w:rsidRDefault="00DA20BF" w:rsidP="00DA20BF">
      <w:pPr>
        <w:pStyle w:val="Teksttreci70"/>
        <w:shd w:val="clear" w:color="auto" w:fill="auto"/>
        <w:tabs>
          <w:tab w:val="center" w:pos="827"/>
          <w:tab w:val="left" w:pos="1034"/>
        </w:tabs>
        <w:spacing w:after="0" w:line="226" w:lineRule="exact"/>
        <w:rPr>
          <w:rFonts w:ascii="Arial" w:hAnsi="Arial" w:cs="Arial"/>
          <w:i w:val="0"/>
          <w:sz w:val="16"/>
          <w:szCs w:val="16"/>
        </w:rPr>
      </w:pPr>
      <w:r w:rsidRPr="00C35F5B">
        <w:rPr>
          <w:rFonts w:ascii="Arial" w:hAnsi="Arial" w:cs="Arial"/>
          <w:i w:val="0"/>
          <w:sz w:val="16"/>
          <w:szCs w:val="16"/>
        </w:rPr>
        <w:t>PMB</w:t>
      </w:r>
      <w:r w:rsidRPr="00C35F5B">
        <w:rPr>
          <w:rFonts w:ascii="Arial" w:hAnsi="Arial" w:cs="Arial"/>
          <w:i w:val="0"/>
          <w:sz w:val="16"/>
          <w:szCs w:val="16"/>
        </w:rPr>
        <w:tab/>
        <w:t>-</w:t>
      </w:r>
      <w:r w:rsidRPr="00C35F5B">
        <w:rPr>
          <w:rFonts w:ascii="Arial" w:hAnsi="Arial" w:cs="Arial"/>
          <w:i w:val="0"/>
          <w:sz w:val="16"/>
          <w:szCs w:val="16"/>
        </w:rPr>
        <w:tab/>
        <w:t>polimeroasfalt,</w:t>
      </w:r>
    </w:p>
    <w:p w:rsidR="00DA20BF" w:rsidRPr="00C35F5B" w:rsidRDefault="00DA20BF" w:rsidP="00DA20BF">
      <w:pPr>
        <w:pStyle w:val="Teksttreci70"/>
        <w:shd w:val="clear" w:color="auto" w:fill="auto"/>
        <w:tabs>
          <w:tab w:val="center" w:pos="827"/>
          <w:tab w:val="left" w:pos="1034"/>
        </w:tabs>
        <w:spacing w:after="0" w:line="226" w:lineRule="exact"/>
        <w:rPr>
          <w:rFonts w:ascii="Arial" w:hAnsi="Arial" w:cs="Arial"/>
          <w:i w:val="0"/>
          <w:sz w:val="16"/>
          <w:szCs w:val="16"/>
        </w:rPr>
      </w:pPr>
      <w:r w:rsidRPr="00C35F5B">
        <w:rPr>
          <w:rFonts w:ascii="Arial" w:hAnsi="Arial" w:cs="Arial"/>
          <w:i w:val="0"/>
          <w:sz w:val="16"/>
          <w:szCs w:val="16"/>
        </w:rPr>
        <w:t>D</w:t>
      </w:r>
      <w:r w:rsidRPr="00C35F5B">
        <w:rPr>
          <w:rFonts w:ascii="Arial" w:hAnsi="Arial" w:cs="Arial"/>
          <w:i w:val="0"/>
          <w:sz w:val="16"/>
          <w:szCs w:val="16"/>
        </w:rPr>
        <w:tab/>
        <w:t>-</w:t>
      </w:r>
      <w:r w:rsidRPr="00C35F5B">
        <w:rPr>
          <w:rFonts w:ascii="Arial" w:hAnsi="Arial" w:cs="Arial"/>
          <w:i w:val="0"/>
          <w:sz w:val="16"/>
          <w:szCs w:val="16"/>
        </w:rPr>
        <w:tab/>
        <w:t>górny wymiar sita (przy określaniu wielkości ziaren kruszywa),</w:t>
      </w:r>
    </w:p>
    <w:p w:rsidR="00DA20BF" w:rsidRPr="00C35F5B" w:rsidRDefault="00DA20BF" w:rsidP="00DA20BF">
      <w:pPr>
        <w:pStyle w:val="Teksttreci70"/>
        <w:shd w:val="clear" w:color="auto" w:fill="auto"/>
        <w:tabs>
          <w:tab w:val="center" w:pos="827"/>
          <w:tab w:val="left" w:pos="1029"/>
        </w:tabs>
        <w:spacing w:after="0" w:line="226" w:lineRule="exact"/>
        <w:rPr>
          <w:rFonts w:ascii="Arial" w:hAnsi="Arial" w:cs="Arial"/>
          <w:i w:val="0"/>
          <w:sz w:val="16"/>
          <w:szCs w:val="16"/>
        </w:rPr>
      </w:pPr>
      <w:r w:rsidRPr="00C35F5B">
        <w:rPr>
          <w:rFonts w:ascii="Arial" w:hAnsi="Arial" w:cs="Arial"/>
          <w:i w:val="0"/>
          <w:sz w:val="16"/>
          <w:szCs w:val="16"/>
        </w:rPr>
        <w:t>d</w:t>
      </w:r>
      <w:r w:rsidRPr="00C35F5B">
        <w:rPr>
          <w:rFonts w:ascii="Arial" w:hAnsi="Arial" w:cs="Arial"/>
          <w:i w:val="0"/>
          <w:sz w:val="16"/>
          <w:szCs w:val="16"/>
        </w:rPr>
        <w:tab/>
        <w:t>-</w:t>
      </w:r>
      <w:r w:rsidRPr="00C35F5B">
        <w:rPr>
          <w:rFonts w:ascii="Arial" w:hAnsi="Arial" w:cs="Arial"/>
          <w:i w:val="0"/>
          <w:sz w:val="16"/>
          <w:szCs w:val="16"/>
        </w:rPr>
        <w:tab/>
        <w:t>dolny wymiar sita (przy określaniu wielkości ziaren kruszywa),</w:t>
      </w:r>
    </w:p>
    <w:p w:rsidR="00DA20BF" w:rsidRPr="00C35F5B" w:rsidRDefault="00DA20BF" w:rsidP="00DA20BF">
      <w:pPr>
        <w:pStyle w:val="Teksttreci70"/>
        <w:shd w:val="clear" w:color="auto" w:fill="auto"/>
        <w:tabs>
          <w:tab w:val="center" w:pos="827"/>
          <w:tab w:val="left" w:pos="1025"/>
        </w:tabs>
        <w:spacing w:after="0" w:line="226" w:lineRule="exact"/>
        <w:rPr>
          <w:rFonts w:ascii="Arial" w:hAnsi="Arial" w:cs="Arial"/>
          <w:i w:val="0"/>
          <w:sz w:val="16"/>
          <w:szCs w:val="16"/>
        </w:rPr>
      </w:pPr>
      <w:r w:rsidRPr="00C35F5B">
        <w:rPr>
          <w:rFonts w:ascii="Arial" w:hAnsi="Arial" w:cs="Arial"/>
          <w:i w:val="0"/>
          <w:sz w:val="16"/>
          <w:szCs w:val="16"/>
        </w:rPr>
        <w:t>C</w:t>
      </w:r>
      <w:r w:rsidRPr="00C35F5B">
        <w:rPr>
          <w:rFonts w:ascii="Arial" w:hAnsi="Arial" w:cs="Arial"/>
          <w:i w:val="0"/>
          <w:sz w:val="16"/>
          <w:szCs w:val="16"/>
        </w:rPr>
        <w:tab/>
        <w:t>-</w:t>
      </w:r>
      <w:r w:rsidRPr="00C35F5B">
        <w:rPr>
          <w:rFonts w:ascii="Arial" w:hAnsi="Arial" w:cs="Arial"/>
          <w:i w:val="0"/>
          <w:sz w:val="16"/>
          <w:szCs w:val="16"/>
        </w:rPr>
        <w:tab/>
        <w:t>kationowa emulsja asfaltowa,</w:t>
      </w:r>
    </w:p>
    <w:p w:rsidR="00DA20BF" w:rsidRPr="00C35F5B" w:rsidRDefault="00DA20BF" w:rsidP="00DA20BF">
      <w:pPr>
        <w:pStyle w:val="Teksttreci70"/>
        <w:shd w:val="clear" w:color="auto" w:fill="auto"/>
        <w:spacing w:after="0" w:line="226" w:lineRule="exact"/>
        <w:rPr>
          <w:rFonts w:ascii="Arial" w:hAnsi="Arial" w:cs="Arial"/>
          <w:i w:val="0"/>
          <w:sz w:val="16"/>
          <w:szCs w:val="16"/>
        </w:rPr>
      </w:pPr>
      <w:r w:rsidRPr="00C35F5B">
        <w:rPr>
          <w:rFonts w:ascii="Arial" w:hAnsi="Arial" w:cs="Arial"/>
          <w:i w:val="0"/>
          <w:sz w:val="16"/>
          <w:szCs w:val="16"/>
        </w:rPr>
        <w:t xml:space="preserve">NPD - właściwość użytkowa nie określana (ang. No Performance </w:t>
      </w:r>
      <w:proofErr w:type="spellStart"/>
      <w:r w:rsidRPr="00C35F5B">
        <w:rPr>
          <w:rFonts w:ascii="Arial" w:hAnsi="Arial" w:cs="Arial"/>
          <w:i w:val="0"/>
          <w:sz w:val="16"/>
          <w:szCs w:val="16"/>
        </w:rPr>
        <w:t>Determined</w:t>
      </w:r>
      <w:proofErr w:type="spellEnd"/>
      <w:r w:rsidRPr="00C35F5B">
        <w:rPr>
          <w:rFonts w:ascii="Arial" w:hAnsi="Arial" w:cs="Arial"/>
          <w:i w:val="0"/>
          <w:sz w:val="16"/>
          <w:szCs w:val="16"/>
        </w:rPr>
        <w:t>;</w:t>
      </w:r>
    </w:p>
    <w:p w:rsidR="00DA20BF" w:rsidRPr="00C35F5B" w:rsidRDefault="00DA20BF" w:rsidP="00DA20BF">
      <w:pPr>
        <w:pStyle w:val="Teksttreci70"/>
        <w:shd w:val="clear" w:color="auto" w:fill="auto"/>
        <w:spacing w:after="0" w:line="226" w:lineRule="exact"/>
        <w:ind w:left="1020"/>
        <w:jc w:val="left"/>
        <w:rPr>
          <w:rFonts w:ascii="Arial" w:hAnsi="Arial" w:cs="Arial"/>
          <w:i w:val="0"/>
          <w:sz w:val="16"/>
          <w:szCs w:val="16"/>
        </w:rPr>
      </w:pPr>
      <w:r w:rsidRPr="00C35F5B">
        <w:rPr>
          <w:rFonts w:ascii="Arial" w:hAnsi="Arial" w:cs="Arial"/>
          <w:i w:val="0"/>
          <w:sz w:val="16"/>
          <w:szCs w:val="16"/>
        </w:rPr>
        <w:t>producent może jej nie określać),</w:t>
      </w:r>
    </w:p>
    <w:p w:rsidR="00DA20BF" w:rsidRPr="00C35F5B" w:rsidRDefault="00DA20BF" w:rsidP="00DA20BF">
      <w:pPr>
        <w:pStyle w:val="Teksttreci70"/>
        <w:shd w:val="clear" w:color="auto" w:fill="auto"/>
        <w:spacing w:after="0" w:line="226" w:lineRule="exact"/>
        <w:ind w:left="1020"/>
        <w:jc w:val="left"/>
        <w:rPr>
          <w:rFonts w:ascii="Arial" w:hAnsi="Arial" w:cs="Arial"/>
          <w:i w:val="0"/>
          <w:sz w:val="16"/>
          <w:szCs w:val="16"/>
        </w:rPr>
      </w:pPr>
      <w:r w:rsidRPr="00C35F5B">
        <w:rPr>
          <w:rFonts w:ascii="Arial" w:hAnsi="Arial" w:cs="Arial"/>
          <w:i w:val="0"/>
          <w:sz w:val="16"/>
          <w:szCs w:val="16"/>
        </w:rPr>
        <w:t xml:space="preserve">TBR - do zadeklarowania (ang. To Be </w:t>
      </w:r>
      <w:proofErr w:type="spellStart"/>
      <w:r w:rsidRPr="00C35F5B">
        <w:rPr>
          <w:rFonts w:ascii="Arial" w:hAnsi="Arial" w:cs="Arial"/>
          <w:i w:val="0"/>
          <w:sz w:val="16"/>
          <w:szCs w:val="16"/>
        </w:rPr>
        <w:t>Reported</w:t>
      </w:r>
      <w:proofErr w:type="spellEnd"/>
      <w:r w:rsidRPr="00C35F5B">
        <w:rPr>
          <w:rFonts w:ascii="Arial" w:hAnsi="Arial" w:cs="Arial"/>
          <w:i w:val="0"/>
          <w:sz w:val="16"/>
          <w:szCs w:val="16"/>
        </w:rPr>
        <w:t>; producent może dostarczyć odpowiednie informacje, jednak nie jest do tego zobowiązany),</w:t>
      </w:r>
    </w:p>
    <w:p w:rsidR="00DA20BF" w:rsidRPr="00C35F5B" w:rsidRDefault="00DA20BF" w:rsidP="00DA20BF">
      <w:pPr>
        <w:pStyle w:val="Teksttreci70"/>
        <w:shd w:val="clear" w:color="auto" w:fill="auto"/>
        <w:spacing w:after="0" w:line="226" w:lineRule="exact"/>
        <w:rPr>
          <w:rFonts w:ascii="Arial" w:hAnsi="Arial" w:cs="Arial"/>
          <w:i w:val="0"/>
          <w:sz w:val="16"/>
          <w:szCs w:val="16"/>
        </w:rPr>
      </w:pPr>
      <w:r w:rsidRPr="00C35F5B">
        <w:rPr>
          <w:rFonts w:ascii="Arial" w:hAnsi="Arial" w:cs="Arial"/>
          <w:i w:val="0"/>
          <w:sz w:val="16"/>
          <w:szCs w:val="16"/>
        </w:rPr>
        <w:t xml:space="preserve">IRI - (International </w:t>
      </w:r>
      <w:proofErr w:type="spellStart"/>
      <w:r w:rsidRPr="00C35F5B">
        <w:rPr>
          <w:rFonts w:ascii="Arial" w:hAnsi="Arial" w:cs="Arial"/>
          <w:i w:val="0"/>
          <w:sz w:val="16"/>
          <w:szCs w:val="16"/>
        </w:rPr>
        <w:t>Roughness</w:t>
      </w:r>
      <w:proofErr w:type="spellEnd"/>
      <w:r w:rsidRPr="00C35F5B">
        <w:rPr>
          <w:rFonts w:ascii="Arial" w:hAnsi="Arial" w:cs="Arial"/>
          <w:i w:val="0"/>
          <w:sz w:val="16"/>
          <w:szCs w:val="16"/>
        </w:rPr>
        <w:t xml:space="preserve"> </w:t>
      </w:r>
      <w:proofErr w:type="spellStart"/>
      <w:r w:rsidRPr="00C35F5B">
        <w:rPr>
          <w:rFonts w:ascii="Arial" w:hAnsi="Arial" w:cs="Arial"/>
          <w:i w:val="0"/>
          <w:sz w:val="16"/>
          <w:szCs w:val="16"/>
        </w:rPr>
        <w:t>Index</w:t>
      </w:r>
      <w:proofErr w:type="spellEnd"/>
      <w:r w:rsidRPr="00C35F5B">
        <w:rPr>
          <w:rFonts w:ascii="Arial" w:hAnsi="Arial" w:cs="Arial"/>
          <w:i w:val="0"/>
          <w:sz w:val="16"/>
          <w:szCs w:val="16"/>
        </w:rPr>
        <w:t>) międzynarodowy wskaźnik równości,</w:t>
      </w:r>
    </w:p>
    <w:p w:rsidR="00DA20BF" w:rsidRPr="00C35F5B" w:rsidRDefault="00DA20BF" w:rsidP="00DA20BF">
      <w:pPr>
        <w:pStyle w:val="Teksttreci70"/>
        <w:shd w:val="clear" w:color="auto" w:fill="auto"/>
        <w:spacing w:after="0" w:line="226" w:lineRule="exact"/>
        <w:rPr>
          <w:rFonts w:ascii="Arial" w:hAnsi="Arial" w:cs="Arial"/>
          <w:i w:val="0"/>
          <w:sz w:val="16"/>
          <w:szCs w:val="16"/>
        </w:rPr>
      </w:pPr>
      <w:r w:rsidRPr="00C35F5B">
        <w:rPr>
          <w:rFonts w:ascii="Arial" w:hAnsi="Arial" w:cs="Arial"/>
          <w:i w:val="0"/>
          <w:sz w:val="16"/>
          <w:szCs w:val="16"/>
        </w:rPr>
        <w:t>MOP - miejsce obsługi podróżnych.</w:t>
      </w:r>
    </w:p>
    <w:p w:rsidR="00DA20BF" w:rsidRPr="00C35F5B" w:rsidRDefault="00DA20BF" w:rsidP="00401152">
      <w:pPr>
        <w:pStyle w:val="Nagwek21"/>
        <w:keepNext/>
        <w:keepLines/>
        <w:numPr>
          <w:ilvl w:val="1"/>
          <w:numId w:val="24"/>
        </w:numPr>
        <w:shd w:val="clear" w:color="auto" w:fill="auto"/>
        <w:tabs>
          <w:tab w:val="left" w:pos="437"/>
        </w:tabs>
        <w:spacing w:after="100" w:line="200" w:lineRule="exact"/>
        <w:ind w:firstLine="0"/>
        <w:rPr>
          <w:rFonts w:ascii="Arial" w:hAnsi="Arial" w:cs="Arial"/>
          <w:b w:val="0"/>
          <w:sz w:val="16"/>
          <w:szCs w:val="16"/>
        </w:rPr>
      </w:pPr>
      <w:r w:rsidRPr="00C35F5B">
        <w:rPr>
          <w:rFonts w:ascii="Arial" w:hAnsi="Arial" w:cs="Arial"/>
          <w:b w:val="0"/>
          <w:sz w:val="16"/>
          <w:szCs w:val="16"/>
        </w:rPr>
        <w:t>Ogólne wymagania dotyczące robót</w:t>
      </w:r>
    </w:p>
    <w:p w:rsidR="00DA20BF" w:rsidRPr="00C35F5B" w:rsidRDefault="00DA20BF" w:rsidP="00DA20BF">
      <w:pPr>
        <w:spacing w:after="204"/>
        <w:jc w:val="both"/>
        <w:rPr>
          <w:rFonts w:ascii="Arial" w:hAnsi="Arial" w:cs="Arial"/>
          <w:sz w:val="16"/>
          <w:szCs w:val="16"/>
        </w:rPr>
      </w:pPr>
      <w:r w:rsidRPr="00C35F5B">
        <w:rPr>
          <w:rFonts w:ascii="Arial" w:hAnsi="Arial" w:cs="Arial"/>
          <w:sz w:val="16"/>
          <w:szCs w:val="16"/>
        </w:rPr>
        <w:t xml:space="preserve">Ogólne wymagania dotyczące robót podano w ST D-00.00.00 „Wymagania ogólne” [1] </w:t>
      </w:r>
      <w:proofErr w:type="spellStart"/>
      <w:r w:rsidRPr="00C35F5B">
        <w:rPr>
          <w:rFonts w:ascii="Arial" w:hAnsi="Arial" w:cs="Arial"/>
          <w:sz w:val="16"/>
          <w:szCs w:val="16"/>
        </w:rPr>
        <w:t>pkt</w:t>
      </w:r>
      <w:proofErr w:type="spellEnd"/>
      <w:r w:rsidRPr="00C35F5B">
        <w:rPr>
          <w:rFonts w:ascii="Arial" w:hAnsi="Arial" w:cs="Arial"/>
          <w:sz w:val="16"/>
          <w:szCs w:val="16"/>
        </w:rPr>
        <w:t xml:space="preserve"> 1.5.</w:t>
      </w:r>
    </w:p>
    <w:p w:rsidR="00DA20BF" w:rsidRPr="00C35F5B" w:rsidRDefault="00DA20BF" w:rsidP="00401152">
      <w:pPr>
        <w:pStyle w:val="Nagwek21"/>
        <w:keepNext/>
        <w:keepLines/>
        <w:numPr>
          <w:ilvl w:val="0"/>
          <w:numId w:val="24"/>
        </w:numPr>
        <w:shd w:val="clear" w:color="auto" w:fill="auto"/>
        <w:tabs>
          <w:tab w:val="left" w:pos="312"/>
        </w:tabs>
        <w:spacing w:after="124" w:line="200" w:lineRule="exact"/>
        <w:ind w:firstLine="0"/>
        <w:rPr>
          <w:rFonts w:ascii="Arial" w:hAnsi="Arial" w:cs="Arial"/>
          <w:b w:val="0"/>
          <w:sz w:val="16"/>
          <w:szCs w:val="16"/>
        </w:rPr>
      </w:pPr>
      <w:r w:rsidRPr="00C35F5B">
        <w:rPr>
          <w:rFonts w:ascii="Arial" w:hAnsi="Arial" w:cs="Arial"/>
          <w:b w:val="0"/>
          <w:sz w:val="16"/>
          <w:szCs w:val="16"/>
        </w:rPr>
        <w:t>MATERIAŁY</w:t>
      </w:r>
    </w:p>
    <w:p w:rsidR="00DA20BF" w:rsidRPr="00C35F5B" w:rsidRDefault="00DA20BF" w:rsidP="00401152">
      <w:pPr>
        <w:pStyle w:val="Nagwek21"/>
        <w:keepNext/>
        <w:keepLines/>
        <w:numPr>
          <w:ilvl w:val="1"/>
          <w:numId w:val="24"/>
        </w:numPr>
        <w:shd w:val="clear" w:color="auto" w:fill="auto"/>
        <w:tabs>
          <w:tab w:val="left" w:pos="447"/>
        </w:tabs>
        <w:spacing w:after="100" w:line="200" w:lineRule="exact"/>
        <w:ind w:firstLine="0"/>
        <w:rPr>
          <w:rFonts w:ascii="Arial" w:hAnsi="Arial" w:cs="Arial"/>
          <w:b w:val="0"/>
          <w:sz w:val="16"/>
          <w:szCs w:val="16"/>
        </w:rPr>
      </w:pPr>
      <w:r w:rsidRPr="00C35F5B">
        <w:rPr>
          <w:rFonts w:ascii="Arial" w:hAnsi="Arial" w:cs="Arial"/>
          <w:b w:val="0"/>
          <w:sz w:val="16"/>
          <w:szCs w:val="16"/>
        </w:rPr>
        <w:t>Ogólne wymagania dotyczące materiałów</w:t>
      </w:r>
    </w:p>
    <w:p w:rsidR="00DA20BF" w:rsidRPr="00C35F5B" w:rsidRDefault="00DA20BF" w:rsidP="00DA20BF">
      <w:pPr>
        <w:spacing w:after="84"/>
        <w:jc w:val="both"/>
        <w:rPr>
          <w:rFonts w:ascii="Arial" w:hAnsi="Arial" w:cs="Arial"/>
          <w:sz w:val="16"/>
          <w:szCs w:val="16"/>
        </w:rPr>
      </w:pPr>
      <w:r w:rsidRPr="00C35F5B">
        <w:rPr>
          <w:rFonts w:ascii="Arial" w:hAnsi="Arial" w:cs="Arial"/>
          <w:sz w:val="16"/>
          <w:szCs w:val="16"/>
        </w:rPr>
        <w:t xml:space="preserve">Ogólne wymagania dotyczące materiałów, ich pozyskiwania i składowania, podano </w:t>
      </w:r>
    </w:p>
    <w:p w:rsidR="00DA20BF" w:rsidRPr="00C35F5B" w:rsidRDefault="00DA20BF" w:rsidP="00DA20BF">
      <w:pPr>
        <w:spacing w:after="84"/>
        <w:jc w:val="both"/>
        <w:rPr>
          <w:rFonts w:ascii="Arial" w:hAnsi="Arial" w:cs="Arial"/>
          <w:sz w:val="16"/>
          <w:szCs w:val="16"/>
        </w:rPr>
      </w:pPr>
      <w:r w:rsidRPr="00C35F5B">
        <w:rPr>
          <w:rFonts w:ascii="Arial" w:hAnsi="Arial" w:cs="Arial"/>
          <w:sz w:val="16"/>
          <w:szCs w:val="16"/>
        </w:rPr>
        <w:t xml:space="preserve">w ST D-00.00.00 „Wymagania ogólne” [1] </w:t>
      </w:r>
      <w:proofErr w:type="spellStart"/>
      <w:r w:rsidRPr="00C35F5B">
        <w:rPr>
          <w:rFonts w:ascii="Arial" w:hAnsi="Arial" w:cs="Arial"/>
          <w:sz w:val="16"/>
          <w:szCs w:val="16"/>
        </w:rPr>
        <w:t>pkt</w:t>
      </w:r>
      <w:proofErr w:type="spellEnd"/>
      <w:r w:rsidRPr="00C35F5B">
        <w:rPr>
          <w:rFonts w:ascii="Arial" w:hAnsi="Arial" w:cs="Arial"/>
          <w:sz w:val="16"/>
          <w:szCs w:val="16"/>
        </w:rPr>
        <w:t xml:space="preserve"> 2.</w:t>
      </w:r>
    </w:p>
    <w:p w:rsidR="00DA20BF" w:rsidRPr="00C35F5B" w:rsidRDefault="00DA20BF" w:rsidP="00401152">
      <w:pPr>
        <w:pStyle w:val="Nagwek21"/>
        <w:keepNext/>
        <w:keepLines/>
        <w:numPr>
          <w:ilvl w:val="1"/>
          <w:numId w:val="24"/>
        </w:numPr>
        <w:shd w:val="clear" w:color="auto" w:fill="auto"/>
        <w:tabs>
          <w:tab w:val="left" w:pos="447"/>
        </w:tabs>
        <w:spacing w:after="100" w:line="200" w:lineRule="exact"/>
        <w:ind w:firstLine="0"/>
        <w:rPr>
          <w:rFonts w:ascii="Arial" w:hAnsi="Arial" w:cs="Arial"/>
          <w:b w:val="0"/>
          <w:sz w:val="16"/>
          <w:szCs w:val="16"/>
        </w:rPr>
      </w:pPr>
      <w:r w:rsidRPr="00C35F5B">
        <w:rPr>
          <w:rFonts w:ascii="Arial" w:hAnsi="Arial" w:cs="Arial"/>
          <w:b w:val="0"/>
          <w:sz w:val="16"/>
          <w:szCs w:val="16"/>
        </w:rPr>
        <w:lastRenderedPageBreak/>
        <w:t>Lepiszcza asfaltowe</w:t>
      </w:r>
    </w:p>
    <w:p w:rsidR="00DA20BF" w:rsidRPr="00C35F5B" w:rsidRDefault="00DA20BF" w:rsidP="00DA20BF">
      <w:pPr>
        <w:jc w:val="both"/>
        <w:rPr>
          <w:rFonts w:ascii="Arial" w:hAnsi="Arial" w:cs="Arial"/>
          <w:sz w:val="16"/>
          <w:szCs w:val="16"/>
        </w:rPr>
      </w:pPr>
      <w:r w:rsidRPr="00C35F5B">
        <w:rPr>
          <w:rFonts w:ascii="Arial" w:hAnsi="Arial" w:cs="Arial"/>
          <w:sz w:val="16"/>
          <w:szCs w:val="16"/>
        </w:rPr>
        <w:t xml:space="preserve">Należy stosować asfalty drogowe wg PN-EN 12591 [27] lub polimeroasfalty wg PN-EN 14023 [59]. Rodzaje stosowanych lepiszcz asfaltowych podano w tablicy 2. Oprócz lepiszcz wymienionych w tablicy 2 można stosować inne lepiszcza nienormowe według aprobat </w:t>
      </w:r>
      <w:proofErr w:type="spellStart"/>
      <w:r w:rsidRPr="00C35F5B">
        <w:rPr>
          <w:rFonts w:ascii="Arial" w:hAnsi="Arial" w:cs="Arial"/>
          <w:sz w:val="16"/>
          <w:szCs w:val="16"/>
        </w:rPr>
        <w:t>technicznych.≥</w:t>
      </w:r>
      <w:proofErr w:type="spellEnd"/>
    </w:p>
    <w:p w:rsidR="00DA20BF" w:rsidRPr="00C35F5B" w:rsidRDefault="00DA20BF" w:rsidP="00DA20BF">
      <w:pPr>
        <w:framePr w:w="7526" w:wrap="notBeside" w:vAnchor="text" w:hAnchor="text" w:xAlign="center" w:y="1"/>
        <w:spacing w:line="200" w:lineRule="exact"/>
        <w:rPr>
          <w:rFonts w:ascii="Arial" w:hAnsi="Arial" w:cs="Arial"/>
          <w:sz w:val="16"/>
          <w:szCs w:val="16"/>
        </w:rPr>
      </w:pPr>
      <w:r w:rsidRPr="00C35F5B">
        <w:rPr>
          <w:rFonts w:ascii="Arial" w:hAnsi="Arial" w:cs="Arial"/>
          <w:sz w:val="16"/>
          <w:szCs w:val="16"/>
        </w:rPr>
        <w:t>Tablica 2. Zalecane lepiszcza asfaltowego do warstwy ścieralnej z betonu asfaltowego</w:t>
      </w:r>
    </w:p>
    <w:tbl>
      <w:tblPr>
        <w:tblOverlap w:val="never"/>
        <w:tblW w:w="0" w:type="auto"/>
        <w:jc w:val="center"/>
        <w:tblLayout w:type="fixed"/>
        <w:tblCellMar>
          <w:left w:w="10" w:type="dxa"/>
          <w:right w:w="10" w:type="dxa"/>
        </w:tblCellMar>
        <w:tblLook w:val="04A0"/>
      </w:tblPr>
      <w:tblGrid>
        <w:gridCol w:w="1392"/>
        <w:gridCol w:w="1421"/>
        <w:gridCol w:w="2342"/>
        <w:gridCol w:w="2371"/>
      </w:tblGrid>
      <w:tr w:rsidR="00DA20BF" w:rsidRPr="00C35F5B" w:rsidTr="00DA20BF">
        <w:trPr>
          <w:trHeight w:hRule="exact" w:val="302"/>
          <w:jc w:val="center"/>
        </w:trPr>
        <w:tc>
          <w:tcPr>
            <w:tcW w:w="1392" w:type="dxa"/>
            <w:vMerge w:val="restart"/>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after="60" w:line="200" w:lineRule="exact"/>
              <w:rPr>
                <w:rFonts w:ascii="Arial" w:hAnsi="Arial" w:cs="Arial"/>
                <w:sz w:val="16"/>
                <w:szCs w:val="16"/>
              </w:rPr>
            </w:pPr>
            <w:r w:rsidRPr="00C35F5B">
              <w:rPr>
                <w:rStyle w:val="Teksttreci20"/>
                <w:rFonts w:ascii="Arial" w:hAnsi="Arial" w:cs="Arial"/>
                <w:sz w:val="16"/>
                <w:szCs w:val="16"/>
              </w:rPr>
              <w:t>Kategoria</w:t>
            </w:r>
          </w:p>
          <w:p w:rsidR="00DA20BF" w:rsidRPr="00C35F5B" w:rsidRDefault="00DA20BF" w:rsidP="00DA20BF">
            <w:pPr>
              <w:framePr w:w="7526" w:wrap="notBeside" w:vAnchor="text" w:hAnchor="text" w:xAlign="center" w:y="1"/>
              <w:spacing w:before="60" w:line="200" w:lineRule="exact"/>
              <w:rPr>
                <w:rFonts w:ascii="Arial" w:hAnsi="Arial" w:cs="Arial"/>
                <w:sz w:val="16"/>
                <w:szCs w:val="16"/>
              </w:rPr>
            </w:pPr>
            <w:r w:rsidRPr="00C35F5B">
              <w:rPr>
                <w:rStyle w:val="Teksttreci20"/>
                <w:rFonts w:ascii="Arial" w:hAnsi="Arial" w:cs="Arial"/>
                <w:sz w:val="16"/>
                <w:szCs w:val="16"/>
              </w:rPr>
              <w:t>ruchu</w:t>
            </w:r>
          </w:p>
        </w:tc>
        <w:tc>
          <w:tcPr>
            <w:tcW w:w="1421" w:type="dxa"/>
            <w:vMerge w:val="restart"/>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after="60" w:line="200" w:lineRule="exact"/>
              <w:rPr>
                <w:rFonts w:ascii="Arial" w:hAnsi="Arial" w:cs="Arial"/>
                <w:sz w:val="16"/>
                <w:szCs w:val="16"/>
              </w:rPr>
            </w:pPr>
            <w:r w:rsidRPr="00C35F5B">
              <w:rPr>
                <w:rStyle w:val="Teksttreci20"/>
                <w:rFonts w:ascii="Arial" w:hAnsi="Arial" w:cs="Arial"/>
                <w:sz w:val="16"/>
                <w:szCs w:val="16"/>
              </w:rPr>
              <w:t>Mieszanka</w:t>
            </w:r>
          </w:p>
          <w:p w:rsidR="00DA20BF" w:rsidRPr="00C35F5B" w:rsidRDefault="00DA20BF" w:rsidP="00DA20BF">
            <w:pPr>
              <w:framePr w:w="7526" w:wrap="notBeside" w:vAnchor="text" w:hAnchor="text" w:xAlign="center" w:y="1"/>
              <w:spacing w:before="60" w:line="200" w:lineRule="exact"/>
              <w:rPr>
                <w:rFonts w:ascii="Arial" w:hAnsi="Arial" w:cs="Arial"/>
                <w:sz w:val="16"/>
                <w:szCs w:val="16"/>
              </w:rPr>
            </w:pPr>
            <w:r w:rsidRPr="00C35F5B">
              <w:rPr>
                <w:rStyle w:val="Teksttreci20"/>
                <w:rFonts w:ascii="Arial" w:hAnsi="Arial" w:cs="Arial"/>
                <w:sz w:val="16"/>
                <w:szCs w:val="16"/>
              </w:rPr>
              <w:t>ACS</w:t>
            </w:r>
          </w:p>
        </w:tc>
        <w:tc>
          <w:tcPr>
            <w:tcW w:w="4713" w:type="dxa"/>
            <w:gridSpan w:val="2"/>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Gatunek lepiszcza</w:t>
            </w:r>
          </w:p>
        </w:tc>
      </w:tr>
      <w:tr w:rsidR="00DA20BF" w:rsidRPr="00C35F5B" w:rsidTr="00DA20BF">
        <w:trPr>
          <w:trHeight w:hRule="exact" w:val="302"/>
          <w:jc w:val="center"/>
        </w:trPr>
        <w:tc>
          <w:tcPr>
            <w:tcW w:w="1392" w:type="dxa"/>
            <w:vMerge/>
            <w:tcBorders>
              <w:left w:val="single" w:sz="4" w:space="0" w:color="auto"/>
            </w:tcBorders>
            <w:shd w:val="clear" w:color="auto" w:fill="FFFFFF"/>
            <w:vAlign w:val="center"/>
          </w:tcPr>
          <w:p w:rsidR="00DA20BF" w:rsidRPr="00C35F5B" w:rsidRDefault="00DA20BF" w:rsidP="00DA20BF">
            <w:pPr>
              <w:framePr w:w="7526" w:wrap="notBeside" w:vAnchor="text" w:hAnchor="text" w:xAlign="center" w:y="1"/>
              <w:rPr>
                <w:rFonts w:ascii="Arial" w:hAnsi="Arial" w:cs="Arial"/>
                <w:sz w:val="16"/>
                <w:szCs w:val="16"/>
              </w:rPr>
            </w:pPr>
          </w:p>
        </w:tc>
        <w:tc>
          <w:tcPr>
            <w:tcW w:w="1421" w:type="dxa"/>
            <w:vMerge/>
            <w:tcBorders>
              <w:left w:val="single" w:sz="4" w:space="0" w:color="auto"/>
            </w:tcBorders>
            <w:shd w:val="clear" w:color="auto" w:fill="FFFFFF"/>
            <w:vAlign w:val="center"/>
          </w:tcPr>
          <w:p w:rsidR="00DA20BF" w:rsidRPr="00C35F5B" w:rsidRDefault="00DA20BF" w:rsidP="00DA20BF">
            <w:pPr>
              <w:framePr w:w="7526" w:wrap="notBeside" w:vAnchor="text" w:hAnchor="text" w:xAlign="center" w:y="1"/>
              <w:rPr>
                <w:rFonts w:ascii="Arial" w:hAnsi="Arial" w:cs="Arial"/>
                <w:sz w:val="16"/>
                <w:szCs w:val="16"/>
              </w:rPr>
            </w:pPr>
          </w:p>
        </w:tc>
        <w:tc>
          <w:tcPr>
            <w:tcW w:w="2342" w:type="dxa"/>
            <w:tcBorders>
              <w:top w:val="single" w:sz="4" w:space="0" w:color="auto"/>
              <w:left w:val="single" w:sz="4" w:space="0" w:color="auto"/>
            </w:tcBorders>
            <w:shd w:val="clear" w:color="auto" w:fill="FFFFFF"/>
          </w:tcPr>
          <w:p w:rsidR="00DA20BF" w:rsidRPr="00C35F5B" w:rsidRDefault="00DA20BF" w:rsidP="00DA20BF">
            <w:pPr>
              <w:framePr w:w="7526"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asfalt drogowy</w:t>
            </w:r>
          </w:p>
        </w:tc>
        <w:tc>
          <w:tcPr>
            <w:tcW w:w="2371" w:type="dxa"/>
            <w:tcBorders>
              <w:top w:val="single" w:sz="4" w:space="0" w:color="auto"/>
              <w:left w:val="single" w:sz="4" w:space="0" w:color="auto"/>
              <w:right w:val="single" w:sz="4" w:space="0" w:color="auto"/>
            </w:tcBorders>
            <w:shd w:val="clear" w:color="auto" w:fill="FFFFFF"/>
          </w:tcPr>
          <w:p w:rsidR="00DA20BF" w:rsidRPr="00C35F5B" w:rsidRDefault="00DA20BF" w:rsidP="00DA20BF">
            <w:pPr>
              <w:framePr w:w="7526"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polimeroasfalt</w:t>
            </w:r>
          </w:p>
        </w:tc>
      </w:tr>
      <w:tr w:rsidR="00DA20BF" w:rsidRPr="00C35F5B" w:rsidTr="00DA20BF">
        <w:trPr>
          <w:trHeight w:hRule="exact" w:val="590"/>
          <w:jc w:val="center"/>
        </w:trPr>
        <w:tc>
          <w:tcPr>
            <w:tcW w:w="1392" w:type="dxa"/>
            <w:tcBorders>
              <w:top w:val="single" w:sz="4" w:space="0" w:color="auto"/>
              <w:left w:val="single" w:sz="4" w:space="0" w:color="auto"/>
            </w:tcBorders>
            <w:shd w:val="clear" w:color="auto" w:fill="FFFFFF"/>
          </w:tcPr>
          <w:p w:rsidR="00DA20BF" w:rsidRPr="00C35F5B" w:rsidRDefault="00DA20BF" w:rsidP="00DA20BF">
            <w:pPr>
              <w:framePr w:w="7526"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KR1 - KR2</w:t>
            </w:r>
          </w:p>
        </w:tc>
        <w:tc>
          <w:tcPr>
            <w:tcW w:w="1421"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26" w:lineRule="exact"/>
              <w:rPr>
                <w:rFonts w:ascii="Arial" w:hAnsi="Arial" w:cs="Arial"/>
                <w:sz w:val="16"/>
                <w:szCs w:val="16"/>
              </w:rPr>
            </w:pPr>
            <w:r w:rsidRPr="00C35F5B">
              <w:rPr>
                <w:rStyle w:val="Teksttreci20"/>
                <w:rFonts w:ascii="Arial" w:hAnsi="Arial" w:cs="Arial"/>
                <w:sz w:val="16"/>
                <w:szCs w:val="16"/>
              </w:rPr>
              <w:t>AC5S, AC8S, AC11S</w:t>
            </w:r>
          </w:p>
        </w:tc>
        <w:tc>
          <w:tcPr>
            <w:tcW w:w="2342"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35" w:lineRule="exact"/>
              <w:rPr>
                <w:rFonts w:ascii="Arial" w:hAnsi="Arial" w:cs="Arial"/>
                <w:sz w:val="16"/>
                <w:szCs w:val="16"/>
              </w:rPr>
            </w:pPr>
            <w:r w:rsidRPr="00C35F5B">
              <w:rPr>
                <w:rStyle w:val="Teksttreci20"/>
                <w:rFonts w:ascii="Arial" w:hAnsi="Arial" w:cs="Arial"/>
                <w:sz w:val="16"/>
                <w:szCs w:val="16"/>
              </w:rPr>
              <w:t>50/70, 70/100 Wielorodzajowy 50/70</w:t>
            </w:r>
          </w:p>
        </w:tc>
        <w:tc>
          <w:tcPr>
            <w:tcW w:w="2371"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w:t>
            </w:r>
          </w:p>
        </w:tc>
      </w:tr>
      <w:tr w:rsidR="00DA20BF" w:rsidRPr="00C35F5B" w:rsidTr="00DA20BF">
        <w:trPr>
          <w:trHeight w:hRule="exact" w:val="590"/>
          <w:jc w:val="center"/>
        </w:trPr>
        <w:tc>
          <w:tcPr>
            <w:tcW w:w="1392" w:type="dxa"/>
            <w:tcBorders>
              <w:top w:val="single" w:sz="4" w:space="0" w:color="auto"/>
              <w:left w:val="single" w:sz="4" w:space="0" w:color="auto"/>
            </w:tcBorders>
            <w:shd w:val="clear" w:color="auto" w:fill="FFFFFF"/>
          </w:tcPr>
          <w:p w:rsidR="00DA20BF" w:rsidRPr="00C35F5B" w:rsidRDefault="00DA20BF" w:rsidP="00DA20BF">
            <w:pPr>
              <w:framePr w:w="7526"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KR3 - KR4</w:t>
            </w:r>
          </w:p>
        </w:tc>
        <w:tc>
          <w:tcPr>
            <w:tcW w:w="1421" w:type="dxa"/>
            <w:tcBorders>
              <w:top w:val="single" w:sz="4" w:space="0" w:color="auto"/>
              <w:left w:val="single" w:sz="4" w:space="0" w:color="auto"/>
            </w:tcBorders>
            <w:shd w:val="clear" w:color="auto" w:fill="FFFFFF"/>
          </w:tcPr>
          <w:p w:rsidR="00DA20BF" w:rsidRPr="00C35F5B" w:rsidRDefault="00DA20BF" w:rsidP="00DA20BF">
            <w:pPr>
              <w:framePr w:w="7526"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AC8S, AC11S</w:t>
            </w:r>
          </w:p>
        </w:tc>
        <w:tc>
          <w:tcPr>
            <w:tcW w:w="2342"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after="60" w:line="200" w:lineRule="exact"/>
              <w:rPr>
                <w:rFonts w:ascii="Arial" w:hAnsi="Arial" w:cs="Arial"/>
                <w:sz w:val="16"/>
                <w:szCs w:val="16"/>
              </w:rPr>
            </w:pPr>
            <w:r w:rsidRPr="00C35F5B">
              <w:rPr>
                <w:rStyle w:val="Teksttreci20"/>
                <w:rFonts w:ascii="Arial" w:hAnsi="Arial" w:cs="Arial"/>
                <w:sz w:val="16"/>
                <w:szCs w:val="16"/>
              </w:rPr>
              <w:t>50/70</w:t>
            </w:r>
          </w:p>
          <w:p w:rsidR="00DA20BF" w:rsidRPr="00C35F5B" w:rsidRDefault="00DA20BF" w:rsidP="00DA20BF">
            <w:pPr>
              <w:framePr w:w="7526" w:wrap="notBeside" w:vAnchor="text" w:hAnchor="text" w:xAlign="center" w:y="1"/>
              <w:spacing w:before="60" w:line="200" w:lineRule="exact"/>
              <w:rPr>
                <w:rFonts w:ascii="Arial" w:hAnsi="Arial" w:cs="Arial"/>
                <w:sz w:val="16"/>
                <w:szCs w:val="16"/>
              </w:rPr>
            </w:pPr>
            <w:r w:rsidRPr="00C35F5B">
              <w:rPr>
                <w:rStyle w:val="Teksttreci20"/>
                <w:rFonts w:ascii="Arial" w:hAnsi="Arial" w:cs="Arial"/>
                <w:sz w:val="16"/>
                <w:szCs w:val="16"/>
              </w:rPr>
              <w:t>Wielorodzajowy 50/70</w:t>
            </w:r>
          </w:p>
        </w:tc>
        <w:tc>
          <w:tcPr>
            <w:tcW w:w="2371" w:type="dxa"/>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7526" w:wrap="notBeside" w:vAnchor="text" w:hAnchor="text" w:xAlign="center" w:y="1"/>
              <w:ind w:left="580"/>
              <w:rPr>
                <w:rFonts w:ascii="Arial" w:hAnsi="Arial" w:cs="Arial"/>
                <w:sz w:val="16"/>
                <w:szCs w:val="16"/>
              </w:rPr>
            </w:pPr>
            <w:r w:rsidRPr="00C35F5B">
              <w:rPr>
                <w:rStyle w:val="Teksttreci20"/>
                <w:rFonts w:ascii="Arial" w:hAnsi="Arial" w:cs="Arial"/>
                <w:sz w:val="16"/>
                <w:szCs w:val="16"/>
              </w:rPr>
              <w:t>PMB 45/80-55 PMB 45/80-65</w:t>
            </w:r>
          </w:p>
        </w:tc>
      </w:tr>
      <w:tr w:rsidR="00DA20BF" w:rsidRPr="00C35F5B" w:rsidTr="00DA20BF">
        <w:trPr>
          <w:trHeight w:hRule="exact" w:val="600"/>
          <w:jc w:val="center"/>
        </w:trPr>
        <w:tc>
          <w:tcPr>
            <w:tcW w:w="1392" w:type="dxa"/>
            <w:tcBorders>
              <w:top w:val="single" w:sz="4" w:space="0" w:color="auto"/>
              <w:left w:val="single" w:sz="4" w:space="0" w:color="auto"/>
              <w:bottom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KR5 - KR6</w:t>
            </w:r>
          </w:p>
        </w:tc>
        <w:tc>
          <w:tcPr>
            <w:tcW w:w="1421" w:type="dxa"/>
            <w:tcBorders>
              <w:top w:val="single" w:sz="4" w:space="0" w:color="auto"/>
              <w:left w:val="single" w:sz="4" w:space="0" w:color="auto"/>
              <w:bottom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AC8S, AC11S</w:t>
            </w:r>
          </w:p>
        </w:tc>
        <w:tc>
          <w:tcPr>
            <w:tcW w:w="2342" w:type="dxa"/>
            <w:tcBorders>
              <w:top w:val="single" w:sz="4" w:space="0" w:color="auto"/>
              <w:left w:val="single" w:sz="4" w:space="0" w:color="auto"/>
              <w:bottom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Wielorodzajowy 35/50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rsidR="00DA20BF" w:rsidRPr="00C35F5B" w:rsidRDefault="00DA20BF" w:rsidP="00DA20BF">
            <w:pPr>
              <w:framePr w:w="7526" w:wrap="notBeside" w:vAnchor="text" w:hAnchor="text" w:xAlign="center" w:y="1"/>
              <w:ind w:left="580"/>
              <w:rPr>
                <w:rFonts w:ascii="Arial" w:hAnsi="Arial" w:cs="Arial"/>
                <w:sz w:val="16"/>
                <w:szCs w:val="16"/>
              </w:rPr>
            </w:pPr>
            <w:r w:rsidRPr="00C35F5B">
              <w:rPr>
                <w:rStyle w:val="Teksttreci20"/>
                <w:rFonts w:ascii="Arial" w:hAnsi="Arial" w:cs="Arial"/>
                <w:sz w:val="16"/>
                <w:szCs w:val="16"/>
              </w:rPr>
              <w:t>PMB 45/80-55 PMB 45/80-65</w:t>
            </w:r>
          </w:p>
        </w:tc>
      </w:tr>
    </w:tbl>
    <w:p w:rsidR="00DA20BF" w:rsidRPr="00C35F5B" w:rsidRDefault="00DA20BF" w:rsidP="00DA20BF">
      <w:pPr>
        <w:framePr w:w="7526" w:wrap="notBeside" w:vAnchor="text" w:hAnchor="text" w:xAlign="center" w:y="1"/>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spacing w:before="140"/>
        <w:ind w:right="2040"/>
        <w:rPr>
          <w:rFonts w:ascii="Arial" w:hAnsi="Arial" w:cs="Arial"/>
          <w:sz w:val="16"/>
          <w:szCs w:val="16"/>
        </w:rPr>
      </w:pPr>
      <w:r w:rsidRPr="00C35F5B">
        <w:rPr>
          <w:rFonts w:ascii="Arial" w:hAnsi="Arial" w:cs="Arial"/>
          <w:sz w:val="16"/>
          <w:szCs w:val="16"/>
        </w:rPr>
        <w:t>Asfalty drogowe powinny spełniać wymagania podane w tablicy 3. Polimeroasfalty powinny spełniać wymagania podane w tablicy 4.</w:t>
      </w:r>
    </w:p>
    <w:p w:rsidR="00DA20BF" w:rsidRPr="00C35F5B" w:rsidRDefault="00DA20BF" w:rsidP="00DA20BF">
      <w:pPr>
        <w:framePr w:w="7526" w:wrap="notBeside" w:vAnchor="text" w:hAnchor="text" w:xAlign="center" w:y="1"/>
        <w:spacing w:line="200" w:lineRule="exact"/>
        <w:rPr>
          <w:rFonts w:ascii="Arial" w:hAnsi="Arial" w:cs="Arial"/>
          <w:sz w:val="16"/>
          <w:szCs w:val="16"/>
        </w:rPr>
      </w:pPr>
      <w:r w:rsidRPr="00C35F5B">
        <w:rPr>
          <w:rFonts w:ascii="Arial" w:hAnsi="Arial" w:cs="Arial"/>
          <w:sz w:val="16"/>
          <w:szCs w:val="16"/>
        </w:rPr>
        <w:t>Tablica 3. Wymagania wobec asfaltów drogowych wg PN-EN 12591 [27]</w:t>
      </w:r>
    </w:p>
    <w:tbl>
      <w:tblPr>
        <w:tblOverlap w:val="never"/>
        <w:tblW w:w="0" w:type="auto"/>
        <w:jc w:val="center"/>
        <w:tblLayout w:type="fixed"/>
        <w:tblCellMar>
          <w:left w:w="10" w:type="dxa"/>
          <w:right w:w="10" w:type="dxa"/>
        </w:tblCellMar>
        <w:tblLook w:val="04A0"/>
      </w:tblPr>
      <w:tblGrid>
        <w:gridCol w:w="538"/>
        <w:gridCol w:w="2410"/>
        <w:gridCol w:w="850"/>
        <w:gridCol w:w="1987"/>
        <w:gridCol w:w="850"/>
        <w:gridCol w:w="893"/>
      </w:tblGrid>
      <w:tr w:rsidR="00DA20BF" w:rsidRPr="00C35F5B" w:rsidTr="00DA20BF">
        <w:trPr>
          <w:trHeight w:hRule="exact" w:val="245"/>
          <w:jc w:val="center"/>
        </w:trPr>
        <w:tc>
          <w:tcPr>
            <w:tcW w:w="538" w:type="dxa"/>
            <w:vMerge w:val="restart"/>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vertAlign w:val="superscript"/>
              </w:rPr>
              <w:t>L</w:t>
            </w:r>
            <w:r w:rsidRPr="00C35F5B">
              <w:rPr>
                <w:rStyle w:val="Teksttreci20"/>
                <w:rFonts w:ascii="Arial" w:hAnsi="Arial" w:cs="Arial"/>
                <w:sz w:val="16"/>
                <w:szCs w:val="16"/>
              </w:rPr>
              <w:t>p.</w:t>
            </w:r>
          </w:p>
        </w:tc>
        <w:tc>
          <w:tcPr>
            <w:tcW w:w="3260" w:type="dxa"/>
            <w:gridSpan w:val="2"/>
            <w:vMerge w:val="restart"/>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Właściwości</w:t>
            </w:r>
          </w:p>
        </w:tc>
        <w:tc>
          <w:tcPr>
            <w:tcW w:w="1987" w:type="dxa"/>
            <w:vMerge w:val="restart"/>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after="60" w:line="200" w:lineRule="exact"/>
              <w:jc w:val="center"/>
              <w:rPr>
                <w:rFonts w:ascii="Arial" w:hAnsi="Arial" w:cs="Arial"/>
                <w:sz w:val="16"/>
                <w:szCs w:val="16"/>
              </w:rPr>
            </w:pPr>
            <w:r w:rsidRPr="00C35F5B">
              <w:rPr>
                <w:rStyle w:val="Teksttreci20"/>
                <w:rFonts w:ascii="Arial" w:hAnsi="Arial" w:cs="Arial"/>
                <w:sz w:val="16"/>
                <w:szCs w:val="16"/>
              </w:rPr>
              <w:t>Metoda</w:t>
            </w:r>
          </w:p>
          <w:p w:rsidR="00DA20BF" w:rsidRPr="00C35F5B" w:rsidRDefault="00DA20BF" w:rsidP="00DA20BF">
            <w:pPr>
              <w:framePr w:w="7526" w:wrap="notBeside" w:vAnchor="text" w:hAnchor="text" w:xAlign="center" w:y="1"/>
              <w:spacing w:before="60" w:line="200" w:lineRule="exact"/>
              <w:jc w:val="center"/>
              <w:rPr>
                <w:rFonts w:ascii="Arial" w:hAnsi="Arial" w:cs="Arial"/>
                <w:sz w:val="16"/>
                <w:szCs w:val="16"/>
              </w:rPr>
            </w:pPr>
            <w:r w:rsidRPr="00C35F5B">
              <w:rPr>
                <w:rStyle w:val="Teksttreci20"/>
                <w:rFonts w:ascii="Arial" w:hAnsi="Arial" w:cs="Arial"/>
                <w:sz w:val="16"/>
                <w:szCs w:val="16"/>
              </w:rPr>
              <w:t>badania</w:t>
            </w:r>
          </w:p>
        </w:tc>
        <w:tc>
          <w:tcPr>
            <w:tcW w:w="1743" w:type="dxa"/>
            <w:gridSpan w:val="2"/>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Rodzaj asfaltu</w:t>
            </w:r>
          </w:p>
        </w:tc>
      </w:tr>
      <w:tr w:rsidR="00DA20BF" w:rsidRPr="00C35F5B" w:rsidTr="00DA20BF">
        <w:trPr>
          <w:trHeight w:hRule="exact" w:val="240"/>
          <w:jc w:val="center"/>
        </w:trPr>
        <w:tc>
          <w:tcPr>
            <w:tcW w:w="538" w:type="dxa"/>
            <w:vMerge/>
            <w:tcBorders>
              <w:left w:val="single" w:sz="4" w:space="0" w:color="auto"/>
            </w:tcBorders>
            <w:shd w:val="clear" w:color="auto" w:fill="FFFFFF"/>
            <w:vAlign w:val="center"/>
          </w:tcPr>
          <w:p w:rsidR="00DA20BF" w:rsidRPr="00C35F5B" w:rsidRDefault="00DA20BF" w:rsidP="00DA20BF">
            <w:pPr>
              <w:framePr w:w="7526" w:wrap="notBeside" w:vAnchor="text" w:hAnchor="text" w:xAlign="center" w:y="1"/>
              <w:jc w:val="center"/>
              <w:rPr>
                <w:rFonts w:ascii="Arial" w:hAnsi="Arial" w:cs="Arial"/>
                <w:sz w:val="16"/>
                <w:szCs w:val="16"/>
              </w:rPr>
            </w:pPr>
          </w:p>
        </w:tc>
        <w:tc>
          <w:tcPr>
            <w:tcW w:w="3260" w:type="dxa"/>
            <w:gridSpan w:val="2"/>
            <w:vMerge/>
            <w:tcBorders>
              <w:left w:val="single" w:sz="4" w:space="0" w:color="auto"/>
            </w:tcBorders>
            <w:shd w:val="clear" w:color="auto" w:fill="FFFFFF"/>
            <w:vAlign w:val="center"/>
          </w:tcPr>
          <w:p w:rsidR="00DA20BF" w:rsidRPr="00C35F5B" w:rsidRDefault="00DA20BF" w:rsidP="00DA20BF">
            <w:pPr>
              <w:framePr w:w="7526" w:wrap="notBeside" w:vAnchor="text" w:hAnchor="text" w:xAlign="center" w:y="1"/>
              <w:jc w:val="center"/>
              <w:rPr>
                <w:rFonts w:ascii="Arial" w:hAnsi="Arial" w:cs="Arial"/>
                <w:sz w:val="16"/>
                <w:szCs w:val="16"/>
              </w:rPr>
            </w:pPr>
          </w:p>
        </w:tc>
        <w:tc>
          <w:tcPr>
            <w:tcW w:w="1987" w:type="dxa"/>
            <w:vMerge/>
            <w:tcBorders>
              <w:left w:val="single" w:sz="4" w:space="0" w:color="auto"/>
            </w:tcBorders>
            <w:shd w:val="clear" w:color="auto" w:fill="FFFFFF"/>
            <w:vAlign w:val="bottom"/>
          </w:tcPr>
          <w:p w:rsidR="00DA20BF" w:rsidRPr="00C35F5B" w:rsidRDefault="00DA20BF" w:rsidP="00DA20BF">
            <w:pPr>
              <w:framePr w:w="7526" w:wrap="notBeside" w:vAnchor="text" w:hAnchor="text" w:xAlign="center" w:y="1"/>
              <w:jc w:val="center"/>
              <w:rPr>
                <w:rFonts w:ascii="Arial" w:hAnsi="Arial" w:cs="Arial"/>
                <w:sz w:val="16"/>
                <w:szCs w:val="16"/>
              </w:rPr>
            </w:pPr>
          </w:p>
        </w:tc>
        <w:tc>
          <w:tcPr>
            <w:tcW w:w="850" w:type="dxa"/>
            <w:tcBorders>
              <w:top w:val="single" w:sz="4" w:space="0" w:color="auto"/>
              <w:left w:val="single" w:sz="4" w:space="0" w:color="auto"/>
            </w:tcBorders>
            <w:shd w:val="clear" w:color="auto" w:fill="FFFFFF"/>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50/70</w:t>
            </w:r>
          </w:p>
        </w:tc>
        <w:tc>
          <w:tcPr>
            <w:tcW w:w="893" w:type="dxa"/>
            <w:tcBorders>
              <w:top w:val="single" w:sz="4" w:space="0" w:color="auto"/>
              <w:left w:val="single" w:sz="4" w:space="0" w:color="auto"/>
              <w:right w:val="single" w:sz="4" w:space="0" w:color="auto"/>
            </w:tcBorders>
            <w:shd w:val="clear" w:color="auto" w:fill="FFFFFF"/>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70/100</w:t>
            </w:r>
          </w:p>
        </w:tc>
      </w:tr>
      <w:tr w:rsidR="00DA20BF" w:rsidRPr="00C35F5B" w:rsidTr="00DA20BF">
        <w:trPr>
          <w:trHeight w:hRule="exact" w:val="240"/>
          <w:jc w:val="center"/>
        </w:trPr>
        <w:tc>
          <w:tcPr>
            <w:tcW w:w="538"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ind w:left="240"/>
              <w:jc w:val="center"/>
              <w:rPr>
                <w:rFonts w:ascii="Arial" w:hAnsi="Arial" w:cs="Arial"/>
                <w:sz w:val="16"/>
                <w:szCs w:val="16"/>
              </w:rPr>
            </w:pPr>
            <w:r w:rsidRPr="00C35F5B">
              <w:rPr>
                <w:rStyle w:val="Teksttreci20"/>
                <w:rFonts w:ascii="Arial" w:hAnsi="Arial" w:cs="Arial"/>
                <w:sz w:val="16"/>
                <w:szCs w:val="16"/>
              </w:rPr>
              <w:t>1</w:t>
            </w:r>
          </w:p>
        </w:tc>
        <w:tc>
          <w:tcPr>
            <w:tcW w:w="3260" w:type="dxa"/>
            <w:gridSpan w:val="2"/>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2</w:t>
            </w:r>
          </w:p>
        </w:tc>
        <w:tc>
          <w:tcPr>
            <w:tcW w:w="1987" w:type="dxa"/>
            <w:tcBorders>
              <w:top w:val="single" w:sz="4" w:space="0" w:color="auto"/>
              <w:left w:val="single" w:sz="4" w:space="0" w:color="auto"/>
            </w:tcBorders>
            <w:shd w:val="clear" w:color="auto" w:fill="FFFFFF"/>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3</w:t>
            </w:r>
          </w:p>
        </w:tc>
        <w:tc>
          <w:tcPr>
            <w:tcW w:w="850" w:type="dxa"/>
            <w:tcBorders>
              <w:top w:val="single" w:sz="4" w:space="0" w:color="auto"/>
              <w:left w:val="single" w:sz="4" w:space="0" w:color="auto"/>
            </w:tcBorders>
            <w:shd w:val="clear" w:color="auto" w:fill="FFFFFF"/>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4</w:t>
            </w:r>
          </w:p>
        </w:tc>
        <w:tc>
          <w:tcPr>
            <w:tcW w:w="893" w:type="dxa"/>
            <w:tcBorders>
              <w:top w:val="single" w:sz="4" w:space="0" w:color="auto"/>
              <w:left w:val="single" w:sz="4" w:space="0" w:color="auto"/>
              <w:right w:val="single" w:sz="4" w:space="0" w:color="auto"/>
            </w:tcBorders>
            <w:shd w:val="clear" w:color="auto" w:fill="FFFFFF"/>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5</w:t>
            </w:r>
          </w:p>
        </w:tc>
      </w:tr>
      <w:tr w:rsidR="00DA20BF" w:rsidRPr="00C35F5B" w:rsidTr="00DA20BF">
        <w:trPr>
          <w:trHeight w:hRule="exact" w:val="240"/>
          <w:jc w:val="center"/>
        </w:trPr>
        <w:tc>
          <w:tcPr>
            <w:tcW w:w="7528" w:type="dxa"/>
            <w:gridSpan w:val="6"/>
            <w:tcBorders>
              <w:top w:val="single" w:sz="4" w:space="0" w:color="auto"/>
              <w:left w:val="single" w:sz="4" w:space="0" w:color="auto"/>
              <w:right w:val="single" w:sz="4" w:space="0" w:color="auto"/>
            </w:tcBorders>
            <w:shd w:val="clear" w:color="auto" w:fill="FFFFFF"/>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WŁAŚCIWOŚCI OBLIGATORYJNE</w:t>
            </w:r>
          </w:p>
        </w:tc>
      </w:tr>
      <w:tr w:rsidR="00DA20BF" w:rsidRPr="00C35F5B" w:rsidTr="00DA20BF">
        <w:trPr>
          <w:trHeight w:hRule="exact" w:val="360"/>
          <w:jc w:val="center"/>
        </w:trPr>
        <w:tc>
          <w:tcPr>
            <w:tcW w:w="538"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ind w:left="240"/>
              <w:jc w:val="center"/>
              <w:rPr>
                <w:rFonts w:ascii="Arial" w:hAnsi="Arial" w:cs="Arial"/>
                <w:sz w:val="16"/>
                <w:szCs w:val="16"/>
              </w:rPr>
            </w:pPr>
            <w:r w:rsidRPr="00C35F5B">
              <w:rPr>
                <w:rStyle w:val="Teksttreci20"/>
                <w:rFonts w:ascii="Arial" w:hAnsi="Arial" w:cs="Arial"/>
                <w:sz w:val="16"/>
                <w:szCs w:val="16"/>
              </w:rPr>
              <w:t>1</w:t>
            </w:r>
          </w:p>
        </w:tc>
        <w:tc>
          <w:tcPr>
            <w:tcW w:w="2410"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Penetracja w 25°C</w:t>
            </w:r>
          </w:p>
        </w:tc>
        <w:tc>
          <w:tcPr>
            <w:tcW w:w="850"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0,1 mm</w:t>
            </w:r>
          </w:p>
        </w:tc>
        <w:tc>
          <w:tcPr>
            <w:tcW w:w="1987"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PN-EN 1426 [21]</w:t>
            </w:r>
          </w:p>
        </w:tc>
        <w:tc>
          <w:tcPr>
            <w:tcW w:w="850"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50-70</w:t>
            </w:r>
          </w:p>
        </w:tc>
        <w:tc>
          <w:tcPr>
            <w:tcW w:w="893"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70-100</w:t>
            </w:r>
          </w:p>
        </w:tc>
      </w:tr>
      <w:tr w:rsidR="00DA20BF" w:rsidRPr="00C35F5B" w:rsidTr="00DA20BF">
        <w:trPr>
          <w:trHeight w:hRule="exact" w:val="360"/>
          <w:jc w:val="center"/>
        </w:trPr>
        <w:tc>
          <w:tcPr>
            <w:tcW w:w="538"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ind w:left="240"/>
              <w:jc w:val="center"/>
              <w:rPr>
                <w:rFonts w:ascii="Arial" w:hAnsi="Arial" w:cs="Arial"/>
                <w:sz w:val="16"/>
                <w:szCs w:val="16"/>
              </w:rPr>
            </w:pPr>
            <w:r w:rsidRPr="00C35F5B">
              <w:rPr>
                <w:rStyle w:val="Teksttreci20"/>
                <w:rFonts w:ascii="Arial" w:hAnsi="Arial" w:cs="Arial"/>
                <w:sz w:val="16"/>
                <w:szCs w:val="16"/>
              </w:rPr>
              <w:t>2</w:t>
            </w:r>
          </w:p>
        </w:tc>
        <w:tc>
          <w:tcPr>
            <w:tcW w:w="2410"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Temperatura mięknienia</w:t>
            </w:r>
          </w:p>
        </w:tc>
        <w:tc>
          <w:tcPr>
            <w:tcW w:w="850"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°C</w:t>
            </w:r>
          </w:p>
        </w:tc>
        <w:tc>
          <w:tcPr>
            <w:tcW w:w="1987"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PN-EN 1427 [22]</w:t>
            </w:r>
          </w:p>
        </w:tc>
        <w:tc>
          <w:tcPr>
            <w:tcW w:w="850"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46-54</w:t>
            </w:r>
          </w:p>
        </w:tc>
        <w:tc>
          <w:tcPr>
            <w:tcW w:w="893"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43-51</w:t>
            </w:r>
          </w:p>
        </w:tc>
      </w:tr>
      <w:tr w:rsidR="00DA20BF" w:rsidRPr="00C35F5B" w:rsidTr="00DA20BF">
        <w:trPr>
          <w:trHeight w:hRule="exact" w:val="470"/>
          <w:jc w:val="center"/>
        </w:trPr>
        <w:tc>
          <w:tcPr>
            <w:tcW w:w="538" w:type="dxa"/>
            <w:tcBorders>
              <w:top w:val="single" w:sz="4" w:space="0" w:color="auto"/>
              <w:left w:val="single" w:sz="4" w:space="0" w:color="auto"/>
            </w:tcBorders>
            <w:shd w:val="clear" w:color="auto" w:fill="FFFFFF"/>
          </w:tcPr>
          <w:p w:rsidR="00DA20BF" w:rsidRPr="00C35F5B" w:rsidRDefault="00DA20BF" w:rsidP="00DA20BF">
            <w:pPr>
              <w:framePr w:w="7526" w:wrap="notBeside" w:vAnchor="text" w:hAnchor="text" w:xAlign="center" w:y="1"/>
              <w:spacing w:line="200" w:lineRule="exact"/>
              <w:ind w:left="240"/>
              <w:jc w:val="center"/>
              <w:rPr>
                <w:rFonts w:ascii="Arial" w:hAnsi="Arial" w:cs="Arial"/>
                <w:sz w:val="16"/>
                <w:szCs w:val="16"/>
              </w:rPr>
            </w:pPr>
            <w:r w:rsidRPr="00C35F5B">
              <w:rPr>
                <w:rStyle w:val="Teksttreci20"/>
                <w:rFonts w:ascii="Arial" w:hAnsi="Arial" w:cs="Arial"/>
                <w:sz w:val="16"/>
                <w:szCs w:val="16"/>
              </w:rPr>
              <w:t>3</w:t>
            </w:r>
          </w:p>
        </w:tc>
        <w:tc>
          <w:tcPr>
            <w:tcW w:w="2410"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26" w:lineRule="exact"/>
              <w:jc w:val="center"/>
              <w:rPr>
                <w:rFonts w:ascii="Arial" w:hAnsi="Arial" w:cs="Arial"/>
                <w:sz w:val="16"/>
                <w:szCs w:val="16"/>
              </w:rPr>
            </w:pPr>
            <w:r w:rsidRPr="00C35F5B">
              <w:rPr>
                <w:rStyle w:val="Teksttreci20"/>
                <w:rFonts w:ascii="Arial" w:hAnsi="Arial" w:cs="Arial"/>
                <w:sz w:val="16"/>
                <w:szCs w:val="16"/>
              </w:rPr>
              <w:t>Temperatura zapłonu, nie mniej niż</w:t>
            </w:r>
          </w:p>
        </w:tc>
        <w:tc>
          <w:tcPr>
            <w:tcW w:w="850"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°C</w:t>
            </w:r>
          </w:p>
        </w:tc>
        <w:tc>
          <w:tcPr>
            <w:tcW w:w="1987"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PN-EN 22592 [62]</w:t>
            </w:r>
          </w:p>
        </w:tc>
        <w:tc>
          <w:tcPr>
            <w:tcW w:w="850"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230</w:t>
            </w:r>
          </w:p>
        </w:tc>
        <w:tc>
          <w:tcPr>
            <w:tcW w:w="893"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230</w:t>
            </w:r>
          </w:p>
        </w:tc>
      </w:tr>
      <w:tr w:rsidR="00DA20BF" w:rsidRPr="00C35F5B" w:rsidTr="00DA20BF">
        <w:trPr>
          <w:trHeight w:hRule="exact" w:val="710"/>
          <w:jc w:val="center"/>
        </w:trPr>
        <w:tc>
          <w:tcPr>
            <w:tcW w:w="538" w:type="dxa"/>
            <w:tcBorders>
              <w:top w:val="single" w:sz="4" w:space="0" w:color="auto"/>
              <w:left w:val="single" w:sz="4" w:space="0" w:color="auto"/>
              <w:bottom w:val="single" w:sz="4" w:space="0" w:color="auto"/>
            </w:tcBorders>
            <w:shd w:val="clear" w:color="auto" w:fill="FFFFFF"/>
          </w:tcPr>
          <w:p w:rsidR="00DA20BF" w:rsidRPr="00C35F5B" w:rsidRDefault="00DA20BF" w:rsidP="00DA20BF">
            <w:pPr>
              <w:framePr w:w="7526" w:wrap="notBeside" w:vAnchor="text" w:hAnchor="text" w:xAlign="center" w:y="1"/>
              <w:spacing w:line="200" w:lineRule="exact"/>
              <w:ind w:left="240"/>
              <w:jc w:val="center"/>
              <w:rPr>
                <w:rFonts w:ascii="Arial" w:hAnsi="Arial" w:cs="Arial"/>
                <w:sz w:val="16"/>
                <w:szCs w:val="16"/>
              </w:rPr>
            </w:pPr>
            <w:r w:rsidRPr="00C35F5B">
              <w:rPr>
                <w:rStyle w:val="Teksttreci20"/>
                <w:rFonts w:ascii="Arial" w:hAnsi="Arial" w:cs="Arial"/>
                <w:sz w:val="16"/>
                <w:szCs w:val="16"/>
              </w:rPr>
              <w:t>4</w:t>
            </w:r>
          </w:p>
        </w:tc>
        <w:tc>
          <w:tcPr>
            <w:tcW w:w="2410" w:type="dxa"/>
            <w:tcBorders>
              <w:top w:val="single" w:sz="4" w:space="0" w:color="auto"/>
              <w:left w:val="single" w:sz="4" w:space="0" w:color="auto"/>
              <w:bottom w:val="single" w:sz="4" w:space="0" w:color="auto"/>
            </w:tcBorders>
            <w:shd w:val="clear" w:color="auto" w:fill="FFFFFF"/>
            <w:vAlign w:val="bottom"/>
          </w:tcPr>
          <w:p w:rsidR="00DA20BF" w:rsidRPr="00C35F5B" w:rsidRDefault="00DA20BF" w:rsidP="00DA20BF">
            <w:pPr>
              <w:framePr w:w="7526" w:wrap="notBeside" w:vAnchor="text" w:hAnchor="text" w:xAlign="center" w:y="1"/>
              <w:spacing w:line="226" w:lineRule="exact"/>
              <w:jc w:val="center"/>
              <w:rPr>
                <w:rFonts w:ascii="Arial" w:hAnsi="Arial" w:cs="Arial"/>
                <w:sz w:val="16"/>
                <w:szCs w:val="16"/>
              </w:rPr>
            </w:pPr>
            <w:r w:rsidRPr="00C35F5B">
              <w:rPr>
                <w:rStyle w:val="Teksttreci20"/>
                <w:rFonts w:ascii="Arial" w:hAnsi="Arial" w:cs="Arial"/>
                <w:sz w:val="16"/>
                <w:szCs w:val="16"/>
              </w:rPr>
              <w:t>Zawartość składników rozpuszczalnych, nie mniej niż</w:t>
            </w:r>
          </w:p>
        </w:tc>
        <w:tc>
          <w:tcPr>
            <w:tcW w:w="850" w:type="dxa"/>
            <w:tcBorders>
              <w:top w:val="single" w:sz="4" w:space="0" w:color="auto"/>
              <w:left w:val="single" w:sz="4" w:space="0" w:color="auto"/>
              <w:bottom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 m/m</w:t>
            </w:r>
          </w:p>
        </w:tc>
        <w:tc>
          <w:tcPr>
            <w:tcW w:w="1987" w:type="dxa"/>
            <w:tcBorders>
              <w:top w:val="single" w:sz="4" w:space="0" w:color="auto"/>
              <w:left w:val="single" w:sz="4" w:space="0" w:color="auto"/>
              <w:bottom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PN-EN 12592 [28]</w:t>
            </w:r>
          </w:p>
        </w:tc>
        <w:tc>
          <w:tcPr>
            <w:tcW w:w="850" w:type="dxa"/>
            <w:tcBorders>
              <w:top w:val="single" w:sz="4" w:space="0" w:color="auto"/>
              <w:left w:val="single" w:sz="4" w:space="0" w:color="auto"/>
              <w:bottom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99</w:t>
            </w:r>
          </w:p>
        </w:tc>
        <w:tc>
          <w:tcPr>
            <w:tcW w:w="893" w:type="dxa"/>
            <w:tcBorders>
              <w:top w:val="single" w:sz="4" w:space="0" w:color="auto"/>
              <w:left w:val="single" w:sz="4" w:space="0" w:color="auto"/>
              <w:bottom w:val="single" w:sz="4" w:space="0" w:color="auto"/>
              <w:righ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99</w:t>
            </w:r>
          </w:p>
        </w:tc>
      </w:tr>
    </w:tbl>
    <w:p w:rsidR="00DA20BF" w:rsidRPr="00C35F5B" w:rsidRDefault="00DA20BF" w:rsidP="00DA20BF">
      <w:pPr>
        <w:framePr w:w="7526" w:wrap="notBeside" w:vAnchor="text" w:hAnchor="text" w:xAlign="center" w:y="1"/>
        <w:rPr>
          <w:rFonts w:ascii="Arial" w:hAnsi="Arial" w:cs="Arial"/>
          <w:sz w:val="16"/>
          <w:szCs w:val="16"/>
        </w:rPr>
      </w:pPr>
    </w:p>
    <w:p w:rsidR="00DA20BF" w:rsidRPr="00C35F5B" w:rsidRDefault="00DA20BF" w:rsidP="00DA20BF">
      <w:pPr>
        <w:rPr>
          <w:rFonts w:ascii="Arial" w:hAnsi="Arial" w:cs="Arial"/>
          <w:sz w:val="16"/>
          <w:szCs w:val="16"/>
        </w:rPr>
      </w:pPr>
    </w:p>
    <w:tbl>
      <w:tblPr>
        <w:tblOverlap w:val="never"/>
        <w:tblW w:w="0" w:type="auto"/>
        <w:jc w:val="center"/>
        <w:tblLayout w:type="fixed"/>
        <w:tblCellMar>
          <w:left w:w="10" w:type="dxa"/>
          <w:right w:w="10" w:type="dxa"/>
        </w:tblCellMar>
        <w:tblLook w:val="04A0"/>
      </w:tblPr>
      <w:tblGrid>
        <w:gridCol w:w="538"/>
        <w:gridCol w:w="2410"/>
        <w:gridCol w:w="850"/>
        <w:gridCol w:w="1987"/>
        <w:gridCol w:w="850"/>
        <w:gridCol w:w="893"/>
      </w:tblGrid>
      <w:tr w:rsidR="00DA20BF" w:rsidRPr="00C35F5B" w:rsidTr="00DA20BF">
        <w:trPr>
          <w:trHeight w:hRule="exact" w:val="245"/>
          <w:jc w:val="center"/>
        </w:trPr>
        <w:tc>
          <w:tcPr>
            <w:tcW w:w="538"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ind w:left="240"/>
              <w:jc w:val="center"/>
              <w:rPr>
                <w:rFonts w:ascii="Arial" w:hAnsi="Arial" w:cs="Arial"/>
                <w:sz w:val="16"/>
                <w:szCs w:val="16"/>
              </w:rPr>
            </w:pPr>
            <w:r w:rsidRPr="00C35F5B">
              <w:rPr>
                <w:rStyle w:val="Teksttreci20"/>
                <w:rFonts w:ascii="Arial" w:hAnsi="Arial" w:cs="Arial"/>
                <w:sz w:val="16"/>
                <w:szCs w:val="16"/>
              </w:rPr>
              <w:t>1</w:t>
            </w:r>
          </w:p>
        </w:tc>
        <w:tc>
          <w:tcPr>
            <w:tcW w:w="3260" w:type="dxa"/>
            <w:gridSpan w:val="2"/>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2</w:t>
            </w:r>
          </w:p>
        </w:tc>
        <w:tc>
          <w:tcPr>
            <w:tcW w:w="1987"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3</w:t>
            </w:r>
          </w:p>
        </w:tc>
        <w:tc>
          <w:tcPr>
            <w:tcW w:w="850"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4</w:t>
            </w:r>
          </w:p>
        </w:tc>
        <w:tc>
          <w:tcPr>
            <w:tcW w:w="893" w:type="dxa"/>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5</w:t>
            </w:r>
          </w:p>
        </w:tc>
      </w:tr>
      <w:tr w:rsidR="00DA20BF" w:rsidRPr="00C35F5B" w:rsidTr="00DA20BF">
        <w:trPr>
          <w:trHeight w:hRule="exact" w:val="701"/>
          <w:jc w:val="center"/>
        </w:trPr>
        <w:tc>
          <w:tcPr>
            <w:tcW w:w="538" w:type="dxa"/>
            <w:tcBorders>
              <w:top w:val="single" w:sz="4" w:space="0" w:color="auto"/>
              <w:left w:val="single" w:sz="4" w:space="0" w:color="auto"/>
            </w:tcBorders>
            <w:shd w:val="clear" w:color="auto" w:fill="FFFFFF"/>
          </w:tcPr>
          <w:p w:rsidR="00DA20BF" w:rsidRPr="00C35F5B" w:rsidRDefault="00DA20BF" w:rsidP="00DA20BF">
            <w:pPr>
              <w:framePr w:w="7526" w:wrap="notBeside" w:vAnchor="text" w:hAnchor="text" w:xAlign="center" w:y="1"/>
              <w:spacing w:line="200" w:lineRule="exact"/>
              <w:ind w:left="240"/>
              <w:jc w:val="center"/>
              <w:rPr>
                <w:rFonts w:ascii="Arial" w:hAnsi="Arial" w:cs="Arial"/>
                <w:sz w:val="16"/>
                <w:szCs w:val="16"/>
              </w:rPr>
            </w:pPr>
            <w:r w:rsidRPr="00C35F5B">
              <w:rPr>
                <w:rStyle w:val="Teksttreci20"/>
                <w:rFonts w:ascii="Arial" w:hAnsi="Arial" w:cs="Arial"/>
                <w:sz w:val="16"/>
                <w:szCs w:val="16"/>
              </w:rPr>
              <w:t>5</w:t>
            </w:r>
          </w:p>
        </w:tc>
        <w:tc>
          <w:tcPr>
            <w:tcW w:w="2410"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26" w:lineRule="exact"/>
              <w:jc w:val="center"/>
              <w:rPr>
                <w:rFonts w:ascii="Arial" w:hAnsi="Arial" w:cs="Arial"/>
                <w:sz w:val="16"/>
                <w:szCs w:val="16"/>
              </w:rPr>
            </w:pPr>
            <w:r w:rsidRPr="00C35F5B">
              <w:rPr>
                <w:rStyle w:val="Teksttreci20"/>
                <w:rFonts w:ascii="Arial" w:hAnsi="Arial" w:cs="Arial"/>
                <w:sz w:val="16"/>
                <w:szCs w:val="16"/>
              </w:rPr>
              <w:t>Zmiana masy po starzeniu (ubytek lub przyrost), nie więcej niż</w:t>
            </w:r>
          </w:p>
        </w:tc>
        <w:tc>
          <w:tcPr>
            <w:tcW w:w="850"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 m/m</w:t>
            </w:r>
          </w:p>
        </w:tc>
        <w:tc>
          <w:tcPr>
            <w:tcW w:w="1987"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PN-EN 12607-1 [31]</w:t>
            </w:r>
          </w:p>
        </w:tc>
        <w:tc>
          <w:tcPr>
            <w:tcW w:w="850"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0,5</w:t>
            </w:r>
          </w:p>
        </w:tc>
        <w:tc>
          <w:tcPr>
            <w:tcW w:w="893"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0,8</w:t>
            </w:r>
          </w:p>
        </w:tc>
      </w:tr>
      <w:tr w:rsidR="00DA20BF" w:rsidRPr="00C35F5B" w:rsidTr="00DA20BF">
        <w:trPr>
          <w:trHeight w:hRule="exact" w:val="470"/>
          <w:jc w:val="center"/>
        </w:trPr>
        <w:tc>
          <w:tcPr>
            <w:tcW w:w="538"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ind w:left="240"/>
              <w:jc w:val="center"/>
              <w:rPr>
                <w:rFonts w:ascii="Arial" w:hAnsi="Arial" w:cs="Arial"/>
                <w:sz w:val="16"/>
                <w:szCs w:val="16"/>
              </w:rPr>
            </w:pPr>
            <w:r w:rsidRPr="00C35F5B">
              <w:rPr>
                <w:rStyle w:val="Teksttreci20"/>
                <w:rFonts w:ascii="Arial" w:hAnsi="Arial" w:cs="Arial"/>
                <w:sz w:val="16"/>
                <w:szCs w:val="16"/>
              </w:rPr>
              <w:t>6</w:t>
            </w:r>
          </w:p>
        </w:tc>
        <w:tc>
          <w:tcPr>
            <w:tcW w:w="2410"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26" w:lineRule="exact"/>
              <w:jc w:val="center"/>
              <w:rPr>
                <w:rFonts w:ascii="Arial" w:hAnsi="Arial" w:cs="Arial"/>
                <w:sz w:val="16"/>
                <w:szCs w:val="16"/>
              </w:rPr>
            </w:pPr>
            <w:r w:rsidRPr="00C35F5B">
              <w:rPr>
                <w:rStyle w:val="Teksttreci20"/>
                <w:rFonts w:ascii="Arial" w:hAnsi="Arial" w:cs="Arial"/>
                <w:sz w:val="16"/>
                <w:szCs w:val="16"/>
              </w:rPr>
              <w:t>Pozostała penetracja po starzeniu, nie mniej niż</w:t>
            </w:r>
          </w:p>
        </w:tc>
        <w:tc>
          <w:tcPr>
            <w:tcW w:w="850"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w:t>
            </w:r>
          </w:p>
        </w:tc>
        <w:tc>
          <w:tcPr>
            <w:tcW w:w="1987"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PN-EN 1426 [21]</w:t>
            </w:r>
          </w:p>
        </w:tc>
        <w:tc>
          <w:tcPr>
            <w:tcW w:w="850"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50</w:t>
            </w:r>
          </w:p>
        </w:tc>
        <w:tc>
          <w:tcPr>
            <w:tcW w:w="893"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46</w:t>
            </w:r>
          </w:p>
        </w:tc>
      </w:tr>
      <w:tr w:rsidR="00DA20BF" w:rsidRPr="00C35F5B" w:rsidTr="00DA20BF">
        <w:trPr>
          <w:trHeight w:hRule="exact" w:val="470"/>
          <w:jc w:val="center"/>
        </w:trPr>
        <w:tc>
          <w:tcPr>
            <w:tcW w:w="538" w:type="dxa"/>
            <w:tcBorders>
              <w:top w:val="single" w:sz="4" w:space="0" w:color="auto"/>
              <w:left w:val="single" w:sz="4" w:space="0" w:color="auto"/>
            </w:tcBorders>
            <w:shd w:val="clear" w:color="auto" w:fill="FFFFFF"/>
          </w:tcPr>
          <w:p w:rsidR="00DA20BF" w:rsidRPr="00C35F5B" w:rsidRDefault="00DA20BF" w:rsidP="00DA20BF">
            <w:pPr>
              <w:framePr w:w="7526" w:wrap="notBeside" w:vAnchor="text" w:hAnchor="text" w:xAlign="center" w:y="1"/>
              <w:spacing w:line="200" w:lineRule="exact"/>
              <w:ind w:left="240"/>
              <w:jc w:val="center"/>
              <w:rPr>
                <w:rFonts w:ascii="Arial" w:hAnsi="Arial" w:cs="Arial"/>
                <w:sz w:val="16"/>
                <w:szCs w:val="16"/>
              </w:rPr>
            </w:pPr>
            <w:r w:rsidRPr="00C35F5B">
              <w:rPr>
                <w:rStyle w:val="Teksttreci20"/>
                <w:rFonts w:ascii="Arial" w:hAnsi="Arial" w:cs="Arial"/>
                <w:sz w:val="16"/>
                <w:szCs w:val="16"/>
              </w:rPr>
              <w:t>7</w:t>
            </w:r>
          </w:p>
        </w:tc>
        <w:tc>
          <w:tcPr>
            <w:tcW w:w="2410"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jc w:val="center"/>
              <w:rPr>
                <w:rFonts w:ascii="Arial" w:hAnsi="Arial" w:cs="Arial"/>
                <w:sz w:val="16"/>
                <w:szCs w:val="16"/>
              </w:rPr>
            </w:pPr>
            <w:r w:rsidRPr="00C35F5B">
              <w:rPr>
                <w:rStyle w:val="Teksttreci20"/>
                <w:rFonts w:ascii="Arial" w:hAnsi="Arial" w:cs="Arial"/>
                <w:sz w:val="16"/>
                <w:szCs w:val="16"/>
              </w:rPr>
              <w:t>Temperatura mięknienia po starzeniu, nie mniej niż</w:t>
            </w:r>
          </w:p>
        </w:tc>
        <w:tc>
          <w:tcPr>
            <w:tcW w:w="850"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°C</w:t>
            </w:r>
          </w:p>
        </w:tc>
        <w:tc>
          <w:tcPr>
            <w:tcW w:w="1987"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PN-EN 1427 [22]</w:t>
            </w:r>
          </w:p>
        </w:tc>
        <w:tc>
          <w:tcPr>
            <w:tcW w:w="850"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48</w:t>
            </w:r>
          </w:p>
        </w:tc>
        <w:tc>
          <w:tcPr>
            <w:tcW w:w="893"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45</w:t>
            </w:r>
          </w:p>
        </w:tc>
      </w:tr>
      <w:tr w:rsidR="00DA20BF" w:rsidRPr="00C35F5B" w:rsidTr="00DA20BF">
        <w:trPr>
          <w:trHeight w:hRule="exact" w:val="240"/>
          <w:jc w:val="center"/>
        </w:trPr>
        <w:tc>
          <w:tcPr>
            <w:tcW w:w="7528" w:type="dxa"/>
            <w:gridSpan w:val="6"/>
            <w:tcBorders>
              <w:top w:val="single" w:sz="4" w:space="0" w:color="auto"/>
              <w:left w:val="single" w:sz="4" w:space="0" w:color="auto"/>
              <w:right w:val="single" w:sz="4" w:space="0" w:color="auto"/>
            </w:tcBorders>
            <w:shd w:val="clear" w:color="auto" w:fill="FFFFFF"/>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WŁAŚCIWOŚCI SPECJALNE KRAJOWE</w:t>
            </w:r>
          </w:p>
        </w:tc>
      </w:tr>
      <w:tr w:rsidR="00DA20BF" w:rsidRPr="00C35F5B" w:rsidTr="00DA20BF">
        <w:trPr>
          <w:trHeight w:hRule="exact" w:val="470"/>
          <w:jc w:val="center"/>
        </w:trPr>
        <w:tc>
          <w:tcPr>
            <w:tcW w:w="538"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ind w:left="220"/>
              <w:jc w:val="center"/>
              <w:rPr>
                <w:rFonts w:ascii="Arial" w:hAnsi="Arial" w:cs="Arial"/>
                <w:sz w:val="16"/>
                <w:szCs w:val="16"/>
              </w:rPr>
            </w:pPr>
            <w:r w:rsidRPr="00C35F5B">
              <w:rPr>
                <w:rStyle w:val="Teksttreci20"/>
                <w:rFonts w:ascii="Arial" w:hAnsi="Arial" w:cs="Arial"/>
                <w:sz w:val="16"/>
                <w:szCs w:val="16"/>
              </w:rPr>
              <w:t>8</w:t>
            </w:r>
          </w:p>
        </w:tc>
        <w:tc>
          <w:tcPr>
            <w:tcW w:w="2410"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26" w:lineRule="exact"/>
              <w:jc w:val="center"/>
              <w:rPr>
                <w:rFonts w:ascii="Arial" w:hAnsi="Arial" w:cs="Arial"/>
                <w:sz w:val="16"/>
                <w:szCs w:val="16"/>
              </w:rPr>
            </w:pPr>
            <w:r w:rsidRPr="00C35F5B">
              <w:rPr>
                <w:rStyle w:val="Teksttreci20"/>
                <w:rFonts w:ascii="Arial" w:hAnsi="Arial" w:cs="Arial"/>
                <w:sz w:val="16"/>
                <w:szCs w:val="16"/>
              </w:rPr>
              <w:t>Zawartość parafiny, nie więcej niż</w:t>
            </w:r>
          </w:p>
        </w:tc>
        <w:tc>
          <w:tcPr>
            <w:tcW w:w="850"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w:t>
            </w:r>
          </w:p>
        </w:tc>
        <w:tc>
          <w:tcPr>
            <w:tcW w:w="1987"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PN-EN 12606-1 [30]</w:t>
            </w:r>
          </w:p>
        </w:tc>
        <w:tc>
          <w:tcPr>
            <w:tcW w:w="850"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2,2</w:t>
            </w:r>
          </w:p>
        </w:tc>
        <w:tc>
          <w:tcPr>
            <w:tcW w:w="893" w:type="dxa"/>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2,2</w:t>
            </w:r>
          </w:p>
        </w:tc>
      </w:tr>
      <w:tr w:rsidR="00DA20BF" w:rsidRPr="00C35F5B" w:rsidTr="00DA20BF">
        <w:trPr>
          <w:trHeight w:hRule="exact" w:val="466"/>
          <w:jc w:val="center"/>
        </w:trPr>
        <w:tc>
          <w:tcPr>
            <w:tcW w:w="538" w:type="dxa"/>
            <w:tcBorders>
              <w:top w:val="single" w:sz="4" w:space="0" w:color="auto"/>
              <w:left w:val="single" w:sz="4" w:space="0" w:color="auto"/>
            </w:tcBorders>
            <w:shd w:val="clear" w:color="auto" w:fill="FFFFFF"/>
          </w:tcPr>
          <w:p w:rsidR="00DA20BF" w:rsidRPr="00C35F5B" w:rsidRDefault="00DA20BF" w:rsidP="00DA20BF">
            <w:pPr>
              <w:framePr w:w="7526" w:wrap="notBeside" w:vAnchor="text" w:hAnchor="text" w:xAlign="center" w:y="1"/>
              <w:spacing w:line="200" w:lineRule="exact"/>
              <w:ind w:left="220"/>
              <w:jc w:val="center"/>
              <w:rPr>
                <w:rFonts w:ascii="Arial" w:hAnsi="Arial" w:cs="Arial"/>
                <w:sz w:val="16"/>
                <w:szCs w:val="16"/>
              </w:rPr>
            </w:pPr>
            <w:r w:rsidRPr="00C35F5B">
              <w:rPr>
                <w:rStyle w:val="Teksttreci20"/>
                <w:rFonts w:ascii="Arial" w:hAnsi="Arial" w:cs="Arial"/>
                <w:sz w:val="16"/>
                <w:szCs w:val="16"/>
              </w:rPr>
              <w:t>9</w:t>
            </w:r>
          </w:p>
        </w:tc>
        <w:tc>
          <w:tcPr>
            <w:tcW w:w="2410"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35" w:lineRule="exact"/>
              <w:jc w:val="center"/>
              <w:rPr>
                <w:rFonts w:ascii="Arial" w:hAnsi="Arial" w:cs="Arial"/>
                <w:sz w:val="16"/>
                <w:szCs w:val="16"/>
              </w:rPr>
            </w:pPr>
            <w:r w:rsidRPr="00C35F5B">
              <w:rPr>
                <w:rStyle w:val="Teksttreci20"/>
                <w:rFonts w:ascii="Arial" w:hAnsi="Arial" w:cs="Arial"/>
                <w:sz w:val="16"/>
                <w:szCs w:val="16"/>
              </w:rPr>
              <w:t>Wzrost temp. mięknienia po starzeniu, nie więcej niż</w:t>
            </w:r>
          </w:p>
        </w:tc>
        <w:tc>
          <w:tcPr>
            <w:tcW w:w="850"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°C</w:t>
            </w:r>
          </w:p>
        </w:tc>
        <w:tc>
          <w:tcPr>
            <w:tcW w:w="1987"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PN-EN 1427 [22]</w:t>
            </w:r>
          </w:p>
        </w:tc>
        <w:tc>
          <w:tcPr>
            <w:tcW w:w="850"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9</w:t>
            </w:r>
          </w:p>
        </w:tc>
        <w:tc>
          <w:tcPr>
            <w:tcW w:w="893"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9</w:t>
            </w:r>
          </w:p>
        </w:tc>
      </w:tr>
      <w:tr w:rsidR="00DA20BF" w:rsidRPr="00C35F5B" w:rsidTr="00DA20BF">
        <w:trPr>
          <w:trHeight w:hRule="exact" w:val="480"/>
          <w:jc w:val="center"/>
        </w:trPr>
        <w:tc>
          <w:tcPr>
            <w:tcW w:w="538" w:type="dxa"/>
            <w:tcBorders>
              <w:top w:val="single" w:sz="4" w:space="0" w:color="auto"/>
              <w:left w:val="single" w:sz="4" w:space="0" w:color="auto"/>
              <w:bottom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ind w:left="220"/>
              <w:jc w:val="center"/>
              <w:rPr>
                <w:rFonts w:ascii="Arial" w:hAnsi="Arial" w:cs="Arial"/>
                <w:sz w:val="16"/>
                <w:szCs w:val="16"/>
              </w:rPr>
            </w:pPr>
            <w:r w:rsidRPr="00C35F5B">
              <w:rPr>
                <w:rStyle w:val="Teksttreci20"/>
                <w:rFonts w:ascii="Arial" w:hAnsi="Arial" w:cs="Arial"/>
                <w:sz w:val="16"/>
                <w:szCs w:val="16"/>
              </w:rPr>
              <w:t>10</w:t>
            </w:r>
          </w:p>
        </w:tc>
        <w:tc>
          <w:tcPr>
            <w:tcW w:w="2410" w:type="dxa"/>
            <w:tcBorders>
              <w:top w:val="single" w:sz="4" w:space="0" w:color="auto"/>
              <w:left w:val="single" w:sz="4" w:space="0" w:color="auto"/>
              <w:bottom w:val="single" w:sz="4" w:space="0" w:color="auto"/>
            </w:tcBorders>
            <w:shd w:val="clear" w:color="auto" w:fill="FFFFFF"/>
            <w:vAlign w:val="bottom"/>
          </w:tcPr>
          <w:p w:rsidR="00DA20BF" w:rsidRPr="00C35F5B" w:rsidRDefault="00DA20BF" w:rsidP="00DA20BF">
            <w:pPr>
              <w:framePr w:w="7526" w:wrap="notBeside" w:vAnchor="text" w:hAnchor="text" w:xAlign="center" w:y="1"/>
              <w:spacing w:line="226" w:lineRule="exact"/>
              <w:jc w:val="center"/>
              <w:rPr>
                <w:rFonts w:ascii="Arial" w:hAnsi="Arial" w:cs="Arial"/>
                <w:sz w:val="16"/>
                <w:szCs w:val="16"/>
              </w:rPr>
            </w:pPr>
            <w:r w:rsidRPr="00C35F5B">
              <w:rPr>
                <w:rStyle w:val="Teksttreci20"/>
                <w:rFonts w:ascii="Arial" w:hAnsi="Arial" w:cs="Arial"/>
                <w:sz w:val="16"/>
                <w:szCs w:val="16"/>
              </w:rPr>
              <w:t xml:space="preserve">Temperatura łamliwości </w:t>
            </w:r>
            <w:proofErr w:type="spellStart"/>
            <w:r w:rsidRPr="00C35F5B">
              <w:rPr>
                <w:rStyle w:val="Teksttreci20"/>
                <w:rFonts w:ascii="Arial" w:hAnsi="Arial" w:cs="Arial"/>
                <w:sz w:val="16"/>
                <w:szCs w:val="16"/>
              </w:rPr>
              <w:t>Fraassa</w:t>
            </w:r>
            <w:proofErr w:type="spellEnd"/>
            <w:r w:rsidRPr="00C35F5B">
              <w:rPr>
                <w:rStyle w:val="Teksttreci20"/>
                <w:rFonts w:ascii="Arial" w:hAnsi="Arial" w:cs="Arial"/>
                <w:sz w:val="16"/>
                <w:szCs w:val="16"/>
              </w:rPr>
              <w:t>, nie więcej niż</w:t>
            </w:r>
          </w:p>
        </w:tc>
        <w:tc>
          <w:tcPr>
            <w:tcW w:w="850" w:type="dxa"/>
            <w:tcBorders>
              <w:top w:val="single" w:sz="4" w:space="0" w:color="auto"/>
              <w:left w:val="single" w:sz="4" w:space="0" w:color="auto"/>
              <w:bottom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°C</w:t>
            </w:r>
          </w:p>
        </w:tc>
        <w:tc>
          <w:tcPr>
            <w:tcW w:w="1987" w:type="dxa"/>
            <w:tcBorders>
              <w:top w:val="single" w:sz="4" w:space="0" w:color="auto"/>
              <w:left w:val="single" w:sz="4" w:space="0" w:color="auto"/>
              <w:bottom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PN-EN 12593 [29]</w:t>
            </w:r>
          </w:p>
        </w:tc>
        <w:tc>
          <w:tcPr>
            <w:tcW w:w="850" w:type="dxa"/>
            <w:tcBorders>
              <w:top w:val="single" w:sz="4" w:space="0" w:color="auto"/>
              <w:left w:val="single" w:sz="4" w:space="0" w:color="auto"/>
              <w:bottom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-8</w:t>
            </w:r>
          </w:p>
        </w:tc>
        <w:tc>
          <w:tcPr>
            <w:tcW w:w="893" w:type="dxa"/>
            <w:tcBorders>
              <w:top w:val="single" w:sz="4" w:space="0" w:color="auto"/>
              <w:left w:val="single" w:sz="4" w:space="0" w:color="auto"/>
              <w:bottom w:val="single" w:sz="4" w:space="0" w:color="auto"/>
              <w:righ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-10</w:t>
            </w:r>
          </w:p>
        </w:tc>
      </w:tr>
    </w:tbl>
    <w:p w:rsidR="00DA20BF" w:rsidRPr="00C35F5B" w:rsidRDefault="00DA20BF" w:rsidP="00DA20BF">
      <w:pPr>
        <w:framePr w:w="7526" w:wrap="notBeside" w:vAnchor="text" w:hAnchor="text" w:xAlign="center" w:y="1"/>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spacing w:before="204" w:line="226" w:lineRule="exact"/>
        <w:ind w:left="1100" w:hanging="1100"/>
        <w:rPr>
          <w:rFonts w:ascii="Arial" w:hAnsi="Arial" w:cs="Arial"/>
          <w:sz w:val="16"/>
          <w:szCs w:val="16"/>
        </w:rPr>
      </w:pPr>
    </w:p>
    <w:p w:rsidR="00DA20BF" w:rsidRDefault="00DA20BF" w:rsidP="00DA20BF">
      <w:pPr>
        <w:spacing w:before="204" w:line="226" w:lineRule="exact"/>
        <w:ind w:left="1100" w:hanging="1100"/>
        <w:rPr>
          <w:rFonts w:ascii="Arial" w:hAnsi="Arial" w:cs="Arial"/>
          <w:sz w:val="16"/>
          <w:szCs w:val="16"/>
        </w:rPr>
      </w:pPr>
    </w:p>
    <w:p w:rsidR="00DA20BF" w:rsidRDefault="00DA20BF" w:rsidP="00DA20BF">
      <w:pPr>
        <w:spacing w:before="204" w:line="226" w:lineRule="exact"/>
        <w:ind w:left="1100" w:hanging="1100"/>
        <w:rPr>
          <w:rFonts w:ascii="Arial" w:hAnsi="Arial" w:cs="Arial"/>
          <w:sz w:val="16"/>
          <w:szCs w:val="16"/>
        </w:rPr>
      </w:pPr>
    </w:p>
    <w:p w:rsidR="00DA20BF" w:rsidRDefault="00DA20BF" w:rsidP="00DA20BF">
      <w:pPr>
        <w:spacing w:before="204" w:line="226" w:lineRule="exact"/>
        <w:ind w:left="1100" w:hanging="1100"/>
        <w:rPr>
          <w:rFonts w:ascii="Arial" w:hAnsi="Arial" w:cs="Arial"/>
          <w:sz w:val="16"/>
          <w:szCs w:val="16"/>
        </w:rPr>
      </w:pPr>
    </w:p>
    <w:p w:rsidR="00DA20BF" w:rsidRDefault="00DA20BF" w:rsidP="00DA20BF">
      <w:pPr>
        <w:spacing w:before="204" w:line="226" w:lineRule="exact"/>
        <w:ind w:left="1100" w:hanging="1100"/>
        <w:rPr>
          <w:rFonts w:ascii="Arial" w:hAnsi="Arial" w:cs="Arial"/>
          <w:sz w:val="16"/>
          <w:szCs w:val="16"/>
        </w:rPr>
      </w:pPr>
    </w:p>
    <w:p w:rsidR="00DA20BF" w:rsidRPr="00C35F5B" w:rsidRDefault="00DA20BF" w:rsidP="00DA20BF">
      <w:pPr>
        <w:spacing w:before="204" w:line="226" w:lineRule="exact"/>
        <w:ind w:left="1100" w:hanging="1100"/>
        <w:rPr>
          <w:rFonts w:ascii="Arial" w:hAnsi="Arial" w:cs="Arial"/>
          <w:sz w:val="16"/>
          <w:szCs w:val="16"/>
        </w:rPr>
      </w:pPr>
    </w:p>
    <w:p w:rsidR="00DA20BF" w:rsidRPr="00C35F5B" w:rsidRDefault="00DA20BF" w:rsidP="00DA20BF">
      <w:pPr>
        <w:spacing w:before="204" w:line="226" w:lineRule="exact"/>
        <w:ind w:left="1100" w:hanging="1100"/>
        <w:rPr>
          <w:rFonts w:ascii="Arial" w:hAnsi="Arial" w:cs="Arial"/>
          <w:sz w:val="16"/>
          <w:szCs w:val="16"/>
        </w:rPr>
      </w:pPr>
      <w:r w:rsidRPr="00C35F5B">
        <w:rPr>
          <w:rFonts w:ascii="Arial" w:hAnsi="Arial" w:cs="Arial"/>
          <w:sz w:val="16"/>
          <w:szCs w:val="16"/>
        </w:rPr>
        <w:t>Tablica 4. Wymagania wobec asfaltów modyfikowanych polimerami (polimeroasfaltów) wg PN-EN 14023 [59]</w:t>
      </w:r>
    </w:p>
    <w:tbl>
      <w:tblPr>
        <w:tblOverlap w:val="never"/>
        <w:tblW w:w="0" w:type="auto"/>
        <w:jc w:val="center"/>
        <w:tblLayout w:type="fixed"/>
        <w:tblCellMar>
          <w:left w:w="10" w:type="dxa"/>
          <w:right w:w="10" w:type="dxa"/>
        </w:tblCellMar>
        <w:tblLook w:val="04A0"/>
      </w:tblPr>
      <w:tblGrid>
        <w:gridCol w:w="1104"/>
        <w:gridCol w:w="1133"/>
        <w:gridCol w:w="850"/>
        <w:gridCol w:w="806"/>
        <w:gridCol w:w="1080"/>
        <w:gridCol w:w="720"/>
        <w:gridCol w:w="1080"/>
        <w:gridCol w:w="730"/>
      </w:tblGrid>
      <w:tr w:rsidR="00DA20BF" w:rsidRPr="00C35F5B" w:rsidTr="00DA20BF">
        <w:trPr>
          <w:trHeight w:hRule="exact" w:val="384"/>
          <w:jc w:val="center"/>
        </w:trPr>
        <w:tc>
          <w:tcPr>
            <w:tcW w:w="1104" w:type="dxa"/>
            <w:vMerge w:val="restart"/>
            <w:tcBorders>
              <w:top w:val="single" w:sz="4" w:space="0" w:color="auto"/>
              <w:left w:val="single" w:sz="4" w:space="0" w:color="auto"/>
            </w:tcBorders>
            <w:shd w:val="clear" w:color="auto" w:fill="FFFFFF"/>
            <w:vAlign w:val="bottom"/>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Wymaganie</w:t>
            </w:r>
          </w:p>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podstawowe</w:t>
            </w:r>
          </w:p>
        </w:tc>
        <w:tc>
          <w:tcPr>
            <w:tcW w:w="1133" w:type="dxa"/>
            <w:tcBorders>
              <w:top w:val="single" w:sz="4" w:space="0" w:color="auto"/>
              <w:left w:val="single" w:sz="4" w:space="0" w:color="auto"/>
            </w:tcBorders>
            <w:shd w:val="clear" w:color="auto" w:fill="FFFFFF"/>
          </w:tcPr>
          <w:p w:rsidR="00DA20BF" w:rsidRPr="00C35F5B" w:rsidRDefault="00DA20BF" w:rsidP="00DA20BF">
            <w:pPr>
              <w:framePr w:w="7502" w:wrap="notBeside" w:vAnchor="text" w:hAnchor="text" w:xAlign="center" w:y="1"/>
              <w:jc w:val="center"/>
              <w:rPr>
                <w:rFonts w:ascii="Arial" w:hAnsi="Arial" w:cs="Arial"/>
                <w:sz w:val="16"/>
                <w:szCs w:val="16"/>
              </w:rPr>
            </w:pPr>
          </w:p>
        </w:tc>
        <w:tc>
          <w:tcPr>
            <w:tcW w:w="850" w:type="dxa"/>
            <w:vMerge w:val="restart"/>
            <w:tcBorders>
              <w:top w:val="single" w:sz="4" w:space="0" w:color="auto"/>
              <w:left w:val="single" w:sz="4" w:space="0" w:color="auto"/>
            </w:tcBorders>
            <w:shd w:val="clear" w:color="auto" w:fill="FFFFFF"/>
            <w:vAlign w:val="bottom"/>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Metoda</w:t>
            </w:r>
          </w:p>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badania</w:t>
            </w:r>
          </w:p>
        </w:tc>
        <w:tc>
          <w:tcPr>
            <w:tcW w:w="806" w:type="dxa"/>
            <w:tcBorders>
              <w:top w:val="single" w:sz="4" w:space="0" w:color="auto"/>
              <w:left w:val="single" w:sz="4" w:space="0" w:color="auto"/>
            </w:tcBorders>
            <w:shd w:val="clear" w:color="auto" w:fill="FFFFFF"/>
            <w:vAlign w:val="bottom"/>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proofErr w:type="spellStart"/>
            <w:r w:rsidRPr="00C35F5B">
              <w:rPr>
                <w:rStyle w:val="PogrubienieTeksttreci295pt"/>
                <w:rFonts w:ascii="Arial" w:hAnsi="Arial" w:cs="Arial"/>
                <w:b w:val="0"/>
                <w:sz w:val="16"/>
                <w:szCs w:val="16"/>
              </w:rPr>
              <w:t>Jed</w:t>
            </w:r>
            <w:proofErr w:type="spellEnd"/>
            <w:r w:rsidRPr="00C35F5B">
              <w:rPr>
                <w:rStyle w:val="PogrubienieTeksttreci295pt"/>
                <w:rFonts w:ascii="Arial" w:hAnsi="Arial" w:cs="Arial"/>
                <w:b w:val="0"/>
                <w:sz w:val="16"/>
                <w:szCs w:val="16"/>
              </w:rPr>
              <w:t>-</w:t>
            </w:r>
          </w:p>
        </w:tc>
        <w:tc>
          <w:tcPr>
            <w:tcW w:w="3610" w:type="dxa"/>
            <w:gridSpan w:val="4"/>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7502" w:wrap="notBeside" w:vAnchor="text" w:hAnchor="text" w:xAlign="center" w:y="1"/>
              <w:spacing w:line="187" w:lineRule="exact"/>
              <w:jc w:val="center"/>
              <w:rPr>
                <w:rFonts w:ascii="Arial" w:hAnsi="Arial" w:cs="Arial"/>
                <w:sz w:val="16"/>
                <w:szCs w:val="16"/>
              </w:rPr>
            </w:pPr>
            <w:r w:rsidRPr="00C35F5B">
              <w:rPr>
                <w:rStyle w:val="PogrubienieTeksttreci295pt"/>
                <w:rFonts w:ascii="Arial" w:hAnsi="Arial" w:cs="Arial"/>
                <w:b w:val="0"/>
                <w:sz w:val="16"/>
                <w:szCs w:val="16"/>
              </w:rPr>
              <w:t>Gatunki asfaltów modyfikowanych polimerami (PMB)</w:t>
            </w:r>
          </w:p>
        </w:tc>
      </w:tr>
      <w:tr w:rsidR="00DA20BF" w:rsidRPr="00C35F5B" w:rsidTr="00DA20BF">
        <w:trPr>
          <w:trHeight w:hRule="exact" w:val="192"/>
          <w:jc w:val="center"/>
        </w:trPr>
        <w:tc>
          <w:tcPr>
            <w:tcW w:w="1104" w:type="dxa"/>
            <w:vMerge/>
            <w:tcBorders>
              <w:left w:val="single" w:sz="4" w:space="0" w:color="auto"/>
            </w:tcBorders>
            <w:shd w:val="clear" w:color="auto" w:fill="FFFFFF"/>
            <w:vAlign w:val="bottom"/>
          </w:tcPr>
          <w:p w:rsidR="00DA20BF" w:rsidRPr="00C35F5B" w:rsidRDefault="00DA20BF" w:rsidP="00DA20BF">
            <w:pPr>
              <w:framePr w:w="7502" w:wrap="notBeside" w:vAnchor="text" w:hAnchor="text" w:xAlign="center" w:y="1"/>
              <w:jc w:val="center"/>
              <w:rPr>
                <w:rFonts w:ascii="Arial" w:hAnsi="Arial" w:cs="Arial"/>
                <w:sz w:val="16"/>
                <w:szCs w:val="16"/>
              </w:rPr>
            </w:pPr>
          </w:p>
        </w:tc>
        <w:tc>
          <w:tcPr>
            <w:tcW w:w="1133" w:type="dxa"/>
            <w:tcBorders>
              <w:left w:val="single" w:sz="4" w:space="0" w:color="auto"/>
            </w:tcBorders>
            <w:shd w:val="clear" w:color="auto" w:fill="FFFFFF"/>
            <w:vAlign w:val="bottom"/>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Właściwość</w:t>
            </w:r>
          </w:p>
        </w:tc>
        <w:tc>
          <w:tcPr>
            <w:tcW w:w="850" w:type="dxa"/>
            <w:vMerge/>
            <w:tcBorders>
              <w:left w:val="single" w:sz="4" w:space="0" w:color="auto"/>
            </w:tcBorders>
            <w:shd w:val="clear" w:color="auto" w:fill="FFFFFF"/>
            <w:vAlign w:val="bottom"/>
          </w:tcPr>
          <w:p w:rsidR="00DA20BF" w:rsidRPr="00C35F5B" w:rsidRDefault="00DA20BF" w:rsidP="00DA20BF">
            <w:pPr>
              <w:framePr w:w="7502" w:wrap="notBeside" w:vAnchor="text" w:hAnchor="text" w:xAlign="center" w:y="1"/>
              <w:jc w:val="center"/>
              <w:rPr>
                <w:rFonts w:ascii="Arial" w:hAnsi="Arial" w:cs="Arial"/>
                <w:sz w:val="16"/>
                <w:szCs w:val="16"/>
              </w:rPr>
            </w:pPr>
          </w:p>
        </w:tc>
        <w:tc>
          <w:tcPr>
            <w:tcW w:w="806" w:type="dxa"/>
            <w:tcBorders>
              <w:left w:val="single" w:sz="4" w:space="0" w:color="auto"/>
            </w:tcBorders>
            <w:shd w:val="clear" w:color="auto" w:fill="FFFFFF"/>
            <w:vAlign w:val="bottom"/>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proofErr w:type="spellStart"/>
            <w:r w:rsidRPr="00C35F5B">
              <w:rPr>
                <w:rStyle w:val="PogrubienieTeksttreci295pt"/>
                <w:rFonts w:ascii="Arial" w:hAnsi="Arial" w:cs="Arial"/>
                <w:b w:val="0"/>
                <w:sz w:val="16"/>
                <w:szCs w:val="16"/>
              </w:rPr>
              <w:t>nostka</w:t>
            </w:r>
            <w:proofErr w:type="spellEnd"/>
          </w:p>
        </w:tc>
        <w:tc>
          <w:tcPr>
            <w:tcW w:w="1080" w:type="dxa"/>
            <w:tcBorders>
              <w:top w:val="single" w:sz="4" w:space="0" w:color="auto"/>
              <w:left w:val="single" w:sz="4" w:space="0" w:color="auto"/>
            </w:tcBorders>
            <w:shd w:val="clear" w:color="auto" w:fill="FFFFFF"/>
            <w:vAlign w:val="bottom"/>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45/80 -</w:t>
            </w:r>
          </w:p>
        </w:tc>
        <w:tc>
          <w:tcPr>
            <w:tcW w:w="720" w:type="dxa"/>
            <w:tcBorders>
              <w:top w:val="single" w:sz="4" w:space="0" w:color="auto"/>
            </w:tcBorders>
            <w:shd w:val="clear" w:color="auto" w:fill="FFFFFF"/>
            <w:vAlign w:val="bottom"/>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55</w:t>
            </w:r>
          </w:p>
        </w:tc>
        <w:tc>
          <w:tcPr>
            <w:tcW w:w="1080" w:type="dxa"/>
            <w:tcBorders>
              <w:top w:val="single" w:sz="4" w:space="0" w:color="auto"/>
              <w:left w:val="single" w:sz="4" w:space="0" w:color="auto"/>
            </w:tcBorders>
            <w:shd w:val="clear" w:color="auto" w:fill="FFFFFF"/>
            <w:vAlign w:val="bottom"/>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45/80 -</w:t>
            </w:r>
          </w:p>
        </w:tc>
        <w:tc>
          <w:tcPr>
            <w:tcW w:w="730" w:type="dxa"/>
            <w:tcBorders>
              <w:top w:val="single" w:sz="4" w:space="0" w:color="auto"/>
              <w:right w:val="single" w:sz="4" w:space="0" w:color="auto"/>
            </w:tcBorders>
            <w:shd w:val="clear" w:color="auto" w:fill="FFFFFF"/>
            <w:vAlign w:val="bottom"/>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65</w:t>
            </w:r>
          </w:p>
        </w:tc>
      </w:tr>
      <w:tr w:rsidR="00DA20BF" w:rsidRPr="00C35F5B" w:rsidTr="00DA20BF">
        <w:trPr>
          <w:trHeight w:hRule="exact" w:val="254"/>
          <w:jc w:val="center"/>
        </w:trPr>
        <w:tc>
          <w:tcPr>
            <w:tcW w:w="1104" w:type="dxa"/>
            <w:vMerge/>
            <w:tcBorders>
              <w:left w:val="single" w:sz="4" w:space="0" w:color="auto"/>
            </w:tcBorders>
            <w:shd w:val="clear" w:color="auto" w:fill="FFFFFF"/>
            <w:vAlign w:val="bottom"/>
          </w:tcPr>
          <w:p w:rsidR="00DA20BF" w:rsidRPr="00C35F5B" w:rsidRDefault="00DA20BF" w:rsidP="00DA20BF">
            <w:pPr>
              <w:framePr w:w="7502" w:wrap="notBeside" w:vAnchor="text" w:hAnchor="text" w:xAlign="center" w:y="1"/>
              <w:jc w:val="center"/>
              <w:rPr>
                <w:rFonts w:ascii="Arial" w:hAnsi="Arial" w:cs="Arial"/>
                <w:sz w:val="16"/>
                <w:szCs w:val="16"/>
              </w:rPr>
            </w:pPr>
          </w:p>
        </w:tc>
        <w:tc>
          <w:tcPr>
            <w:tcW w:w="1133" w:type="dxa"/>
            <w:tcBorders>
              <w:left w:val="single" w:sz="4" w:space="0" w:color="auto"/>
            </w:tcBorders>
            <w:shd w:val="clear" w:color="auto" w:fill="FFFFFF"/>
          </w:tcPr>
          <w:p w:rsidR="00DA20BF" w:rsidRPr="00C35F5B" w:rsidRDefault="00DA20BF" w:rsidP="00DA20BF">
            <w:pPr>
              <w:framePr w:w="7502" w:wrap="notBeside" w:vAnchor="text" w:hAnchor="text" w:xAlign="center" w:y="1"/>
              <w:jc w:val="center"/>
              <w:rPr>
                <w:rFonts w:ascii="Arial" w:hAnsi="Arial" w:cs="Arial"/>
                <w:sz w:val="16"/>
                <w:szCs w:val="16"/>
              </w:rPr>
            </w:pPr>
          </w:p>
        </w:tc>
        <w:tc>
          <w:tcPr>
            <w:tcW w:w="850" w:type="dxa"/>
            <w:vMerge/>
            <w:tcBorders>
              <w:left w:val="single" w:sz="4" w:space="0" w:color="auto"/>
            </w:tcBorders>
            <w:shd w:val="clear" w:color="auto" w:fill="FFFFFF"/>
            <w:vAlign w:val="bottom"/>
          </w:tcPr>
          <w:p w:rsidR="00DA20BF" w:rsidRPr="00C35F5B" w:rsidRDefault="00DA20BF" w:rsidP="00DA20BF">
            <w:pPr>
              <w:framePr w:w="7502" w:wrap="notBeside" w:vAnchor="text" w:hAnchor="text" w:xAlign="center" w:y="1"/>
              <w:jc w:val="center"/>
              <w:rPr>
                <w:rFonts w:ascii="Arial" w:hAnsi="Arial" w:cs="Arial"/>
                <w:sz w:val="16"/>
                <w:szCs w:val="16"/>
              </w:rPr>
            </w:pPr>
          </w:p>
        </w:tc>
        <w:tc>
          <w:tcPr>
            <w:tcW w:w="806" w:type="dxa"/>
            <w:tcBorders>
              <w:left w:val="single" w:sz="4" w:space="0" w:color="auto"/>
            </w:tcBorders>
            <w:shd w:val="clear" w:color="auto" w:fill="FFFFFF"/>
          </w:tcPr>
          <w:p w:rsidR="00DA20BF" w:rsidRPr="00C35F5B" w:rsidRDefault="00DA20BF" w:rsidP="00DA20BF">
            <w:pPr>
              <w:framePr w:w="7502" w:wrap="notBeside" w:vAnchor="text" w:hAnchor="text" w:xAlign="center" w:y="1"/>
              <w:jc w:val="center"/>
              <w:rPr>
                <w:rFonts w:ascii="Arial" w:hAnsi="Arial" w:cs="Arial"/>
                <w:sz w:val="16"/>
                <w:szCs w:val="16"/>
              </w:rPr>
            </w:pPr>
          </w:p>
        </w:tc>
        <w:tc>
          <w:tcPr>
            <w:tcW w:w="1080" w:type="dxa"/>
            <w:tcBorders>
              <w:top w:val="single" w:sz="4" w:space="0" w:color="auto"/>
              <w:left w:val="single" w:sz="4" w:space="0" w:color="auto"/>
            </w:tcBorders>
            <w:shd w:val="clear" w:color="auto" w:fill="FFFFFF"/>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wymaganie</w:t>
            </w:r>
          </w:p>
        </w:tc>
        <w:tc>
          <w:tcPr>
            <w:tcW w:w="720" w:type="dxa"/>
            <w:tcBorders>
              <w:top w:val="single" w:sz="4" w:space="0" w:color="auto"/>
              <w:left w:val="single" w:sz="4" w:space="0" w:color="auto"/>
            </w:tcBorders>
            <w:shd w:val="clear" w:color="auto" w:fill="FFFFFF"/>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klasa</w:t>
            </w:r>
          </w:p>
        </w:tc>
        <w:tc>
          <w:tcPr>
            <w:tcW w:w="1080" w:type="dxa"/>
            <w:tcBorders>
              <w:top w:val="single" w:sz="4" w:space="0" w:color="auto"/>
              <w:left w:val="single" w:sz="4" w:space="0" w:color="auto"/>
            </w:tcBorders>
            <w:shd w:val="clear" w:color="auto" w:fill="FFFFFF"/>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wymaganie</w:t>
            </w:r>
          </w:p>
        </w:tc>
        <w:tc>
          <w:tcPr>
            <w:tcW w:w="730" w:type="dxa"/>
            <w:tcBorders>
              <w:top w:val="single" w:sz="4" w:space="0" w:color="auto"/>
              <w:left w:val="single" w:sz="4" w:space="0" w:color="auto"/>
              <w:right w:val="single" w:sz="4" w:space="0" w:color="auto"/>
            </w:tcBorders>
            <w:shd w:val="clear" w:color="auto" w:fill="FFFFFF"/>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klasa</w:t>
            </w:r>
          </w:p>
        </w:tc>
      </w:tr>
      <w:tr w:rsidR="00DA20BF" w:rsidRPr="00C35F5B" w:rsidTr="00DA20BF">
        <w:trPr>
          <w:trHeight w:hRule="exact" w:val="197"/>
          <w:jc w:val="center"/>
        </w:trPr>
        <w:tc>
          <w:tcPr>
            <w:tcW w:w="1104" w:type="dxa"/>
            <w:tcBorders>
              <w:top w:val="single" w:sz="4" w:space="0" w:color="auto"/>
              <w:left w:val="single" w:sz="4" w:space="0" w:color="auto"/>
            </w:tcBorders>
            <w:shd w:val="clear" w:color="auto" w:fill="FFFFFF"/>
            <w:vAlign w:val="bottom"/>
          </w:tcPr>
          <w:p w:rsidR="00DA20BF" w:rsidRPr="00C35F5B" w:rsidRDefault="00DA20BF" w:rsidP="00DA20BF">
            <w:pPr>
              <w:framePr w:w="7502" w:wrap="notBeside" w:vAnchor="text" w:hAnchor="text" w:xAlign="center" w:y="1"/>
              <w:spacing w:line="90" w:lineRule="exact"/>
              <w:jc w:val="center"/>
              <w:rPr>
                <w:rFonts w:ascii="Arial" w:hAnsi="Arial" w:cs="Arial"/>
                <w:sz w:val="16"/>
                <w:szCs w:val="16"/>
              </w:rPr>
            </w:pPr>
            <w:r w:rsidRPr="00C35F5B">
              <w:rPr>
                <w:rStyle w:val="PogrubienieTeksttreci295pt"/>
                <w:rFonts w:ascii="Arial" w:hAnsi="Arial" w:cs="Arial"/>
                <w:b w:val="0"/>
                <w:sz w:val="16"/>
                <w:szCs w:val="16"/>
              </w:rPr>
              <w:t>1</w:t>
            </w:r>
          </w:p>
        </w:tc>
        <w:tc>
          <w:tcPr>
            <w:tcW w:w="1133" w:type="dxa"/>
            <w:tcBorders>
              <w:top w:val="single" w:sz="4" w:space="0" w:color="auto"/>
              <w:left w:val="single" w:sz="4" w:space="0" w:color="auto"/>
            </w:tcBorders>
            <w:shd w:val="clear" w:color="auto" w:fill="FFFFFF"/>
            <w:vAlign w:val="bottom"/>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2</w:t>
            </w:r>
          </w:p>
        </w:tc>
        <w:tc>
          <w:tcPr>
            <w:tcW w:w="850" w:type="dxa"/>
            <w:tcBorders>
              <w:top w:val="single" w:sz="4" w:space="0" w:color="auto"/>
              <w:left w:val="single" w:sz="4" w:space="0" w:color="auto"/>
            </w:tcBorders>
            <w:shd w:val="clear" w:color="auto" w:fill="FFFFFF"/>
            <w:vAlign w:val="bottom"/>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3</w:t>
            </w:r>
          </w:p>
        </w:tc>
        <w:tc>
          <w:tcPr>
            <w:tcW w:w="806" w:type="dxa"/>
            <w:tcBorders>
              <w:top w:val="single" w:sz="4" w:space="0" w:color="auto"/>
              <w:left w:val="single" w:sz="4" w:space="0" w:color="auto"/>
            </w:tcBorders>
            <w:shd w:val="clear" w:color="auto" w:fill="FFFFFF"/>
            <w:vAlign w:val="bottom"/>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4</w:t>
            </w:r>
          </w:p>
        </w:tc>
        <w:tc>
          <w:tcPr>
            <w:tcW w:w="1080" w:type="dxa"/>
            <w:tcBorders>
              <w:top w:val="single" w:sz="4" w:space="0" w:color="auto"/>
              <w:left w:val="single" w:sz="4" w:space="0" w:color="auto"/>
            </w:tcBorders>
            <w:shd w:val="clear" w:color="auto" w:fill="FFFFFF"/>
            <w:vAlign w:val="bottom"/>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5</w:t>
            </w:r>
          </w:p>
        </w:tc>
        <w:tc>
          <w:tcPr>
            <w:tcW w:w="720" w:type="dxa"/>
            <w:tcBorders>
              <w:top w:val="single" w:sz="4" w:space="0" w:color="auto"/>
              <w:left w:val="single" w:sz="4" w:space="0" w:color="auto"/>
            </w:tcBorders>
            <w:shd w:val="clear" w:color="auto" w:fill="FFFFFF"/>
            <w:vAlign w:val="bottom"/>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6</w:t>
            </w:r>
          </w:p>
        </w:tc>
        <w:tc>
          <w:tcPr>
            <w:tcW w:w="1080" w:type="dxa"/>
            <w:tcBorders>
              <w:top w:val="single" w:sz="4" w:space="0" w:color="auto"/>
              <w:left w:val="single" w:sz="4" w:space="0" w:color="auto"/>
            </w:tcBorders>
            <w:shd w:val="clear" w:color="auto" w:fill="FFFFFF"/>
            <w:vAlign w:val="bottom"/>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7</w:t>
            </w:r>
          </w:p>
        </w:tc>
        <w:tc>
          <w:tcPr>
            <w:tcW w:w="730" w:type="dxa"/>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8</w:t>
            </w:r>
          </w:p>
        </w:tc>
      </w:tr>
      <w:tr w:rsidR="00DA20BF" w:rsidRPr="00C35F5B" w:rsidTr="00DA20BF">
        <w:trPr>
          <w:trHeight w:hRule="exact" w:val="926"/>
          <w:jc w:val="center"/>
        </w:trPr>
        <w:tc>
          <w:tcPr>
            <w:tcW w:w="1104" w:type="dxa"/>
            <w:tcBorders>
              <w:top w:val="single" w:sz="4" w:space="0" w:color="auto"/>
              <w:left w:val="single" w:sz="4" w:space="0" w:color="auto"/>
            </w:tcBorders>
            <w:shd w:val="clear" w:color="auto" w:fill="FFFFFF"/>
            <w:vAlign w:val="bottom"/>
          </w:tcPr>
          <w:p w:rsidR="00DA20BF" w:rsidRPr="00C35F5B" w:rsidRDefault="00DA20BF" w:rsidP="00DA20BF">
            <w:pPr>
              <w:framePr w:w="7502"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Konsystencja w pośrednich temperatu</w:t>
            </w:r>
            <w:r w:rsidRPr="00C35F5B">
              <w:rPr>
                <w:rStyle w:val="PogrubienieTeksttreci295pt"/>
                <w:rFonts w:ascii="Arial" w:hAnsi="Arial" w:cs="Arial"/>
                <w:b w:val="0"/>
                <w:sz w:val="16"/>
                <w:szCs w:val="16"/>
              </w:rPr>
              <w:softHyphen/>
              <w:t>rach eksploa</w:t>
            </w:r>
            <w:r w:rsidRPr="00C35F5B">
              <w:rPr>
                <w:rStyle w:val="PogrubienieTeksttreci295pt"/>
                <w:rFonts w:ascii="Arial" w:hAnsi="Arial" w:cs="Arial"/>
                <w:b w:val="0"/>
                <w:sz w:val="16"/>
                <w:szCs w:val="16"/>
              </w:rPr>
              <w:softHyphen/>
              <w:t>tacyjnych</w:t>
            </w:r>
          </w:p>
        </w:tc>
        <w:tc>
          <w:tcPr>
            <w:tcW w:w="1133" w:type="dxa"/>
            <w:tcBorders>
              <w:top w:val="single" w:sz="4" w:space="0" w:color="auto"/>
              <w:left w:val="single" w:sz="4" w:space="0" w:color="auto"/>
            </w:tcBorders>
            <w:shd w:val="clear" w:color="auto" w:fill="FFFFFF"/>
            <w:vAlign w:val="center"/>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Penetracja</w:t>
            </w:r>
          </w:p>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w 25°C</w:t>
            </w:r>
          </w:p>
        </w:tc>
        <w:tc>
          <w:tcPr>
            <w:tcW w:w="850" w:type="dxa"/>
            <w:tcBorders>
              <w:top w:val="single" w:sz="4" w:space="0" w:color="auto"/>
              <w:left w:val="single" w:sz="4" w:space="0" w:color="auto"/>
            </w:tcBorders>
            <w:shd w:val="clear" w:color="auto" w:fill="FFFFFF"/>
            <w:vAlign w:val="center"/>
          </w:tcPr>
          <w:p w:rsidR="00DA20BF" w:rsidRPr="00C35F5B" w:rsidRDefault="00DA20BF" w:rsidP="00DA20BF">
            <w:pPr>
              <w:framePr w:w="7502"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PN-EN 1426 [21]</w:t>
            </w:r>
          </w:p>
        </w:tc>
        <w:tc>
          <w:tcPr>
            <w:tcW w:w="806" w:type="dxa"/>
            <w:tcBorders>
              <w:top w:val="single" w:sz="4" w:space="0" w:color="auto"/>
              <w:left w:val="single" w:sz="4" w:space="0" w:color="auto"/>
            </w:tcBorders>
            <w:shd w:val="clear" w:color="auto" w:fill="FFFFFF"/>
            <w:vAlign w:val="center"/>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0,1 mm</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45-80</w:t>
            </w:r>
          </w:p>
        </w:tc>
        <w:tc>
          <w:tcPr>
            <w:tcW w:w="720" w:type="dxa"/>
            <w:tcBorders>
              <w:top w:val="single" w:sz="4" w:space="0" w:color="auto"/>
              <w:left w:val="single" w:sz="4" w:space="0" w:color="auto"/>
            </w:tcBorders>
            <w:shd w:val="clear" w:color="auto" w:fill="FFFFFF"/>
            <w:vAlign w:val="center"/>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4</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45-80</w:t>
            </w:r>
          </w:p>
        </w:tc>
        <w:tc>
          <w:tcPr>
            <w:tcW w:w="730"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4</w:t>
            </w:r>
          </w:p>
        </w:tc>
      </w:tr>
      <w:tr w:rsidR="00DA20BF" w:rsidRPr="00C35F5B" w:rsidTr="00DA20BF">
        <w:trPr>
          <w:trHeight w:hRule="exact" w:val="931"/>
          <w:jc w:val="center"/>
        </w:trPr>
        <w:tc>
          <w:tcPr>
            <w:tcW w:w="1104" w:type="dxa"/>
            <w:tcBorders>
              <w:top w:val="single" w:sz="4" w:space="0" w:color="auto"/>
              <w:left w:val="single" w:sz="4" w:space="0" w:color="auto"/>
            </w:tcBorders>
            <w:shd w:val="clear" w:color="auto" w:fill="FFFFFF"/>
            <w:vAlign w:val="bottom"/>
          </w:tcPr>
          <w:p w:rsidR="00DA20BF" w:rsidRPr="00C35F5B" w:rsidRDefault="00DA20BF" w:rsidP="00DA20BF">
            <w:pPr>
              <w:framePr w:w="7502"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Konsystencja w wysokich temperatu</w:t>
            </w:r>
            <w:r w:rsidRPr="00C35F5B">
              <w:rPr>
                <w:rStyle w:val="PogrubienieTeksttreci295pt"/>
                <w:rFonts w:ascii="Arial" w:hAnsi="Arial" w:cs="Arial"/>
                <w:b w:val="0"/>
                <w:sz w:val="16"/>
                <w:szCs w:val="16"/>
              </w:rPr>
              <w:softHyphen/>
              <w:t>rach eksploa</w:t>
            </w:r>
            <w:r w:rsidRPr="00C35F5B">
              <w:rPr>
                <w:rStyle w:val="PogrubienieTeksttreci295pt"/>
                <w:rFonts w:ascii="Arial" w:hAnsi="Arial" w:cs="Arial"/>
                <w:b w:val="0"/>
                <w:sz w:val="16"/>
                <w:szCs w:val="16"/>
              </w:rPr>
              <w:softHyphen/>
              <w:t>tacyjnych</w:t>
            </w:r>
          </w:p>
        </w:tc>
        <w:tc>
          <w:tcPr>
            <w:tcW w:w="1133" w:type="dxa"/>
            <w:tcBorders>
              <w:top w:val="single" w:sz="4" w:space="0" w:color="auto"/>
              <w:left w:val="single" w:sz="4" w:space="0" w:color="auto"/>
            </w:tcBorders>
            <w:shd w:val="clear" w:color="auto" w:fill="FFFFFF"/>
            <w:vAlign w:val="center"/>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Temperatura</w:t>
            </w:r>
          </w:p>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mięknienia</w:t>
            </w:r>
          </w:p>
        </w:tc>
        <w:tc>
          <w:tcPr>
            <w:tcW w:w="850" w:type="dxa"/>
            <w:tcBorders>
              <w:top w:val="single" w:sz="4" w:space="0" w:color="auto"/>
              <w:left w:val="single" w:sz="4" w:space="0" w:color="auto"/>
            </w:tcBorders>
            <w:shd w:val="clear" w:color="auto" w:fill="FFFFFF"/>
            <w:vAlign w:val="center"/>
          </w:tcPr>
          <w:p w:rsidR="00DA20BF" w:rsidRPr="00C35F5B" w:rsidRDefault="00DA20BF" w:rsidP="00DA20BF">
            <w:pPr>
              <w:framePr w:w="7502" w:wrap="notBeside" w:vAnchor="text" w:hAnchor="text" w:xAlign="center" w:y="1"/>
              <w:spacing w:line="187" w:lineRule="exact"/>
              <w:jc w:val="center"/>
              <w:rPr>
                <w:rFonts w:ascii="Arial" w:hAnsi="Arial" w:cs="Arial"/>
                <w:sz w:val="16"/>
                <w:szCs w:val="16"/>
              </w:rPr>
            </w:pPr>
            <w:r w:rsidRPr="00C35F5B">
              <w:rPr>
                <w:rStyle w:val="PogrubienieTeksttreci295pt"/>
                <w:rFonts w:ascii="Arial" w:hAnsi="Arial" w:cs="Arial"/>
                <w:b w:val="0"/>
                <w:sz w:val="16"/>
                <w:szCs w:val="16"/>
              </w:rPr>
              <w:t>PN-EN 1427 [22]</w:t>
            </w:r>
          </w:p>
        </w:tc>
        <w:tc>
          <w:tcPr>
            <w:tcW w:w="806" w:type="dxa"/>
            <w:tcBorders>
              <w:top w:val="single" w:sz="4" w:space="0" w:color="auto"/>
              <w:left w:val="single" w:sz="4" w:space="0" w:color="auto"/>
            </w:tcBorders>
            <w:shd w:val="clear" w:color="auto" w:fill="FFFFFF"/>
            <w:vAlign w:val="center"/>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°C</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Teksttreci20"/>
                <w:rFonts w:ascii="Arial" w:hAnsi="Arial" w:cs="Arial"/>
                <w:sz w:val="16"/>
                <w:szCs w:val="16"/>
              </w:rPr>
              <w:t>≥</w:t>
            </w:r>
            <w:r w:rsidRPr="00C35F5B">
              <w:rPr>
                <w:rStyle w:val="PogrubienieTeksttreci295pt"/>
                <w:rFonts w:ascii="Arial" w:hAnsi="Arial" w:cs="Arial"/>
                <w:b w:val="0"/>
                <w:sz w:val="16"/>
                <w:szCs w:val="16"/>
              </w:rPr>
              <w:t xml:space="preserve"> 55</w:t>
            </w:r>
          </w:p>
        </w:tc>
        <w:tc>
          <w:tcPr>
            <w:tcW w:w="720" w:type="dxa"/>
            <w:tcBorders>
              <w:top w:val="single" w:sz="4" w:space="0" w:color="auto"/>
              <w:left w:val="single" w:sz="4" w:space="0" w:color="auto"/>
            </w:tcBorders>
            <w:shd w:val="clear" w:color="auto" w:fill="FFFFFF"/>
            <w:vAlign w:val="center"/>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7</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&gt; 65</w:t>
            </w:r>
          </w:p>
        </w:tc>
        <w:tc>
          <w:tcPr>
            <w:tcW w:w="730"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5</w:t>
            </w:r>
          </w:p>
        </w:tc>
      </w:tr>
      <w:tr w:rsidR="00DA20BF" w:rsidRPr="00C35F5B" w:rsidTr="00DA20BF">
        <w:trPr>
          <w:trHeight w:hRule="exact" w:val="1114"/>
          <w:jc w:val="center"/>
        </w:trPr>
        <w:tc>
          <w:tcPr>
            <w:tcW w:w="1104" w:type="dxa"/>
            <w:tcBorders>
              <w:top w:val="single" w:sz="4" w:space="0" w:color="auto"/>
              <w:left w:val="single" w:sz="4" w:space="0" w:color="auto"/>
            </w:tcBorders>
            <w:shd w:val="clear" w:color="auto" w:fill="FFFFFF"/>
          </w:tcPr>
          <w:p w:rsidR="00DA20BF" w:rsidRPr="00C35F5B" w:rsidRDefault="00DA20BF" w:rsidP="00DA20BF">
            <w:pPr>
              <w:framePr w:w="7502" w:wrap="notBeside" w:vAnchor="text" w:hAnchor="text" w:xAlign="center" w:y="1"/>
              <w:jc w:val="center"/>
              <w:rPr>
                <w:rFonts w:ascii="Arial" w:hAnsi="Arial" w:cs="Arial"/>
                <w:sz w:val="16"/>
                <w:szCs w:val="16"/>
              </w:rPr>
            </w:pPr>
          </w:p>
        </w:tc>
        <w:tc>
          <w:tcPr>
            <w:tcW w:w="1133" w:type="dxa"/>
            <w:tcBorders>
              <w:top w:val="single" w:sz="4" w:space="0" w:color="auto"/>
              <w:left w:val="single" w:sz="4" w:space="0" w:color="auto"/>
            </w:tcBorders>
            <w:shd w:val="clear" w:color="auto" w:fill="FFFFFF"/>
            <w:vAlign w:val="bottom"/>
          </w:tcPr>
          <w:p w:rsidR="00DA20BF" w:rsidRPr="00C35F5B" w:rsidRDefault="00DA20BF" w:rsidP="00DA20BF">
            <w:pPr>
              <w:framePr w:w="7502"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Siła</w:t>
            </w:r>
          </w:p>
          <w:p w:rsidR="00DA20BF" w:rsidRPr="00C35F5B" w:rsidRDefault="00DA20BF" w:rsidP="00DA20BF">
            <w:pPr>
              <w:framePr w:w="7502"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rozciągania</w:t>
            </w:r>
          </w:p>
          <w:p w:rsidR="00DA20BF" w:rsidRPr="00C35F5B" w:rsidRDefault="00DA20BF" w:rsidP="00DA20BF">
            <w:pPr>
              <w:framePr w:w="7502"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(mała</w:t>
            </w:r>
          </w:p>
          <w:p w:rsidR="00DA20BF" w:rsidRPr="00C35F5B" w:rsidRDefault="00DA20BF" w:rsidP="00DA20BF">
            <w:pPr>
              <w:framePr w:w="7502"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prędkość</w:t>
            </w:r>
          </w:p>
          <w:p w:rsidR="00DA20BF" w:rsidRPr="00C35F5B" w:rsidRDefault="00DA20BF" w:rsidP="00DA20BF">
            <w:pPr>
              <w:framePr w:w="7502"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rozciągania)</w:t>
            </w:r>
          </w:p>
        </w:tc>
        <w:tc>
          <w:tcPr>
            <w:tcW w:w="850" w:type="dxa"/>
            <w:tcBorders>
              <w:top w:val="single" w:sz="4" w:space="0" w:color="auto"/>
              <w:left w:val="single" w:sz="4" w:space="0" w:color="auto"/>
            </w:tcBorders>
            <w:shd w:val="clear" w:color="auto" w:fill="FFFFFF"/>
          </w:tcPr>
          <w:p w:rsidR="00DA20BF" w:rsidRPr="00C35F5B" w:rsidRDefault="00DA20BF" w:rsidP="00DA20BF">
            <w:pPr>
              <w:framePr w:w="7502"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PN-EN</w:t>
            </w:r>
          </w:p>
          <w:p w:rsidR="00DA20BF" w:rsidRPr="00C35F5B" w:rsidRDefault="00DA20BF" w:rsidP="00DA20BF">
            <w:pPr>
              <w:framePr w:w="7502"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13589</w:t>
            </w:r>
          </w:p>
          <w:p w:rsidR="00DA20BF" w:rsidRPr="00C35F5B" w:rsidRDefault="00DA20BF" w:rsidP="00DA20BF">
            <w:pPr>
              <w:framePr w:w="7502"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[55]</w:t>
            </w:r>
          </w:p>
          <w:p w:rsidR="00DA20BF" w:rsidRPr="00C35F5B" w:rsidRDefault="00DA20BF" w:rsidP="00DA20BF">
            <w:pPr>
              <w:framePr w:w="7502"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PN-EN</w:t>
            </w:r>
          </w:p>
          <w:p w:rsidR="00DA20BF" w:rsidRPr="00C35F5B" w:rsidRDefault="00DA20BF" w:rsidP="00DA20BF">
            <w:pPr>
              <w:framePr w:w="7502"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13703</w:t>
            </w:r>
          </w:p>
          <w:p w:rsidR="00DA20BF" w:rsidRPr="00C35F5B" w:rsidRDefault="00DA20BF" w:rsidP="00DA20BF">
            <w:pPr>
              <w:framePr w:w="7502"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[57]</w:t>
            </w:r>
          </w:p>
        </w:tc>
        <w:tc>
          <w:tcPr>
            <w:tcW w:w="806" w:type="dxa"/>
            <w:tcBorders>
              <w:top w:val="single" w:sz="4" w:space="0" w:color="auto"/>
              <w:left w:val="single" w:sz="4" w:space="0" w:color="auto"/>
            </w:tcBorders>
            <w:shd w:val="clear" w:color="auto" w:fill="FFFFFF"/>
            <w:vAlign w:val="center"/>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J/cm</w:t>
            </w:r>
            <w:r w:rsidRPr="00C35F5B">
              <w:rPr>
                <w:rStyle w:val="PogrubienieTeksttreci295pt"/>
                <w:rFonts w:ascii="Arial" w:hAnsi="Arial" w:cs="Arial"/>
                <w:b w:val="0"/>
                <w:sz w:val="16"/>
                <w:szCs w:val="16"/>
                <w:vertAlign w:val="superscript"/>
              </w:rPr>
              <w:t>2</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Teksttreci20"/>
                <w:rFonts w:ascii="Arial" w:hAnsi="Arial" w:cs="Arial"/>
                <w:sz w:val="16"/>
                <w:szCs w:val="16"/>
              </w:rPr>
              <w:t>≥</w:t>
            </w:r>
            <w:r w:rsidRPr="00C35F5B">
              <w:rPr>
                <w:rStyle w:val="PogrubienieTeksttreci295pt"/>
                <w:rFonts w:ascii="Arial" w:hAnsi="Arial" w:cs="Arial"/>
                <w:b w:val="0"/>
                <w:sz w:val="16"/>
                <w:szCs w:val="16"/>
              </w:rPr>
              <w:t>1 w 5°C</w:t>
            </w:r>
          </w:p>
        </w:tc>
        <w:tc>
          <w:tcPr>
            <w:tcW w:w="720" w:type="dxa"/>
            <w:tcBorders>
              <w:top w:val="single" w:sz="4" w:space="0" w:color="auto"/>
              <w:left w:val="single" w:sz="4" w:space="0" w:color="auto"/>
            </w:tcBorders>
            <w:shd w:val="clear" w:color="auto" w:fill="FFFFFF"/>
            <w:vAlign w:val="center"/>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4</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Teksttreci20"/>
                <w:rFonts w:ascii="Arial" w:hAnsi="Arial" w:cs="Arial"/>
                <w:sz w:val="16"/>
                <w:szCs w:val="16"/>
              </w:rPr>
              <w:t>≥</w:t>
            </w:r>
            <w:r w:rsidRPr="00C35F5B">
              <w:rPr>
                <w:rStyle w:val="PogrubienieTeksttreci295pt"/>
                <w:rFonts w:ascii="Arial" w:hAnsi="Arial" w:cs="Arial"/>
                <w:b w:val="0"/>
                <w:sz w:val="16"/>
                <w:szCs w:val="16"/>
              </w:rPr>
              <w:t>2 w 5°C</w:t>
            </w:r>
          </w:p>
        </w:tc>
        <w:tc>
          <w:tcPr>
            <w:tcW w:w="730"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3</w:t>
            </w:r>
          </w:p>
        </w:tc>
      </w:tr>
      <w:tr w:rsidR="00DA20BF" w:rsidRPr="00C35F5B" w:rsidTr="00DA20BF">
        <w:trPr>
          <w:trHeight w:hRule="exact" w:val="1114"/>
          <w:jc w:val="center"/>
        </w:trPr>
        <w:tc>
          <w:tcPr>
            <w:tcW w:w="1104" w:type="dxa"/>
            <w:tcBorders>
              <w:left w:val="single" w:sz="4" w:space="0" w:color="auto"/>
            </w:tcBorders>
            <w:shd w:val="clear" w:color="auto" w:fill="FFFFFF"/>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Kohezja</w:t>
            </w:r>
          </w:p>
        </w:tc>
        <w:tc>
          <w:tcPr>
            <w:tcW w:w="1133" w:type="dxa"/>
            <w:tcBorders>
              <w:top w:val="single" w:sz="4" w:space="0" w:color="auto"/>
              <w:left w:val="single" w:sz="4" w:space="0" w:color="auto"/>
            </w:tcBorders>
            <w:shd w:val="clear" w:color="auto" w:fill="FFFFFF"/>
            <w:vAlign w:val="center"/>
          </w:tcPr>
          <w:p w:rsidR="00DA20BF" w:rsidRPr="00C35F5B" w:rsidRDefault="00DA20BF" w:rsidP="00DA20BF">
            <w:pPr>
              <w:framePr w:w="7502"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Siła</w:t>
            </w:r>
          </w:p>
          <w:p w:rsidR="00DA20BF" w:rsidRPr="00C35F5B" w:rsidRDefault="00DA20BF" w:rsidP="00DA20BF">
            <w:pPr>
              <w:framePr w:w="7502"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rozciągania w 5°C (duża prędkość rozciągania)</w:t>
            </w:r>
          </w:p>
        </w:tc>
        <w:tc>
          <w:tcPr>
            <w:tcW w:w="850" w:type="dxa"/>
            <w:tcBorders>
              <w:top w:val="single" w:sz="4" w:space="0" w:color="auto"/>
              <w:left w:val="single" w:sz="4" w:space="0" w:color="auto"/>
            </w:tcBorders>
            <w:shd w:val="clear" w:color="auto" w:fill="FFFFFF"/>
            <w:vAlign w:val="bottom"/>
          </w:tcPr>
          <w:p w:rsidR="00DA20BF" w:rsidRPr="00C35F5B" w:rsidRDefault="00DA20BF" w:rsidP="00DA20BF">
            <w:pPr>
              <w:framePr w:w="7502"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PN-EN</w:t>
            </w:r>
          </w:p>
          <w:p w:rsidR="00DA20BF" w:rsidRPr="00C35F5B" w:rsidRDefault="00DA20BF" w:rsidP="00DA20BF">
            <w:pPr>
              <w:framePr w:w="7502"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13587</w:t>
            </w:r>
          </w:p>
          <w:p w:rsidR="00DA20BF" w:rsidRPr="00C35F5B" w:rsidRDefault="00DA20BF" w:rsidP="00DA20BF">
            <w:pPr>
              <w:framePr w:w="7502"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[53]</w:t>
            </w:r>
          </w:p>
          <w:p w:rsidR="00DA20BF" w:rsidRPr="00C35F5B" w:rsidRDefault="00DA20BF" w:rsidP="00DA20BF">
            <w:pPr>
              <w:framePr w:w="7502"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PN-EN</w:t>
            </w:r>
          </w:p>
          <w:p w:rsidR="00DA20BF" w:rsidRPr="00C35F5B" w:rsidRDefault="00DA20BF" w:rsidP="00DA20BF">
            <w:pPr>
              <w:framePr w:w="7502"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13703</w:t>
            </w:r>
          </w:p>
          <w:p w:rsidR="00DA20BF" w:rsidRPr="00C35F5B" w:rsidRDefault="00DA20BF" w:rsidP="00DA20BF">
            <w:pPr>
              <w:framePr w:w="7502"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[57]</w:t>
            </w:r>
          </w:p>
        </w:tc>
        <w:tc>
          <w:tcPr>
            <w:tcW w:w="806" w:type="dxa"/>
            <w:tcBorders>
              <w:top w:val="single" w:sz="4" w:space="0" w:color="auto"/>
              <w:left w:val="single" w:sz="4" w:space="0" w:color="auto"/>
            </w:tcBorders>
            <w:shd w:val="clear" w:color="auto" w:fill="FFFFFF"/>
            <w:vAlign w:val="center"/>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J/cm</w:t>
            </w:r>
            <w:r w:rsidRPr="00C35F5B">
              <w:rPr>
                <w:rStyle w:val="PogrubienieTeksttreci295pt"/>
                <w:rFonts w:ascii="Arial" w:hAnsi="Arial" w:cs="Arial"/>
                <w:b w:val="0"/>
                <w:sz w:val="16"/>
                <w:szCs w:val="16"/>
                <w:vertAlign w:val="superscript"/>
              </w:rPr>
              <w:t>2</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proofErr w:type="spellStart"/>
            <w:r w:rsidRPr="00C35F5B">
              <w:rPr>
                <w:rStyle w:val="PogrubienieTeksttreci295pt"/>
                <w:rFonts w:ascii="Arial" w:hAnsi="Arial" w:cs="Arial"/>
                <w:b w:val="0"/>
                <w:sz w:val="16"/>
                <w:szCs w:val="16"/>
              </w:rPr>
              <w:t>NPD</w:t>
            </w:r>
            <w:r w:rsidRPr="00C35F5B">
              <w:rPr>
                <w:rStyle w:val="PogrubienieTeksttreci295pt"/>
                <w:rFonts w:ascii="Arial" w:hAnsi="Arial" w:cs="Arial"/>
                <w:b w:val="0"/>
                <w:sz w:val="16"/>
                <w:szCs w:val="16"/>
                <w:vertAlign w:val="superscript"/>
              </w:rPr>
              <w:t>a</w:t>
            </w:r>
            <w:proofErr w:type="spellEnd"/>
          </w:p>
        </w:tc>
        <w:tc>
          <w:tcPr>
            <w:tcW w:w="720" w:type="dxa"/>
            <w:tcBorders>
              <w:top w:val="single" w:sz="4" w:space="0" w:color="auto"/>
              <w:left w:val="single" w:sz="4" w:space="0" w:color="auto"/>
            </w:tcBorders>
            <w:shd w:val="clear" w:color="auto" w:fill="FFFFFF"/>
            <w:vAlign w:val="center"/>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0</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proofErr w:type="spellStart"/>
            <w:r w:rsidRPr="00C35F5B">
              <w:rPr>
                <w:rStyle w:val="PogrubienieTeksttreci295pt"/>
                <w:rFonts w:ascii="Arial" w:hAnsi="Arial" w:cs="Arial"/>
                <w:b w:val="0"/>
                <w:sz w:val="16"/>
                <w:szCs w:val="16"/>
              </w:rPr>
              <w:t>NPD</w:t>
            </w:r>
            <w:r w:rsidRPr="00C35F5B">
              <w:rPr>
                <w:rStyle w:val="PogrubienieTeksttreci295pt"/>
                <w:rFonts w:ascii="Arial" w:hAnsi="Arial" w:cs="Arial"/>
                <w:b w:val="0"/>
                <w:sz w:val="16"/>
                <w:szCs w:val="16"/>
                <w:vertAlign w:val="superscript"/>
              </w:rPr>
              <w:t>a</w:t>
            </w:r>
            <w:proofErr w:type="spellEnd"/>
          </w:p>
        </w:tc>
        <w:tc>
          <w:tcPr>
            <w:tcW w:w="730"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0</w:t>
            </w:r>
          </w:p>
        </w:tc>
      </w:tr>
      <w:tr w:rsidR="00DA20BF" w:rsidRPr="00C35F5B" w:rsidTr="00DA20BF">
        <w:trPr>
          <w:trHeight w:hRule="exact" w:val="571"/>
          <w:jc w:val="center"/>
        </w:trPr>
        <w:tc>
          <w:tcPr>
            <w:tcW w:w="1104" w:type="dxa"/>
            <w:tcBorders>
              <w:left w:val="single" w:sz="4" w:space="0" w:color="auto"/>
              <w:bottom w:val="single" w:sz="4" w:space="0" w:color="auto"/>
            </w:tcBorders>
            <w:shd w:val="clear" w:color="auto" w:fill="FFFFFF"/>
          </w:tcPr>
          <w:p w:rsidR="00DA20BF" w:rsidRPr="00C35F5B" w:rsidRDefault="00DA20BF" w:rsidP="00DA20BF">
            <w:pPr>
              <w:framePr w:w="7502" w:wrap="notBeside" w:vAnchor="text" w:hAnchor="text" w:xAlign="center" w:y="1"/>
              <w:jc w:val="center"/>
              <w:rPr>
                <w:rFonts w:ascii="Arial" w:hAnsi="Arial" w:cs="Arial"/>
                <w:sz w:val="16"/>
                <w:szCs w:val="16"/>
              </w:rPr>
            </w:pPr>
          </w:p>
        </w:tc>
        <w:tc>
          <w:tcPr>
            <w:tcW w:w="1133" w:type="dxa"/>
            <w:tcBorders>
              <w:top w:val="single" w:sz="4" w:space="0" w:color="auto"/>
              <w:left w:val="single" w:sz="4" w:space="0" w:color="auto"/>
              <w:bottom w:val="single" w:sz="4" w:space="0" w:color="auto"/>
            </w:tcBorders>
            <w:shd w:val="clear" w:color="auto" w:fill="FFFFFF"/>
            <w:vAlign w:val="bottom"/>
          </w:tcPr>
          <w:p w:rsidR="00DA20BF" w:rsidRPr="00C35F5B" w:rsidRDefault="00DA20BF" w:rsidP="00DA20BF">
            <w:pPr>
              <w:framePr w:w="7502"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 xml:space="preserve">Wahadło </w:t>
            </w:r>
            <w:proofErr w:type="spellStart"/>
            <w:r w:rsidRPr="00C35F5B">
              <w:rPr>
                <w:rStyle w:val="PogrubienieTeksttreci295pt"/>
                <w:rFonts w:ascii="Arial" w:hAnsi="Arial" w:cs="Arial"/>
                <w:b w:val="0"/>
                <w:sz w:val="16"/>
                <w:szCs w:val="16"/>
              </w:rPr>
              <w:t>Vialit</w:t>
            </w:r>
            <w:proofErr w:type="spellEnd"/>
            <w:r w:rsidRPr="00C35F5B">
              <w:rPr>
                <w:rStyle w:val="PogrubienieTeksttreci295pt"/>
                <w:rFonts w:ascii="Arial" w:hAnsi="Arial" w:cs="Arial"/>
                <w:b w:val="0"/>
                <w:sz w:val="16"/>
                <w:szCs w:val="16"/>
              </w:rPr>
              <w:t xml:space="preserve"> (meto</w:t>
            </w:r>
            <w:r w:rsidRPr="00C35F5B">
              <w:rPr>
                <w:rStyle w:val="PogrubienieTeksttreci295pt"/>
                <w:rFonts w:ascii="Arial" w:hAnsi="Arial" w:cs="Arial"/>
                <w:b w:val="0"/>
                <w:sz w:val="16"/>
                <w:szCs w:val="16"/>
              </w:rPr>
              <w:softHyphen/>
              <w:t>da uderzenia)</w:t>
            </w:r>
          </w:p>
        </w:tc>
        <w:tc>
          <w:tcPr>
            <w:tcW w:w="850" w:type="dxa"/>
            <w:tcBorders>
              <w:top w:val="single" w:sz="4" w:space="0" w:color="auto"/>
              <w:left w:val="single" w:sz="4" w:space="0" w:color="auto"/>
              <w:bottom w:val="single" w:sz="4" w:space="0" w:color="auto"/>
            </w:tcBorders>
            <w:shd w:val="clear" w:color="auto" w:fill="FFFFFF"/>
            <w:vAlign w:val="bottom"/>
          </w:tcPr>
          <w:p w:rsidR="00DA20BF" w:rsidRPr="00C35F5B" w:rsidRDefault="00DA20BF" w:rsidP="00DA20BF">
            <w:pPr>
              <w:framePr w:w="7502" w:wrap="notBeside" w:vAnchor="text" w:hAnchor="text" w:xAlign="center" w:y="1"/>
              <w:tabs>
                <w:tab w:val="left" w:leader="underscore" w:pos="283"/>
                <w:tab w:val="left" w:leader="underscore" w:pos="802"/>
              </w:tabs>
              <w:spacing w:line="182" w:lineRule="exact"/>
              <w:ind w:firstLine="180"/>
              <w:jc w:val="center"/>
              <w:rPr>
                <w:rFonts w:ascii="Arial" w:hAnsi="Arial" w:cs="Arial"/>
                <w:sz w:val="16"/>
                <w:szCs w:val="16"/>
              </w:rPr>
            </w:pPr>
            <w:r w:rsidRPr="00C35F5B">
              <w:rPr>
                <w:rStyle w:val="PogrubienieTeksttreci295pt"/>
                <w:rFonts w:ascii="Arial" w:hAnsi="Arial" w:cs="Arial"/>
                <w:b w:val="0"/>
                <w:sz w:val="16"/>
                <w:szCs w:val="16"/>
              </w:rPr>
              <w:t xml:space="preserve">PN-EN 13588 </w:t>
            </w:r>
            <w:r w:rsidRPr="00C35F5B">
              <w:rPr>
                <w:rStyle w:val="PogrubienieTeksttreci295pt"/>
                <w:rFonts w:ascii="Arial" w:hAnsi="Arial" w:cs="Arial"/>
                <w:b w:val="0"/>
                <w:sz w:val="16"/>
                <w:szCs w:val="16"/>
              </w:rPr>
              <w:tab/>
              <w:t>[54]</w:t>
            </w:r>
          </w:p>
        </w:tc>
        <w:tc>
          <w:tcPr>
            <w:tcW w:w="806" w:type="dxa"/>
            <w:tcBorders>
              <w:top w:val="single" w:sz="4" w:space="0" w:color="auto"/>
              <w:left w:val="single" w:sz="4" w:space="0" w:color="auto"/>
              <w:bottom w:val="single" w:sz="4" w:space="0" w:color="auto"/>
            </w:tcBorders>
            <w:shd w:val="clear" w:color="auto" w:fill="FFFFFF"/>
            <w:vAlign w:val="center"/>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J/cm</w:t>
            </w:r>
            <w:r w:rsidRPr="00C35F5B">
              <w:rPr>
                <w:rStyle w:val="PogrubienieTeksttreci295pt"/>
                <w:rFonts w:ascii="Arial" w:hAnsi="Arial" w:cs="Arial"/>
                <w:b w:val="0"/>
                <w:sz w:val="16"/>
                <w:szCs w:val="16"/>
                <w:vertAlign w:val="superscript"/>
              </w:rPr>
              <w:t>2</w:t>
            </w:r>
          </w:p>
        </w:tc>
        <w:tc>
          <w:tcPr>
            <w:tcW w:w="1080" w:type="dxa"/>
            <w:tcBorders>
              <w:top w:val="single" w:sz="4" w:space="0" w:color="auto"/>
              <w:left w:val="single" w:sz="4" w:space="0" w:color="auto"/>
              <w:bottom w:val="single" w:sz="4" w:space="0" w:color="auto"/>
            </w:tcBorders>
            <w:shd w:val="clear" w:color="auto" w:fill="FFFFFF"/>
            <w:vAlign w:val="center"/>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proofErr w:type="spellStart"/>
            <w:r w:rsidRPr="00C35F5B">
              <w:rPr>
                <w:rStyle w:val="PogrubienieTeksttreci295pt"/>
                <w:rFonts w:ascii="Arial" w:hAnsi="Arial" w:cs="Arial"/>
                <w:b w:val="0"/>
                <w:sz w:val="16"/>
                <w:szCs w:val="16"/>
              </w:rPr>
              <w:t>NPD</w:t>
            </w:r>
            <w:r w:rsidRPr="00C35F5B">
              <w:rPr>
                <w:rStyle w:val="PogrubienieTeksttreci295pt"/>
                <w:rFonts w:ascii="Arial" w:hAnsi="Arial" w:cs="Arial"/>
                <w:b w:val="0"/>
                <w:sz w:val="16"/>
                <w:szCs w:val="16"/>
                <w:vertAlign w:val="superscript"/>
              </w:rPr>
              <w:t>a</w:t>
            </w:r>
            <w:proofErr w:type="spellEnd"/>
          </w:p>
        </w:tc>
        <w:tc>
          <w:tcPr>
            <w:tcW w:w="720" w:type="dxa"/>
            <w:tcBorders>
              <w:top w:val="single" w:sz="4" w:space="0" w:color="auto"/>
              <w:left w:val="single" w:sz="4" w:space="0" w:color="auto"/>
              <w:bottom w:val="single" w:sz="4" w:space="0" w:color="auto"/>
            </w:tcBorders>
            <w:shd w:val="clear" w:color="auto" w:fill="FFFFFF"/>
            <w:vAlign w:val="center"/>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0</w:t>
            </w:r>
          </w:p>
        </w:tc>
        <w:tc>
          <w:tcPr>
            <w:tcW w:w="1080" w:type="dxa"/>
            <w:tcBorders>
              <w:top w:val="single" w:sz="4" w:space="0" w:color="auto"/>
              <w:left w:val="single" w:sz="4" w:space="0" w:color="auto"/>
              <w:bottom w:val="single" w:sz="4" w:space="0" w:color="auto"/>
            </w:tcBorders>
            <w:shd w:val="clear" w:color="auto" w:fill="FFFFFF"/>
            <w:vAlign w:val="center"/>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proofErr w:type="spellStart"/>
            <w:r w:rsidRPr="00C35F5B">
              <w:rPr>
                <w:rStyle w:val="PogrubienieTeksttreci295pt"/>
                <w:rFonts w:ascii="Arial" w:hAnsi="Arial" w:cs="Arial"/>
                <w:b w:val="0"/>
                <w:sz w:val="16"/>
                <w:szCs w:val="16"/>
              </w:rPr>
              <w:t>NPD</w:t>
            </w:r>
            <w:r w:rsidRPr="00C35F5B">
              <w:rPr>
                <w:rStyle w:val="PogrubienieTeksttreci295pt"/>
                <w:rFonts w:ascii="Arial" w:hAnsi="Arial" w:cs="Arial"/>
                <w:b w:val="0"/>
                <w:sz w:val="16"/>
                <w:szCs w:val="16"/>
                <w:vertAlign w:val="superscript"/>
              </w:rPr>
              <w:t>a</w:t>
            </w:r>
            <w:proofErr w:type="spellEnd"/>
          </w:p>
        </w:tc>
        <w:tc>
          <w:tcPr>
            <w:tcW w:w="730" w:type="dxa"/>
            <w:tcBorders>
              <w:top w:val="single" w:sz="4" w:space="0" w:color="auto"/>
              <w:left w:val="single" w:sz="4" w:space="0" w:color="auto"/>
              <w:bottom w:val="single" w:sz="4" w:space="0" w:color="auto"/>
              <w:right w:val="single" w:sz="4" w:space="0" w:color="auto"/>
            </w:tcBorders>
            <w:shd w:val="clear" w:color="auto" w:fill="FFFFFF"/>
            <w:vAlign w:val="center"/>
          </w:tcPr>
          <w:p w:rsidR="00DA20BF" w:rsidRPr="00C35F5B" w:rsidRDefault="00DA20BF" w:rsidP="00DA20BF">
            <w:pPr>
              <w:framePr w:w="7502"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0</w:t>
            </w:r>
          </w:p>
        </w:tc>
      </w:tr>
    </w:tbl>
    <w:p w:rsidR="00DA20BF" w:rsidRPr="00C35F5B" w:rsidRDefault="00DA20BF" w:rsidP="00DA20BF">
      <w:pPr>
        <w:framePr w:w="7502" w:wrap="notBeside" w:vAnchor="text" w:hAnchor="text" w:xAlign="center" w:y="1"/>
        <w:rPr>
          <w:rFonts w:ascii="Arial" w:hAnsi="Arial" w:cs="Arial"/>
          <w:sz w:val="16"/>
          <w:szCs w:val="16"/>
        </w:rPr>
      </w:pPr>
    </w:p>
    <w:p w:rsidR="00DA20BF" w:rsidRPr="00C35F5B" w:rsidRDefault="00DA20BF" w:rsidP="00DA20BF">
      <w:pPr>
        <w:rPr>
          <w:rFonts w:ascii="Arial" w:hAnsi="Arial" w:cs="Arial"/>
          <w:sz w:val="16"/>
          <w:szCs w:val="16"/>
        </w:rPr>
      </w:pPr>
    </w:p>
    <w:tbl>
      <w:tblPr>
        <w:tblOverlap w:val="never"/>
        <w:tblW w:w="0" w:type="auto"/>
        <w:jc w:val="center"/>
        <w:tblLayout w:type="fixed"/>
        <w:tblCellMar>
          <w:left w:w="10" w:type="dxa"/>
          <w:right w:w="10" w:type="dxa"/>
        </w:tblCellMar>
        <w:tblLook w:val="04A0"/>
      </w:tblPr>
      <w:tblGrid>
        <w:gridCol w:w="1051"/>
        <w:gridCol w:w="1133"/>
        <w:gridCol w:w="850"/>
        <w:gridCol w:w="806"/>
        <w:gridCol w:w="1080"/>
        <w:gridCol w:w="720"/>
        <w:gridCol w:w="1080"/>
        <w:gridCol w:w="730"/>
      </w:tblGrid>
      <w:tr w:rsidR="00DA20BF" w:rsidRPr="00C35F5B" w:rsidTr="00DA20BF">
        <w:trPr>
          <w:trHeight w:hRule="exact" w:val="197"/>
          <w:jc w:val="center"/>
        </w:trPr>
        <w:tc>
          <w:tcPr>
            <w:tcW w:w="1051" w:type="dxa"/>
            <w:tcBorders>
              <w:top w:val="single" w:sz="4" w:space="0" w:color="auto"/>
              <w:left w:val="single" w:sz="4" w:space="0" w:color="auto"/>
            </w:tcBorders>
            <w:shd w:val="clear" w:color="auto" w:fill="FFFFFF"/>
            <w:vAlign w:val="bottom"/>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lastRenderedPageBreak/>
              <w:t>1</w:t>
            </w:r>
          </w:p>
        </w:tc>
        <w:tc>
          <w:tcPr>
            <w:tcW w:w="1133" w:type="dxa"/>
            <w:tcBorders>
              <w:top w:val="single" w:sz="4" w:space="0" w:color="auto"/>
              <w:left w:val="single" w:sz="4" w:space="0" w:color="auto"/>
            </w:tcBorders>
            <w:shd w:val="clear" w:color="auto" w:fill="FFFFFF"/>
            <w:vAlign w:val="bottom"/>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2</w:t>
            </w:r>
          </w:p>
        </w:tc>
        <w:tc>
          <w:tcPr>
            <w:tcW w:w="85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3</w:t>
            </w:r>
          </w:p>
        </w:tc>
        <w:tc>
          <w:tcPr>
            <w:tcW w:w="806"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4</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5</w:t>
            </w:r>
          </w:p>
        </w:tc>
        <w:tc>
          <w:tcPr>
            <w:tcW w:w="720" w:type="dxa"/>
            <w:tcBorders>
              <w:top w:val="single" w:sz="4" w:space="0" w:color="auto"/>
              <w:left w:val="single" w:sz="4" w:space="0" w:color="auto"/>
            </w:tcBorders>
            <w:shd w:val="clear" w:color="auto" w:fill="FFFFFF"/>
            <w:vAlign w:val="bottom"/>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6</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7</w:t>
            </w:r>
          </w:p>
        </w:tc>
        <w:tc>
          <w:tcPr>
            <w:tcW w:w="730" w:type="dxa"/>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8</w:t>
            </w:r>
          </w:p>
        </w:tc>
      </w:tr>
      <w:tr w:rsidR="00DA20BF" w:rsidRPr="00C35F5B" w:rsidTr="00DA20BF">
        <w:trPr>
          <w:trHeight w:hRule="exact" w:val="197"/>
          <w:jc w:val="center"/>
        </w:trPr>
        <w:tc>
          <w:tcPr>
            <w:tcW w:w="1051" w:type="dxa"/>
            <w:vMerge w:val="restart"/>
            <w:tcBorders>
              <w:top w:val="single" w:sz="4" w:space="0" w:color="auto"/>
              <w:left w:val="single" w:sz="4" w:space="0" w:color="auto"/>
            </w:tcBorders>
            <w:shd w:val="clear" w:color="auto" w:fill="FFFFFF"/>
            <w:vAlign w:val="bottom"/>
          </w:tcPr>
          <w:p w:rsidR="00DA20BF" w:rsidRPr="00C35F5B" w:rsidRDefault="00DA20BF" w:rsidP="00DA20BF">
            <w:pPr>
              <w:framePr w:w="7450"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Stałość konsystencji (Odporność na starzenie wg PN-EN 12607-1 lub -3 [31]</w:t>
            </w:r>
          </w:p>
        </w:tc>
        <w:tc>
          <w:tcPr>
            <w:tcW w:w="1133" w:type="dxa"/>
            <w:tcBorders>
              <w:top w:val="single" w:sz="4" w:space="0" w:color="auto"/>
              <w:left w:val="single" w:sz="4" w:space="0" w:color="auto"/>
            </w:tcBorders>
            <w:shd w:val="clear" w:color="auto" w:fill="FFFFFF"/>
            <w:vAlign w:val="bottom"/>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Zmiana masy</w:t>
            </w:r>
          </w:p>
        </w:tc>
        <w:tc>
          <w:tcPr>
            <w:tcW w:w="850" w:type="dxa"/>
            <w:tcBorders>
              <w:top w:val="single" w:sz="4" w:space="0" w:color="auto"/>
              <w:left w:val="single" w:sz="4" w:space="0" w:color="auto"/>
            </w:tcBorders>
            <w:shd w:val="clear" w:color="auto" w:fill="FFFFFF"/>
          </w:tcPr>
          <w:p w:rsidR="00DA20BF" w:rsidRPr="00C35F5B" w:rsidRDefault="00DA20BF" w:rsidP="00DA20BF">
            <w:pPr>
              <w:framePr w:w="7450" w:wrap="notBeside" w:vAnchor="text" w:hAnchor="text" w:xAlign="center" w:y="1"/>
              <w:jc w:val="center"/>
              <w:rPr>
                <w:rFonts w:ascii="Arial" w:hAnsi="Arial" w:cs="Arial"/>
                <w:sz w:val="16"/>
                <w:szCs w:val="16"/>
              </w:rPr>
            </w:pPr>
          </w:p>
        </w:tc>
        <w:tc>
          <w:tcPr>
            <w:tcW w:w="806" w:type="dxa"/>
            <w:tcBorders>
              <w:top w:val="single" w:sz="4" w:space="0" w:color="auto"/>
              <w:left w:val="single" w:sz="4" w:space="0" w:color="auto"/>
            </w:tcBorders>
            <w:shd w:val="clear" w:color="auto" w:fill="FFFFFF"/>
            <w:vAlign w:val="bottom"/>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w:t>
            </w:r>
          </w:p>
        </w:tc>
        <w:tc>
          <w:tcPr>
            <w:tcW w:w="1080" w:type="dxa"/>
            <w:tcBorders>
              <w:top w:val="single" w:sz="4" w:space="0" w:color="auto"/>
              <w:left w:val="single" w:sz="4" w:space="0" w:color="auto"/>
            </w:tcBorders>
            <w:shd w:val="clear" w:color="auto" w:fill="FFFFFF"/>
            <w:vAlign w:val="bottom"/>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Teksttreci20"/>
                <w:rFonts w:ascii="Arial" w:hAnsi="Arial" w:cs="Arial"/>
                <w:sz w:val="16"/>
                <w:szCs w:val="16"/>
              </w:rPr>
              <w:t>≥</w:t>
            </w:r>
            <w:r w:rsidRPr="00C35F5B">
              <w:rPr>
                <w:rStyle w:val="PogrubienieTeksttreci295pt"/>
                <w:rFonts w:ascii="Arial" w:hAnsi="Arial" w:cs="Arial"/>
                <w:b w:val="0"/>
                <w:sz w:val="16"/>
                <w:szCs w:val="16"/>
              </w:rPr>
              <w:t xml:space="preserve"> 0,5</w:t>
            </w:r>
          </w:p>
        </w:tc>
        <w:tc>
          <w:tcPr>
            <w:tcW w:w="720" w:type="dxa"/>
            <w:tcBorders>
              <w:top w:val="single" w:sz="4" w:space="0" w:color="auto"/>
              <w:left w:val="single" w:sz="4" w:space="0" w:color="auto"/>
            </w:tcBorders>
            <w:shd w:val="clear" w:color="auto" w:fill="FFFFFF"/>
            <w:vAlign w:val="bottom"/>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3</w:t>
            </w:r>
          </w:p>
        </w:tc>
        <w:tc>
          <w:tcPr>
            <w:tcW w:w="1080" w:type="dxa"/>
            <w:tcBorders>
              <w:top w:val="single" w:sz="4" w:space="0" w:color="auto"/>
              <w:left w:val="single" w:sz="4" w:space="0" w:color="auto"/>
            </w:tcBorders>
            <w:shd w:val="clear" w:color="auto" w:fill="FFFFFF"/>
            <w:vAlign w:val="bottom"/>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Teksttreci20"/>
                <w:rFonts w:ascii="Arial" w:hAnsi="Arial" w:cs="Arial"/>
                <w:sz w:val="16"/>
                <w:szCs w:val="16"/>
              </w:rPr>
              <w:t>≥</w:t>
            </w:r>
            <w:r w:rsidRPr="00C35F5B">
              <w:rPr>
                <w:rStyle w:val="PogrubienieTeksttreci295pt"/>
                <w:rFonts w:ascii="Arial" w:hAnsi="Arial" w:cs="Arial"/>
                <w:b w:val="0"/>
                <w:sz w:val="16"/>
                <w:szCs w:val="16"/>
              </w:rPr>
              <w:t>0,5</w:t>
            </w:r>
          </w:p>
        </w:tc>
        <w:tc>
          <w:tcPr>
            <w:tcW w:w="730" w:type="dxa"/>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3</w:t>
            </w:r>
          </w:p>
        </w:tc>
      </w:tr>
      <w:tr w:rsidR="00DA20BF" w:rsidRPr="00C35F5B" w:rsidTr="00DA20BF">
        <w:trPr>
          <w:trHeight w:hRule="exact" w:val="379"/>
          <w:jc w:val="center"/>
        </w:trPr>
        <w:tc>
          <w:tcPr>
            <w:tcW w:w="1051" w:type="dxa"/>
            <w:vMerge/>
            <w:tcBorders>
              <w:left w:val="single" w:sz="4" w:space="0" w:color="auto"/>
            </w:tcBorders>
            <w:shd w:val="clear" w:color="auto" w:fill="FFFFFF"/>
            <w:vAlign w:val="bottom"/>
          </w:tcPr>
          <w:p w:rsidR="00DA20BF" w:rsidRPr="00C35F5B" w:rsidRDefault="00DA20BF" w:rsidP="00DA20BF">
            <w:pPr>
              <w:framePr w:w="7450" w:wrap="notBeside" w:vAnchor="text" w:hAnchor="text" w:xAlign="center" w:y="1"/>
              <w:jc w:val="center"/>
              <w:rPr>
                <w:rFonts w:ascii="Arial" w:hAnsi="Arial" w:cs="Arial"/>
                <w:sz w:val="16"/>
                <w:szCs w:val="16"/>
              </w:rPr>
            </w:pPr>
          </w:p>
        </w:tc>
        <w:tc>
          <w:tcPr>
            <w:tcW w:w="1133" w:type="dxa"/>
            <w:tcBorders>
              <w:top w:val="single" w:sz="4" w:space="0" w:color="auto"/>
              <w:left w:val="single" w:sz="4" w:space="0" w:color="auto"/>
            </w:tcBorders>
            <w:shd w:val="clear" w:color="auto" w:fill="FFFFFF"/>
            <w:vAlign w:val="bottom"/>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Pozostała</w:t>
            </w:r>
          </w:p>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penetracja</w:t>
            </w:r>
          </w:p>
        </w:tc>
        <w:tc>
          <w:tcPr>
            <w:tcW w:w="850" w:type="dxa"/>
            <w:tcBorders>
              <w:top w:val="single" w:sz="4" w:space="0" w:color="auto"/>
              <w:left w:val="single" w:sz="4" w:space="0" w:color="auto"/>
            </w:tcBorders>
            <w:shd w:val="clear" w:color="auto" w:fill="FFFFFF"/>
            <w:vAlign w:val="bottom"/>
          </w:tcPr>
          <w:p w:rsidR="00DA20BF" w:rsidRPr="00C35F5B" w:rsidRDefault="00DA20BF" w:rsidP="00DA20BF">
            <w:pPr>
              <w:framePr w:w="7450" w:wrap="notBeside" w:vAnchor="text" w:hAnchor="text" w:xAlign="center" w:y="1"/>
              <w:spacing w:line="187" w:lineRule="exact"/>
              <w:jc w:val="center"/>
              <w:rPr>
                <w:rFonts w:ascii="Arial" w:hAnsi="Arial" w:cs="Arial"/>
                <w:sz w:val="16"/>
                <w:szCs w:val="16"/>
              </w:rPr>
            </w:pPr>
            <w:r w:rsidRPr="00C35F5B">
              <w:rPr>
                <w:rStyle w:val="PogrubienieTeksttreci295pt"/>
                <w:rFonts w:ascii="Arial" w:hAnsi="Arial" w:cs="Arial"/>
                <w:b w:val="0"/>
                <w:sz w:val="16"/>
                <w:szCs w:val="16"/>
              </w:rPr>
              <w:t>PN-EN 1426 [21]</w:t>
            </w:r>
          </w:p>
        </w:tc>
        <w:tc>
          <w:tcPr>
            <w:tcW w:w="806"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Teksttreci20"/>
                <w:rFonts w:ascii="Arial" w:hAnsi="Arial" w:cs="Arial"/>
                <w:sz w:val="16"/>
                <w:szCs w:val="16"/>
              </w:rPr>
              <w:t>≥</w:t>
            </w:r>
            <w:r w:rsidRPr="00C35F5B">
              <w:rPr>
                <w:rStyle w:val="PogrubienieTeksttreci295pt"/>
                <w:rFonts w:ascii="Arial" w:hAnsi="Arial" w:cs="Arial"/>
                <w:b w:val="0"/>
                <w:sz w:val="16"/>
                <w:szCs w:val="16"/>
              </w:rPr>
              <w:t xml:space="preserve"> 60</w:t>
            </w:r>
          </w:p>
        </w:tc>
        <w:tc>
          <w:tcPr>
            <w:tcW w:w="72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7</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Teksttreci20"/>
                <w:rFonts w:ascii="Arial" w:hAnsi="Arial" w:cs="Arial"/>
                <w:sz w:val="16"/>
                <w:szCs w:val="16"/>
              </w:rPr>
              <w:t>≥</w:t>
            </w:r>
            <w:r w:rsidRPr="00C35F5B">
              <w:rPr>
                <w:rStyle w:val="PogrubienieTeksttreci295pt"/>
                <w:rFonts w:ascii="Arial" w:hAnsi="Arial" w:cs="Arial"/>
                <w:b w:val="0"/>
                <w:sz w:val="16"/>
                <w:szCs w:val="16"/>
              </w:rPr>
              <w:t>60</w:t>
            </w:r>
          </w:p>
        </w:tc>
        <w:tc>
          <w:tcPr>
            <w:tcW w:w="730"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7</w:t>
            </w:r>
          </w:p>
        </w:tc>
      </w:tr>
      <w:tr w:rsidR="00DA20BF" w:rsidRPr="00C35F5B" w:rsidTr="00DA20BF">
        <w:trPr>
          <w:trHeight w:hRule="exact" w:val="725"/>
          <w:jc w:val="center"/>
        </w:trPr>
        <w:tc>
          <w:tcPr>
            <w:tcW w:w="1051" w:type="dxa"/>
            <w:vMerge/>
            <w:tcBorders>
              <w:left w:val="single" w:sz="4" w:space="0" w:color="auto"/>
            </w:tcBorders>
            <w:shd w:val="clear" w:color="auto" w:fill="FFFFFF"/>
            <w:vAlign w:val="bottom"/>
          </w:tcPr>
          <w:p w:rsidR="00DA20BF" w:rsidRPr="00C35F5B" w:rsidRDefault="00DA20BF" w:rsidP="00DA20BF">
            <w:pPr>
              <w:framePr w:w="7450" w:wrap="notBeside" w:vAnchor="text" w:hAnchor="text" w:xAlign="center" w:y="1"/>
              <w:jc w:val="center"/>
              <w:rPr>
                <w:rFonts w:ascii="Arial" w:hAnsi="Arial" w:cs="Arial"/>
                <w:sz w:val="16"/>
                <w:szCs w:val="16"/>
              </w:rPr>
            </w:pPr>
          </w:p>
        </w:tc>
        <w:tc>
          <w:tcPr>
            <w:tcW w:w="1133"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Wzrost</w:t>
            </w:r>
          </w:p>
          <w:p w:rsidR="00DA20BF" w:rsidRPr="00C35F5B" w:rsidRDefault="00DA20BF" w:rsidP="00DA20BF">
            <w:pPr>
              <w:framePr w:w="7450"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temperatury</w:t>
            </w:r>
          </w:p>
          <w:p w:rsidR="00DA20BF" w:rsidRPr="00C35F5B" w:rsidRDefault="00DA20BF" w:rsidP="00DA20BF">
            <w:pPr>
              <w:framePr w:w="7450"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mięknienia</w:t>
            </w:r>
          </w:p>
        </w:tc>
        <w:tc>
          <w:tcPr>
            <w:tcW w:w="85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87" w:lineRule="exact"/>
              <w:jc w:val="center"/>
              <w:rPr>
                <w:rFonts w:ascii="Arial" w:hAnsi="Arial" w:cs="Arial"/>
                <w:sz w:val="16"/>
                <w:szCs w:val="16"/>
              </w:rPr>
            </w:pPr>
            <w:r w:rsidRPr="00C35F5B">
              <w:rPr>
                <w:rStyle w:val="PogrubienieTeksttreci295pt"/>
                <w:rFonts w:ascii="Arial" w:hAnsi="Arial" w:cs="Arial"/>
                <w:b w:val="0"/>
                <w:sz w:val="16"/>
                <w:szCs w:val="16"/>
              </w:rPr>
              <w:t>PN-EN 1427 [22]</w:t>
            </w:r>
          </w:p>
        </w:tc>
        <w:tc>
          <w:tcPr>
            <w:tcW w:w="806"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°C</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&lt; 8</w:t>
            </w:r>
          </w:p>
        </w:tc>
        <w:tc>
          <w:tcPr>
            <w:tcW w:w="72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2</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 xml:space="preserve"> 8</w:t>
            </w:r>
          </w:p>
        </w:tc>
        <w:tc>
          <w:tcPr>
            <w:tcW w:w="730"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2</w:t>
            </w:r>
          </w:p>
        </w:tc>
      </w:tr>
      <w:tr w:rsidR="00DA20BF" w:rsidRPr="00C35F5B" w:rsidTr="00DA20BF">
        <w:trPr>
          <w:trHeight w:hRule="exact" w:val="562"/>
          <w:jc w:val="center"/>
        </w:trPr>
        <w:tc>
          <w:tcPr>
            <w:tcW w:w="1051"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Inne</w:t>
            </w:r>
          </w:p>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właściwości</w:t>
            </w:r>
          </w:p>
        </w:tc>
        <w:tc>
          <w:tcPr>
            <w:tcW w:w="1133"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Temperatura</w:t>
            </w:r>
          </w:p>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zapłonu</w:t>
            </w:r>
          </w:p>
        </w:tc>
        <w:tc>
          <w:tcPr>
            <w:tcW w:w="850" w:type="dxa"/>
            <w:tcBorders>
              <w:top w:val="single" w:sz="4" w:space="0" w:color="auto"/>
              <w:left w:val="single" w:sz="4" w:space="0" w:color="auto"/>
            </w:tcBorders>
            <w:shd w:val="clear" w:color="auto" w:fill="FFFFFF"/>
          </w:tcPr>
          <w:p w:rsidR="00DA20BF" w:rsidRPr="00C35F5B" w:rsidRDefault="00DA20BF" w:rsidP="00DA20BF">
            <w:pPr>
              <w:framePr w:w="7450"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PN-EN ISO 2592 [63]</w:t>
            </w:r>
          </w:p>
        </w:tc>
        <w:tc>
          <w:tcPr>
            <w:tcW w:w="806"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°C</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&gt; 235</w:t>
            </w:r>
          </w:p>
        </w:tc>
        <w:tc>
          <w:tcPr>
            <w:tcW w:w="72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3</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Teksttreci20"/>
                <w:rFonts w:ascii="Arial" w:hAnsi="Arial" w:cs="Arial"/>
                <w:sz w:val="16"/>
                <w:szCs w:val="16"/>
              </w:rPr>
              <w:t>≥</w:t>
            </w:r>
            <w:r w:rsidRPr="00C35F5B">
              <w:rPr>
                <w:rStyle w:val="PogrubienieTeksttreci295pt"/>
                <w:rFonts w:ascii="Arial" w:hAnsi="Arial" w:cs="Arial"/>
                <w:b w:val="0"/>
                <w:sz w:val="16"/>
                <w:szCs w:val="16"/>
              </w:rPr>
              <w:t xml:space="preserve"> 235</w:t>
            </w:r>
          </w:p>
        </w:tc>
        <w:tc>
          <w:tcPr>
            <w:tcW w:w="730"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3</w:t>
            </w:r>
          </w:p>
        </w:tc>
      </w:tr>
      <w:tr w:rsidR="00DA20BF" w:rsidRPr="00C35F5B" w:rsidTr="00DA20BF">
        <w:trPr>
          <w:trHeight w:hRule="exact" w:val="562"/>
          <w:jc w:val="center"/>
        </w:trPr>
        <w:tc>
          <w:tcPr>
            <w:tcW w:w="1051" w:type="dxa"/>
            <w:vMerge w:val="restart"/>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Wymagania</w:t>
            </w:r>
          </w:p>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dodatkowe</w:t>
            </w:r>
          </w:p>
        </w:tc>
        <w:tc>
          <w:tcPr>
            <w:tcW w:w="1133"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Temperatura</w:t>
            </w:r>
          </w:p>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łamliwości</w:t>
            </w:r>
          </w:p>
        </w:tc>
        <w:tc>
          <w:tcPr>
            <w:tcW w:w="850" w:type="dxa"/>
            <w:tcBorders>
              <w:top w:val="single" w:sz="4" w:space="0" w:color="auto"/>
              <w:left w:val="single" w:sz="4" w:space="0" w:color="auto"/>
            </w:tcBorders>
            <w:shd w:val="clear" w:color="auto" w:fill="FFFFFF"/>
            <w:vAlign w:val="bottom"/>
          </w:tcPr>
          <w:p w:rsidR="00DA20BF" w:rsidRPr="00C35F5B" w:rsidRDefault="00DA20BF" w:rsidP="00DA20BF">
            <w:pPr>
              <w:framePr w:w="7450"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PN-EN</w:t>
            </w:r>
          </w:p>
          <w:p w:rsidR="00DA20BF" w:rsidRPr="00C35F5B" w:rsidRDefault="00DA20BF" w:rsidP="00DA20BF">
            <w:pPr>
              <w:framePr w:w="7450"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12593</w:t>
            </w:r>
          </w:p>
          <w:p w:rsidR="00DA20BF" w:rsidRPr="00C35F5B" w:rsidRDefault="00DA20BF" w:rsidP="00DA20BF">
            <w:pPr>
              <w:framePr w:w="7450"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[29]</w:t>
            </w:r>
          </w:p>
        </w:tc>
        <w:tc>
          <w:tcPr>
            <w:tcW w:w="806"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°C</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Teksttreci20"/>
                <w:rFonts w:ascii="Arial" w:hAnsi="Arial" w:cs="Arial"/>
                <w:sz w:val="16"/>
                <w:szCs w:val="16"/>
              </w:rPr>
              <w:t>≤</w:t>
            </w:r>
            <w:r w:rsidRPr="00C35F5B">
              <w:rPr>
                <w:rStyle w:val="PogrubienieTeksttreci295pt"/>
                <w:rFonts w:ascii="Arial" w:hAnsi="Arial" w:cs="Arial"/>
                <w:b w:val="0"/>
                <w:sz w:val="16"/>
                <w:szCs w:val="16"/>
              </w:rPr>
              <w:t xml:space="preserve"> -12</w:t>
            </w:r>
          </w:p>
        </w:tc>
        <w:tc>
          <w:tcPr>
            <w:tcW w:w="72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6</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Teksttreci20"/>
                <w:rFonts w:ascii="Arial" w:hAnsi="Arial" w:cs="Arial"/>
                <w:sz w:val="16"/>
                <w:szCs w:val="16"/>
              </w:rPr>
              <w:t>≤</w:t>
            </w:r>
            <w:r w:rsidRPr="00C35F5B">
              <w:rPr>
                <w:rStyle w:val="PogrubienieTeksttreci295pt"/>
                <w:rFonts w:ascii="Arial" w:hAnsi="Arial" w:cs="Arial"/>
                <w:b w:val="0"/>
                <w:sz w:val="16"/>
                <w:szCs w:val="16"/>
              </w:rPr>
              <w:t>-15</w:t>
            </w:r>
          </w:p>
        </w:tc>
        <w:tc>
          <w:tcPr>
            <w:tcW w:w="730"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7</w:t>
            </w:r>
          </w:p>
        </w:tc>
      </w:tr>
      <w:tr w:rsidR="00DA20BF" w:rsidRPr="00C35F5B" w:rsidTr="00DA20BF">
        <w:trPr>
          <w:trHeight w:hRule="exact" w:val="562"/>
          <w:jc w:val="center"/>
        </w:trPr>
        <w:tc>
          <w:tcPr>
            <w:tcW w:w="1051" w:type="dxa"/>
            <w:vMerge/>
            <w:tcBorders>
              <w:left w:val="single" w:sz="4" w:space="0" w:color="auto"/>
            </w:tcBorders>
            <w:shd w:val="clear" w:color="auto" w:fill="FFFFFF"/>
            <w:vAlign w:val="center"/>
          </w:tcPr>
          <w:p w:rsidR="00DA20BF" w:rsidRPr="00C35F5B" w:rsidRDefault="00DA20BF" w:rsidP="00DA20BF">
            <w:pPr>
              <w:framePr w:w="7450" w:wrap="notBeside" w:vAnchor="text" w:hAnchor="text" w:xAlign="center" w:y="1"/>
              <w:jc w:val="center"/>
              <w:rPr>
                <w:rFonts w:ascii="Arial" w:hAnsi="Arial" w:cs="Arial"/>
                <w:sz w:val="16"/>
                <w:szCs w:val="16"/>
              </w:rPr>
            </w:pPr>
          </w:p>
        </w:tc>
        <w:tc>
          <w:tcPr>
            <w:tcW w:w="1133" w:type="dxa"/>
            <w:tcBorders>
              <w:top w:val="single" w:sz="4" w:space="0" w:color="auto"/>
              <w:left w:val="single" w:sz="4" w:space="0" w:color="auto"/>
            </w:tcBorders>
            <w:shd w:val="clear" w:color="auto" w:fill="FFFFFF"/>
          </w:tcPr>
          <w:p w:rsidR="00DA20BF" w:rsidRPr="00C35F5B" w:rsidRDefault="00DA20BF" w:rsidP="00DA20BF">
            <w:pPr>
              <w:framePr w:w="7450"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Nawrót sprężysty w 25°C</w:t>
            </w:r>
          </w:p>
        </w:tc>
        <w:tc>
          <w:tcPr>
            <w:tcW w:w="850" w:type="dxa"/>
            <w:vMerge w:val="restart"/>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PN-EN</w:t>
            </w:r>
          </w:p>
          <w:p w:rsidR="00DA20BF" w:rsidRPr="00C35F5B" w:rsidRDefault="00DA20BF" w:rsidP="00DA20BF">
            <w:pPr>
              <w:framePr w:w="7450"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13398</w:t>
            </w:r>
          </w:p>
          <w:p w:rsidR="00DA20BF" w:rsidRPr="00C35F5B" w:rsidRDefault="00DA20BF" w:rsidP="00DA20BF">
            <w:pPr>
              <w:framePr w:w="7450"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[51]</w:t>
            </w:r>
          </w:p>
        </w:tc>
        <w:tc>
          <w:tcPr>
            <w:tcW w:w="806" w:type="dxa"/>
            <w:vMerge w:val="restart"/>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Teksttreci20"/>
                <w:rFonts w:ascii="Arial" w:hAnsi="Arial" w:cs="Arial"/>
                <w:sz w:val="16"/>
                <w:szCs w:val="16"/>
              </w:rPr>
              <w:t>≥</w:t>
            </w:r>
            <w:r w:rsidRPr="00C35F5B">
              <w:rPr>
                <w:rStyle w:val="PogrubienieTeksttreci295pt"/>
                <w:rFonts w:ascii="Arial" w:hAnsi="Arial" w:cs="Arial"/>
                <w:b w:val="0"/>
                <w:sz w:val="16"/>
                <w:szCs w:val="16"/>
              </w:rPr>
              <w:t xml:space="preserve"> 50</w:t>
            </w:r>
          </w:p>
        </w:tc>
        <w:tc>
          <w:tcPr>
            <w:tcW w:w="72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5</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Teksttreci20"/>
                <w:rFonts w:ascii="Arial" w:hAnsi="Arial" w:cs="Arial"/>
                <w:sz w:val="16"/>
                <w:szCs w:val="16"/>
              </w:rPr>
              <w:t>≥</w:t>
            </w:r>
            <w:r w:rsidRPr="00C35F5B">
              <w:rPr>
                <w:rStyle w:val="PogrubienieTeksttreci295pt"/>
                <w:rFonts w:ascii="Arial" w:hAnsi="Arial" w:cs="Arial"/>
                <w:b w:val="0"/>
                <w:sz w:val="16"/>
                <w:szCs w:val="16"/>
              </w:rPr>
              <w:t xml:space="preserve"> 70</w:t>
            </w:r>
          </w:p>
        </w:tc>
        <w:tc>
          <w:tcPr>
            <w:tcW w:w="730"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3</w:t>
            </w:r>
          </w:p>
        </w:tc>
      </w:tr>
      <w:tr w:rsidR="00DA20BF" w:rsidRPr="00C35F5B" w:rsidTr="00DA20BF">
        <w:trPr>
          <w:trHeight w:hRule="exact" w:val="562"/>
          <w:jc w:val="center"/>
        </w:trPr>
        <w:tc>
          <w:tcPr>
            <w:tcW w:w="1051" w:type="dxa"/>
            <w:vMerge/>
            <w:tcBorders>
              <w:left w:val="single" w:sz="4" w:space="0" w:color="auto"/>
            </w:tcBorders>
            <w:shd w:val="clear" w:color="auto" w:fill="FFFFFF"/>
            <w:vAlign w:val="center"/>
          </w:tcPr>
          <w:p w:rsidR="00DA20BF" w:rsidRPr="00C35F5B" w:rsidRDefault="00DA20BF" w:rsidP="00DA20BF">
            <w:pPr>
              <w:framePr w:w="7450" w:wrap="notBeside" w:vAnchor="text" w:hAnchor="text" w:xAlign="center" w:y="1"/>
              <w:jc w:val="center"/>
              <w:rPr>
                <w:rFonts w:ascii="Arial" w:hAnsi="Arial" w:cs="Arial"/>
                <w:sz w:val="16"/>
                <w:szCs w:val="16"/>
              </w:rPr>
            </w:pPr>
          </w:p>
        </w:tc>
        <w:tc>
          <w:tcPr>
            <w:tcW w:w="1133" w:type="dxa"/>
            <w:tcBorders>
              <w:top w:val="single" w:sz="4" w:space="0" w:color="auto"/>
              <w:left w:val="single" w:sz="4" w:space="0" w:color="auto"/>
            </w:tcBorders>
            <w:shd w:val="clear" w:color="auto" w:fill="FFFFFF"/>
            <w:vAlign w:val="bottom"/>
          </w:tcPr>
          <w:p w:rsidR="00DA20BF" w:rsidRPr="00C35F5B" w:rsidRDefault="00DA20BF" w:rsidP="00DA20BF">
            <w:pPr>
              <w:framePr w:w="7450"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Nawrót sprężysty w 10°C</w:t>
            </w:r>
          </w:p>
        </w:tc>
        <w:tc>
          <w:tcPr>
            <w:tcW w:w="850" w:type="dxa"/>
            <w:vMerge/>
            <w:tcBorders>
              <w:left w:val="single" w:sz="4" w:space="0" w:color="auto"/>
            </w:tcBorders>
            <w:shd w:val="clear" w:color="auto" w:fill="FFFFFF"/>
            <w:vAlign w:val="center"/>
          </w:tcPr>
          <w:p w:rsidR="00DA20BF" w:rsidRPr="00C35F5B" w:rsidRDefault="00DA20BF" w:rsidP="00DA20BF">
            <w:pPr>
              <w:framePr w:w="7450" w:wrap="notBeside" w:vAnchor="text" w:hAnchor="text" w:xAlign="center" w:y="1"/>
              <w:jc w:val="center"/>
              <w:rPr>
                <w:rFonts w:ascii="Arial" w:hAnsi="Arial" w:cs="Arial"/>
                <w:sz w:val="16"/>
                <w:szCs w:val="16"/>
              </w:rPr>
            </w:pPr>
          </w:p>
        </w:tc>
        <w:tc>
          <w:tcPr>
            <w:tcW w:w="806" w:type="dxa"/>
            <w:vMerge/>
            <w:tcBorders>
              <w:left w:val="single" w:sz="4" w:space="0" w:color="auto"/>
            </w:tcBorders>
            <w:shd w:val="clear" w:color="auto" w:fill="FFFFFF"/>
            <w:vAlign w:val="center"/>
          </w:tcPr>
          <w:p w:rsidR="00DA20BF" w:rsidRPr="00C35F5B" w:rsidRDefault="00DA20BF" w:rsidP="00DA20BF">
            <w:pPr>
              <w:framePr w:w="7450" w:wrap="notBeside" w:vAnchor="text" w:hAnchor="text" w:xAlign="center" w:y="1"/>
              <w:jc w:val="center"/>
              <w:rPr>
                <w:rFonts w:ascii="Arial" w:hAnsi="Arial" w:cs="Arial"/>
                <w:sz w:val="16"/>
                <w:szCs w:val="16"/>
              </w:rPr>
            </w:pP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proofErr w:type="spellStart"/>
            <w:r w:rsidRPr="00C35F5B">
              <w:rPr>
                <w:rStyle w:val="PogrubienieTeksttreci295pt"/>
                <w:rFonts w:ascii="Arial" w:hAnsi="Arial" w:cs="Arial"/>
                <w:b w:val="0"/>
                <w:sz w:val="16"/>
                <w:szCs w:val="16"/>
              </w:rPr>
              <w:t>NPD</w:t>
            </w:r>
            <w:r w:rsidRPr="00C35F5B">
              <w:rPr>
                <w:rStyle w:val="PogrubienieTeksttreci295pt"/>
                <w:rFonts w:ascii="Arial" w:hAnsi="Arial" w:cs="Arial"/>
                <w:b w:val="0"/>
                <w:sz w:val="16"/>
                <w:szCs w:val="16"/>
                <w:vertAlign w:val="superscript"/>
              </w:rPr>
              <w:t>a</w:t>
            </w:r>
            <w:proofErr w:type="spellEnd"/>
          </w:p>
        </w:tc>
        <w:tc>
          <w:tcPr>
            <w:tcW w:w="72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0</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proofErr w:type="spellStart"/>
            <w:r w:rsidRPr="00C35F5B">
              <w:rPr>
                <w:rStyle w:val="PogrubienieTeksttreci295pt"/>
                <w:rFonts w:ascii="Arial" w:hAnsi="Arial" w:cs="Arial"/>
                <w:b w:val="0"/>
                <w:sz w:val="16"/>
                <w:szCs w:val="16"/>
              </w:rPr>
              <w:t>NPD</w:t>
            </w:r>
            <w:r w:rsidRPr="00C35F5B">
              <w:rPr>
                <w:rStyle w:val="PogrubienieTeksttreci295pt"/>
                <w:rFonts w:ascii="Arial" w:hAnsi="Arial" w:cs="Arial"/>
                <w:b w:val="0"/>
                <w:sz w:val="16"/>
                <w:szCs w:val="16"/>
                <w:vertAlign w:val="superscript"/>
              </w:rPr>
              <w:t>a</w:t>
            </w:r>
            <w:proofErr w:type="spellEnd"/>
          </w:p>
        </w:tc>
        <w:tc>
          <w:tcPr>
            <w:tcW w:w="730"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0</w:t>
            </w:r>
          </w:p>
        </w:tc>
      </w:tr>
      <w:tr w:rsidR="00DA20BF" w:rsidRPr="00C35F5B" w:rsidTr="00DA20BF">
        <w:trPr>
          <w:trHeight w:hRule="exact" w:val="931"/>
          <w:jc w:val="center"/>
        </w:trPr>
        <w:tc>
          <w:tcPr>
            <w:tcW w:w="1051" w:type="dxa"/>
            <w:vMerge/>
            <w:tcBorders>
              <w:left w:val="single" w:sz="4" w:space="0" w:color="auto"/>
            </w:tcBorders>
            <w:shd w:val="clear" w:color="auto" w:fill="FFFFFF"/>
            <w:vAlign w:val="center"/>
          </w:tcPr>
          <w:p w:rsidR="00DA20BF" w:rsidRPr="00C35F5B" w:rsidRDefault="00DA20BF" w:rsidP="00DA20BF">
            <w:pPr>
              <w:framePr w:w="7450" w:wrap="notBeside" w:vAnchor="text" w:hAnchor="text" w:xAlign="center" w:y="1"/>
              <w:jc w:val="center"/>
              <w:rPr>
                <w:rFonts w:ascii="Arial" w:hAnsi="Arial" w:cs="Arial"/>
                <w:sz w:val="16"/>
                <w:szCs w:val="16"/>
              </w:rPr>
            </w:pPr>
          </w:p>
        </w:tc>
        <w:tc>
          <w:tcPr>
            <w:tcW w:w="1133"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Zakres</w:t>
            </w:r>
          </w:p>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plastyczności</w:t>
            </w:r>
          </w:p>
        </w:tc>
        <w:tc>
          <w:tcPr>
            <w:tcW w:w="850" w:type="dxa"/>
            <w:tcBorders>
              <w:top w:val="single" w:sz="4" w:space="0" w:color="auto"/>
              <w:left w:val="single" w:sz="4" w:space="0" w:color="auto"/>
            </w:tcBorders>
            <w:shd w:val="clear" w:color="auto" w:fill="FFFFFF"/>
            <w:vAlign w:val="bottom"/>
          </w:tcPr>
          <w:p w:rsidR="00DA20BF" w:rsidRPr="00C35F5B" w:rsidRDefault="00DA20BF" w:rsidP="00DA20BF">
            <w:pPr>
              <w:framePr w:w="7450"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PN-EN</w:t>
            </w:r>
          </w:p>
          <w:p w:rsidR="00DA20BF" w:rsidRPr="00C35F5B" w:rsidRDefault="00DA20BF" w:rsidP="00DA20BF">
            <w:pPr>
              <w:framePr w:w="7450"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14023</w:t>
            </w:r>
          </w:p>
          <w:p w:rsidR="00DA20BF" w:rsidRPr="00C35F5B" w:rsidRDefault="00DA20BF" w:rsidP="00DA20BF">
            <w:pPr>
              <w:framePr w:w="7450"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[59]</w:t>
            </w:r>
          </w:p>
          <w:p w:rsidR="00DA20BF" w:rsidRPr="00C35F5B" w:rsidRDefault="00DA20BF" w:rsidP="00DA20BF">
            <w:pPr>
              <w:framePr w:w="7450"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Punkt</w:t>
            </w:r>
          </w:p>
          <w:p w:rsidR="00DA20BF" w:rsidRPr="00C35F5B" w:rsidRDefault="00DA20BF" w:rsidP="00DA20BF">
            <w:pPr>
              <w:framePr w:w="7450"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5.1.9</w:t>
            </w:r>
          </w:p>
        </w:tc>
        <w:tc>
          <w:tcPr>
            <w:tcW w:w="806"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°C</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proofErr w:type="spellStart"/>
            <w:r w:rsidRPr="00C35F5B">
              <w:rPr>
                <w:rStyle w:val="PogrubienieTeksttreci295pt"/>
                <w:rFonts w:ascii="Arial" w:hAnsi="Arial" w:cs="Arial"/>
                <w:b w:val="0"/>
                <w:sz w:val="16"/>
                <w:szCs w:val="16"/>
              </w:rPr>
              <w:t>TBR</w:t>
            </w:r>
            <w:r w:rsidRPr="00C35F5B">
              <w:rPr>
                <w:rStyle w:val="PogrubienieTeksttreci295pt"/>
                <w:rFonts w:ascii="Arial" w:hAnsi="Arial" w:cs="Arial"/>
                <w:b w:val="0"/>
                <w:sz w:val="16"/>
                <w:szCs w:val="16"/>
                <w:vertAlign w:val="superscript"/>
              </w:rPr>
              <w:t>b</w:t>
            </w:r>
            <w:proofErr w:type="spellEnd"/>
          </w:p>
        </w:tc>
        <w:tc>
          <w:tcPr>
            <w:tcW w:w="72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1</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proofErr w:type="spellStart"/>
            <w:r w:rsidRPr="00C35F5B">
              <w:rPr>
                <w:rStyle w:val="PogrubienieTeksttreci295pt"/>
                <w:rFonts w:ascii="Arial" w:hAnsi="Arial" w:cs="Arial"/>
                <w:b w:val="0"/>
                <w:sz w:val="16"/>
                <w:szCs w:val="16"/>
              </w:rPr>
              <w:t>TBR</w:t>
            </w:r>
            <w:r w:rsidRPr="00C35F5B">
              <w:rPr>
                <w:rStyle w:val="PogrubienieTeksttreci295pt"/>
                <w:rFonts w:ascii="Arial" w:hAnsi="Arial" w:cs="Arial"/>
                <w:b w:val="0"/>
                <w:sz w:val="16"/>
                <w:szCs w:val="16"/>
                <w:vertAlign w:val="superscript"/>
              </w:rPr>
              <w:t>b</w:t>
            </w:r>
            <w:proofErr w:type="spellEnd"/>
          </w:p>
        </w:tc>
        <w:tc>
          <w:tcPr>
            <w:tcW w:w="730"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1</w:t>
            </w:r>
          </w:p>
        </w:tc>
      </w:tr>
      <w:tr w:rsidR="00DA20BF" w:rsidRPr="00C35F5B" w:rsidTr="00DA20BF">
        <w:trPr>
          <w:trHeight w:hRule="exact" w:val="931"/>
          <w:jc w:val="center"/>
        </w:trPr>
        <w:tc>
          <w:tcPr>
            <w:tcW w:w="1051" w:type="dxa"/>
            <w:vMerge w:val="restart"/>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Wymagania</w:t>
            </w:r>
          </w:p>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dodatkowe</w:t>
            </w:r>
          </w:p>
        </w:tc>
        <w:tc>
          <w:tcPr>
            <w:tcW w:w="1133" w:type="dxa"/>
            <w:tcBorders>
              <w:top w:val="single" w:sz="4" w:space="0" w:color="auto"/>
              <w:left w:val="single" w:sz="4" w:space="0" w:color="auto"/>
            </w:tcBorders>
            <w:shd w:val="clear" w:color="auto" w:fill="FFFFFF"/>
            <w:vAlign w:val="bottom"/>
          </w:tcPr>
          <w:p w:rsidR="00DA20BF" w:rsidRPr="00C35F5B" w:rsidRDefault="00DA20BF" w:rsidP="00DA20BF">
            <w:pPr>
              <w:framePr w:w="7450"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Stabilność magazynowa</w:t>
            </w:r>
            <w:r w:rsidRPr="00C35F5B">
              <w:rPr>
                <w:rStyle w:val="PogrubienieTeksttreci295pt"/>
                <w:rFonts w:ascii="Arial" w:hAnsi="Arial" w:cs="Arial"/>
                <w:b w:val="0"/>
                <w:sz w:val="16"/>
                <w:szCs w:val="16"/>
              </w:rPr>
              <w:softHyphen/>
              <w:t>nia. Różnica temperatur mięknienia</w:t>
            </w:r>
          </w:p>
        </w:tc>
        <w:tc>
          <w:tcPr>
            <w:tcW w:w="850" w:type="dxa"/>
            <w:tcBorders>
              <w:top w:val="single" w:sz="4" w:space="0" w:color="auto"/>
              <w:left w:val="single" w:sz="4" w:space="0" w:color="auto"/>
            </w:tcBorders>
            <w:shd w:val="clear" w:color="auto" w:fill="FFFFFF"/>
            <w:vAlign w:val="bottom"/>
          </w:tcPr>
          <w:p w:rsidR="00DA20BF" w:rsidRPr="00C35F5B" w:rsidRDefault="00DA20BF" w:rsidP="00DA20BF">
            <w:pPr>
              <w:framePr w:w="7450"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PN-EN 13399 [52] PN-EN 1427 [22]</w:t>
            </w:r>
          </w:p>
        </w:tc>
        <w:tc>
          <w:tcPr>
            <w:tcW w:w="806"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°C</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Teksttreci20"/>
                <w:rFonts w:ascii="Arial" w:hAnsi="Arial" w:cs="Arial"/>
                <w:sz w:val="16"/>
                <w:szCs w:val="16"/>
              </w:rPr>
              <w:t>≤</w:t>
            </w:r>
            <w:r w:rsidRPr="00C35F5B">
              <w:rPr>
                <w:rStyle w:val="PogrubienieTeksttreci295pt"/>
                <w:rFonts w:ascii="Arial" w:hAnsi="Arial" w:cs="Arial"/>
                <w:b w:val="0"/>
                <w:sz w:val="16"/>
                <w:szCs w:val="16"/>
              </w:rPr>
              <w:t xml:space="preserve"> 5</w:t>
            </w:r>
          </w:p>
        </w:tc>
        <w:tc>
          <w:tcPr>
            <w:tcW w:w="72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2</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Teksttreci20"/>
                <w:rFonts w:ascii="Arial" w:hAnsi="Arial" w:cs="Arial"/>
                <w:sz w:val="16"/>
                <w:szCs w:val="16"/>
              </w:rPr>
              <w:t>≤</w:t>
            </w:r>
            <w:r w:rsidRPr="00C35F5B">
              <w:rPr>
                <w:rStyle w:val="PogrubienieTeksttreci295pt"/>
                <w:rFonts w:ascii="Arial" w:hAnsi="Arial" w:cs="Arial"/>
                <w:b w:val="0"/>
                <w:sz w:val="16"/>
                <w:szCs w:val="16"/>
              </w:rPr>
              <w:t xml:space="preserve"> 5</w:t>
            </w:r>
          </w:p>
        </w:tc>
        <w:tc>
          <w:tcPr>
            <w:tcW w:w="730"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2</w:t>
            </w:r>
          </w:p>
        </w:tc>
      </w:tr>
      <w:tr w:rsidR="00DA20BF" w:rsidRPr="00C35F5B" w:rsidTr="00DA20BF">
        <w:trPr>
          <w:trHeight w:hRule="exact" w:val="926"/>
          <w:jc w:val="center"/>
        </w:trPr>
        <w:tc>
          <w:tcPr>
            <w:tcW w:w="1051" w:type="dxa"/>
            <w:vMerge/>
            <w:tcBorders>
              <w:left w:val="single" w:sz="4" w:space="0" w:color="auto"/>
            </w:tcBorders>
            <w:shd w:val="clear" w:color="auto" w:fill="FFFFFF"/>
            <w:vAlign w:val="center"/>
          </w:tcPr>
          <w:p w:rsidR="00DA20BF" w:rsidRPr="00C35F5B" w:rsidRDefault="00DA20BF" w:rsidP="00DA20BF">
            <w:pPr>
              <w:framePr w:w="7450" w:wrap="notBeside" w:vAnchor="text" w:hAnchor="text" w:xAlign="center" w:y="1"/>
              <w:jc w:val="center"/>
              <w:rPr>
                <w:rFonts w:ascii="Arial" w:hAnsi="Arial" w:cs="Arial"/>
                <w:sz w:val="16"/>
                <w:szCs w:val="16"/>
              </w:rPr>
            </w:pPr>
          </w:p>
        </w:tc>
        <w:tc>
          <w:tcPr>
            <w:tcW w:w="1133"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Stabilność magazynowa</w:t>
            </w:r>
            <w:r w:rsidRPr="00C35F5B">
              <w:rPr>
                <w:rStyle w:val="PogrubienieTeksttreci295pt"/>
                <w:rFonts w:ascii="Arial" w:hAnsi="Arial" w:cs="Arial"/>
                <w:b w:val="0"/>
                <w:sz w:val="16"/>
                <w:szCs w:val="16"/>
              </w:rPr>
              <w:softHyphen/>
              <w:t>nia. Różnica penetracji</w:t>
            </w:r>
          </w:p>
        </w:tc>
        <w:tc>
          <w:tcPr>
            <w:tcW w:w="850" w:type="dxa"/>
            <w:tcBorders>
              <w:top w:val="single" w:sz="4" w:space="0" w:color="auto"/>
              <w:left w:val="single" w:sz="4" w:space="0" w:color="auto"/>
            </w:tcBorders>
            <w:shd w:val="clear" w:color="auto" w:fill="FFFFFF"/>
            <w:vAlign w:val="bottom"/>
          </w:tcPr>
          <w:p w:rsidR="00DA20BF" w:rsidRPr="00C35F5B" w:rsidRDefault="00DA20BF" w:rsidP="00DA20BF">
            <w:pPr>
              <w:framePr w:w="7450"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PN-EN 13399 [52] PN-EN 1426 [21]</w:t>
            </w:r>
          </w:p>
        </w:tc>
        <w:tc>
          <w:tcPr>
            <w:tcW w:w="806"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0,1 mm</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proofErr w:type="spellStart"/>
            <w:r w:rsidRPr="00C35F5B">
              <w:rPr>
                <w:rStyle w:val="PogrubienieTeksttreci295pt"/>
                <w:rFonts w:ascii="Arial" w:hAnsi="Arial" w:cs="Arial"/>
                <w:b w:val="0"/>
                <w:sz w:val="16"/>
                <w:szCs w:val="16"/>
              </w:rPr>
              <w:t>NPD</w:t>
            </w:r>
            <w:r w:rsidRPr="00C35F5B">
              <w:rPr>
                <w:rStyle w:val="PogrubienieTeksttreci295pt"/>
                <w:rFonts w:ascii="Arial" w:hAnsi="Arial" w:cs="Arial"/>
                <w:b w:val="0"/>
                <w:sz w:val="16"/>
                <w:szCs w:val="16"/>
                <w:vertAlign w:val="superscript"/>
              </w:rPr>
              <w:t>a</w:t>
            </w:r>
            <w:proofErr w:type="spellEnd"/>
          </w:p>
        </w:tc>
        <w:tc>
          <w:tcPr>
            <w:tcW w:w="72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0</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proofErr w:type="spellStart"/>
            <w:r w:rsidRPr="00C35F5B">
              <w:rPr>
                <w:rStyle w:val="PogrubienieTeksttreci295pt"/>
                <w:rFonts w:ascii="Arial" w:hAnsi="Arial" w:cs="Arial"/>
                <w:b w:val="0"/>
                <w:sz w:val="16"/>
                <w:szCs w:val="16"/>
              </w:rPr>
              <w:t>NPD</w:t>
            </w:r>
            <w:r w:rsidRPr="00C35F5B">
              <w:rPr>
                <w:rStyle w:val="PogrubienieTeksttreci295pt"/>
                <w:rFonts w:ascii="Arial" w:hAnsi="Arial" w:cs="Arial"/>
                <w:b w:val="0"/>
                <w:sz w:val="16"/>
                <w:szCs w:val="16"/>
                <w:vertAlign w:val="superscript"/>
              </w:rPr>
              <w:t>a</w:t>
            </w:r>
            <w:proofErr w:type="spellEnd"/>
          </w:p>
        </w:tc>
        <w:tc>
          <w:tcPr>
            <w:tcW w:w="730"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0</w:t>
            </w:r>
          </w:p>
        </w:tc>
      </w:tr>
      <w:tr w:rsidR="00DA20BF" w:rsidRPr="00C35F5B" w:rsidTr="00DA20BF">
        <w:trPr>
          <w:trHeight w:hRule="exact" w:val="1114"/>
          <w:jc w:val="center"/>
        </w:trPr>
        <w:tc>
          <w:tcPr>
            <w:tcW w:w="1051" w:type="dxa"/>
            <w:vMerge/>
            <w:tcBorders>
              <w:left w:val="single" w:sz="4" w:space="0" w:color="auto"/>
            </w:tcBorders>
            <w:shd w:val="clear" w:color="auto" w:fill="FFFFFF"/>
            <w:vAlign w:val="center"/>
          </w:tcPr>
          <w:p w:rsidR="00DA20BF" w:rsidRPr="00C35F5B" w:rsidRDefault="00DA20BF" w:rsidP="00DA20BF">
            <w:pPr>
              <w:framePr w:w="7450" w:wrap="notBeside" w:vAnchor="text" w:hAnchor="text" w:xAlign="center" w:y="1"/>
              <w:jc w:val="center"/>
              <w:rPr>
                <w:rFonts w:ascii="Arial" w:hAnsi="Arial" w:cs="Arial"/>
                <w:sz w:val="16"/>
                <w:szCs w:val="16"/>
              </w:rPr>
            </w:pPr>
          </w:p>
        </w:tc>
        <w:tc>
          <w:tcPr>
            <w:tcW w:w="1133" w:type="dxa"/>
            <w:tcBorders>
              <w:top w:val="single" w:sz="4" w:space="0" w:color="auto"/>
              <w:left w:val="single" w:sz="4" w:space="0" w:color="auto"/>
            </w:tcBorders>
            <w:shd w:val="clear" w:color="auto" w:fill="FFFFFF"/>
            <w:vAlign w:val="bottom"/>
          </w:tcPr>
          <w:p w:rsidR="00DA20BF" w:rsidRPr="00C35F5B" w:rsidRDefault="00DA20BF" w:rsidP="00DA20BF">
            <w:pPr>
              <w:framePr w:w="7450"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Spadek tem</w:t>
            </w:r>
            <w:r w:rsidRPr="00C35F5B">
              <w:rPr>
                <w:rStyle w:val="PogrubienieTeksttreci295pt"/>
                <w:rFonts w:ascii="Arial" w:hAnsi="Arial" w:cs="Arial"/>
                <w:b w:val="0"/>
                <w:sz w:val="16"/>
                <w:szCs w:val="16"/>
              </w:rPr>
              <w:softHyphen/>
              <w:t xml:space="preserve">peratury mię- </w:t>
            </w:r>
            <w:proofErr w:type="spellStart"/>
            <w:r w:rsidRPr="00C35F5B">
              <w:rPr>
                <w:rStyle w:val="PogrubienieTeksttreci295pt"/>
                <w:rFonts w:ascii="Arial" w:hAnsi="Arial" w:cs="Arial"/>
                <w:b w:val="0"/>
                <w:sz w:val="16"/>
                <w:szCs w:val="16"/>
              </w:rPr>
              <w:t>knienia</w:t>
            </w:r>
            <w:proofErr w:type="spellEnd"/>
            <w:r w:rsidRPr="00C35F5B">
              <w:rPr>
                <w:rStyle w:val="PogrubienieTeksttreci295pt"/>
                <w:rFonts w:ascii="Arial" w:hAnsi="Arial" w:cs="Arial"/>
                <w:b w:val="0"/>
                <w:sz w:val="16"/>
                <w:szCs w:val="16"/>
              </w:rPr>
              <w:t xml:space="preserve"> po starzeniu wg PN-EN 12607 -1 lub -3 [31]</w:t>
            </w:r>
          </w:p>
        </w:tc>
        <w:tc>
          <w:tcPr>
            <w:tcW w:w="85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PN-EN 12607-1 [31] PN-EN 1427 [22]</w:t>
            </w:r>
          </w:p>
        </w:tc>
        <w:tc>
          <w:tcPr>
            <w:tcW w:w="806"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°C</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proofErr w:type="spellStart"/>
            <w:r w:rsidRPr="00C35F5B">
              <w:rPr>
                <w:rStyle w:val="PogrubienieTeksttreci295pt"/>
                <w:rFonts w:ascii="Arial" w:hAnsi="Arial" w:cs="Arial"/>
                <w:b w:val="0"/>
                <w:sz w:val="16"/>
                <w:szCs w:val="16"/>
              </w:rPr>
              <w:t>TBR</w:t>
            </w:r>
            <w:r w:rsidRPr="00C35F5B">
              <w:rPr>
                <w:rStyle w:val="PogrubienieTeksttreci295pt"/>
                <w:rFonts w:ascii="Arial" w:hAnsi="Arial" w:cs="Arial"/>
                <w:b w:val="0"/>
                <w:sz w:val="16"/>
                <w:szCs w:val="16"/>
                <w:vertAlign w:val="superscript"/>
              </w:rPr>
              <w:t>b</w:t>
            </w:r>
            <w:proofErr w:type="spellEnd"/>
          </w:p>
        </w:tc>
        <w:tc>
          <w:tcPr>
            <w:tcW w:w="72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1</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proofErr w:type="spellStart"/>
            <w:r w:rsidRPr="00C35F5B">
              <w:rPr>
                <w:rStyle w:val="PogrubienieTeksttreci295pt"/>
                <w:rFonts w:ascii="Arial" w:hAnsi="Arial" w:cs="Arial"/>
                <w:b w:val="0"/>
                <w:sz w:val="16"/>
                <w:szCs w:val="16"/>
              </w:rPr>
              <w:t>TBR</w:t>
            </w:r>
            <w:r w:rsidRPr="00C35F5B">
              <w:rPr>
                <w:rStyle w:val="PogrubienieTeksttreci295pt"/>
                <w:rFonts w:ascii="Arial" w:hAnsi="Arial" w:cs="Arial"/>
                <w:b w:val="0"/>
                <w:sz w:val="16"/>
                <w:szCs w:val="16"/>
                <w:vertAlign w:val="superscript"/>
              </w:rPr>
              <w:t>b</w:t>
            </w:r>
            <w:proofErr w:type="spellEnd"/>
          </w:p>
        </w:tc>
        <w:tc>
          <w:tcPr>
            <w:tcW w:w="730"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1</w:t>
            </w:r>
          </w:p>
        </w:tc>
      </w:tr>
      <w:tr w:rsidR="00DA20BF" w:rsidRPr="00C35F5B" w:rsidTr="00DA20BF">
        <w:trPr>
          <w:trHeight w:hRule="exact" w:val="1114"/>
          <w:jc w:val="center"/>
        </w:trPr>
        <w:tc>
          <w:tcPr>
            <w:tcW w:w="1051" w:type="dxa"/>
            <w:vMerge/>
            <w:tcBorders>
              <w:left w:val="single" w:sz="4" w:space="0" w:color="auto"/>
            </w:tcBorders>
            <w:shd w:val="clear" w:color="auto" w:fill="FFFFFF"/>
            <w:vAlign w:val="center"/>
          </w:tcPr>
          <w:p w:rsidR="00DA20BF" w:rsidRPr="00C35F5B" w:rsidRDefault="00DA20BF" w:rsidP="00DA20BF">
            <w:pPr>
              <w:framePr w:w="7450" w:wrap="notBeside" w:vAnchor="text" w:hAnchor="text" w:xAlign="center" w:y="1"/>
              <w:jc w:val="center"/>
              <w:rPr>
                <w:rFonts w:ascii="Arial" w:hAnsi="Arial" w:cs="Arial"/>
                <w:sz w:val="16"/>
                <w:szCs w:val="16"/>
              </w:rPr>
            </w:pPr>
          </w:p>
        </w:tc>
        <w:tc>
          <w:tcPr>
            <w:tcW w:w="1133" w:type="dxa"/>
            <w:tcBorders>
              <w:top w:val="single" w:sz="4" w:space="0" w:color="auto"/>
              <w:left w:val="single" w:sz="4" w:space="0" w:color="auto"/>
            </w:tcBorders>
            <w:shd w:val="clear" w:color="auto" w:fill="FFFFFF"/>
            <w:vAlign w:val="bottom"/>
          </w:tcPr>
          <w:p w:rsidR="00DA20BF" w:rsidRPr="00C35F5B" w:rsidRDefault="00DA20BF" w:rsidP="00DA20BF">
            <w:pPr>
              <w:framePr w:w="7450"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Nawrót sprę</w:t>
            </w:r>
            <w:r w:rsidRPr="00C35F5B">
              <w:rPr>
                <w:rStyle w:val="PogrubienieTeksttreci295pt"/>
                <w:rFonts w:ascii="Arial" w:hAnsi="Arial" w:cs="Arial"/>
                <w:b w:val="0"/>
                <w:sz w:val="16"/>
                <w:szCs w:val="16"/>
              </w:rPr>
              <w:softHyphen/>
              <w:t>żysty w 25°C po starzeniu wg PN-EN 12607-1 lub -3 [31]</w:t>
            </w:r>
          </w:p>
        </w:tc>
        <w:tc>
          <w:tcPr>
            <w:tcW w:w="850" w:type="dxa"/>
            <w:vMerge w:val="restart"/>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PN-EN</w:t>
            </w:r>
          </w:p>
          <w:p w:rsidR="00DA20BF" w:rsidRPr="00C35F5B" w:rsidRDefault="00DA20BF" w:rsidP="00DA20BF">
            <w:pPr>
              <w:framePr w:w="7450"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12607-1</w:t>
            </w:r>
          </w:p>
          <w:p w:rsidR="00DA20BF" w:rsidRPr="00C35F5B" w:rsidRDefault="00DA20BF" w:rsidP="00DA20BF">
            <w:pPr>
              <w:framePr w:w="7450"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[31]</w:t>
            </w:r>
          </w:p>
          <w:p w:rsidR="00DA20BF" w:rsidRPr="00C35F5B" w:rsidRDefault="00DA20BF" w:rsidP="00DA20BF">
            <w:pPr>
              <w:framePr w:w="7450"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PN-EN</w:t>
            </w:r>
          </w:p>
          <w:p w:rsidR="00DA20BF" w:rsidRPr="00C35F5B" w:rsidRDefault="00DA20BF" w:rsidP="00DA20BF">
            <w:pPr>
              <w:framePr w:w="7450"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13398</w:t>
            </w:r>
          </w:p>
          <w:p w:rsidR="00DA20BF" w:rsidRPr="00C35F5B" w:rsidRDefault="00DA20BF" w:rsidP="00DA20BF">
            <w:pPr>
              <w:framePr w:w="7450" w:wrap="notBeside" w:vAnchor="text" w:hAnchor="text" w:xAlign="center" w:y="1"/>
              <w:spacing w:line="182" w:lineRule="exact"/>
              <w:jc w:val="center"/>
              <w:rPr>
                <w:rFonts w:ascii="Arial" w:hAnsi="Arial" w:cs="Arial"/>
                <w:sz w:val="16"/>
                <w:szCs w:val="16"/>
              </w:rPr>
            </w:pPr>
            <w:r w:rsidRPr="00C35F5B">
              <w:rPr>
                <w:rStyle w:val="PogrubienieTeksttreci295pt"/>
                <w:rFonts w:ascii="Arial" w:hAnsi="Arial" w:cs="Arial"/>
                <w:b w:val="0"/>
                <w:sz w:val="16"/>
                <w:szCs w:val="16"/>
              </w:rPr>
              <w:t>[51]</w:t>
            </w:r>
          </w:p>
        </w:tc>
        <w:tc>
          <w:tcPr>
            <w:tcW w:w="806" w:type="dxa"/>
            <w:vMerge w:val="restart"/>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Teksttreci20"/>
                <w:rFonts w:ascii="Arial" w:hAnsi="Arial" w:cs="Arial"/>
                <w:sz w:val="16"/>
                <w:szCs w:val="16"/>
              </w:rPr>
              <w:t>≥</w:t>
            </w:r>
            <w:r w:rsidRPr="00C35F5B">
              <w:rPr>
                <w:rStyle w:val="PogrubienieTeksttreci295pt"/>
                <w:rFonts w:ascii="Arial" w:hAnsi="Arial" w:cs="Arial"/>
                <w:b w:val="0"/>
                <w:sz w:val="16"/>
                <w:szCs w:val="16"/>
              </w:rPr>
              <w:t xml:space="preserve"> 50</w:t>
            </w:r>
          </w:p>
        </w:tc>
        <w:tc>
          <w:tcPr>
            <w:tcW w:w="72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4</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Teksttreci20"/>
                <w:rFonts w:ascii="Arial" w:hAnsi="Arial" w:cs="Arial"/>
                <w:sz w:val="16"/>
                <w:szCs w:val="16"/>
              </w:rPr>
              <w:t>≥</w:t>
            </w:r>
            <w:r w:rsidRPr="00C35F5B">
              <w:rPr>
                <w:rStyle w:val="PogrubienieTeksttreci295pt"/>
                <w:rFonts w:ascii="Arial" w:hAnsi="Arial" w:cs="Arial"/>
                <w:b w:val="0"/>
                <w:sz w:val="16"/>
                <w:szCs w:val="16"/>
              </w:rPr>
              <w:t xml:space="preserve"> 60</w:t>
            </w:r>
          </w:p>
        </w:tc>
        <w:tc>
          <w:tcPr>
            <w:tcW w:w="730"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3</w:t>
            </w:r>
          </w:p>
        </w:tc>
      </w:tr>
      <w:tr w:rsidR="00DA20BF" w:rsidRPr="00C35F5B" w:rsidTr="00DA20BF">
        <w:trPr>
          <w:trHeight w:hRule="exact" w:val="1123"/>
          <w:jc w:val="center"/>
        </w:trPr>
        <w:tc>
          <w:tcPr>
            <w:tcW w:w="1051" w:type="dxa"/>
            <w:vMerge/>
            <w:tcBorders>
              <w:left w:val="single" w:sz="4" w:space="0" w:color="auto"/>
              <w:bottom w:val="single" w:sz="4" w:space="0" w:color="auto"/>
            </w:tcBorders>
            <w:shd w:val="clear" w:color="auto" w:fill="FFFFFF"/>
            <w:vAlign w:val="center"/>
          </w:tcPr>
          <w:p w:rsidR="00DA20BF" w:rsidRPr="00C35F5B" w:rsidRDefault="00DA20BF" w:rsidP="00DA20BF">
            <w:pPr>
              <w:framePr w:w="7450" w:wrap="notBeside" w:vAnchor="text" w:hAnchor="text" w:xAlign="center" w:y="1"/>
              <w:jc w:val="center"/>
              <w:rPr>
                <w:rFonts w:ascii="Arial" w:hAnsi="Arial" w:cs="Arial"/>
                <w:sz w:val="16"/>
                <w:szCs w:val="16"/>
              </w:rPr>
            </w:pPr>
          </w:p>
        </w:tc>
        <w:tc>
          <w:tcPr>
            <w:tcW w:w="1133" w:type="dxa"/>
            <w:tcBorders>
              <w:top w:val="single" w:sz="4" w:space="0" w:color="auto"/>
              <w:left w:val="single" w:sz="4" w:space="0" w:color="auto"/>
              <w:bottom w:val="single" w:sz="4" w:space="0" w:color="auto"/>
            </w:tcBorders>
            <w:shd w:val="clear" w:color="auto" w:fill="FFFFFF"/>
            <w:vAlign w:val="bottom"/>
          </w:tcPr>
          <w:p w:rsidR="00DA20BF" w:rsidRPr="00C35F5B" w:rsidRDefault="00DA20BF" w:rsidP="00DA20BF">
            <w:pPr>
              <w:framePr w:w="7450" w:wrap="notBeside" w:vAnchor="text" w:hAnchor="text" w:xAlign="center" w:y="1"/>
              <w:tabs>
                <w:tab w:val="left" w:leader="underscore" w:pos="998"/>
              </w:tabs>
              <w:spacing w:line="187" w:lineRule="exact"/>
              <w:jc w:val="center"/>
              <w:rPr>
                <w:rFonts w:ascii="Arial" w:hAnsi="Arial" w:cs="Arial"/>
                <w:sz w:val="16"/>
                <w:szCs w:val="16"/>
              </w:rPr>
            </w:pPr>
            <w:r w:rsidRPr="00C35F5B">
              <w:rPr>
                <w:rStyle w:val="PogrubienieTeksttreci295pt"/>
                <w:rFonts w:ascii="Arial" w:hAnsi="Arial" w:cs="Arial"/>
                <w:b w:val="0"/>
                <w:sz w:val="16"/>
                <w:szCs w:val="16"/>
              </w:rPr>
              <w:t>Nawrót sprę</w:t>
            </w:r>
            <w:r w:rsidRPr="00C35F5B">
              <w:rPr>
                <w:rStyle w:val="PogrubienieTeksttreci295pt"/>
                <w:rFonts w:ascii="Arial" w:hAnsi="Arial" w:cs="Arial"/>
                <w:b w:val="0"/>
                <w:sz w:val="16"/>
                <w:szCs w:val="16"/>
              </w:rPr>
              <w:softHyphen/>
              <w:t>żysty w 10°C po starzeniu wg PN-EN 12607-1 lub -</w:t>
            </w:r>
            <w:r w:rsidRPr="00C35F5B">
              <w:rPr>
                <w:rStyle w:val="PogrubienieTeksttreci295pt"/>
                <w:rFonts w:ascii="Arial" w:hAnsi="Arial" w:cs="Arial"/>
                <w:b w:val="0"/>
                <w:sz w:val="16"/>
                <w:szCs w:val="16"/>
                <w:vertAlign w:val="superscript"/>
              </w:rPr>
              <w:t>3</w:t>
            </w:r>
            <w:r w:rsidRPr="00C35F5B">
              <w:rPr>
                <w:rStyle w:val="PogrubienieTeksttreci295pt"/>
                <w:rFonts w:ascii="Arial" w:hAnsi="Arial" w:cs="Arial"/>
                <w:b w:val="0"/>
                <w:sz w:val="16"/>
                <w:szCs w:val="16"/>
              </w:rPr>
              <w:t xml:space="preserve"> [</w:t>
            </w:r>
            <w:r w:rsidRPr="00C35F5B">
              <w:rPr>
                <w:rStyle w:val="PogrubienieTeksttreci295pt"/>
                <w:rFonts w:ascii="Arial" w:hAnsi="Arial" w:cs="Arial"/>
                <w:b w:val="0"/>
                <w:sz w:val="16"/>
                <w:szCs w:val="16"/>
                <w:vertAlign w:val="superscript"/>
              </w:rPr>
              <w:t>31</w:t>
            </w:r>
            <w:r w:rsidRPr="00C35F5B">
              <w:rPr>
                <w:rStyle w:val="PogrubienieTeksttreci295pt"/>
                <w:rFonts w:ascii="Arial" w:hAnsi="Arial" w:cs="Arial"/>
                <w:b w:val="0"/>
                <w:sz w:val="16"/>
                <w:szCs w:val="16"/>
              </w:rPr>
              <w:t>1</w:t>
            </w:r>
          </w:p>
        </w:tc>
        <w:tc>
          <w:tcPr>
            <w:tcW w:w="850" w:type="dxa"/>
            <w:vMerge/>
            <w:tcBorders>
              <w:left w:val="single" w:sz="4" w:space="0" w:color="auto"/>
              <w:bottom w:val="single" w:sz="4" w:space="0" w:color="auto"/>
            </w:tcBorders>
            <w:shd w:val="clear" w:color="auto" w:fill="FFFFFF"/>
            <w:vAlign w:val="center"/>
          </w:tcPr>
          <w:p w:rsidR="00DA20BF" w:rsidRPr="00C35F5B" w:rsidRDefault="00DA20BF" w:rsidP="00DA20BF">
            <w:pPr>
              <w:framePr w:w="7450" w:wrap="notBeside" w:vAnchor="text" w:hAnchor="text" w:xAlign="center" w:y="1"/>
              <w:jc w:val="center"/>
              <w:rPr>
                <w:rFonts w:ascii="Arial" w:hAnsi="Arial" w:cs="Arial"/>
                <w:sz w:val="16"/>
                <w:szCs w:val="16"/>
              </w:rPr>
            </w:pPr>
          </w:p>
        </w:tc>
        <w:tc>
          <w:tcPr>
            <w:tcW w:w="806" w:type="dxa"/>
            <w:vMerge/>
            <w:tcBorders>
              <w:left w:val="single" w:sz="4" w:space="0" w:color="auto"/>
              <w:bottom w:val="single" w:sz="4" w:space="0" w:color="auto"/>
            </w:tcBorders>
            <w:shd w:val="clear" w:color="auto" w:fill="FFFFFF"/>
            <w:vAlign w:val="center"/>
          </w:tcPr>
          <w:p w:rsidR="00DA20BF" w:rsidRPr="00C35F5B" w:rsidRDefault="00DA20BF" w:rsidP="00DA20BF">
            <w:pPr>
              <w:framePr w:w="7450" w:wrap="notBeside" w:vAnchor="text" w:hAnchor="text" w:xAlign="center" w:y="1"/>
              <w:jc w:val="center"/>
              <w:rPr>
                <w:rFonts w:ascii="Arial" w:hAnsi="Arial" w:cs="Arial"/>
                <w:sz w:val="16"/>
                <w:szCs w:val="16"/>
              </w:rPr>
            </w:pPr>
          </w:p>
        </w:tc>
        <w:tc>
          <w:tcPr>
            <w:tcW w:w="1080" w:type="dxa"/>
            <w:tcBorders>
              <w:top w:val="single" w:sz="4" w:space="0" w:color="auto"/>
              <w:left w:val="single" w:sz="4" w:space="0" w:color="auto"/>
              <w:bottom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proofErr w:type="spellStart"/>
            <w:r w:rsidRPr="00C35F5B">
              <w:rPr>
                <w:rStyle w:val="PogrubienieTeksttreci295pt"/>
                <w:rFonts w:ascii="Arial" w:hAnsi="Arial" w:cs="Arial"/>
                <w:b w:val="0"/>
                <w:sz w:val="16"/>
                <w:szCs w:val="16"/>
              </w:rPr>
              <w:t>NPD</w:t>
            </w:r>
            <w:r w:rsidRPr="00C35F5B">
              <w:rPr>
                <w:rStyle w:val="PogrubienieTeksttreci295pt"/>
                <w:rFonts w:ascii="Arial" w:hAnsi="Arial" w:cs="Arial"/>
                <w:b w:val="0"/>
                <w:sz w:val="16"/>
                <w:szCs w:val="16"/>
                <w:vertAlign w:val="superscript"/>
              </w:rPr>
              <w:t>a</w:t>
            </w:r>
            <w:proofErr w:type="spellEnd"/>
          </w:p>
        </w:tc>
        <w:tc>
          <w:tcPr>
            <w:tcW w:w="720" w:type="dxa"/>
            <w:tcBorders>
              <w:top w:val="single" w:sz="4" w:space="0" w:color="auto"/>
              <w:left w:val="single" w:sz="4" w:space="0" w:color="auto"/>
              <w:bottom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0</w:t>
            </w:r>
          </w:p>
        </w:tc>
        <w:tc>
          <w:tcPr>
            <w:tcW w:w="1080" w:type="dxa"/>
            <w:tcBorders>
              <w:top w:val="single" w:sz="4" w:space="0" w:color="auto"/>
              <w:left w:val="single" w:sz="4" w:space="0" w:color="auto"/>
              <w:bottom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proofErr w:type="spellStart"/>
            <w:r w:rsidRPr="00C35F5B">
              <w:rPr>
                <w:rStyle w:val="PogrubienieTeksttreci295pt"/>
                <w:rFonts w:ascii="Arial" w:hAnsi="Arial" w:cs="Arial"/>
                <w:b w:val="0"/>
                <w:sz w:val="16"/>
                <w:szCs w:val="16"/>
              </w:rPr>
              <w:t>NPD</w:t>
            </w:r>
            <w:r w:rsidRPr="00C35F5B">
              <w:rPr>
                <w:rStyle w:val="PogrubienieTeksttreci295pt"/>
                <w:rFonts w:ascii="Arial" w:hAnsi="Arial" w:cs="Arial"/>
                <w:b w:val="0"/>
                <w:sz w:val="16"/>
                <w:szCs w:val="16"/>
                <w:vertAlign w:val="superscript"/>
              </w:rPr>
              <w:t>a</w:t>
            </w:r>
            <w:proofErr w:type="spellEnd"/>
          </w:p>
        </w:tc>
        <w:tc>
          <w:tcPr>
            <w:tcW w:w="730" w:type="dxa"/>
            <w:tcBorders>
              <w:top w:val="single" w:sz="4" w:space="0" w:color="auto"/>
              <w:left w:val="single" w:sz="4" w:space="0" w:color="auto"/>
              <w:bottom w:val="single" w:sz="4" w:space="0" w:color="auto"/>
              <w:right w:val="single" w:sz="4" w:space="0" w:color="auto"/>
            </w:tcBorders>
            <w:shd w:val="clear" w:color="auto" w:fill="FFFFFF"/>
            <w:vAlign w:val="center"/>
          </w:tcPr>
          <w:p w:rsidR="00DA20BF" w:rsidRPr="00C35F5B" w:rsidRDefault="00DA20BF" w:rsidP="00DA20BF">
            <w:pPr>
              <w:framePr w:w="7450" w:wrap="notBeside" w:vAnchor="text" w:hAnchor="text" w:xAlign="center" w:y="1"/>
              <w:spacing w:line="190" w:lineRule="exact"/>
              <w:jc w:val="center"/>
              <w:rPr>
                <w:rFonts w:ascii="Arial" w:hAnsi="Arial" w:cs="Arial"/>
                <w:sz w:val="16"/>
                <w:szCs w:val="16"/>
              </w:rPr>
            </w:pPr>
            <w:r w:rsidRPr="00C35F5B">
              <w:rPr>
                <w:rStyle w:val="PogrubienieTeksttreci295pt"/>
                <w:rFonts w:ascii="Arial" w:hAnsi="Arial" w:cs="Arial"/>
                <w:b w:val="0"/>
                <w:sz w:val="16"/>
                <w:szCs w:val="16"/>
              </w:rPr>
              <w:t>0</w:t>
            </w:r>
          </w:p>
        </w:tc>
      </w:tr>
    </w:tbl>
    <w:p w:rsidR="00DA20BF" w:rsidRPr="00C35F5B" w:rsidRDefault="00DA20BF" w:rsidP="00DA20BF">
      <w:pPr>
        <w:pStyle w:val="Podpistabeli20"/>
        <w:framePr w:w="7450" w:wrap="notBeside" w:vAnchor="text" w:hAnchor="text" w:xAlign="center" w:y="1"/>
        <w:shd w:val="clear" w:color="auto" w:fill="auto"/>
        <w:tabs>
          <w:tab w:val="left" w:leader="underscore" w:pos="4867"/>
        </w:tabs>
        <w:rPr>
          <w:rFonts w:ascii="Arial" w:hAnsi="Arial" w:cs="Arial"/>
          <w:i w:val="0"/>
          <w:sz w:val="16"/>
          <w:szCs w:val="16"/>
        </w:rPr>
      </w:pPr>
      <w:r w:rsidRPr="00C35F5B">
        <w:rPr>
          <w:rFonts w:ascii="Arial" w:hAnsi="Arial" w:cs="Arial"/>
          <w:i w:val="0"/>
          <w:sz w:val="16"/>
          <w:szCs w:val="16"/>
          <w:vertAlign w:val="superscript"/>
        </w:rPr>
        <w:t>a</w:t>
      </w:r>
      <w:r w:rsidRPr="00C35F5B">
        <w:rPr>
          <w:rFonts w:ascii="Arial" w:hAnsi="Arial" w:cs="Arial"/>
          <w:i w:val="0"/>
          <w:sz w:val="16"/>
          <w:szCs w:val="16"/>
        </w:rPr>
        <w:t xml:space="preserve"> NPD - No Performance </w:t>
      </w:r>
      <w:proofErr w:type="spellStart"/>
      <w:r w:rsidRPr="00C35F5B">
        <w:rPr>
          <w:rFonts w:ascii="Arial" w:hAnsi="Arial" w:cs="Arial"/>
          <w:i w:val="0"/>
          <w:sz w:val="16"/>
          <w:szCs w:val="16"/>
        </w:rPr>
        <w:t>Determined</w:t>
      </w:r>
      <w:proofErr w:type="spellEnd"/>
      <w:r w:rsidRPr="00C35F5B">
        <w:rPr>
          <w:rFonts w:ascii="Arial" w:hAnsi="Arial" w:cs="Arial"/>
          <w:i w:val="0"/>
          <w:sz w:val="16"/>
          <w:szCs w:val="16"/>
        </w:rPr>
        <w:t xml:space="preserve"> (właściwość użytkowa nie określana) </w:t>
      </w:r>
      <w:r w:rsidRPr="00C35F5B">
        <w:rPr>
          <w:rFonts w:ascii="Arial" w:hAnsi="Arial" w:cs="Arial"/>
          <w:bCs/>
          <w:i w:val="0"/>
          <w:sz w:val="16"/>
          <w:szCs w:val="16"/>
          <w:vertAlign w:val="superscript"/>
        </w:rPr>
        <w:t>b</w:t>
      </w:r>
      <w:r w:rsidRPr="00C35F5B">
        <w:rPr>
          <w:rFonts w:ascii="Arial" w:hAnsi="Arial" w:cs="Arial"/>
          <w:bCs/>
          <w:i w:val="0"/>
          <w:sz w:val="16"/>
          <w:szCs w:val="16"/>
        </w:rPr>
        <w:t xml:space="preserve"> TBR - To Be </w:t>
      </w:r>
      <w:proofErr w:type="spellStart"/>
      <w:r w:rsidRPr="00C35F5B">
        <w:rPr>
          <w:rFonts w:ascii="Arial" w:hAnsi="Arial" w:cs="Arial"/>
          <w:bCs/>
          <w:i w:val="0"/>
          <w:sz w:val="16"/>
          <w:szCs w:val="16"/>
        </w:rPr>
        <w:t>Reported</w:t>
      </w:r>
      <w:proofErr w:type="spellEnd"/>
      <w:r w:rsidRPr="00C35F5B">
        <w:rPr>
          <w:rFonts w:ascii="Arial" w:hAnsi="Arial" w:cs="Arial"/>
          <w:bCs/>
          <w:i w:val="0"/>
          <w:sz w:val="16"/>
          <w:szCs w:val="16"/>
        </w:rPr>
        <w:t xml:space="preserve"> (do zadeklarowania)</w:t>
      </w:r>
      <w:r w:rsidRPr="00C35F5B">
        <w:rPr>
          <w:rFonts w:ascii="Arial" w:hAnsi="Arial" w:cs="Arial"/>
          <w:i w:val="0"/>
          <w:sz w:val="16"/>
          <w:szCs w:val="16"/>
        </w:rPr>
        <w:tab/>
      </w:r>
    </w:p>
    <w:p w:rsidR="00DA20BF" w:rsidRPr="00C35F5B" w:rsidRDefault="00DA20BF" w:rsidP="00DA20BF">
      <w:pPr>
        <w:framePr w:w="7450" w:wrap="notBeside" w:vAnchor="text" w:hAnchor="text" w:xAlign="center" w:y="1"/>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spacing w:line="226" w:lineRule="exact"/>
        <w:jc w:val="both"/>
        <w:rPr>
          <w:rFonts w:ascii="Arial" w:hAnsi="Arial" w:cs="Arial"/>
          <w:sz w:val="16"/>
          <w:szCs w:val="16"/>
        </w:rPr>
      </w:pPr>
      <w:r w:rsidRPr="00C35F5B">
        <w:rPr>
          <w:rFonts w:ascii="Arial" w:hAnsi="Arial" w:cs="Arial"/>
          <w:sz w:val="16"/>
          <w:szCs w:val="16"/>
        </w:rPr>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DA20BF" w:rsidRPr="00C35F5B" w:rsidRDefault="00DA20BF" w:rsidP="00DA20BF">
      <w:pPr>
        <w:spacing w:after="141" w:line="226" w:lineRule="exact"/>
        <w:jc w:val="both"/>
        <w:rPr>
          <w:rFonts w:ascii="Arial" w:hAnsi="Arial" w:cs="Arial"/>
          <w:sz w:val="16"/>
          <w:szCs w:val="16"/>
        </w:rPr>
      </w:pPr>
      <w:r w:rsidRPr="00C35F5B">
        <w:rPr>
          <w:rFonts w:ascii="Arial" w:hAnsi="Arial" w:cs="Arial"/>
          <w:sz w:val="16"/>
          <w:szCs w:val="16"/>
        </w:rPr>
        <w:t>Polimeroasfalt powinien być magazynowany w zbiorniku wyposażonym w system grzewczy pośredni z termostatem kontrolującym temperaturę z dokładnością ± 5°C. Zaleca się wyposażenie zbiornika w mieszadło. Zaleca się bezpośrednie zużycie polimeroasfaltu po dostarczeniu. Należy unikać wielokrotnego rozgrzewania i chłodzenia polimeroasfaltu w okresie jego stosowania oraz unikać niekontrolowanego mieszania polimeroasfaltów różnego rodzaju i klasy oraz z asfaltem zwykłym.</w:t>
      </w:r>
    </w:p>
    <w:p w:rsidR="00DA20BF" w:rsidRPr="00C35F5B" w:rsidRDefault="00DA20BF" w:rsidP="00401152">
      <w:pPr>
        <w:pStyle w:val="Nagwek21"/>
        <w:keepNext/>
        <w:keepLines/>
        <w:numPr>
          <w:ilvl w:val="1"/>
          <w:numId w:val="24"/>
        </w:numPr>
        <w:shd w:val="clear" w:color="auto" w:fill="auto"/>
        <w:tabs>
          <w:tab w:val="left" w:pos="423"/>
        </w:tabs>
        <w:spacing w:after="40" w:line="200" w:lineRule="exact"/>
        <w:ind w:firstLine="0"/>
        <w:rPr>
          <w:rFonts w:ascii="Arial" w:hAnsi="Arial" w:cs="Arial"/>
          <w:b w:val="0"/>
          <w:sz w:val="16"/>
          <w:szCs w:val="16"/>
        </w:rPr>
      </w:pPr>
      <w:r w:rsidRPr="00C35F5B">
        <w:rPr>
          <w:rFonts w:ascii="Arial" w:hAnsi="Arial" w:cs="Arial"/>
          <w:b w:val="0"/>
          <w:sz w:val="16"/>
          <w:szCs w:val="16"/>
        </w:rPr>
        <w:t>Kruszywo</w:t>
      </w:r>
    </w:p>
    <w:p w:rsidR="00DA20BF" w:rsidRPr="00C35F5B" w:rsidRDefault="00DA20BF" w:rsidP="00DA20BF">
      <w:pPr>
        <w:jc w:val="both"/>
        <w:rPr>
          <w:rFonts w:ascii="Arial" w:hAnsi="Arial" w:cs="Arial"/>
          <w:sz w:val="16"/>
          <w:szCs w:val="16"/>
        </w:rPr>
      </w:pPr>
      <w:r w:rsidRPr="00C35F5B">
        <w:rPr>
          <w:rFonts w:ascii="Arial" w:hAnsi="Arial" w:cs="Arial"/>
          <w:sz w:val="16"/>
          <w:szCs w:val="16"/>
        </w:rPr>
        <w:t>Do warstwy ścieralnej z betonu asfaltowego należy stosować kruszywo według PN-EN 13043 [44] i WT-1 Kruszywa 2010 [64], obejmujące kruszywo grube , kruszywo drobne i wypełniacz. Kruszywa powinny spełniać wymagania podane w WT-1 Kruszywa 2010 - tablica 12, 13, 14, 15.</w:t>
      </w:r>
    </w:p>
    <w:p w:rsidR="00DA20BF" w:rsidRPr="00C35F5B" w:rsidRDefault="00DA20BF" w:rsidP="00DA20BF">
      <w:pPr>
        <w:spacing w:after="144"/>
        <w:jc w:val="both"/>
        <w:rPr>
          <w:rFonts w:ascii="Arial" w:hAnsi="Arial" w:cs="Arial"/>
          <w:sz w:val="16"/>
          <w:szCs w:val="16"/>
        </w:rPr>
      </w:pPr>
      <w:r w:rsidRPr="00C35F5B">
        <w:rPr>
          <w:rFonts w:ascii="Arial" w:hAnsi="Arial" w:cs="Arial"/>
          <w:sz w:val="16"/>
          <w:szCs w:val="16"/>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DA20BF" w:rsidRPr="00C35F5B" w:rsidRDefault="00DA20BF" w:rsidP="00401152">
      <w:pPr>
        <w:pStyle w:val="Nagwek21"/>
        <w:keepNext/>
        <w:keepLines/>
        <w:numPr>
          <w:ilvl w:val="1"/>
          <w:numId w:val="24"/>
        </w:numPr>
        <w:shd w:val="clear" w:color="auto" w:fill="auto"/>
        <w:tabs>
          <w:tab w:val="left" w:pos="423"/>
        </w:tabs>
        <w:spacing w:after="44" w:line="200" w:lineRule="exact"/>
        <w:ind w:firstLine="0"/>
        <w:rPr>
          <w:rFonts w:ascii="Arial" w:hAnsi="Arial" w:cs="Arial"/>
          <w:b w:val="0"/>
          <w:sz w:val="16"/>
          <w:szCs w:val="16"/>
        </w:rPr>
      </w:pPr>
      <w:r w:rsidRPr="00C35F5B">
        <w:rPr>
          <w:rFonts w:ascii="Arial" w:hAnsi="Arial" w:cs="Arial"/>
          <w:b w:val="0"/>
          <w:sz w:val="16"/>
          <w:szCs w:val="16"/>
        </w:rPr>
        <w:lastRenderedPageBreak/>
        <w:t>Środek adhezyjny</w:t>
      </w:r>
    </w:p>
    <w:p w:rsidR="00DA20BF" w:rsidRPr="00C35F5B" w:rsidRDefault="00DA20BF" w:rsidP="00DA20BF">
      <w:pPr>
        <w:spacing w:line="226" w:lineRule="exact"/>
        <w:jc w:val="both"/>
        <w:rPr>
          <w:rFonts w:ascii="Arial" w:hAnsi="Arial" w:cs="Arial"/>
          <w:sz w:val="16"/>
          <w:szCs w:val="16"/>
        </w:rPr>
      </w:pPr>
      <w:r w:rsidRPr="00C35F5B">
        <w:rPr>
          <w:rFonts w:ascii="Arial" w:hAnsi="Arial" w:cs="Arial"/>
          <w:sz w:val="16"/>
          <w:szCs w:val="16"/>
        </w:rPr>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rsidR="00DA20BF" w:rsidRPr="00C35F5B" w:rsidRDefault="00DA20BF" w:rsidP="00DA20BF">
      <w:pPr>
        <w:spacing w:line="226" w:lineRule="exact"/>
        <w:jc w:val="both"/>
        <w:rPr>
          <w:rFonts w:ascii="Arial" w:hAnsi="Arial" w:cs="Arial"/>
          <w:sz w:val="16"/>
          <w:szCs w:val="16"/>
        </w:rPr>
      </w:pPr>
      <w:r w:rsidRPr="00C35F5B">
        <w:rPr>
          <w:rFonts w:ascii="Arial" w:hAnsi="Arial" w:cs="Arial"/>
          <w:sz w:val="16"/>
          <w:szCs w:val="16"/>
        </w:rPr>
        <w:t>Środek adhezyjny powinien odpowiadać wymaganiom określonym przez producenta.</w:t>
      </w:r>
    </w:p>
    <w:p w:rsidR="00DA20BF" w:rsidRPr="00C35F5B" w:rsidRDefault="00DA20BF" w:rsidP="00DA20BF">
      <w:pPr>
        <w:spacing w:after="141" w:line="226" w:lineRule="exact"/>
        <w:jc w:val="both"/>
        <w:rPr>
          <w:rFonts w:ascii="Arial" w:hAnsi="Arial" w:cs="Arial"/>
          <w:sz w:val="16"/>
          <w:szCs w:val="16"/>
        </w:rPr>
      </w:pPr>
      <w:r w:rsidRPr="00C35F5B">
        <w:rPr>
          <w:rFonts w:ascii="Arial" w:hAnsi="Arial" w:cs="Arial"/>
          <w:sz w:val="16"/>
          <w:szCs w:val="16"/>
        </w:rPr>
        <w:t>Składowanie środka adhezyjnego jest dozwolone tylko w oryginalnych opakowaniach, w warunkach określonych przez producenta.</w:t>
      </w:r>
    </w:p>
    <w:p w:rsidR="00DA20BF" w:rsidRPr="00C35F5B" w:rsidRDefault="00DA20BF" w:rsidP="00401152">
      <w:pPr>
        <w:pStyle w:val="Nagwek21"/>
        <w:keepNext/>
        <w:keepLines/>
        <w:numPr>
          <w:ilvl w:val="1"/>
          <w:numId w:val="24"/>
        </w:numPr>
        <w:shd w:val="clear" w:color="auto" w:fill="auto"/>
        <w:tabs>
          <w:tab w:val="left" w:pos="423"/>
        </w:tabs>
        <w:spacing w:after="39" w:line="200" w:lineRule="exact"/>
        <w:ind w:firstLine="0"/>
        <w:rPr>
          <w:rFonts w:ascii="Arial" w:hAnsi="Arial" w:cs="Arial"/>
          <w:b w:val="0"/>
          <w:sz w:val="16"/>
          <w:szCs w:val="16"/>
        </w:rPr>
      </w:pPr>
      <w:r w:rsidRPr="00C35F5B">
        <w:rPr>
          <w:rFonts w:ascii="Arial" w:hAnsi="Arial" w:cs="Arial"/>
          <w:b w:val="0"/>
          <w:sz w:val="16"/>
          <w:szCs w:val="16"/>
        </w:rPr>
        <w:t>Materiały do uszczelnienia połączeń i krawędzi</w:t>
      </w:r>
    </w:p>
    <w:p w:rsidR="00DA20BF" w:rsidRPr="00C35F5B" w:rsidRDefault="00DA20BF" w:rsidP="00DA20BF">
      <w:pPr>
        <w:spacing w:line="226" w:lineRule="exact"/>
        <w:jc w:val="both"/>
        <w:rPr>
          <w:rFonts w:ascii="Arial" w:hAnsi="Arial" w:cs="Arial"/>
          <w:sz w:val="16"/>
          <w:szCs w:val="16"/>
        </w:rPr>
      </w:pPr>
      <w:r w:rsidRPr="00C35F5B">
        <w:rPr>
          <w:rFonts w:ascii="Arial" w:hAnsi="Arial" w:cs="Arial"/>
          <w:sz w:val="16"/>
          <w:szCs w:val="16"/>
        </w:rPr>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DA20BF" w:rsidRPr="00C35F5B" w:rsidRDefault="00DA20BF" w:rsidP="00401152">
      <w:pPr>
        <w:widowControl w:val="0"/>
        <w:numPr>
          <w:ilvl w:val="0"/>
          <w:numId w:val="25"/>
        </w:numPr>
        <w:tabs>
          <w:tab w:val="left" w:pos="326"/>
        </w:tabs>
        <w:spacing w:line="226" w:lineRule="exact"/>
        <w:ind w:left="320" w:hanging="320"/>
        <w:rPr>
          <w:rFonts w:ascii="Arial" w:hAnsi="Arial" w:cs="Arial"/>
          <w:sz w:val="16"/>
          <w:szCs w:val="16"/>
        </w:rPr>
      </w:pPr>
      <w:r w:rsidRPr="00C35F5B">
        <w:rPr>
          <w:rFonts w:ascii="Arial" w:hAnsi="Arial" w:cs="Arial"/>
          <w:sz w:val="16"/>
          <w:szCs w:val="16"/>
        </w:rPr>
        <w:t>materiały termoplastyczne, jak taśmy asfaltowe, pasty itp. według norm lub aprobat technicznych,</w:t>
      </w:r>
    </w:p>
    <w:p w:rsidR="00DA20BF" w:rsidRPr="00C35F5B" w:rsidRDefault="00DA20BF" w:rsidP="00401152">
      <w:pPr>
        <w:widowControl w:val="0"/>
        <w:numPr>
          <w:ilvl w:val="0"/>
          <w:numId w:val="25"/>
        </w:numPr>
        <w:tabs>
          <w:tab w:val="left" w:pos="326"/>
        </w:tabs>
        <w:spacing w:line="226" w:lineRule="exact"/>
        <w:ind w:left="320" w:hanging="320"/>
        <w:rPr>
          <w:rFonts w:ascii="Arial" w:hAnsi="Arial" w:cs="Arial"/>
          <w:sz w:val="16"/>
          <w:szCs w:val="16"/>
        </w:rPr>
      </w:pPr>
      <w:r w:rsidRPr="00C35F5B">
        <w:rPr>
          <w:rFonts w:ascii="Arial" w:hAnsi="Arial" w:cs="Arial"/>
          <w:sz w:val="16"/>
          <w:szCs w:val="16"/>
        </w:rPr>
        <w:t>emulsję asfaltową według PN-EN 13808 [58] lub inne lepiszcza według norm lub aprobat technicznych</w:t>
      </w:r>
    </w:p>
    <w:p w:rsidR="00DA20BF" w:rsidRPr="00C35F5B" w:rsidRDefault="00DA20BF" w:rsidP="00DA20BF">
      <w:pPr>
        <w:spacing w:line="226" w:lineRule="exact"/>
        <w:jc w:val="both"/>
        <w:rPr>
          <w:rFonts w:ascii="Arial" w:hAnsi="Arial" w:cs="Arial"/>
          <w:sz w:val="16"/>
          <w:szCs w:val="16"/>
        </w:rPr>
      </w:pPr>
      <w:r w:rsidRPr="00C35F5B">
        <w:rPr>
          <w:rFonts w:ascii="Arial" w:hAnsi="Arial" w:cs="Arial"/>
          <w:sz w:val="16"/>
          <w:szCs w:val="16"/>
        </w:rPr>
        <w:t>Grubość materiału termoplastycznego do spoiny powinna wynosić:</w:t>
      </w:r>
    </w:p>
    <w:p w:rsidR="00DA20BF" w:rsidRPr="00C35F5B" w:rsidRDefault="00DA20BF" w:rsidP="00DA20BF">
      <w:pPr>
        <w:spacing w:line="226" w:lineRule="exact"/>
        <w:jc w:val="both"/>
        <w:rPr>
          <w:rFonts w:ascii="Arial" w:hAnsi="Arial" w:cs="Arial"/>
          <w:sz w:val="16"/>
          <w:szCs w:val="16"/>
        </w:rPr>
      </w:pPr>
      <w:r w:rsidRPr="00C35F5B">
        <w:rPr>
          <w:rFonts w:ascii="Arial" w:hAnsi="Arial" w:cs="Arial"/>
          <w:sz w:val="16"/>
          <w:szCs w:val="16"/>
        </w:rPr>
        <w:t>- nie mniej niż 10 mm przy grubości warstwy technologicznej do 2,5 cm,</w:t>
      </w:r>
    </w:p>
    <w:p w:rsidR="00DA20BF" w:rsidRPr="00C35F5B" w:rsidRDefault="00DA20BF" w:rsidP="00401152">
      <w:pPr>
        <w:widowControl w:val="0"/>
        <w:numPr>
          <w:ilvl w:val="0"/>
          <w:numId w:val="26"/>
        </w:numPr>
        <w:tabs>
          <w:tab w:val="left" w:pos="354"/>
        </w:tabs>
        <w:spacing w:line="230" w:lineRule="exact"/>
        <w:ind w:left="420" w:hanging="420"/>
        <w:jc w:val="both"/>
        <w:rPr>
          <w:rFonts w:ascii="Arial" w:hAnsi="Arial" w:cs="Arial"/>
          <w:sz w:val="16"/>
          <w:szCs w:val="16"/>
        </w:rPr>
      </w:pPr>
      <w:r w:rsidRPr="00C35F5B">
        <w:rPr>
          <w:rFonts w:ascii="Arial" w:hAnsi="Arial" w:cs="Arial"/>
          <w:sz w:val="16"/>
          <w:szCs w:val="16"/>
        </w:rPr>
        <w:t>nie mniej niż 15 mm przy grubości warstwy technologicznej większej niż 2,5 cm.</w:t>
      </w:r>
    </w:p>
    <w:p w:rsidR="00DA20BF" w:rsidRPr="00C35F5B" w:rsidRDefault="00DA20BF" w:rsidP="00DA20BF">
      <w:pPr>
        <w:jc w:val="both"/>
        <w:rPr>
          <w:rFonts w:ascii="Arial" w:hAnsi="Arial" w:cs="Arial"/>
          <w:sz w:val="16"/>
          <w:szCs w:val="16"/>
        </w:rPr>
      </w:pPr>
      <w:r w:rsidRPr="00C35F5B">
        <w:rPr>
          <w:rFonts w:ascii="Arial" w:hAnsi="Arial" w:cs="Arial"/>
          <w:sz w:val="16"/>
          <w:szCs w:val="16"/>
        </w:rPr>
        <w:t>Składowanie materiałów termoplastycznych jest dozwolone tylko w oryginalnych opakowaniach producenta, w warunkach określonych w aprobacie technicznej.</w:t>
      </w:r>
    </w:p>
    <w:p w:rsidR="00DA20BF" w:rsidRPr="00C35F5B" w:rsidRDefault="00DA20BF" w:rsidP="00DA20BF">
      <w:pPr>
        <w:spacing w:after="144"/>
        <w:jc w:val="both"/>
        <w:rPr>
          <w:rFonts w:ascii="Arial" w:hAnsi="Arial" w:cs="Arial"/>
          <w:sz w:val="16"/>
          <w:szCs w:val="16"/>
        </w:rPr>
      </w:pPr>
      <w:r w:rsidRPr="00C35F5B">
        <w:rPr>
          <w:rFonts w:ascii="Arial" w:hAnsi="Arial" w:cs="Arial"/>
          <w:sz w:val="16"/>
          <w:szCs w:val="16"/>
        </w:rPr>
        <w:t>Do uszczelnienia krawędzi należy stosować asfalt drogowy wg PN-EN 12591 [27], asfalt modyfikowany polimerami wg PN-EN 14023 [59] „metoda na gorąco”. Dopuszcza się inne rodzaje lepiszcza wg norm lub aprobat technicznych.</w:t>
      </w:r>
    </w:p>
    <w:p w:rsidR="00DA20BF" w:rsidRPr="00C35F5B" w:rsidRDefault="00DA20BF" w:rsidP="00401152">
      <w:pPr>
        <w:pStyle w:val="Nagwek21"/>
        <w:keepNext/>
        <w:keepLines/>
        <w:numPr>
          <w:ilvl w:val="1"/>
          <w:numId w:val="24"/>
        </w:numPr>
        <w:shd w:val="clear" w:color="auto" w:fill="auto"/>
        <w:tabs>
          <w:tab w:val="left" w:pos="458"/>
        </w:tabs>
        <w:spacing w:after="44" w:line="200" w:lineRule="exact"/>
        <w:ind w:left="420" w:hanging="420"/>
        <w:rPr>
          <w:rFonts w:ascii="Arial" w:hAnsi="Arial" w:cs="Arial"/>
          <w:b w:val="0"/>
          <w:sz w:val="16"/>
          <w:szCs w:val="16"/>
        </w:rPr>
      </w:pPr>
      <w:r w:rsidRPr="00C35F5B">
        <w:rPr>
          <w:rFonts w:ascii="Arial" w:hAnsi="Arial" w:cs="Arial"/>
          <w:b w:val="0"/>
          <w:sz w:val="16"/>
          <w:szCs w:val="16"/>
        </w:rPr>
        <w:t>Materiały do złączenia warstw konstrukcji</w:t>
      </w:r>
    </w:p>
    <w:p w:rsidR="00DA20BF" w:rsidRPr="00C35F5B" w:rsidRDefault="00DA20BF" w:rsidP="00DA20BF">
      <w:pPr>
        <w:spacing w:line="226" w:lineRule="exact"/>
        <w:jc w:val="both"/>
        <w:rPr>
          <w:rFonts w:ascii="Arial" w:hAnsi="Arial" w:cs="Arial"/>
          <w:sz w:val="16"/>
          <w:szCs w:val="16"/>
        </w:rPr>
      </w:pPr>
      <w:r w:rsidRPr="00C35F5B">
        <w:rPr>
          <w:rFonts w:ascii="Arial" w:hAnsi="Arial" w:cs="Arial"/>
          <w:sz w:val="16"/>
          <w:szCs w:val="16"/>
        </w:rPr>
        <w:t>Do złączania warstw konstrukcji nawierzchni (warstwa wiążąca z warstwą ścieralną) należy stosować kationowe emulsje asfaltowe lub kationowe emulsje modyfikowane polimerami według PN-EN 13808 [58] i WT-3 Emulsje asfaltowe 2009 [66]punkt 5.1 tablica 2 i tablica 3.</w:t>
      </w:r>
    </w:p>
    <w:p w:rsidR="00DA20BF" w:rsidRPr="00C35F5B" w:rsidRDefault="00DA20BF" w:rsidP="00DA20BF">
      <w:pPr>
        <w:spacing w:line="226" w:lineRule="exact"/>
        <w:jc w:val="both"/>
        <w:rPr>
          <w:rFonts w:ascii="Arial" w:hAnsi="Arial" w:cs="Arial"/>
          <w:sz w:val="16"/>
          <w:szCs w:val="16"/>
        </w:rPr>
      </w:pPr>
      <w:r w:rsidRPr="00C35F5B">
        <w:rPr>
          <w:rFonts w:ascii="Arial" w:hAnsi="Arial" w:cs="Arial"/>
          <w:sz w:val="16"/>
          <w:szCs w:val="16"/>
        </w:rPr>
        <w:t>Kationowe emulsje asfaltowe modyfikowane polimerami (asfalt 70/100 modyfikowany polimerem lub lateksem butadienowo-styrenowym SBR) stosuje się tylko pod cienkie warstwy asfaltowe na gorąco.</w:t>
      </w:r>
    </w:p>
    <w:p w:rsidR="00DA20BF" w:rsidRPr="00C35F5B" w:rsidRDefault="00DA20BF" w:rsidP="00DA20BF">
      <w:pPr>
        <w:spacing w:after="201" w:line="226" w:lineRule="exact"/>
        <w:jc w:val="both"/>
        <w:rPr>
          <w:rFonts w:ascii="Arial" w:hAnsi="Arial" w:cs="Arial"/>
          <w:sz w:val="16"/>
          <w:szCs w:val="16"/>
        </w:rPr>
      </w:pPr>
      <w:r w:rsidRPr="00C35F5B">
        <w:rPr>
          <w:rFonts w:ascii="Arial" w:hAnsi="Arial" w:cs="Arial"/>
          <w:sz w:val="16"/>
          <w:szCs w:val="16"/>
        </w:rPr>
        <w:t>Emulsję asfaltową można składować w opakowaniach transportowych lub w stacjonarnych zbiornikach pionowych z nalewaniem od dna. Nie należy nalewać emulsji do opakowań i zbiorników zanieczyszczonych materiałami mineralnymi.</w:t>
      </w:r>
    </w:p>
    <w:p w:rsidR="00DA20BF" w:rsidRPr="00C35F5B" w:rsidRDefault="00DA20BF" w:rsidP="00401152">
      <w:pPr>
        <w:pStyle w:val="Nagwek21"/>
        <w:keepNext/>
        <w:keepLines/>
        <w:numPr>
          <w:ilvl w:val="0"/>
          <w:numId w:val="24"/>
        </w:numPr>
        <w:shd w:val="clear" w:color="auto" w:fill="auto"/>
        <w:tabs>
          <w:tab w:val="left" w:pos="354"/>
        </w:tabs>
        <w:spacing w:after="64" w:line="200" w:lineRule="exact"/>
        <w:ind w:left="420" w:hanging="420"/>
        <w:rPr>
          <w:rFonts w:ascii="Arial" w:hAnsi="Arial" w:cs="Arial"/>
          <w:b w:val="0"/>
          <w:sz w:val="16"/>
          <w:szCs w:val="16"/>
        </w:rPr>
      </w:pPr>
      <w:r w:rsidRPr="00C35F5B">
        <w:rPr>
          <w:rFonts w:ascii="Arial" w:hAnsi="Arial" w:cs="Arial"/>
          <w:b w:val="0"/>
          <w:sz w:val="16"/>
          <w:szCs w:val="16"/>
        </w:rPr>
        <w:t>SPRZĘT</w:t>
      </w:r>
    </w:p>
    <w:p w:rsidR="00DA20BF" w:rsidRPr="00C35F5B" w:rsidRDefault="00DA20BF" w:rsidP="00401152">
      <w:pPr>
        <w:pStyle w:val="Nagwek21"/>
        <w:keepNext/>
        <w:keepLines/>
        <w:numPr>
          <w:ilvl w:val="1"/>
          <w:numId w:val="24"/>
        </w:numPr>
        <w:shd w:val="clear" w:color="auto" w:fill="auto"/>
        <w:tabs>
          <w:tab w:val="left" w:pos="458"/>
        </w:tabs>
        <w:spacing w:after="40" w:line="200" w:lineRule="exact"/>
        <w:ind w:left="420" w:hanging="420"/>
        <w:rPr>
          <w:rFonts w:ascii="Arial" w:hAnsi="Arial" w:cs="Arial"/>
          <w:b w:val="0"/>
          <w:sz w:val="16"/>
          <w:szCs w:val="16"/>
        </w:rPr>
      </w:pPr>
      <w:r w:rsidRPr="00C35F5B">
        <w:rPr>
          <w:rFonts w:ascii="Arial" w:hAnsi="Arial" w:cs="Arial"/>
          <w:b w:val="0"/>
          <w:sz w:val="16"/>
          <w:szCs w:val="16"/>
        </w:rPr>
        <w:t>Ogólne wymagania dotyczące sprzętu</w:t>
      </w:r>
    </w:p>
    <w:p w:rsidR="00DA20BF" w:rsidRPr="00C35F5B" w:rsidRDefault="00DA20BF" w:rsidP="00DA20BF">
      <w:pPr>
        <w:spacing w:after="144"/>
        <w:jc w:val="both"/>
        <w:rPr>
          <w:rFonts w:ascii="Arial" w:hAnsi="Arial" w:cs="Arial"/>
          <w:sz w:val="16"/>
          <w:szCs w:val="16"/>
        </w:rPr>
      </w:pPr>
      <w:r w:rsidRPr="00C35F5B">
        <w:rPr>
          <w:rFonts w:ascii="Arial" w:hAnsi="Arial" w:cs="Arial"/>
          <w:sz w:val="16"/>
          <w:szCs w:val="16"/>
        </w:rPr>
        <w:t xml:space="preserve">Ogólne wymagania dotyczące sprzętu podano w ST D-00.00.00 „Wymagania ogólne” [1] </w:t>
      </w:r>
      <w:proofErr w:type="spellStart"/>
      <w:r w:rsidRPr="00C35F5B">
        <w:rPr>
          <w:rFonts w:ascii="Arial" w:hAnsi="Arial" w:cs="Arial"/>
          <w:sz w:val="16"/>
          <w:szCs w:val="16"/>
        </w:rPr>
        <w:t>pkt</w:t>
      </w:r>
      <w:proofErr w:type="spellEnd"/>
      <w:r w:rsidRPr="00C35F5B">
        <w:rPr>
          <w:rFonts w:ascii="Arial" w:hAnsi="Arial" w:cs="Arial"/>
          <w:sz w:val="16"/>
          <w:szCs w:val="16"/>
        </w:rPr>
        <w:t xml:space="preserve"> 3.</w:t>
      </w:r>
    </w:p>
    <w:p w:rsidR="00DA20BF" w:rsidRPr="00C35F5B" w:rsidRDefault="00DA20BF" w:rsidP="00401152">
      <w:pPr>
        <w:pStyle w:val="Nagwek21"/>
        <w:keepNext/>
        <w:keepLines/>
        <w:numPr>
          <w:ilvl w:val="1"/>
          <w:numId w:val="24"/>
        </w:numPr>
        <w:shd w:val="clear" w:color="auto" w:fill="auto"/>
        <w:tabs>
          <w:tab w:val="left" w:pos="458"/>
        </w:tabs>
        <w:spacing w:after="44" w:line="200" w:lineRule="exact"/>
        <w:ind w:left="420" w:hanging="420"/>
        <w:rPr>
          <w:rFonts w:ascii="Arial" w:hAnsi="Arial" w:cs="Arial"/>
          <w:b w:val="0"/>
          <w:sz w:val="16"/>
          <w:szCs w:val="16"/>
        </w:rPr>
      </w:pPr>
      <w:r w:rsidRPr="00C35F5B">
        <w:rPr>
          <w:rFonts w:ascii="Arial" w:hAnsi="Arial" w:cs="Arial"/>
          <w:b w:val="0"/>
          <w:sz w:val="16"/>
          <w:szCs w:val="16"/>
        </w:rPr>
        <w:t>Sprzęt stosowany do wykonania robót</w:t>
      </w:r>
    </w:p>
    <w:p w:rsidR="00DA20BF" w:rsidRPr="00C35F5B" w:rsidRDefault="00DA20BF" w:rsidP="00DA20BF">
      <w:pPr>
        <w:spacing w:line="226" w:lineRule="exact"/>
        <w:jc w:val="both"/>
        <w:rPr>
          <w:rFonts w:ascii="Arial" w:hAnsi="Arial" w:cs="Arial"/>
          <w:sz w:val="16"/>
          <w:szCs w:val="16"/>
        </w:rPr>
      </w:pPr>
      <w:r w:rsidRPr="00C35F5B">
        <w:rPr>
          <w:rFonts w:ascii="Arial" w:hAnsi="Arial" w:cs="Arial"/>
          <w:sz w:val="16"/>
          <w:szCs w:val="16"/>
        </w:rPr>
        <w:t>Przy wykonywaniu robót Wykonawca w zależności od potrzeb, powinien wykazać się możliwością korzystania ze sprzętu dostosowanego do przyjętej metody robót, jak:</w:t>
      </w:r>
    </w:p>
    <w:p w:rsidR="00DA20BF" w:rsidRPr="00C35F5B" w:rsidRDefault="00DA20BF" w:rsidP="00401152">
      <w:pPr>
        <w:widowControl w:val="0"/>
        <w:numPr>
          <w:ilvl w:val="0"/>
          <w:numId w:val="26"/>
        </w:numPr>
        <w:tabs>
          <w:tab w:val="left" w:pos="354"/>
        </w:tabs>
        <w:spacing w:line="226" w:lineRule="exact"/>
        <w:ind w:left="420" w:hanging="420"/>
        <w:jc w:val="both"/>
        <w:rPr>
          <w:rFonts w:ascii="Arial" w:hAnsi="Arial" w:cs="Arial"/>
          <w:sz w:val="16"/>
          <w:szCs w:val="16"/>
        </w:rPr>
      </w:pPr>
      <w:r w:rsidRPr="00C35F5B">
        <w:rPr>
          <w:rFonts w:ascii="Arial" w:hAnsi="Arial" w:cs="Arial"/>
          <w:sz w:val="16"/>
          <w:szCs w:val="16"/>
        </w:rPr>
        <w:t>wytwórnia (otaczarka) o mieszaniu cyklicznym lub ciągłym, z automatycznym komputerowym sterowaniem produkcji, do wytwarzania mieszanek mineralno- asfaltowych,</w:t>
      </w:r>
    </w:p>
    <w:p w:rsidR="00DA20BF" w:rsidRPr="00C35F5B" w:rsidRDefault="00DA20BF" w:rsidP="00401152">
      <w:pPr>
        <w:widowControl w:val="0"/>
        <w:numPr>
          <w:ilvl w:val="0"/>
          <w:numId w:val="26"/>
        </w:numPr>
        <w:tabs>
          <w:tab w:val="left" w:pos="354"/>
        </w:tabs>
        <w:spacing w:line="226" w:lineRule="exact"/>
        <w:ind w:left="420" w:hanging="420"/>
        <w:jc w:val="both"/>
        <w:rPr>
          <w:rFonts w:ascii="Arial" w:hAnsi="Arial" w:cs="Arial"/>
          <w:sz w:val="16"/>
          <w:szCs w:val="16"/>
        </w:rPr>
      </w:pPr>
      <w:r w:rsidRPr="00C35F5B">
        <w:rPr>
          <w:rFonts w:ascii="Arial" w:hAnsi="Arial" w:cs="Arial"/>
          <w:sz w:val="16"/>
          <w:szCs w:val="16"/>
        </w:rPr>
        <w:t>układarka gąsienicowa, z elektronicznym sterowaniem równości układanej warstwy,</w:t>
      </w:r>
    </w:p>
    <w:p w:rsidR="00DA20BF" w:rsidRPr="00C35F5B" w:rsidRDefault="00DA20BF" w:rsidP="00401152">
      <w:pPr>
        <w:widowControl w:val="0"/>
        <w:numPr>
          <w:ilvl w:val="0"/>
          <w:numId w:val="26"/>
        </w:numPr>
        <w:tabs>
          <w:tab w:val="left" w:pos="354"/>
        </w:tabs>
        <w:spacing w:line="226" w:lineRule="exact"/>
        <w:ind w:left="420" w:hanging="420"/>
        <w:jc w:val="both"/>
        <w:rPr>
          <w:rFonts w:ascii="Arial" w:hAnsi="Arial" w:cs="Arial"/>
          <w:sz w:val="16"/>
          <w:szCs w:val="16"/>
        </w:rPr>
      </w:pPr>
      <w:r w:rsidRPr="00C35F5B">
        <w:rPr>
          <w:rFonts w:ascii="Arial" w:hAnsi="Arial" w:cs="Arial"/>
          <w:sz w:val="16"/>
          <w:szCs w:val="16"/>
        </w:rPr>
        <w:t>skrapiarka,</w:t>
      </w:r>
    </w:p>
    <w:p w:rsidR="00DA20BF" w:rsidRPr="00C35F5B" w:rsidRDefault="00DA20BF" w:rsidP="00401152">
      <w:pPr>
        <w:widowControl w:val="0"/>
        <w:numPr>
          <w:ilvl w:val="0"/>
          <w:numId w:val="26"/>
        </w:numPr>
        <w:tabs>
          <w:tab w:val="left" w:pos="354"/>
        </w:tabs>
        <w:spacing w:line="226" w:lineRule="exact"/>
        <w:ind w:left="420" w:hanging="420"/>
        <w:jc w:val="both"/>
        <w:rPr>
          <w:rFonts w:ascii="Arial" w:hAnsi="Arial" w:cs="Arial"/>
          <w:sz w:val="16"/>
          <w:szCs w:val="16"/>
        </w:rPr>
      </w:pPr>
      <w:r w:rsidRPr="00C35F5B">
        <w:rPr>
          <w:rFonts w:ascii="Arial" w:hAnsi="Arial" w:cs="Arial"/>
          <w:sz w:val="16"/>
          <w:szCs w:val="16"/>
        </w:rPr>
        <w:t>walce stalowe gładkie,</w:t>
      </w:r>
    </w:p>
    <w:p w:rsidR="00DA20BF" w:rsidRPr="00C35F5B" w:rsidRDefault="00DA20BF" w:rsidP="00401152">
      <w:pPr>
        <w:widowControl w:val="0"/>
        <w:numPr>
          <w:ilvl w:val="0"/>
          <w:numId w:val="26"/>
        </w:numPr>
        <w:tabs>
          <w:tab w:val="left" w:pos="354"/>
        </w:tabs>
        <w:spacing w:line="226" w:lineRule="exact"/>
        <w:ind w:left="420" w:hanging="420"/>
        <w:jc w:val="both"/>
        <w:rPr>
          <w:rFonts w:ascii="Arial" w:hAnsi="Arial" w:cs="Arial"/>
          <w:sz w:val="16"/>
          <w:szCs w:val="16"/>
        </w:rPr>
      </w:pPr>
      <w:r w:rsidRPr="00C35F5B">
        <w:rPr>
          <w:rFonts w:ascii="Arial" w:hAnsi="Arial" w:cs="Arial"/>
          <w:sz w:val="16"/>
          <w:szCs w:val="16"/>
        </w:rPr>
        <w:t>lekka rozsypywarka kruszywa,</w:t>
      </w:r>
    </w:p>
    <w:p w:rsidR="00DA20BF" w:rsidRPr="00C35F5B" w:rsidRDefault="00DA20BF" w:rsidP="00401152">
      <w:pPr>
        <w:widowControl w:val="0"/>
        <w:numPr>
          <w:ilvl w:val="0"/>
          <w:numId w:val="26"/>
        </w:numPr>
        <w:tabs>
          <w:tab w:val="left" w:pos="354"/>
        </w:tabs>
        <w:spacing w:line="226" w:lineRule="exact"/>
        <w:ind w:left="420" w:hanging="420"/>
        <w:jc w:val="both"/>
        <w:rPr>
          <w:rFonts w:ascii="Arial" w:hAnsi="Arial" w:cs="Arial"/>
          <w:sz w:val="16"/>
          <w:szCs w:val="16"/>
        </w:rPr>
      </w:pPr>
      <w:r w:rsidRPr="00C35F5B">
        <w:rPr>
          <w:rFonts w:ascii="Arial" w:hAnsi="Arial" w:cs="Arial"/>
          <w:sz w:val="16"/>
          <w:szCs w:val="16"/>
        </w:rPr>
        <w:t>szczotki mechaniczne i/lub inne urządzenia czyszczące,</w:t>
      </w:r>
    </w:p>
    <w:p w:rsidR="00DA20BF" w:rsidRPr="00C35F5B" w:rsidRDefault="00DA20BF" w:rsidP="00401152">
      <w:pPr>
        <w:widowControl w:val="0"/>
        <w:numPr>
          <w:ilvl w:val="0"/>
          <w:numId w:val="26"/>
        </w:numPr>
        <w:tabs>
          <w:tab w:val="left" w:pos="354"/>
        </w:tabs>
        <w:spacing w:line="226" w:lineRule="exact"/>
        <w:ind w:left="420" w:hanging="420"/>
        <w:jc w:val="both"/>
        <w:rPr>
          <w:rFonts w:ascii="Arial" w:hAnsi="Arial" w:cs="Arial"/>
          <w:sz w:val="16"/>
          <w:szCs w:val="16"/>
        </w:rPr>
      </w:pPr>
      <w:r w:rsidRPr="00C35F5B">
        <w:rPr>
          <w:rFonts w:ascii="Arial" w:hAnsi="Arial" w:cs="Arial"/>
          <w:sz w:val="16"/>
          <w:szCs w:val="16"/>
        </w:rPr>
        <w:t>samochody samowyładowcze z przykryciem brezentowym lub termosami,</w:t>
      </w:r>
    </w:p>
    <w:p w:rsidR="00DA20BF" w:rsidRPr="00C35F5B" w:rsidRDefault="00DA20BF" w:rsidP="00401152">
      <w:pPr>
        <w:widowControl w:val="0"/>
        <w:numPr>
          <w:ilvl w:val="0"/>
          <w:numId w:val="26"/>
        </w:numPr>
        <w:tabs>
          <w:tab w:val="left" w:pos="354"/>
        </w:tabs>
        <w:spacing w:after="201" w:line="226" w:lineRule="exact"/>
        <w:ind w:left="420" w:hanging="420"/>
        <w:jc w:val="both"/>
        <w:rPr>
          <w:rFonts w:ascii="Arial" w:hAnsi="Arial" w:cs="Arial"/>
          <w:sz w:val="16"/>
          <w:szCs w:val="16"/>
        </w:rPr>
      </w:pPr>
      <w:r w:rsidRPr="00C35F5B">
        <w:rPr>
          <w:rFonts w:ascii="Arial" w:hAnsi="Arial" w:cs="Arial"/>
          <w:sz w:val="16"/>
          <w:szCs w:val="16"/>
        </w:rPr>
        <w:t>sprzęt drobny.</w:t>
      </w:r>
    </w:p>
    <w:p w:rsidR="00DA20BF" w:rsidRPr="00C35F5B" w:rsidRDefault="00DA20BF" w:rsidP="00401152">
      <w:pPr>
        <w:pStyle w:val="Nagwek21"/>
        <w:keepNext/>
        <w:keepLines/>
        <w:numPr>
          <w:ilvl w:val="0"/>
          <w:numId w:val="24"/>
        </w:numPr>
        <w:shd w:val="clear" w:color="auto" w:fill="auto"/>
        <w:tabs>
          <w:tab w:val="left" w:pos="354"/>
        </w:tabs>
        <w:spacing w:after="64" w:line="200" w:lineRule="exact"/>
        <w:ind w:left="420" w:hanging="420"/>
        <w:rPr>
          <w:rFonts w:ascii="Arial" w:hAnsi="Arial" w:cs="Arial"/>
          <w:b w:val="0"/>
          <w:sz w:val="16"/>
          <w:szCs w:val="16"/>
        </w:rPr>
      </w:pPr>
      <w:r w:rsidRPr="00C35F5B">
        <w:rPr>
          <w:rFonts w:ascii="Arial" w:hAnsi="Arial" w:cs="Arial"/>
          <w:b w:val="0"/>
          <w:sz w:val="16"/>
          <w:szCs w:val="16"/>
        </w:rPr>
        <w:t>TRANSPORT</w:t>
      </w:r>
    </w:p>
    <w:p w:rsidR="00DA20BF" w:rsidRPr="00C35F5B" w:rsidRDefault="00DA20BF" w:rsidP="00401152">
      <w:pPr>
        <w:pStyle w:val="Nagwek21"/>
        <w:keepNext/>
        <w:keepLines/>
        <w:numPr>
          <w:ilvl w:val="1"/>
          <w:numId w:val="24"/>
        </w:numPr>
        <w:shd w:val="clear" w:color="auto" w:fill="auto"/>
        <w:tabs>
          <w:tab w:val="left" w:pos="458"/>
        </w:tabs>
        <w:spacing w:after="40" w:line="200" w:lineRule="exact"/>
        <w:ind w:left="420" w:hanging="420"/>
        <w:rPr>
          <w:rFonts w:ascii="Arial" w:hAnsi="Arial" w:cs="Arial"/>
          <w:b w:val="0"/>
          <w:sz w:val="16"/>
          <w:szCs w:val="16"/>
        </w:rPr>
      </w:pPr>
      <w:r w:rsidRPr="00C35F5B">
        <w:rPr>
          <w:rFonts w:ascii="Arial" w:hAnsi="Arial" w:cs="Arial"/>
          <w:b w:val="0"/>
          <w:sz w:val="16"/>
          <w:szCs w:val="16"/>
        </w:rPr>
        <w:t>Ogólne wymagania dotyczące transportu</w:t>
      </w:r>
    </w:p>
    <w:p w:rsidR="00DA20BF" w:rsidRPr="00C35F5B" w:rsidRDefault="00DA20BF" w:rsidP="00DA20BF">
      <w:pPr>
        <w:jc w:val="both"/>
        <w:rPr>
          <w:rFonts w:ascii="Arial" w:hAnsi="Arial" w:cs="Arial"/>
          <w:sz w:val="16"/>
          <w:szCs w:val="16"/>
        </w:rPr>
      </w:pPr>
      <w:r w:rsidRPr="00C35F5B">
        <w:rPr>
          <w:rFonts w:ascii="Arial" w:hAnsi="Arial" w:cs="Arial"/>
          <w:sz w:val="16"/>
          <w:szCs w:val="16"/>
        </w:rPr>
        <w:t xml:space="preserve">Ogólne wymagania dotyczące transportu podano w ST D-00.00.00 „Wymagania ogólne” [1] </w:t>
      </w:r>
      <w:proofErr w:type="spellStart"/>
      <w:r w:rsidRPr="00C35F5B">
        <w:rPr>
          <w:rFonts w:ascii="Arial" w:hAnsi="Arial" w:cs="Arial"/>
          <w:sz w:val="16"/>
          <w:szCs w:val="16"/>
        </w:rPr>
        <w:t>pkt</w:t>
      </w:r>
      <w:proofErr w:type="spellEnd"/>
      <w:r w:rsidRPr="00C35F5B">
        <w:rPr>
          <w:rFonts w:ascii="Arial" w:hAnsi="Arial" w:cs="Arial"/>
          <w:sz w:val="16"/>
          <w:szCs w:val="16"/>
        </w:rPr>
        <w:t xml:space="preserve"> 4.</w:t>
      </w:r>
    </w:p>
    <w:p w:rsidR="00DA20BF" w:rsidRPr="00C35F5B" w:rsidRDefault="00DA20BF" w:rsidP="00401152">
      <w:pPr>
        <w:pStyle w:val="Nagwek21"/>
        <w:keepNext/>
        <w:keepLines/>
        <w:numPr>
          <w:ilvl w:val="1"/>
          <w:numId w:val="24"/>
        </w:numPr>
        <w:shd w:val="clear" w:color="auto" w:fill="auto"/>
        <w:tabs>
          <w:tab w:val="left" w:pos="423"/>
        </w:tabs>
        <w:spacing w:after="104" w:line="200" w:lineRule="exact"/>
        <w:ind w:firstLine="0"/>
        <w:rPr>
          <w:rFonts w:ascii="Arial" w:hAnsi="Arial" w:cs="Arial"/>
          <w:b w:val="0"/>
          <w:sz w:val="16"/>
          <w:szCs w:val="16"/>
        </w:rPr>
      </w:pPr>
      <w:r w:rsidRPr="00C35F5B">
        <w:rPr>
          <w:rFonts w:ascii="Arial" w:hAnsi="Arial" w:cs="Arial"/>
          <w:b w:val="0"/>
          <w:sz w:val="16"/>
          <w:szCs w:val="16"/>
        </w:rPr>
        <w:t>Transport materiałów</w:t>
      </w:r>
    </w:p>
    <w:p w:rsidR="00DA20BF" w:rsidRPr="00C35F5B" w:rsidRDefault="00DA20BF" w:rsidP="00DA20BF">
      <w:pPr>
        <w:spacing w:line="226" w:lineRule="exact"/>
        <w:jc w:val="both"/>
        <w:rPr>
          <w:rFonts w:ascii="Arial" w:hAnsi="Arial" w:cs="Arial"/>
          <w:sz w:val="16"/>
          <w:szCs w:val="16"/>
        </w:rPr>
      </w:pPr>
      <w:r w:rsidRPr="00C35F5B">
        <w:rPr>
          <w:rFonts w:ascii="Arial" w:hAnsi="Arial" w:cs="Arial"/>
          <w:sz w:val="16"/>
          <w:szCs w:val="16"/>
        </w:rPr>
        <w:t>Asfalt i polimeroasfalt należy przewozić w cysternach kolejowych lub samochodach izolowanych i zaopatrzonych w urządzenia umożliwiające pośrednie ogrzewanie oraz w zawory spustowe.</w:t>
      </w:r>
    </w:p>
    <w:p w:rsidR="00DA20BF" w:rsidRPr="00C35F5B" w:rsidRDefault="00DA20BF" w:rsidP="00DA20BF">
      <w:pPr>
        <w:spacing w:line="226" w:lineRule="exact"/>
        <w:jc w:val="both"/>
        <w:rPr>
          <w:rFonts w:ascii="Arial" w:hAnsi="Arial" w:cs="Arial"/>
          <w:sz w:val="16"/>
          <w:szCs w:val="16"/>
        </w:rPr>
      </w:pPr>
      <w:r w:rsidRPr="00C35F5B">
        <w:rPr>
          <w:rFonts w:ascii="Arial" w:hAnsi="Arial" w:cs="Arial"/>
          <w:sz w:val="16"/>
          <w:szCs w:val="16"/>
        </w:rPr>
        <w:t>Kruszywa można przewozić dowolnymi środkami transportu, w warunkach zabezpieczających je przed zanieczyszczeniem, zmieszaniem z innymi materiałami i nadmiernym zawilgoceniem.</w:t>
      </w:r>
    </w:p>
    <w:p w:rsidR="00DA20BF" w:rsidRPr="00C35F5B" w:rsidRDefault="00DA20BF" w:rsidP="00DA20BF">
      <w:pPr>
        <w:spacing w:line="226" w:lineRule="exact"/>
        <w:jc w:val="both"/>
        <w:rPr>
          <w:rFonts w:ascii="Arial" w:hAnsi="Arial" w:cs="Arial"/>
          <w:sz w:val="16"/>
          <w:szCs w:val="16"/>
        </w:rPr>
      </w:pPr>
      <w:r w:rsidRPr="00C35F5B">
        <w:rPr>
          <w:rFonts w:ascii="Arial" w:hAnsi="Arial" w:cs="Arial"/>
          <w:sz w:val="16"/>
          <w:szCs w:val="16"/>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DA20BF" w:rsidRPr="00C35F5B" w:rsidRDefault="00DA20BF" w:rsidP="00DA20BF">
      <w:pPr>
        <w:spacing w:line="226" w:lineRule="exact"/>
        <w:jc w:val="both"/>
        <w:rPr>
          <w:rFonts w:ascii="Arial" w:hAnsi="Arial" w:cs="Arial"/>
          <w:sz w:val="16"/>
          <w:szCs w:val="16"/>
        </w:rPr>
      </w:pPr>
      <w:r w:rsidRPr="00C35F5B">
        <w:rPr>
          <w:rFonts w:ascii="Arial" w:hAnsi="Arial" w:cs="Arial"/>
          <w:sz w:val="16"/>
          <w:szCs w:val="16"/>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C35F5B">
        <w:rPr>
          <w:rFonts w:ascii="Arial" w:hAnsi="Arial" w:cs="Arial"/>
          <w:sz w:val="16"/>
          <w:szCs w:val="16"/>
        </w:rPr>
        <w:t>pH</w:t>
      </w:r>
      <w:proofErr w:type="spellEnd"/>
      <w:r w:rsidRPr="00C35F5B">
        <w:rPr>
          <w:rFonts w:ascii="Arial" w:hAnsi="Arial" w:cs="Arial"/>
          <w:sz w:val="16"/>
          <w:szCs w:val="16"/>
        </w:rPr>
        <w:t xml:space="preserve"> &lt; 4).</w:t>
      </w:r>
    </w:p>
    <w:p w:rsidR="00DA20BF" w:rsidRPr="00C35F5B" w:rsidRDefault="00DA20BF" w:rsidP="00DA20BF">
      <w:pPr>
        <w:spacing w:after="201" w:line="226" w:lineRule="exact"/>
        <w:jc w:val="both"/>
        <w:rPr>
          <w:rFonts w:ascii="Arial" w:hAnsi="Arial" w:cs="Arial"/>
          <w:sz w:val="16"/>
          <w:szCs w:val="16"/>
        </w:rPr>
      </w:pPr>
      <w:r w:rsidRPr="00C35F5B">
        <w:rPr>
          <w:rFonts w:ascii="Arial" w:hAnsi="Arial" w:cs="Arial"/>
          <w:sz w:val="16"/>
          <w:szCs w:val="16"/>
        </w:rPr>
        <w:lastRenderedPageBreak/>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DA20BF" w:rsidRPr="00C35F5B" w:rsidRDefault="00DA20BF" w:rsidP="00401152">
      <w:pPr>
        <w:pStyle w:val="Nagwek21"/>
        <w:keepNext/>
        <w:keepLines/>
        <w:numPr>
          <w:ilvl w:val="0"/>
          <w:numId w:val="24"/>
        </w:numPr>
        <w:shd w:val="clear" w:color="auto" w:fill="auto"/>
        <w:tabs>
          <w:tab w:val="left" w:pos="270"/>
        </w:tabs>
        <w:spacing w:after="124" w:line="200" w:lineRule="exact"/>
        <w:ind w:firstLine="0"/>
        <w:rPr>
          <w:rFonts w:ascii="Arial" w:hAnsi="Arial" w:cs="Arial"/>
          <w:b w:val="0"/>
          <w:sz w:val="16"/>
          <w:szCs w:val="16"/>
        </w:rPr>
      </w:pPr>
      <w:r w:rsidRPr="00C35F5B">
        <w:rPr>
          <w:rFonts w:ascii="Arial" w:hAnsi="Arial" w:cs="Arial"/>
          <w:b w:val="0"/>
          <w:sz w:val="16"/>
          <w:szCs w:val="16"/>
        </w:rPr>
        <w:t>WYKONANIE ROBÓT</w:t>
      </w:r>
    </w:p>
    <w:p w:rsidR="00DA20BF" w:rsidRPr="00C35F5B" w:rsidRDefault="00DA20BF" w:rsidP="00401152">
      <w:pPr>
        <w:pStyle w:val="Nagwek21"/>
        <w:keepNext/>
        <w:keepLines/>
        <w:numPr>
          <w:ilvl w:val="1"/>
          <w:numId w:val="24"/>
        </w:numPr>
        <w:shd w:val="clear" w:color="auto" w:fill="auto"/>
        <w:tabs>
          <w:tab w:val="left" w:pos="423"/>
        </w:tabs>
        <w:spacing w:after="100" w:line="200" w:lineRule="exact"/>
        <w:ind w:firstLine="0"/>
        <w:rPr>
          <w:rFonts w:ascii="Arial" w:hAnsi="Arial" w:cs="Arial"/>
          <w:b w:val="0"/>
          <w:sz w:val="16"/>
          <w:szCs w:val="16"/>
        </w:rPr>
      </w:pPr>
      <w:r w:rsidRPr="00C35F5B">
        <w:rPr>
          <w:rFonts w:ascii="Arial" w:hAnsi="Arial" w:cs="Arial"/>
          <w:b w:val="0"/>
          <w:sz w:val="16"/>
          <w:szCs w:val="16"/>
        </w:rPr>
        <w:t>Ogólne zasady wykonania robót</w:t>
      </w:r>
    </w:p>
    <w:p w:rsidR="00DA20BF" w:rsidRPr="00C35F5B" w:rsidRDefault="00DA20BF" w:rsidP="00DA20BF">
      <w:pPr>
        <w:spacing w:after="84"/>
        <w:jc w:val="both"/>
        <w:rPr>
          <w:rFonts w:ascii="Arial" w:hAnsi="Arial" w:cs="Arial"/>
          <w:sz w:val="16"/>
          <w:szCs w:val="16"/>
        </w:rPr>
      </w:pPr>
      <w:r w:rsidRPr="00C35F5B">
        <w:rPr>
          <w:rFonts w:ascii="Arial" w:hAnsi="Arial" w:cs="Arial"/>
          <w:sz w:val="16"/>
          <w:szCs w:val="16"/>
        </w:rPr>
        <w:t xml:space="preserve">Ogólne zasady wykonania robót podano w ST D-00.00.00 „Wymagania ogólne” [1] </w:t>
      </w:r>
      <w:proofErr w:type="spellStart"/>
      <w:r w:rsidRPr="00C35F5B">
        <w:rPr>
          <w:rFonts w:ascii="Arial" w:hAnsi="Arial" w:cs="Arial"/>
          <w:sz w:val="16"/>
          <w:szCs w:val="16"/>
        </w:rPr>
        <w:t>pkt</w:t>
      </w:r>
      <w:proofErr w:type="spellEnd"/>
      <w:r w:rsidRPr="00C35F5B">
        <w:rPr>
          <w:rFonts w:ascii="Arial" w:hAnsi="Arial" w:cs="Arial"/>
          <w:sz w:val="16"/>
          <w:szCs w:val="16"/>
        </w:rPr>
        <w:t xml:space="preserve"> 5.</w:t>
      </w:r>
    </w:p>
    <w:p w:rsidR="00DA20BF" w:rsidRPr="00C35F5B" w:rsidRDefault="00DA20BF" w:rsidP="00401152">
      <w:pPr>
        <w:pStyle w:val="Nagwek21"/>
        <w:keepNext/>
        <w:keepLines/>
        <w:numPr>
          <w:ilvl w:val="1"/>
          <w:numId w:val="24"/>
        </w:numPr>
        <w:shd w:val="clear" w:color="auto" w:fill="auto"/>
        <w:tabs>
          <w:tab w:val="left" w:pos="423"/>
        </w:tabs>
        <w:spacing w:after="104" w:line="200" w:lineRule="exact"/>
        <w:ind w:firstLine="0"/>
        <w:rPr>
          <w:rFonts w:ascii="Arial" w:hAnsi="Arial" w:cs="Arial"/>
          <w:b w:val="0"/>
          <w:sz w:val="16"/>
          <w:szCs w:val="16"/>
        </w:rPr>
      </w:pPr>
      <w:r w:rsidRPr="00C35F5B">
        <w:rPr>
          <w:rFonts w:ascii="Arial" w:hAnsi="Arial" w:cs="Arial"/>
          <w:b w:val="0"/>
          <w:sz w:val="16"/>
          <w:szCs w:val="16"/>
        </w:rPr>
        <w:t>Projektowanie mieszanki mineralno-asfaltowej</w:t>
      </w:r>
    </w:p>
    <w:p w:rsidR="00DA20BF" w:rsidRPr="00C35F5B" w:rsidRDefault="00DA20BF" w:rsidP="00DA20BF">
      <w:pPr>
        <w:spacing w:line="226" w:lineRule="exact"/>
        <w:jc w:val="both"/>
        <w:rPr>
          <w:rFonts w:ascii="Arial" w:hAnsi="Arial" w:cs="Arial"/>
          <w:sz w:val="16"/>
          <w:szCs w:val="16"/>
        </w:rPr>
      </w:pPr>
      <w:r w:rsidRPr="00C35F5B">
        <w:rPr>
          <w:rFonts w:ascii="Arial" w:hAnsi="Arial" w:cs="Arial"/>
          <w:sz w:val="16"/>
          <w:szCs w:val="16"/>
        </w:rPr>
        <w:t>Przed przystąpieniem do robót Wykonawca dostarczy Inżynierowi do akceptacji projekt składu mieszanki mineralno-asfaltowej (AC5S, AC8S, AC11S).</w:t>
      </w:r>
    </w:p>
    <w:p w:rsidR="00DA20BF" w:rsidRPr="00C35F5B" w:rsidRDefault="00DA20BF" w:rsidP="00DA20BF">
      <w:pPr>
        <w:spacing w:line="226" w:lineRule="exact"/>
        <w:jc w:val="both"/>
        <w:rPr>
          <w:rFonts w:ascii="Arial" w:hAnsi="Arial" w:cs="Arial"/>
          <w:sz w:val="16"/>
          <w:szCs w:val="16"/>
        </w:rPr>
      </w:pPr>
      <w:r w:rsidRPr="00C35F5B">
        <w:rPr>
          <w:rFonts w:ascii="Arial" w:hAnsi="Arial" w:cs="Arial"/>
          <w:sz w:val="16"/>
          <w:szCs w:val="16"/>
        </w:rPr>
        <w:t>Uziarnienie mieszanki mineralnej oraz minimalna zawartość lepiszcza podane są w tablicach 6 i 7.</w:t>
      </w:r>
    </w:p>
    <w:p w:rsidR="00DA20BF" w:rsidRPr="00C35F5B" w:rsidRDefault="00DA20BF" w:rsidP="00DA20BF">
      <w:pPr>
        <w:spacing w:line="226" w:lineRule="exact"/>
        <w:jc w:val="both"/>
        <w:rPr>
          <w:rFonts w:ascii="Arial" w:hAnsi="Arial" w:cs="Arial"/>
          <w:sz w:val="16"/>
          <w:szCs w:val="16"/>
        </w:rPr>
      </w:pPr>
      <w:r w:rsidRPr="00C35F5B">
        <w:rPr>
          <w:rFonts w:ascii="Arial" w:hAnsi="Arial" w:cs="Arial"/>
          <w:sz w:val="16"/>
          <w:szCs w:val="16"/>
        </w:rPr>
        <w:t>Jeżeli stosowana jest mieszanka kruszywa drobnego niełamanego i łamanego, to należy przyjąć proporcję kruszywa łamanego do niełamanego co najmniej 50/50.</w:t>
      </w:r>
    </w:p>
    <w:p w:rsidR="00DA20BF" w:rsidRPr="00C35F5B" w:rsidRDefault="00DA20BF" w:rsidP="00DA20BF">
      <w:pPr>
        <w:spacing w:line="226" w:lineRule="exact"/>
        <w:jc w:val="both"/>
        <w:rPr>
          <w:rFonts w:ascii="Arial" w:hAnsi="Arial" w:cs="Arial"/>
          <w:sz w:val="16"/>
          <w:szCs w:val="16"/>
        </w:rPr>
      </w:pPr>
      <w:r w:rsidRPr="00C35F5B">
        <w:rPr>
          <w:rFonts w:ascii="Arial" w:hAnsi="Arial" w:cs="Arial"/>
          <w:sz w:val="16"/>
          <w:szCs w:val="16"/>
        </w:rPr>
        <w:t>Wymagane właściwości mieszanki mineralno-asfaltowej podane są w tablicach 8,</w:t>
      </w:r>
    </w:p>
    <w:p w:rsidR="00DA20BF" w:rsidRPr="00C35F5B" w:rsidRDefault="00DA20BF" w:rsidP="00DA20BF">
      <w:pPr>
        <w:spacing w:line="226" w:lineRule="exact"/>
        <w:jc w:val="both"/>
        <w:rPr>
          <w:rFonts w:ascii="Arial" w:hAnsi="Arial" w:cs="Arial"/>
          <w:sz w:val="16"/>
          <w:szCs w:val="16"/>
        </w:rPr>
      </w:pPr>
      <w:r w:rsidRPr="00C35F5B">
        <w:rPr>
          <w:rFonts w:ascii="Arial" w:hAnsi="Arial" w:cs="Arial"/>
          <w:sz w:val="16"/>
          <w:szCs w:val="16"/>
        </w:rPr>
        <w:t>9 i 10.</w:t>
      </w:r>
    </w:p>
    <w:p w:rsidR="00DA20BF" w:rsidRPr="00C35F5B" w:rsidRDefault="00DA20BF" w:rsidP="00DA20BF">
      <w:pPr>
        <w:spacing w:line="226" w:lineRule="exact"/>
        <w:jc w:val="both"/>
        <w:rPr>
          <w:rFonts w:ascii="Arial" w:hAnsi="Arial" w:cs="Arial"/>
          <w:sz w:val="16"/>
          <w:szCs w:val="16"/>
        </w:rPr>
      </w:pPr>
    </w:p>
    <w:p w:rsidR="00DA20BF" w:rsidRPr="00C35F5B" w:rsidRDefault="00DA20BF" w:rsidP="00DA20BF">
      <w:pPr>
        <w:ind w:left="1120" w:hanging="1120"/>
        <w:rPr>
          <w:rFonts w:ascii="Arial" w:hAnsi="Arial" w:cs="Arial"/>
          <w:sz w:val="16"/>
          <w:szCs w:val="16"/>
        </w:rPr>
      </w:pPr>
      <w:r w:rsidRPr="00C35F5B">
        <w:rPr>
          <w:rFonts w:ascii="Arial" w:hAnsi="Arial" w:cs="Arial"/>
          <w:sz w:val="16"/>
          <w:szCs w:val="16"/>
        </w:rPr>
        <w:t xml:space="preserve">Tablica 6. </w:t>
      </w:r>
      <w:proofErr w:type="spellStart"/>
      <w:r w:rsidRPr="00C35F5B">
        <w:rPr>
          <w:rFonts w:ascii="Arial" w:hAnsi="Arial" w:cs="Arial"/>
          <w:sz w:val="16"/>
          <w:szCs w:val="16"/>
        </w:rPr>
        <w:t>Uziamienie</w:t>
      </w:r>
      <w:proofErr w:type="spellEnd"/>
      <w:r w:rsidRPr="00C35F5B">
        <w:rPr>
          <w:rFonts w:ascii="Arial" w:hAnsi="Arial" w:cs="Arial"/>
          <w:sz w:val="16"/>
          <w:szCs w:val="16"/>
        </w:rPr>
        <w:t xml:space="preserve"> mieszanki mineralnej oraz zawartość lepiszcza do betonu asfaltowego do warstwy ścieralnej dla ruchu KR1-KR2 [65]</w:t>
      </w:r>
    </w:p>
    <w:tbl>
      <w:tblPr>
        <w:tblOverlap w:val="never"/>
        <w:tblW w:w="0" w:type="auto"/>
        <w:jc w:val="center"/>
        <w:tblLayout w:type="fixed"/>
        <w:tblCellMar>
          <w:left w:w="10" w:type="dxa"/>
          <w:right w:w="10" w:type="dxa"/>
        </w:tblCellMar>
        <w:tblLook w:val="04A0"/>
      </w:tblPr>
      <w:tblGrid>
        <w:gridCol w:w="2237"/>
        <w:gridCol w:w="994"/>
        <w:gridCol w:w="850"/>
        <w:gridCol w:w="850"/>
        <w:gridCol w:w="854"/>
        <w:gridCol w:w="850"/>
        <w:gridCol w:w="893"/>
      </w:tblGrid>
      <w:tr w:rsidR="00DA20BF" w:rsidRPr="00C35F5B" w:rsidTr="00DA20BF">
        <w:trPr>
          <w:trHeight w:hRule="exact" w:val="245"/>
          <w:jc w:val="center"/>
        </w:trPr>
        <w:tc>
          <w:tcPr>
            <w:tcW w:w="2237" w:type="dxa"/>
            <w:vMerge w:val="restart"/>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Właściwość</w:t>
            </w:r>
          </w:p>
        </w:tc>
        <w:tc>
          <w:tcPr>
            <w:tcW w:w="5291" w:type="dxa"/>
            <w:gridSpan w:val="6"/>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Przesiew, [% (m/m)]</w:t>
            </w:r>
          </w:p>
        </w:tc>
      </w:tr>
      <w:tr w:rsidR="00DA20BF" w:rsidRPr="00C35F5B" w:rsidTr="00DA20BF">
        <w:trPr>
          <w:trHeight w:hRule="exact" w:val="240"/>
          <w:jc w:val="center"/>
        </w:trPr>
        <w:tc>
          <w:tcPr>
            <w:tcW w:w="2237" w:type="dxa"/>
            <w:vMerge/>
            <w:tcBorders>
              <w:left w:val="single" w:sz="4" w:space="0" w:color="auto"/>
            </w:tcBorders>
            <w:shd w:val="clear" w:color="auto" w:fill="FFFFFF"/>
            <w:vAlign w:val="center"/>
          </w:tcPr>
          <w:p w:rsidR="00DA20BF" w:rsidRPr="00C35F5B" w:rsidRDefault="00DA20BF" w:rsidP="00DA20BF">
            <w:pPr>
              <w:framePr w:w="7526" w:wrap="notBeside" w:vAnchor="text" w:hAnchor="text" w:xAlign="center" w:y="1"/>
              <w:rPr>
                <w:rFonts w:ascii="Arial" w:hAnsi="Arial" w:cs="Arial"/>
                <w:sz w:val="16"/>
                <w:szCs w:val="16"/>
              </w:rPr>
            </w:pPr>
          </w:p>
        </w:tc>
        <w:tc>
          <w:tcPr>
            <w:tcW w:w="1844" w:type="dxa"/>
            <w:gridSpan w:val="2"/>
            <w:tcBorders>
              <w:top w:val="single" w:sz="4" w:space="0" w:color="auto"/>
              <w:left w:val="single" w:sz="4" w:space="0" w:color="auto"/>
            </w:tcBorders>
            <w:shd w:val="clear" w:color="auto" w:fill="FFFFFF"/>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AC5S</w:t>
            </w:r>
          </w:p>
        </w:tc>
        <w:tc>
          <w:tcPr>
            <w:tcW w:w="1704" w:type="dxa"/>
            <w:gridSpan w:val="2"/>
            <w:tcBorders>
              <w:top w:val="single" w:sz="4" w:space="0" w:color="auto"/>
              <w:left w:val="single" w:sz="4" w:space="0" w:color="auto"/>
            </w:tcBorders>
            <w:shd w:val="clear" w:color="auto" w:fill="FFFFFF"/>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AC8S</w:t>
            </w:r>
          </w:p>
        </w:tc>
        <w:tc>
          <w:tcPr>
            <w:tcW w:w="1743" w:type="dxa"/>
            <w:gridSpan w:val="2"/>
            <w:tcBorders>
              <w:top w:val="single" w:sz="4" w:space="0" w:color="auto"/>
              <w:left w:val="single" w:sz="4" w:space="0" w:color="auto"/>
              <w:right w:val="single" w:sz="4" w:space="0" w:color="auto"/>
            </w:tcBorders>
            <w:shd w:val="clear" w:color="auto" w:fill="FFFFFF"/>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AC11S</w:t>
            </w:r>
          </w:p>
        </w:tc>
      </w:tr>
      <w:tr w:rsidR="00DA20BF" w:rsidRPr="00C35F5B" w:rsidTr="00DA20BF">
        <w:trPr>
          <w:trHeight w:hRule="exact" w:val="240"/>
          <w:jc w:val="center"/>
        </w:trPr>
        <w:tc>
          <w:tcPr>
            <w:tcW w:w="2237"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Wymiar sita #, [mm]</w:t>
            </w:r>
          </w:p>
        </w:tc>
        <w:tc>
          <w:tcPr>
            <w:tcW w:w="994"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od</w:t>
            </w:r>
          </w:p>
        </w:tc>
        <w:tc>
          <w:tcPr>
            <w:tcW w:w="850"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do</w:t>
            </w:r>
          </w:p>
        </w:tc>
        <w:tc>
          <w:tcPr>
            <w:tcW w:w="850"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od</w:t>
            </w:r>
          </w:p>
        </w:tc>
        <w:tc>
          <w:tcPr>
            <w:tcW w:w="854"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do</w:t>
            </w:r>
          </w:p>
        </w:tc>
        <w:tc>
          <w:tcPr>
            <w:tcW w:w="850"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od</w:t>
            </w:r>
          </w:p>
        </w:tc>
        <w:tc>
          <w:tcPr>
            <w:tcW w:w="893" w:type="dxa"/>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do</w:t>
            </w:r>
          </w:p>
        </w:tc>
      </w:tr>
      <w:tr w:rsidR="00DA20BF" w:rsidRPr="00C35F5B" w:rsidTr="00DA20BF">
        <w:trPr>
          <w:trHeight w:hRule="exact" w:val="240"/>
          <w:jc w:val="center"/>
        </w:trPr>
        <w:tc>
          <w:tcPr>
            <w:tcW w:w="2237"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16</w:t>
            </w:r>
          </w:p>
        </w:tc>
        <w:tc>
          <w:tcPr>
            <w:tcW w:w="994"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w:t>
            </w:r>
          </w:p>
        </w:tc>
        <w:tc>
          <w:tcPr>
            <w:tcW w:w="850"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w:t>
            </w:r>
          </w:p>
        </w:tc>
        <w:tc>
          <w:tcPr>
            <w:tcW w:w="850"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w:t>
            </w:r>
          </w:p>
        </w:tc>
        <w:tc>
          <w:tcPr>
            <w:tcW w:w="854"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w:t>
            </w:r>
          </w:p>
        </w:tc>
        <w:tc>
          <w:tcPr>
            <w:tcW w:w="850"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100</w:t>
            </w:r>
          </w:p>
        </w:tc>
        <w:tc>
          <w:tcPr>
            <w:tcW w:w="893"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w:t>
            </w:r>
          </w:p>
        </w:tc>
      </w:tr>
      <w:tr w:rsidR="00DA20BF" w:rsidRPr="00C35F5B" w:rsidTr="00DA20BF">
        <w:trPr>
          <w:trHeight w:hRule="exact" w:val="240"/>
          <w:jc w:val="center"/>
        </w:trPr>
        <w:tc>
          <w:tcPr>
            <w:tcW w:w="2237"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11,2</w:t>
            </w:r>
          </w:p>
        </w:tc>
        <w:tc>
          <w:tcPr>
            <w:tcW w:w="994"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w:t>
            </w:r>
          </w:p>
        </w:tc>
        <w:tc>
          <w:tcPr>
            <w:tcW w:w="850"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w:t>
            </w:r>
          </w:p>
        </w:tc>
        <w:tc>
          <w:tcPr>
            <w:tcW w:w="850"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100</w:t>
            </w:r>
          </w:p>
        </w:tc>
        <w:tc>
          <w:tcPr>
            <w:tcW w:w="854"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w:t>
            </w:r>
          </w:p>
        </w:tc>
        <w:tc>
          <w:tcPr>
            <w:tcW w:w="850"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90</w:t>
            </w:r>
          </w:p>
        </w:tc>
        <w:tc>
          <w:tcPr>
            <w:tcW w:w="893" w:type="dxa"/>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100</w:t>
            </w:r>
          </w:p>
        </w:tc>
      </w:tr>
      <w:tr w:rsidR="00DA20BF" w:rsidRPr="00C35F5B" w:rsidTr="00DA20BF">
        <w:trPr>
          <w:trHeight w:hRule="exact" w:val="240"/>
          <w:jc w:val="center"/>
        </w:trPr>
        <w:tc>
          <w:tcPr>
            <w:tcW w:w="2237"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8</w:t>
            </w:r>
          </w:p>
        </w:tc>
        <w:tc>
          <w:tcPr>
            <w:tcW w:w="994"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100</w:t>
            </w:r>
          </w:p>
        </w:tc>
        <w:tc>
          <w:tcPr>
            <w:tcW w:w="850"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w:t>
            </w:r>
          </w:p>
        </w:tc>
        <w:tc>
          <w:tcPr>
            <w:tcW w:w="850"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90</w:t>
            </w:r>
          </w:p>
        </w:tc>
        <w:tc>
          <w:tcPr>
            <w:tcW w:w="854"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100</w:t>
            </w:r>
          </w:p>
        </w:tc>
        <w:tc>
          <w:tcPr>
            <w:tcW w:w="850"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70</w:t>
            </w:r>
          </w:p>
        </w:tc>
        <w:tc>
          <w:tcPr>
            <w:tcW w:w="893"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90</w:t>
            </w:r>
          </w:p>
        </w:tc>
      </w:tr>
      <w:tr w:rsidR="00DA20BF" w:rsidRPr="00C35F5B" w:rsidTr="00DA20BF">
        <w:trPr>
          <w:trHeight w:hRule="exact" w:val="240"/>
          <w:jc w:val="center"/>
        </w:trPr>
        <w:tc>
          <w:tcPr>
            <w:tcW w:w="2237"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5,6</w:t>
            </w:r>
          </w:p>
        </w:tc>
        <w:tc>
          <w:tcPr>
            <w:tcW w:w="994"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90</w:t>
            </w:r>
          </w:p>
        </w:tc>
        <w:tc>
          <w:tcPr>
            <w:tcW w:w="850"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100</w:t>
            </w:r>
          </w:p>
        </w:tc>
        <w:tc>
          <w:tcPr>
            <w:tcW w:w="850"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70</w:t>
            </w:r>
          </w:p>
        </w:tc>
        <w:tc>
          <w:tcPr>
            <w:tcW w:w="854"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90</w:t>
            </w:r>
          </w:p>
        </w:tc>
        <w:tc>
          <w:tcPr>
            <w:tcW w:w="850" w:type="dxa"/>
            <w:tcBorders>
              <w:top w:val="single" w:sz="4" w:space="0" w:color="auto"/>
              <w:left w:val="single" w:sz="4" w:space="0" w:color="auto"/>
            </w:tcBorders>
            <w:shd w:val="clear" w:color="auto" w:fill="FFFFFF"/>
          </w:tcPr>
          <w:p w:rsidR="00DA20BF" w:rsidRPr="00C35F5B" w:rsidRDefault="00DA20BF" w:rsidP="00DA20BF">
            <w:pPr>
              <w:framePr w:w="7526" w:wrap="notBeside" w:vAnchor="text" w:hAnchor="text" w:xAlign="center" w:y="1"/>
              <w:jc w:val="center"/>
              <w:rPr>
                <w:rFonts w:ascii="Arial" w:hAnsi="Arial" w:cs="Arial"/>
                <w:sz w:val="16"/>
                <w:szCs w:val="16"/>
              </w:rPr>
            </w:pPr>
          </w:p>
        </w:tc>
        <w:tc>
          <w:tcPr>
            <w:tcW w:w="893" w:type="dxa"/>
            <w:tcBorders>
              <w:top w:val="single" w:sz="4" w:space="0" w:color="auto"/>
              <w:left w:val="single" w:sz="4" w:space="0" w:color="auto"/>
              <w:right w:val="single" w:sz="4" w:space="0" w:color="auto"/>
            </w:tcBorders>
            <w:shd w:val="clear" w:color="auto" w:fill="FFFFFF"/>
          </w:tcPr>
          <w:p w:rsidR="00DA20BF" w:rsidRPr="00C35F5B" w:rsidRDefault="00DA20BF" w:rsidP="00DA20BF">
            <w:pPr>
              <w:framePr w:w="7526" w:wrap="notBeside" w:vAnchor="text" w:hAnchor="text" w:xAlign="center" w:y="1"/>
              <w:jc w:val="center"/>
              <w:rPr>
                <w:rFonts w:ascii="Arial" w:hAnsi="Arial" w:cs="Arial"/>
                <w:sz w:val="16"/>
                <w:szCs w:val="16"/>
              </w:rPr>
            </w:pPr>
          </w:p>
        </w:tc>
      </w:tr>
      <w:tr w:rsidR="00DA20BF" w:rsidRPr="00C35F5B" w:rsidTr="00DA20BF">
        <w:trPr>
          <w:trHeight w:hRule="exact" w:val="240"/>
          <w:jc w:val="center"/>
        </w:trPr>
        <w:tc>
          <w:tcPr>
            <w:tcW w:w="2237"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2</w:t>
            </w:r>
          </w:p>
        </w:tc>
        <w:tc>
          <w:tcPr>
            <w:tcW w:w="994" w:type="dxa"/>
            <w:tcBorders>
              <w:top w:val="single" w:sz="4" w:space="0" w:color="auto"/>
              <w:left w:val="single" w:sz="4" w:space="0" w:color="auto"/>
            </w:tcBorders>
            <w:shd w:val="clear" w:color="auto" w:fill="FFFFFF"/>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40</w:t>
            </w:r>
          </w:p>
        </w:tc>
        <w:tc>
          <w:tcPr>
            <w:tcW w:w="850" w:type="dxa"/>
            <w:tcBorders>
              <w:top w:val="single" w:sz="4" w:space="0" w:color="auto"/>
              <w:left w:val="single" w:sz="4" w:space="0" w:color="auto"/>
            </w:tcBorders>
            <w:shd w:val="clear" w:color="auto" w:fill="FFFFFF"/>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65</w:t>
            </w:r>
          </w:p>
        </w:tc>
        <w:tc>
          <w:tcPr>
            <w:tcW w:w="850" w:type="dxa"/>
            <w:tcBorders>
              <w:top w:val="single" w:sz="4" w:space="0" w:color="auto"/>
              <w:left w:val="single" w:sz="4" w:space="0" w:color="auto"/>
            </w:tcBorders>
            <w:shd w:val="clear" w:color="auto" w:fill="FFFFFF"/>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45</w:t>
            </w:r>
          </w:p>
        </w:tc>
        <w:tc>
          <w:tcPr>
            <w:tcW w:w="854" w:type="dxa"/>
            <w:tcBorders>
              <w:top w:val="single" w:sz="4" w:space="0" w:color="auto"/>
              <w:left w:val="single" w:sz="4" w:space="0" w:color="auto"/>
            </w:tcBorders>
            <w:shd w:val="clear" w:color="auto" w:fill="FFFFFF"/>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65</w:t>
            </w:r>
          </w:p>
        </w:tc>
        <w:tc>
          <w:tcPr>
            <w:tcW w:w="850" w:type="dxa"/>
            <w:tcBorders>
              <w:top w:val="single" w:sz="4" w:space="0" w:color="auto"/>
              <w:left w:val="single" w:sz="4" w:space="0" w:color="auto"/>
            </w:tcBorders>
            <w:shd w:val="clear" w:color="auto" w:fill="FFFFFF"/>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30</w:t>
            </w:r>
          </w:p>
        </w:tc>
        <w:tc>
          <w:tcPr>
            <w:tcW w:w="893" w:type="dxa"/>
            <w:tcBorders>
              <w:top w:val="single" w:sz="4" w:space="0" w:color="auto"/>
              <w:left w:val="single" w:sz="4" w:space="0" w:color="auto"/>
              <w:right w:val="single" w:sz="4" w:space="0" w:color="auto"/>
            </w:tcBorders>
            <w:shd w:val="clear" w:color="auto" w:fill="FFFFFF"/>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55</w:t>
            </w:r>
          </w:p>
        </w:tc>
      </w:tr>
      <w:tr w:rsidR="00DA20BF" w:rsidRPr="00C35F5B" w:rsidTr="00DA20BF">
        <w:trPr>
          <w:trHeight w:hRule="exact" w:val="240"/>
          <w:jc w:val="center"/>
        </w:trPr>
        <w:tc>
          <w:tcPr>
            <w:tcW w:w="2237"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0,125</w:t>
            </w:r>
          </w:p>
        </w:tc>
        <w:tc>
          <w:tcPr>
            <w:tcW w:w="994"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9</w:t>
            </w:r>
          </w:p>
        </w:tc>
        <w:tc>
          <w:tcPr>
            <w:tcW w:w="850"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22</w:t>
            </w:r>
          </w:p>
        </w:tc>
        <w:tc>
          <w:tcPr>
            <w:tcW w:w="850"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8</w:t>
            </w:r>
          </w:p>
        </w:tc>
        <w:tc>
          <w:tcPr>
            <w:tcW w:w="854"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20</w:t>
            </w:r>
          </w:p>
        </w:tc>
        <w:tc>
          <w:tcPr>
            <w:tcW w:w="850"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8</w:t>
            </w:r>
          </w:p>
        </w:tc>
        <w:tc>
          <w:tcPr>
            <w:tcW w:w="893" w:type="dxa"/>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20</w:t>
            </w:r>
          </w:p>
        </w:tc>
      </w:tr>
      <w:tr w:rsidR="00DA20BF" w:rsidRPr="00C35F5B" w:rsidTr="00DA20BF">
        <w:trPr>
          <w:trHeight w:hRule="exact" w:val="240"/>
          <w:jc w:val="center"/>
        </w:trPr>
        <w:tc>
          <w:tcPr>
            <w:tcW w:w="2237"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0,063</w:t>
            </w:r>
          </w:p>
        </w:tc>
        <w:tc>
          <w:tcPr>
            <w:tcW w:w="994"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6,0</w:t>
            </w:r>
          </w:p>
        </w:tc>
        <w:tc>
          <w:tcPr>
            <w:tcW w:w="850"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14</w:t>
            </w:r>
          </w:p>
        </w:tc>
        <w:tc>
          <w:tcPr>
            <w:tcW w:w="850"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6</w:t>
            </w:r>
          </w:p>
        </w:tc>
        <w:tc>
          <w:tcPr>
            <w:tcW w:w="854"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12,0</w:t>
            </w:r>
          </w:p>
        </w:tc>
        <w:tc>
          <w:tcPr>
            <w:tcW w:w="850"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5</w:t>
            </w:r>
          </w:p>
        </w:tc>
        <w:tc>
          <w:tcPr>
            <w:tcW w:w="893" w:type="dxa"/>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12,0</w:t>
            </w:r>
          </w:p>
        </w:tc>
      </w:tr>
      <w:tr w:rsidR="00DA20BF" w:rsidRPr="00C35F5B" w:rsidTr="00DA20BF">
        <w:trPr>
          <w:trHeight w:hRule="exact" w:val="480"/>
          <w:jc w:val="center"/>
        </w:trPr>
        <w:tc>
          <w:tcPr>
            <w:tcW w:w="2237" w:type="dxa"/>
            <w:tcBorders>
              <w:top w:val="single" w:sz="4" w:space="0" w:color="auto"/>
              <w:left w:val="single" w:sz="4" w:space="0" w:color="auto"/>
              <w:bottom w:val="single" w:sz="4" w:space="0" w:color="auto"/>
            </w:tcBorders>
            <w:shd w:val="clear" w:color="auto" w:fill="FFFFFF"/>
          </w:tcPr>
          <w:p w:rsidR="00DA20BF" w:rsidRPr="00C35F5B" w:rsidRDefault="00DA20BF" w:rsidP="00DA20BF">
            <w:pPr>
              <w:framePr w:w="7526" w:wrap="notBeside" w:vAnchor="text" w:hAnchor="text" w:xAlign="center" w:y="1"/>
              <w:spacing w:line="226" w:lineRule="exact"/>
              <w:rPr>
                <w:rFonts w:ascii="Arial" w:hAnsi="Arial" w:cs="Arial"/>
                <w:sz w:val="16"/>
                <w:szCs w:val="16"/>
              </w:rPr>
            </w:pPr>
            <w:r w:rsidRPr="00C35F5B">
              <w:rPr>
                <w:rStyle w:val="Teksttreci20"/>
                <w:rFonts w:ascii="Arial" w:hAnsi="Arial" w:cs="Arial"/>
                <w:sz w:val="16"/>
                <w:szCs w:val="16"/>
              </w:rPr>
              <w:t>Zawartość lepiszcza, minimum</w:t>
            </w:r>
            <w:r w:rsidRPr="00C35F5B">
              <w:rPr>
                <w:rStyle w:val="Teksttreci295pt"/>
                <w:rFonts w:ascii="Arial" w:hAnsi="Arial" w:cs="Arial"/>
                <w:sz w:val="16"/>
                <w:szCs w:val="16"/>
              </w:rPr>
              <w:t>*</w:t>
            </w:r>
            <w:r w:rsidRPr="00C35F5B">
              <w:rPr>
                <w:rStyle w:val="Teksttreci20"/>
                <w:rFonts w:ascii="Arial" w:hAnsi="Arial" w:cs="Arial"/>
                <w:sz w:val="16"/>
                <w:szCs w:val="16"/>
              </w:rPr>
              <w:t>-</w:t>
            </w:r>
            <w:r w:rsidRPr="00C35F5B">
              <w:rPr>
                <w:rStyle w:val="Teksttreci295pt"/>
                <w:rFonts w:ascii="Arial" w:hAnsi="Arial" w:cs="Arial"/>
                <w:sz w:val="16"/>
                <w:szCs w:val="16"/>
                <w:vertAlign w:val="superscript"/>
              </w:rPr>
              <w:t>1</w:t>
            </w:r>
          </w:p>
        </w:tc>
        <w:tc>
          <w:tcPr>
            <w:tcW w:w="1844" w:type="dxa"/>
            <w:gridSpan w:val="2"/>
            <w:tcBorders>
              <w:top w:val="single" w:sz="4" w:space="0" w:color="auto"/>
              <w:left w:val="single" w:sz="4" w:space="0" w:color="auto"/>
              <w:bottom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vertAlign w:val="superscript"/>
              </w:rPr>
              <w:t>B</w:t>
            </w:r>
            <w:r w:rsidRPr="00C35F5B">
              <w:rPr>
                <w:rStyle w:val="Teksttreci295pt"/>
                <w:rFonts w:ascii="Arial" w:hAnsi="Arial" w:cs="Arial"/>
                <w:sz w:val="16"/>
                <w:szCs w:val="16"/>
              </w:rPr>
              <w:t>min6,0</w:t>
            </w:r>
          </w:p>
        </w:tc>
        <w:tc>
          <w:tcPr>
            <w:tcW w:w="1704" w:type="dxa"/>
            <w:gridSpan w:val="2"/>
            <w:tcBorders>
              <w:top w:val="single" w:sz="4" w:space="0" w:color="auto"/>
              <w:left w:val="single" w:sz="4" w:space="0" w:color="auto"/>
              <w:bottom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vertAlign w:val="superscript"/>
              </w:rPr>
              <w:t>B</w:t>
            </w:r>
            <w:r w:rsidRPr="00C35F5B">
              <w:rPr>
                <w:rStyle w:val="Teksttreci295pt"/>
                <w:rFonts w:ascii="Arial" w:hAnsi="Arial" w:cs="Arial"/>
                <w:sz w:val="16"/>
                <w:szCs w:val="16"/>
              </w:rPr>
              <w:t>min5,8</w:t>
            </w:r>
          </w:p>
        </w:tc>
        <w:tc>
          <w:tcPr>
            <w:tcW w:w="17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vertAlign w:val="superscript"/>
              </w:rPr>
              <w:t>B</w:t>
            </w:r>
            <w:r w:rsidRPr="00C35F5B">
              <w:rPr>
                <w:rStyle w:val="Teksttreci295pt"/>
                <w:rFonts w:ascii="Arial" w:hAnsi="Arial" w:cs="Arial"/>
                <w:sz w:val="16"/>
                <w:szCs w:val="16"/>
              </w:rPr>
              <w:t>min5,6</w:t>
            </w:r>
          </w:p>
        </w:tc>
      </w:tr>
    </w:tbl>
    <w:p w:rsidR="00DA20BF" w:rsidRPr="00C35F5B" w:rsidRDefault="00DA20BF" w:rsidP="00DA20BF">
      <w:pPr>
        <w:framePr w:w="7526" w:wrap="notBeside" w:vAnchor="text" w:hAnchor="text" w:xAlign="center" w:y="1"/>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spacing w:before="200"/>
        <w:ind w:left="1120" w:hanging="1120"/>
        <w:rPr>
          <w:rFonts w:ascii="Arial" w:hAnsi="Arial" w:cs="Arial"/>
          <w:sz w:val="16"/>
          <w:szCs w:val="16"/>
        </w:rPr>
      </w:pPr>
    </w:p>
    <w:p w:rsidR="00DA20BF" w:rsidRPr="00C35F5B" w:rsidRDefault="00DA20BF" w:rsidP="00DA20BF">
      <w:pPr>
        <w:spacing w:before="200"/>
        <w:ind w:left="1120" w:hanging="1120"/>
        <w:rPr>
          <w:rFonts w:ascii="Arial" w:hAnsi="Arial" w:cs="Arial"/>
          <w:sz w:val="16"/>
          <w:szCs w:val="16"/>
        </w:rPr>
      </w:pPr>
    </w:p>
    <w:p w:rsidR="00DA20BF" w:rsidRDefault="00DA20BF" w:rsidP="00DA20BF">
      <w:pPr>
        <w:spacing w:before="200"/>
        <w:ind w:left="1120" w:hanging="1120"/>
        <w:rPr>
          <w:rFonts w:ascii="Arial" w:hAnsi="Arial" w:cs="Arial"/>
          <w:sz w:val="16"/>
          <w:szCs w:val="16"/>
        </w:rPr>
      </w:pPr>
    </w:p>
    <w:p w:rsidR="00DA20BF" w:rsidRDefault="00DA20BF" w:rsidP="00DA20BF">
      <w:pPr>
        <w:spacing w:before="200"/>
        <w:ind w:left="1120" w:hanging="1120"/>
        <w:rPr>
          <w:rFonts w:ascii="Arial" w:hAnsi="Arial" w:cs="Arial"/>
          <w:sz w:val="16"/>
          <w:szCs w:val="16"/>
        </w:rPr>
      </w:pPr>
    </w:p>
    <w:p w:rsidR="00DA20BF" w:rsidRDefault="00DA20BF" w:rsidP="00DA20BF">
      <w:pPr>
        <w:spacing w:before="200"/>
        <w:ind w:left="1120" w:hanging="1120"/>
        <w:rPr>
          <w:rFonts w:ascii="Arial" w:hAnsi="Arial" w:cs="Arial"/>
          <w:sz w:val="16"/>
          <w:szCs w:val="16"/>
        </w:rPr>
      </w:pPr>
    </w:p>
    <w:p w:rsidR="00DA20BF" w:rsidRDefault="00DA20BF" w:rsidP="00DA20BF">
      <w:pPr>
        <w:spacing w:before="200"/>
        <w:ind w:left="1120" w:hanging="1120"/>
        <w:rPr>
          <w:rFonts w:ascii="Arial" w:hAnsi="Arial" w:cs="Arial"/>
          <w:sz w:val="16"/>
          <w:szCs w:val="16"/>
        </w:rPr>
      </w:pPr>
    </w:p>
    <w:p w:rsidR="00DA20BF" w:rsidRDefault="00DA20BF" w:rsidP="00DA20BF">
      <w:pPr>
        <w:spacing w:before="200"/>
        <w:ind w:left="1120" w:hanging="1120"/>
        <w:rPr>
          <w:rFonts w:ascii="Arial" w:hAnsi="Arial" w:cs="Arial"/>
          <w:sz w:val="16"/>
          <w:szCs w:val="16"/>
        </w:rPr>
      </w:pPr>
    </w:p>
    <w:p w:rsidR="00DA20BF" w:rsidRDefault="00DA20BF" w:rsidP="00DA20BF">
      <w:pPr>
        <w:spacing w:before="200"/>
        <w:ind w:left="1120" w:hanging="1120"/>
        <w:rPr>
          <w:rFonts w:ascii="Arial" w:hAnsi="Arial" w:cs="Arial"/>
          <w:sz w:val="16"/>
          <w:szCs w:val="16"/>
        </w:rPr>
      </w:pPr>
    </w:p>
    <w:p w:rsidR="00DA20BF" w:rsidRPr="00C35F5B" w:rsidRDefault="00DA20BF" w:rsidP="00DA20BF">
      <w:pPr>
        <w:spacing w:before="200"/>
        <w:ind w:left="1120" w:hanging="1120"/>
        <w:rPr>
          <w:rFonts w:ascii="Arial" w:hAnsi="Arial" w:cs="Arial"/>
          <w:sz w:val="16"/>
          <w:szCs w:val="16"/>
        </w:rPr>
      </w:pPr>
    </w:p>
    <w:p w:rsidR="00DA20BF" w:rsidRDefault="00DA20BF" w:rsidP="00DA20BF">
      <w:pPr>
        <w:spacing w:before="200"/>
        <w:ind w:left="1120" w:hanging="1120"/>
        <w:rPr>
          <w:rFonts w:ascii="Arial" w:hAnsi="Arial" w:cs="Arial"/>
          <w:sz w:val="16"/>
          <w:szCs w:val="16"/>
        </w:rPr>
      </w:pPr>
    </w:p>
    <w:p w:rsidR="00DA20BF" w:rsidRPr="00C35F5B" w:rsidRDefault="009C3D3C" w:rsidP="00DA20BF">
      <w:pPr>
        <w:spacing w:before="200"/>
        <w:ind w:left="1120" w:hanging="1120"/>
        <w:rPr>
          <w:rFonts w:ascii="Arial" w:hAnsi="Arial" w:cs="Arial"/>
          <w:sz w:val="16"/>
          <w:szCs w:val="16"/>
        </w:rPr>
      </w:pPr>
      <w:r>
        <w:rPr>
          <w:rFonts w:ascii="Arial" w:hAnsi="Arial" w:cs="Arial"/>
          <w:sz w:val="16"/>
          <w:szCs w:val="16"/>
          <w:lang w:bidi="pl-PL"/>
        </w:rPr>
        <w:pict>
          <v:shape id="_x0000_s1053" type="#_x0000_t202" style="position:absolute;left:0;text-align:left;margin-left:5.3pt;margin-top:71.35pt;width:376.3pt;height:1.15pt;z-index:-251663872;mso-wrap-distance-left:5pt;mso-wrap-distance-right:5pt;mso-position-horizontal-relative:margin" filled="f" stroked="f">
            <v:textbox style="mso-next-textbox:#_x0000_s1053;mso-fit-shape-to-text:t" inset="0,0,0,0">
              <w:txbxContent>
                <w:p w:rsidR="00DA20BF" w:rsidRDefault="00DA20BF" w:rsidP="00DA20BF">
                  <w:pPr>
                    <w:rPr>
                      <w:sz w:val="2"/>
                      <w:szCs w:val="2"/>
                    </w:rPr>
                  </w:pPr>
                </w:p>
              </w:txbxContent>
            </v:textbox>
            <w10:wrap type="topAndBottom" anchorx="margin"/>
          </v:shape>
        </w:pict>
      </w:r>
      <w:r w:rsidR="00DA20BF" w:rsidRPr="00C35F5B">
        <w:rPr>
          <w:rFonts w:ascii="Arial" w:hAnsi="Arial" w:cs="Arial"/>
          <w:sz w:val="16"/>
          <w:szCs w:val="16"/>
        </w:rPr>
        <w:t xml:space="preserve">Tablica 7. </w:t>
      </w:r>
      <w:proofErr w:type="spellStart"/>
      <w:r w:rsidR="00DA20BF" w:rsidRPr="00C35F5B">
        <w:rPr>
          <w:rFonts w:ascii="Arial" w:hAnsi="Arial" w:cs="Arial"/>
          <w:sz w:val="16"/>
          <w:szCs w:val="16"/>
        </w:rPr>
        <w:t>Uziamienie</w:t>
      </w:r>
      <w:proofErr w:type="spellEnd"/>
      <w:r w:rsidR="00DA20BF" w:rsidRPr="00C35F5B">
        <w:rPr>
          <w:rFonts w:ascii="Arial" w:hAnsi="Arial" w:cs="Arial"/>
          <w:sz w:val="16"/>
          <w:szCs w:val="16"/>
        </w:rPr>
        <w:t xml:space="preserve"> mieszanki mineralnej oraz zawartość lepiszcza do betonu asfaltowego do warstwy ścieralnej dla ruchu KR3-KR6 [65]</w:t>
      </w:r>
    </w:p>
    <w:p w:rsidR="00DA20BF" w:rsidRPr="00C35F5B" w:rsidRDefault="009C3D3C" w:rsidP="00DA20BF">
      <w:pPr>
        <w:spacing w:line="226" w:lineRule="exact"/>
        <w:jc w:val="both"/>
        <w:rPr>
          <w:rFonts w:ascii="Arial" w:hAnsi="Arial" w:cs="Arial"/>
          <w:sz w:val="16"/>
          <w:szCs w:val="16"/>
        </w:rPr>
      </w:pPr>
      <w:r>
        <w:rPr>
          <w:rFonts w:ascii="Arial" w:hAnsi="Arial" w:cs="Arial"/>
          <w:noProof/>
          <w:sz w:val="16"/>
          <w:szCs w:val="16"/>
        </w:rPr>
        <w:pict>
          <v:shapetype id="_x0000_t32" coordsize="21600,21600" o:spt="32" o:oned="t" path="m,l21600,21600e" filled="f">
            <v:path arrowok="t" fillok="f" o:connecttype="none"/>
            <o:lock v:ext="edit" shapetype="t"/>
          </v:shapetype>
          <v:shape id="_x0000_s1054" type="#_x0000_t32" style="position:absolute;left:0;text-align:left;margin-left:189.35pt;margin-top:296.6pt;width:32.25pt;height:0;z-index:251653632;mso-position-horizontal-relative:text;mso-position-vertical-relative:text" o:connectortype="straight"/>
        </w:pict>
      </w:r>
    </w:p>
    <w:p w:rsidR="00DA20BF" w:rsidRPr="00C35F5B" w:rsidRDefault="00DA20BF" w:rsidP="00DA20BF">
      <w:pPr>
        <w:rPr>
          <w:rFonts w:ascii="Arial" w:hAnsi="Arial" w:cs="Arial"/>
          <w:sz w:val="16"/>
          <w:szCs w:val="16"/>
        </w:rPr>
      </w:pPr>
    </w:p>
    <w:tbl>
      <w:tblPr>
        <w:tblpPr w:leftFromText="141" w:rightFromText="141" w:vertAnchor="text" w:horzAnchor="margin" w:tblpY="-13"/>
        <w:tblOverlap w:val="never"/>
        <w:tblW w:w="0" w:type="auto"/>
        <w:tblLayout w:type="fixed"/>
        <w:tblCellMar>
          <w:left w:w="10" w:type="dxa"/>
          <w:right w:w="10" w:type="dxa"/>
        </w:tblCellMar>
        <w:tblLook w:val="04A0"/>
      </w:tblPr>
      <w:tblGrid>
        <w:gridCol w:w="3173"/>
        <w:gridCol w:w="1258"/>
        <w:gridCol w:w="1080"/>
        <w:gridCol w:w="902"/>
        <w:gridCol w:w="1114"/>
      </w:tblGrid>
      <w:tr w:rsidR="00DA20BF" w:rsidRPr="00C35F5B" w:rsidTr="00DA20BF">
        <w:trPr>
          <w:trHeight w:hRule="exact" w:val="245"/>
        </w:trPr>
        <w:tc>
          <w:tcPr>
            <w:tcW w:w="3173" w:type="dxa"/>
            <w:vMerge w:val="restart"/>
            <w:tcBorders>
              <w:top w:val="single" w:sz="4" w:space="0" w:color="auto"/>
              <w:left w:val="single" w:sz="4" w:space="0" w:color="auto"/>
            </w:tcBorders>
            <w:shd w:val="clear" w:color="auto" w:fill="FFFFFF"/>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Właściwość</w:t>
            </w:r>
          </w:p>
        </w:tc>
        <w:tc>
          <w:tcPr>
            <w:tcW w:w="4354" w:type="dxa"/>
            <w:gridSpan w:val="4"/>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Przesiew, [% (m/m)]</w:t>
            </w:r>
          </w:p>
        </w:tc>
      </w:tr>
      <w:tr w:rsidR="00DA20BF" w:rsidRPr="00C35F5B" w:rsidTr="00DA20BF">
        <w:trPr>
          <w:trHeight w:hRule="exact" w:val="240"/>
        </w:trPr>
        <w:tc>
          <w:tcPr>
            <w:tcW w:w="3173" w:type="dxa"/>
            <w:vMerge/>
            <w:tcBorders>
              <w:left w:val="single" w:sz="4" w:space="0" w:color="auto"/>
            </w:tcBorders>
            <w:shd w:val="clear" w:color="auto" w:fill="FFFFFF"/>
          </w:tcPr>
          <w:p w:rsidR="00DA20BF" w:rsidRPr="00C35F5B" w:rsidRDefault="00DA20BF" w:rsidP="00DA20BF">
            <w:pPr>
              <w:jc w:val="center"/>
              <w:rPr>
                <w:rFonts w:ascii="Arial" w:hAnsi="Arial" w:cs="Arial"/>
                <w:sz w:val="16"/>
                <w:szCs w:val="16"/>
              </w:rPr>
            </w:pPr>
          </w:p>
        </w:tc>
        <w:tc>
          <w:tcPr>
            <w:tcW w:w="2338" w:type="dxa"/>
            <w:gridSpan w:val="2"/>
            <w:tcBorders>
              <w:top w:val="single" w:sz="4" w:space="0" w:color="auto"/>
              <w:left w:val="single" w:sz="4" w:space="0" w:color="auto"/>
            </w:tcBorders>
            <w:shd w:val="clear" w:color="auto" w:fill="FFFFFF"/>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AC8S</w:t>
            </w:r>
          </w:p>
        </w:tc>
        <w:tc>
          <w:tcPr>
            <w:tcW w:w="2016" w:type="dxa"/>
            <w:gridSpan w:val="2"/>
            <w:tcBorders>
              <w:top w:val="single" w:sz="4" w:space="0" w:color="auto"/>
              <w:left w:val="single" w:sz="4" w:space="0" w:color="auto"/>
              <w:right w:val="single" w:sz="4" w:space="0" w:color="auto"/>
            </w:tcBorders>
            <w:shd w:val="clear" w:color="auto" w:fill="FFFFFF"/>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AC11S</w:t>
            </w:r>
          </w:p>
        </w:tc>
      </w:tr>
      <w:tr w:rsidR="00DA20BF" w:rsidRPr="00C35F5B" w:rsidTr="00DA20BF">
        <w:trPr>
          <w:trHeight w:hRule="exact" w:val="240"/>
        </w:trPr>
        <w:tc>
          <w:tcPr>
            <w:tcW w:w="3173" w:type="dxa"/>
            <w:tcBorders>
              <w:top w:val="single" w:sz="4" w:space="0" w:color="auto"/>
              <w:left w:val="single" w:sz="4" w:space="0" w:color="auto"/>
            </w:tcBorders>
            <w:shd w:val="clear" w:color="auto" w:fill="FFFFFF"/>
            <w:vAlign w:val="bottom"/>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Wymiar sita #, [mm]</w:t>
            </w:r>
          </w:p>
        </w:tc>
        <w:tc>
          <w:tcPr>
            <w:tcW w:w="1258" w:type="dxa"/>
            <w:tcBorders>
              <w:top w:val="single" w:sz="4" w:space="0" w:color="auto"/>
              <w:left w:val="single" w:sz="4" w:space="0" w:color="auto"/>
            </w:tcBorders>
            <w:shd w:val="clear" w:color="auto" w:fill="FFFFFF"/>
            <w:vAlign w:val="bottom"/>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od</w:t>
            </w:r>
          </w:p>
        </w:tc>
        <w:tc>
          <w:tcPr>
            <w:tcW w:w="1080" w:type="dxa"/>
            <w:tcBorders>
              <w:top w:val="single" w:sz="4" w:space="0" w:color="auto"/>
              <w:left w:val="single" w:sz="4" w:space="0" w:color="auto"/>
            </w:tcBorders>
            <w:shd w:val="clear" w:color="auto" w:fill="FFFFFF"/>
            <w:vAlign w:val="bottom"/>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do</w:t>
            </w:r>
          </w:p>
        </w:tc>
        <w:tc>
          <w:tcPr>
            <w:tcW w:w="902" w:type="dxa"/>
            <w:tcBorders>
              <w:top w:val="single" w:sz="4" w:space="0" w:color="auto"/>
              <w:left w:val="single" w:sz="4" w:space="0" w:color="auto"/>
            </w:tcBorders>
            <w:shd w:val="clear" w:color="auto" w:fill="FFFFFF"/>
            <w:vAlign w:val="bottom"/>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od</w:t>
            </w:r>
          </w:p>
        </w:tc>
        <w:tc>
          <w:tcPr>
            <w:tcW w:w="1114" w:type="dxa"/>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do</w:t>
            </w:r>
          </w:p>
        </w:tc>
      </w:tr>
      <w:tr w:rsidR="00DA20BF" w:rsidRPr="00C35F5B" w:rsidTr="00DA20BF">
        <w:trPr>
          <w:trHeight w:hRule="exact" w:val="240"/>
        </w:trPr>
        <w:tc>
          <w:tcPr>
            <w:tcW w:w="3173" w:type="dxa"/>
            <w:tcBorders>
              <w:top w:val="single" w:sz="4" w:space="0" w:color="auto"/>
              <w:left w:val="single" w:sz="4" w:space="0" w:color="auto"/>
            </w:tcBorders>
            <w:shd w:val="clear" w:color="auto" w:fill="FFFFFF"/>
            <w:vAlign w:val="bottom"/>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16</w:t>
            </w:r>
          </w:p>
        </w:tc>
        <w:tc>
          <w:tcPr>
            <w:tcW w:w="1258" w:type="dxa"/>
            <w:tcBorders>
              <w:top w:val="single" w:sz="4" w:space="0" w:color="auto"/>
              <w:left w:val="single" w:sz="4" w:space="0" w:color="auto"/>
            </w:tcBorders>
            <w:shd w:val="clear" w:color="auto" w:fill="FFFFFF"/>
            <w:vAlign w:val="center"/>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w:t>
            </w:r>
          </w:p>
        </w:tc>
        <w:tc>
          <w:tcPr>
            <w:tcW w:w="902" w:type="dxa"/>
            <w:tcBorders>
              <w:top w:val="single" w:sz="4" w:space="0" w:color="auto"/>
              <w:left w:val="single" w:sz="4" w:space="0" w:color="auto"/>
            </w:tcBorders>
            <w:shd w:val="clear" w:color="auto" w:fill="FFFFFF"/>
            <w:vAlign w:val="bottom"/>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100</w:t>
            </w:r>
          </w:p>
        </w:tc>
        <w:tc>
          <w:tcPr>
            <w:tcW w:w="1114"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w:t>
            </w:r>
          </w:p>
        </w:tc>
      </w:tr>
      <w:tr w:rsidR="00DA20BF" w:rsidRPr="00C35F5B" w:rsidTr="00DA20BF">
        <w:trPr>
          <w:trHeight w:hRule="exact" w:val="240"/>
        </w:trPr>
        <w:tc>
          <w:tcPr>
            <w:tcW w:w="3173" w:type="dxa"/>
            <w:tcBorders>
              <w:top w:val="single" w:sz="4" w:space="0" w:color="auto"/>
              <w:left w:val="single" w:sz="4" w:space="0" w:color="auto"/>
            </w:tcBorders>
            <w:shd w:val="clear" w:color="auto" w:fill="FFFFFF"/>
            <w:vAlign w:val="bottom"/>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11,2</w:t>
            </w:r>
          </w:p>
        </w:tc>
        <w:tc>
          <w:tcPr>
            <w:tcW w:w="1258" w:type="dxa"/>
            <w:tcBorders>
              <w:top w:val="single" w:sz="4" w:space="0" w:color="auto"/>
              <w:left w:val="single" w:sz="4" w:space="0" w:color="auto"/>
            </w:tcBorders>
            <w:shd w:val="clear" w:color="auto" w:fill="FFFFFF"/>
            <w:vAlign w:val="bottom"/>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100</w:t>
            </w:r>
          </w:p>
        </w:tc>
        <w:tc>
          <w:tcPr>
            <w:tcW w:w="1080" w:type="dxa"/>
            <w:tcBorders>
              <w:top w:val="single" w:sz="4" w:space="0" w:color="auto"/>
              <w:left w:val="single" w:sz="4" w:space="0" w:color="auto"/>
            </w:tcBorders>
            <w:shd w:val="clear" w:color="auto" w:fill="FFFFFF"/>
            <w:vAlign w:val="center"/>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w:t>
            </w:r>
          </w:p>
        </w:tc>
        <w:tc>
          <w:tcPr>
            <w:tcW w:w="902" w:type="dxa"/>
            <w:tcBorders>
              <w:top w:val="single" w:sz="4" w:space="0" w:color="auto"/>
              <w:left w:val="single" w:sz="4" w:space="0" w:color="auto"/>
            </w:tcBorders>
            <w:shd w:val="clear" w:color="auto" w:fill="FFFFFF"/>
            <w:vAlign w:val="center"/>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90</w:t>
            </w:r>
          </w:p>
        </w:tc>
        <w:tc>
          <w:tcPr>
            <w:tcW w:w="1114" w:type="dxa"/>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100</w:t>
            </w:r>
          </w:p>
        </w:tc>
      </w:tr>
      <w:tr w:rsidR="00DA20BF" w:rsidRPr="00C35F5B" w:rsidTr="00DA20BF">
        <w:trPr>
          <w:trHeight w:hRule="exact" w:val="240"/>
        </w:trPr>
        <w:tc>
          <w:tcPr>
            <w:tcW w:w="3173" w:type="dxa"/>
            <w:tcBorders>
              <w:top w:val="single" w:sz="4" w:space="0" w:color="auto"/>
              <w:left w:val="single" w:sz="4" w:space="0" w:color="auto"/>
            </w:tcBorders>
            <w:shd w:val="clear" w:color="auto" w:fill="FFFFFF"/>
            <w:vAlign w:val="bottom"/>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8</w:t>
            </w:r>
          </w:p>
        </w:tc>
        <w:tc>
          <w:tcPr>
            <w:tcW w:w="1258" w:type="dxa"/>
            <w:tcBorders>
              <w:top w:val="single" w:sz="4" w:space="0" w:color="auto"/>
              <w:left w:val="single" w:sz="4" w:space="0" w:color="auto"/>
            </w:tcBorders>
            <w:shd w:val="clear" w:color="auto" w:fill="FFFFFF"/>
            <w:vAlign w:val="center"/>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90</w:t>
            </w:r>
          </w:p>
        </w:tc>
        <w:tc>
          <w:tcPr>
            <w:tcW w:w="1080" w:type="dxa"/>
            <w:tcBorders>
              <w:top w:val="single" w:sz="4" w:space="0" w:color="auto"/>
              <w:left w:val="single" w:sz="4" w:space="0" w:color="auto"/>
            </w:tcBorders>
            <w:shd w:val="clear" w:color="auto" w:fill="FFFFFF"/>
            <w:vAlign w:val="bottom"/>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100</w:t>
            </w:r>
          </w:p>
        </w:tc>
        <w:tc>
          <w:tcPr>
            <w:tcW w:w="902" w:type="dxa"/>
            <w:tcBorders>
              <w:top w:val="single" w:sz="4" w:space="0" w:color="auto"/>
              <w:left w:val="single" w:sz="4" w:space="0" w:color="auto"/>
            </w:tcBorders>
            <w:shd w:val="clear" w:color="auto" w:fill="FFFFFF"/>
            <w:vAlign w:val="bottom"/>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60</w:t>
            </w:r>
          </w:p>
        </w:tc>
        <w:tc>
          <w:tcPr>
            <w:tcW w:w="1114"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90</w:t>
            </w:r>
          </w:p>
        </w:tc>
      </w:tr>
      <w:tr w:rsidR="00DA20BF" w:rsidRPr="00C35F5B" w:rsidTr="00DA20BF">
        <w:trPr>
          <w:trHeight w:hRule="exact" w:val="240"/>
        </w:trPr>
        <w:tc>
          <w:tcPr>
            <w:tcW w:w="3173" w:type="dxa"/>
            <w:tcBorders>
              <w:top w:val="single" w:sz="4" w:space="0" w:color="auto"/>
              <w:left w:val="single" w:sz="4" w:space="0" w:color="auto"/>
            </w:tcBorders>
            <w:shd w:val="clear" w:color="auto" w:fill="FFFFFF"/>
            <w:vAlign w:val="center"/>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5,6</w:t>
            </w:r>
          </w:p>
        </w:tc>
        <w:tc>
          <w:tcPr>
            <w:tcW w:w="1258" w:type="dxa"/>
            <w:tcBorders>
              <w:top w:val="single" w:sz="4" w:space="0" w:color="auto"/>
              <w:left w:val="single" w:sz="4" w:space="0" w:color="auto"/>
            </w:tcBorders>
            <w:shd w:val="clear" w:color="auto" w:fill="FFFFFF"/>
            <w:vAlign w:val="bottom"/>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60</w:t>
            </w:r>
          </w:p>
        </w:tc>
        <w:tc>
          <w:tcPr>
            <w:tcW w:w="1080" w:type="dxa"/>
            <w:tcBorders>
              <w:top w:val="single" w:sz="4" w:space="0" w:color="auto"/>
              <w:left w:val="single" w:sz="4" w:space="0" w:color="auto"/>
            </w:tcBorders>
            <w:shd w:val="clear" w:color="auto" w:fill="FFFFFF"/>
            <w:vAlign w:val="bottom"/>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80</w:t>
            </w:r>
          </w:p>
        </w:tc>
        <w:tc>
          <w:tcPr>
            <w:tcW w:w="902" w:type="dxa"/>
            <w:tcBorders>
              <w:top w:val="single" w:sz="4" w:space="0" w:color="auto"/>
              <w:left w:val="single" w:sz="4" w:space="0" w:color="auto"/>
            </w:tcBorders>
            <w:shd w:val="clear" w:color="auto" w:fill="FFFFFF"/>
            <w:vAlign w:val="center"/>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w:t>
            </w:r>
          </w:p>
        </w:tc>
        <w:tc>
          <w:tcPr>
            <w:tcW w:w="1114"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w:t>
            </w:r>
          </w:p>
        </w:tc>
      </w:tr>
      <w:tr w:rsidR="00DA20BF" w:rsidRPr="00C35F5B" w:rsidTr="00DA20BF">
        <w:trPr>
          <w:trHeight w:hRule="exact" w:val="240"/>
        </w:trPr>
        <w:tc>
          <w:tcPr>
            <w:tcW w:w="3173" w:type="dxa"/>
            <w:tcBorders>
              <w:top w:val="single" w:sz="4" w:space="0" w:color="auto"/>
              <w:left w:val="single" w:sz="4" w:space="0" w:color="auto"/>
            </w:tcBorders>
            <w:shd w:val="clear" w:color="auto" w:fill="FFFFFF"/>
            <w:vAlign w:val="bottom"/>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2</w:t>
            </w:r>
          </w:p>
        </w:tc>
        <w:tc>
          <w:tcPr>
            <w:tcW w:w="1258" w:type="dxa"/>
            <w:tcBorders>
              <w:top w:val="single" w:sz="4" w:space="0" w:color="auto"/>
              <w:left w:val="single" w:sz="4" w:space="0" w:color="auto"/>
            </w:tcBorders>
            <w:shd w:val="clear" w:color="auto" w:fill="FFFFFF"/>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40</w:t>
            </w:r>
          </w:p>
        </w:tc>
        <w:tc>
          <w:tcPr>
            <w:tcW w:w="1080" w:type="dxa"/>
            <w:tcBorders>
              <w:top w:val="single" w:sz="4" w:space="0" w:color="auto"/>
              <w:left w:val="single" w:sz="4" w:space="0" w:color="auto"/>
            </w:tcBorders>
            <w:shd w:val="clear" w:color="auto" w:fill="FFFFFF"/>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55</w:t>
            </w:r>
          </w:p>
        </w:tc>
        <w:tc>
          <w:tcPr>
            <w:tcW w:w="902" w:type="dxa"/>
            <w:tcBorders>
              <w:top w:val="single" w:sz="4" w:space="0" w:color="auto"/>
              <w:left w:val="single" w:sz="4" w:space="0" w:color="auto"/>
            </w:tcBorders>
            <w:shd w:val="clear" w:color="auto" w:fill="FFFFFF"/>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35</w:t>
            </w:r>
          </w:p>
        </w:tc>
        <w:tc>
          <w:tcPr>
            <w:tcW w:w="1114" w:type="dxa"/>
            <w:tcBorders>
              <w:top w:val="single" w:sz="4" w:space="0" w:color="auto"/>
              <w:left w:val="single" w:sz="4" w:space="0" w:color="auto"/>
              <w:right w:val="single" w:sz="4" w:space="0" w:color="auto"/>
            </w:tcBorders>
            <w:shd w:val="clear" w:color="auto" w:fill="FFFFFF"/>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50</w:t>
            </w:r>
          </w:p>
        </w:tc>
      </w:tr>
      <w:tr w:rsidR="00DA20BF" w:rsidRPr="00C35F5B" w:rsidTr="00DA20BF">
        <w:trPr>
          <w:trHeight w:hRule="exact" w:val="240"/>
        </w:trPr>
        <w:tc>
          <w:tcPr>
            <w:tcW w:w="3173" w:type="dxa"/>
            <w:tcBorders>
              <w:top w:val="single" w:sz="4" w:space="0" w:color="auto"/>
              <w:left w:val="single" w:sz="4" w:space="0" w:color="auto"/>
            </w:tcBorders>
            <w:shd w:val="clear" w:color="auto" w:fill="FFFFFF"/>
            <w:vAlign w:val="bottom"/>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0,125</w:t>
            </w:r>
          </w:p>
        </w:tc>
        <w:tc>
          <w:tcPr>
            <w:tcW w:w="1258" w:type="dxa"/>
            <w:tcBorders>
              <w:top w:val="single" w:sz="4" w:space="0" w:color="auto"/>
              <w:left w:val="single" w:sz="4" w:space="0" w:color="auto"/>
            </w:tcBorders>
            <w:shd w:val="clear" w:color="auto" w:fill="FFFFFF"/>
            <w:vAlign w:val="bottom"/>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8</w:t>
            </w:r>
          </w:p>
        </w:tc>
        <w:tc>
          <w:tcPr>
            <w:tcW w:w="1080" w:type="dxa"/>
            <w:tcBorders>
              <w:top w:val="single" w:sz="4" w:space="0" w:color="auto"/>
              <w:left w:val="single" w:sz="4" w:space="0" w:color="auto"/>
            </w:tcBorders>
            <w:shd w:val="clear" w:color="auto" w:fill="FFFFFF"/>
            <w:vAlign w:val="bottom"/>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22</w:t>
            </w:r>
          </w:p>
        </w:tc>
        <w:tc>
          <w:tcPr>
            <w:tcW w:w="902" w:type="dxa"/>
            <w:tcBorders>
              <w:top w:val="single" w:sz="4" w:space="0" w:color="auto"/>
              <w:left w:val="single" w:sz="4" w:space="0" w:color="auto"/>
            </w:tcBorders>
            <w:shd w:val="clear" w:color="auto" w:fill="FFFFFF"/>
            <w:vAlign w:val="bottom"/>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8</w:t>
            </w:r>
          </w:p>
        </w:tc>
        <w:tc>
          <w:tcPr>
            <w:tcW w:w="1114" w:type="dxa"/>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20</w:t>
            </w:r>
          </w:p>
        </w:tc>
      </w:tr>
      <w:tr w:rsidR="00DA20BF" w:rsidRPr="00C35F5B" w:rsidTr="00DA20BF">
        <w:trPr>
          <w:trHeight w:hRule="exact" w:val="240"/>
        </w:trPr>
        <w:tc>
          <w:tcPr>
            <w:tcW w:w="3173" w:type="dxa"/>
            <w:tcBorders>
              <w:top w:val="single" w:sz="4" w:space="0" w:color="auto"/>
              <w:left w:val="single" w:sz="4" w:space="0" w:color="auto"/>
            </w:tcBorders>
            <w:shd w:val="clear" w:color="auto" w:fill="FFFFFF"/>
            <w:vAlign w:val="bottom"/>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0,063</w:t>
            </w:r>
          </w:p>
        </w:tc>
        <w:tc>
          <w:tcPr>
            <w:tcW w:w="1258" w:type="dxa"/>
            <w:tcBorders>
              <w:top w:val="single" w:sz="4" w:space="0" w:color="auto"/>
              <w:left w:val="single" w:sz="4" w:space="0" w:color="auto"/>
            </w:tcBorders>
            <w:shd w:val="clear" w:color="auto" w:fill="FFFFFF"/>
            <w:vAlign w:val="bottom"/>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5</w:t>
            </w:r>
          </w:p>
        </w:tc>
        <w:tc>
          <w:tcPr>
            <w:tcW w:w="1080" w:type="dxa"/>
            <w:tcBorders>
              <w:top w:val="single" w:sz="4" w:space="0" w:color="auto"/>
              <w:left w:val="single" w:sz="4" w:space="0" w:color="auto"/>
            </w:tcBorders>
            <w:shd w:val="clear" w:color="auto" w:fill="FFFFFF"/>
            <w:vAlign w:val="bottom"/>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12,0</w:t>
            </w:r>
          </w:p>
        </w:tc>
        <w:tc>
          <w:tcPr>
            <w:tcW w:w="902" w:type="dxa"/>
            <w:tcBorders>
              <w:top w:val="single" w:sz="4" w:space="0" w:color="auto"/>
              <w:left w:val="single" w:sz="4" w:space="0" w:color="auto"/>
            </w:tcBorders>
            <w:shd w:val="clear" w:color="auto" w:fill="FFFFFF"/>
            <w:vAlign w:val="bottom"/>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5</w:t>
            </w:r>
          </w:p>
        </w:tc>
        <w:tc>
          <w:tcPr>
            <w:tcW w:w="1114" w:type="dxa"/>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11,0</w:t>
            </w:r>
          </w:p>
        </w:tc>
      </w:tr>
      <w:tr w:rsidR="00DA20BF" w:rsidRPr="00C35F5B" w:rsidTr="00DA20BF">
        <w:trPr>
          <w:trHeight w:hRule="exact" w:val="581"/>
        </w:trPr>
        <w:tc>
          <w:tcPr>
            <w:tcW w:w="3173" w:type="dxa"/>
            <w:tcBorders>
              <w:top w:val="single" w:sz="4" w:space="0" w:color="auto"/>
              <w:left w:val="single" w:sz="4" w:space="0" w:color="auto"/>
              <w:bottom w:val="single" w:sz="4" w:space="0" w:color="auto"/>
            </w:tcBorders>
            <w:shd w:val="clear" w:color="auto" w:fill="FFFFFF"/>
            <w:vAlign w:val="center"/>
          </w:tcPr>
          <w:p w:rsidR="00DA20BF" w:rsidRPr="00C35F5B" w:rsidRDefault="00DA20BF" w:rsidP="00DA20BF">
            <w:pPr>
              <w:spacing w:line="200" w:lineRule="exact"/>
              <w:jc w:val="center"/>
              <w:rPr>
                <w:rFonts w:ascii="Arial" w:hAnsi="Arial" w:cs="Arial"/>
                <w:sz w:val="16"/>
                <w:szCs w:val="16"/>
              </w:rPr>
            </w:pPr>
            <w:r w:rsidRPr="00C35F5B">
              <w:rPr>
                <w:rStyle w:val="Teksttreci20"/>
                <w:rFonts w:ascii="Arial" w:hAnsi="Arial" w:cs="Arial"/>
                <w:sz w:val="16"/>
                <w:szCs w:val="16"/>
              </w:rPr>
              <w:t>Zawartość lepiszcza, minimum</w:t>
            </w:r>
            <w:r w:rsidRPr="00C35F5B">
              <w:rPr>
                <w:rStyle w:val="Teksttreci295pt"/>
                <w:rFonts w:ascii="Arial" w:hAnsi="Arial" w:cs="Arial"/>
                <w:sz w:val="16"/>
                <w:szCs w:val="16"/>
              </w:rPr>
              <w:t>*</w:t>
            </w:r>
            <w:r w:rsidRPr="00C35F5B">
              <w:rPr>
                <w:rStyle w:val="Teksttreci295pt"/>
                <w:rFonts w:ascii="Arial" w:hAnsi="Arial" w:cs="Arial"/>
                <w:sz w:val="16"/>
                <w:szCs w:val="16"/>
                <w:vertAlign w:val="superscript"/>
              </w:rPr>
              <w:t>-</w:t>
            </w:r>
          </w:p>
        </w:tc>
        <w:tc>
          <w:tcPr>
            <w:tcW w:w="2338" w:type="dxa"/>
            <w:gridSpan w:val="2"/>
            <w:tcBorders>
              <w:top w:val="single" w:sz="4" w:space="0" w:color="auto"/>
              <w:left w:val="single" w:sz="4" w:space="0" w:color="auto"/>
              <w:bottom w:val="single" w:sz="4" w:space="0" w:color="auto"/>
            </w:tcBorders>
            <w:shd w:val="clear" w:color="auto" w:fill="FFFFFF"/>
            <w:vAlign w:val="center"/>
          </w:tcPr>
          <w:p w:rsidR="00DA20BF" w:rsidRPr="00C35F5B" w:rsidRDefault="00DA20BF" w:rsidP="00DA20BF">
            <w:pPr>
              <w:spacing w:line="90" w:lineRule="exact"/>
              <w:ind w:left="920"/>
              <w:jc w:val="center"/>
              <w:rPr>
                <w:rFonts w:ascii="Arial" w:hAnsi="Arial" w:cs="Arial"/>
                <w:sz w:val="16"/>
                <w:szCs w:val="16"/>
              </w:rPr>
            </w:pPr>
          </w:p>
          <w:p w:rsidR="00DA20BF" w:rsidRPr="00C35F5B" w:rsidRDefault="00DA20BF" w:rsidP="00DA20BF">
            <w:pPr>
              <w:spacing w:line="200" w:lineRule="exact"/>
              <w:ind w:left="920"/>
              <w:jc w:val="center"/>
              <w:rPr>
                <w:rFonts w:ascii="Arial" w:hAnsi="Arial" w:cs="Arial"/>
                <w:sz w:val="16"/>
                <w:szCs w:val="16"/>
              </w:rPr>
            </w:pPr>
            <w:r w:rsidRPr="00C35F5B">
              <w:rPr>
                <w:rStyle w:val="Teksttreci295pt"/>
                <w:rFonts w:ascii="Arial" w:hAnsi="Arial" w:cs="Arial"/>
                <w:sz w:val="16"/>
                <w:szCs w:val="16"/>
              </w:rPr>
              <w:t>Bmin5,6</w:t>
            </w:r>
          </w:p>
        </w:tc>
        <w:tc>
          <w:tcPr>
            <w:tcW w:w="20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20BF" w:rsidRPr="00C35F5B" w:rsidRDefault="00DA20BF" w:rsidP="00DA20BF">
            <w:pPr>
              <w:spacing w:line="200" w:lineRule="exact"/>
              <w:jc w:val="center"/>
              <w:rPr>
                <w:rFonts w:ascii="Arial" w:hAnsi="Arial" w:cs="Arial"/>
                <w:sz w:val="16"/>
                <w:szCs w:val="16"/>
              </w:rPr>
            </w:pPr>
            <w:r w:rsidRPr="00C35F5B">
              <w:rPr>
                <w:rStyle w:val="Teksttreci295pt"/>
                <w:rFonts w:ascii="Arial" w:hAnsi="Arial" w:cs="Arial"/>
                <w:sz w:val="16"/>
                <w:szCs w:val="16"/>
              </w:rPr>
              <w:t>Bmin5,42</w:t>
            </w:r>
          </w:p>
        </w:tc>
      </w:tr>
    </w:tbl>
    <w:p w:rsidR="00DA20BF" w:rsidRPr="00C35F5B"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9C3D3C" w:rsidP="00DA20BF">
      <w:pPr>
        <w:spacing w:before="200"/>
        <w:rPr>
          <w:rFonts w:ascii="Arial" w:hAnsi="Arial" w:cs="Arial"/>
          <w:sz w:val="16"/>
          <w:szCs w:val="16"/>
        </w:rPr>
      </w:pPr>
      <w:r>
        <w:rPr>
          <w:rFonts w:ascii="Arial" w:hAnsi="Arial" w:cs="Arial"/>
          <w:noProof/>
          <w:sz w:val="16"/>
          <w:szCs w:val="16"/>
        </w:rPr>
        <w:pict>
          <v:shape id="_x0000_s1055" type="#_x0000_t32" style="position:absolute;margin-left:201.05pt;margin-top:38.4pt;width:27.75pt;height:.75pt;z-index:251654656" o:connectortype="straight"/>
        </w:pict>
      </w:r>
    </w:p>
    <w:p w:rsidR="00DA20BF" w:rsidRPr="00C35F5B" w:rsidRDefault="00DA20BF" w:rsidP="00DA20BF">
      <w:pPr>
        <w:spacing w:line="226" w:lineRule="exact"/>
        <w:ind w:left="1120" w:right="560" w:hanging="1120"/>
        <w:rPr>
          <w:rFonts w:ascii="Arial" w:hAnsi="Arial" w:cs="Arial"/>
          <w:sz w:val="16"/>
          <w:szCs w:val="16"/>
        </w:rPr>
      </w:pPr>
      <w:r w:rsidRPr="00C35F5B">
        <w:rPr>
          <w:rFonts w:ascii="Arial" w:hAnsi="Arial" w:cs="Arial"/>
          <w:sz w:val="16"/>
          <w:szCs w:val="16"/>
        </w:rPr>
        <w:t>Tablica 8. Wymagane właściwości mieszanki mineralno-asfaltowej do warstwy ścieralnej, dla ruchu KR1 - KR2 [65]</w:t>
      </w:r>
    </w:p>
    <w:p w:rsidR="00DA20BF" w:rsidRPr="00C35F5B" w:rsidRDefault="00DA20BF" w:rsidP="00DA20BF">
      <w:pPr>
        <w:framePr w:w="8030" w:wrap="notBeside" w:vAnchor="text" w:hAnchor="text" w:xAlign="center" w:y="1"/>
        <w:rPr>
          <w:rFonts w:ascii="Arial" w:hAnsi="Arial" w:cs="Arial"/>
          <w:sz w:val="16"/>
          <w:szCs w:val="16"/>
        </w:rPr>
      </w:pPr>
    </w:p>
    <w:tbl>
      <w:tblPr>
        <w:tblpPr w:leftFromText="141" w:rightFromText="141" w:vertAnchor="text" w:horzAnchor="margin" w:tblpY="227"/>
        <w:tblOverlap w:val="never"/>
        <w:tblW w:w="0" w:type="auto"/>
        <w:tblLayout w:type="fixed"/>
        <w:tblCellMar>
          <w:left w:w="10" w:type="dxa"/>
          <w:right w:w="10" w:type="dxa"/>
        </w:tblCellMar>
        <w:tblLook w:val="04A0"/>
      </w:tblPr>
      <w:tblGrid>
        <w:gridCol w:w="1642"/>
        <w:gridCol w:w="1272"/>
        <w:gridCol w:w="1987"/>
        <w:gridCol w:w="1133"/>
        <w:gridCol w:w="994"/>
        <w:gridCol w:w="1003"/>
      </w:tblGrid>
      <w:tr w:rsidR="00DA20BF" w:rsidRPr="00C35F5B" w:rsidTr="00DA20BF">
        <w:trPr>
          <w:trHeight w:hRule="exact" w:val="840"/>
        </w:trPr>
        <w:tc>
          <w:tcPr>
            <w:tcW w:w="1642" w:type="dxa"/>
            <w:tcBorders>
              <w:top w:val="single" w:sz="4" w:space="0" w:color="auto"/>
              <w:left w:val="single" w:sz="4" w:space="0" w:color="auto"/>
            </w:tcBorders>
            <w:shd w:val="clear" w:color="auto" w:fill="FFFFFF"/>
            <w:vAlign w:val="center"/>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Właściwość</w:t>
            </w:r>
          </w:p>
        </w:tc>
        <w:tc>
          <w:tcPr>
            <w:tcW w:w="1272" w:type="dxa"/>
            <w:tcBorders>
              <w:top w:val="single" w:sz="4" w:space="0" w:color="auto"/>
              <w:left w:val="single" w:sz="4" w:space="0" w:color="auto"/>
            </w:tcBorders>
            <w:shd w:val="clear" w:color="auto" w:fill="FFFFFF"/>
            <w:vAlign w:val="bottom"/>
          </w:tcPr>
          <w:p w:rsidR="00DA20BF" w:rsidRPr="00C35F5B" w:rsidRDefault="00DA20BF" w:rsidP="00DA20BF">
            <w:pPr>
              <w:spacing w:line="206" w:lineRule="exact"/>
              <w:rPr>
                <w:rFonts w:ascii="Arial" w:hAnsi="Arial" w:cs="Arial"/>
                <w:sz w:val="16"/>
                <w:szCs w:val="16"/>
              </w:rPr>
            </w:pPr>
            <w:r w:rsidRPr="00C35F5B">
              <w:rPr>
                <w:rStyle w:val="Teksttreci20"/>
                <w:rFonts w:ascii="Arial" w:hAnsi="Arial" w:cs="Arial"/>
                <w:sz w:val="16"/>
                <w:szCs w:val="16"/>
              </w:rPr>
              <w:t>Warunki zagęszczania wg PN-EN 13108-20 [48]</w:t>
            </w:r>
          </w:p>
        </w:tc>
        <w:tc>
          <w:tcPr>
            <w:tcW w:w="1987" w:type="dxa"/>
            <w:tcBorders>
              <w:top w:val="single" w:sz="4" w:space="0" w:color="auto"/>
              <w:left w:val="single" w:sz="4" w:space="0" w:color="auto"/>
            </w:tcBorders>
            <w:shd w:val="clear" w:color="auto" w:fill="FFFFFF"/>
            <w:vAlign w:val="center"/>
          </w:tcPr>
          <w:p w:rsidR="00DA20BF" w:rsidRPr="00C35F5B" w:rsidRDefault="00DA20BF" w:rsidP="00DA20BF">
            <w:pPr>
              <w:spacing w:line="211" w:lineRule="exact"/>
              <w:rPr>
                <w:rFonts w:ascii="Arial" w:hAnsi="Arial" w:cs="Arial"/>
                <w:sz w:val="16"/>
                <w:szCs w:val="16"/>
              </w:rPr>
            </w:pPr>
            <w:r w:rsidRPr="00C35F5B">
              <w:rPr>
                <w:rStyle w:val="Teksttreci20"/>
                <w:rFonts w:ascii="Arial" w:hAnsi="Arial" w:cs="Arial"/>
                <w:sz w:val="16"/>
                <w:szCs w:val="16"/>
              </w:rPr>
              <w:t>Metoda i warunki badania</w:t>
            </w:r>
          </w:p>
        </w:tc>
        <w:tc>
          <w:tcPr>
            <w:tcW w:w="1133" w:type="dxa"/>
            <w:tcBorders>
              <w:top w:val="single" w:sz="4" w:space="0" w:color="auto"/>
              <w:left w:val="single" w:sz="4" w:space="0" w:color="auto"/>
            </w:tcBorders>
            <w:shd w:val="clear" w:color="auto" w:fill="FFFFFF"/>
            <w:vAlign w:val="center"/>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AC5S</w:t>
            </w:r>
          </w:p>
        </w:tc>
        <w:tc>
          <w:tcPr>
            <w:tcW w:w="994" w:type="dxa"/>
            <w:tcBorders>
              <w:top w:val="single" w:sz="4" w:space="0" w:color="auto"/>
              <w:left w:val="single" w:sz="4" w:space="0" w:color="auto"/>
            </w:tcBorders>
            <w:shd w:val="clear" w:color="auto" w:fill="FFFFFF"/>
            <w:vAlign w:val="center"/>
          </w:tcPr>
          <w:p w:rsidR="00DA20BF" w:rsidRPr="00C35F5B" w:rsidRDefault="00DA20BF" w:rsidP="00DA20BF">
            <w:pPr>
              <w:spacing w:line="200" w:lineRule="exact"/>
              <w:ind w:left="240"/>
              <w:rPr>
                <w:rFonts w:ascii="Arial" w:hAnsi="Arial" w:cs="Arial"/>
                <w:sz w:val="16"/>
                <w:szCs w:val="16"/>
              </w:rPr>
            </w:pPr>
            <w:r w:rsidRPr="00C35F5B">
              <w:rPr>
                <w:rStyle w:val="Teksttreci20"/>
                <w:rFonts w:ascii="Arial" w:hAnsi="Arial" w:cs="Arial"/>
                <w:sz w:val="16"/>
                <w:szCs w:val="16"/>
              </w:rPr>
              <w:t>AC8S</w:t>
            </w:r>
          </w:p>
        </w:tc>
        <w:tc>
          <w:tcPr>
            <w:tcW w:w="1003"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spacing w:line="200" w:lineRule="exact"/>
              <w:ind w:left="260"/>
              <w:rPr>
                <w:rFonts w:ascii="Arial" w:hAnsi="Arial" w:cs="Arial"/>
                <w:sz w:val="16"/>
                <w:szCs w:val="16"/>
              </w:rPr>
            </w:pPr>
            <w:r w:rsidRPr="00C35F5B">
              <w:rPr>
                <w:rStyle w:val="Teksttreci20"/>
                <w:rFonts w:ascii="Arial" w:hAnsi="Arial" w:cs="Arial"/>
                <w:sz w:val="16"/>
                <w:szCs w:val="16"/>
              </w:rPr>
              <w:t>AC11S</w:t>
            </w:r>
          </w:p>
        </w:tc>
      </w:tr>
      <w:tr w:rsidR="00DA20BF" w:rsidRPr="00C35F5B" w:rsidTr="00DA20BF">
        <w:trPr>
          <w:trHeight w:hRule="exact" w:val="547"/>
        </w:trPr>
        <w:tc>
          <w:tcPr>
            <w:tcW w:w="1642" w:type="dxa"/>
            <w:tcBorders>
              <w:top w:val="single" w:sz="4" w:space="0" w:color="auto"/>
              <w:left w:val="single" w:sz="4" w:space="0" w:color="auto"/>
            </w:tcBorders>
            <w:shd w:val="clear" w:color="auto" w:fill="FFFFFF"/>
          </w:tcPr>
          <w:p w:rsidR="00DA20BF" w:rsidRPr="00C35F5B" w:rsidRDefault="00DA20BF" w:rsidP="00DA20BF">
            <w:pPr>
              <w:spacing w:line="206" w:lineRule="exact"/>
              <w:rPr>
                <w:rFonts w:ascii="Arial" w:hAnsi="Arial" w:cs="Arial"/>
                <w:sz w:val="16"/>
                <w:szCs w:val="16"/>
              </w:rPr>
            </w:pPr>
            <w:r w:rsidRPr="00C35F5B">
              <w:rPr>
                <w:rStyle w:val="Teksttreci20"/>
                <w:rFonts w:ascii="Arial" w:hAnsi="Arial" w:cs="Arial"/>
                <w:sz w:val="16"/>
                <w:szCs w:val="16"/>
              </w:rPr>
              <w:t>Zawartość wolnych przestrzeni</w:t>
            </w:r>
          </w:p>
        </w:tc>
        <w:tc>
          <w:tcPr>
            <w:tcW w:w="1272" w:type="dxa"/>
            <w:tcBorders>
              <w:top w:val="single" w:sz="4" w:space="0" w:color="auto"/>
              <w:left w:val="single" w:sz="4" w:space="0" w:color="auto"/>
            </w:tcBorders>
            <w:shd w:val="clear" w:color="auto" w:fill="FFFFFF"/>
            <w:vAlign w:val="center"/>
          </w:tcPr>
          <w:p w:rsidR="00DA20BF" w:rsidRPr="00C35F5B" w:rsidRDefault="00DA20BF" w:rsidP="00DA20BF">
            <w:pPr>
              <w:spacing w:line="206" w:lineRule="exact"/>
              <w:rPr>
                <w:rFonts w:ascii="Arial" w:hAnsi="Arial" w:cs="Arial"/>
                <w:sz w:val="16"/>
                <w:szCs w:val="16"/>
              </w:rPr>
            </w:pPr>
            <w:r w:rsidRPr="00C35F5B">
              <w:rPr>
                <w:rStyle w:val="Teksttreci20"/>
                <w:rFonts w:ascii="Arial" w:hAnsi="Arial" w:cs="Arial"/>
                <w:sz w:val="16"/>
                <w:szCs w:val="16"/>
              </w:rPr>
              <w:t>C.1.2,ubijanie, 2x50 uderzeń</w:t>
            </w:r>
          </w:p>
        </w:tc>
        <w:tc>
          <w:tcPr>
            <w:tcW w:w="1987" w:type="dxa"/>
            <w:tcBorders>
              <w:top w:val="single" w:sz="4" w:space="0" w:color="auto"/>
              <w:left w:val="single" w:sz="4" w:space="0" w:color="auto"/>
            </w:tcBorders>
            <w:shd w:val="clear" w:color="auto" w:fill="FFFFFF"/>
            <w:vAlign w:val="center"/>
          </w:tcPr>
          <w:p w:rsidR="00DA20BF" w:rsidRPr="00C35F5B" w:rsidRDefault="00DA20BF" w:rsidP="00DA20BF">
            <w:pPr>
              <w:spacing w:line="206" w:lineRule="exact"/>
              <w:rPr>
                <w:rFonts w:ascii="Arial" w:hAnsi="Arial" w:cs="Arial"/>
                <w:sz w:val="16"/>
                <w:szCs w:val="16"/>
              </w:rPr>
            </w:pPr>
            <w:r w:rsidRPr="00C35F5B">
              <w:rPr>
                <w:rStyle w:val="Teksttreci20"/>
                <w:rFonts w:ascii="Arial" w:hAnsi="Arial" w:cs="Arial"/>
                <w:sz w:val="16"/>
                <w:szCs w:val="16"/>
              </w:rPr>
              <w:t>PN-EN 12697-8 [33], p. 4</w:t>
            </w:r>
          </w:p>
        </w:tc>
        <w:tc>
          <w:tcPr>
            <w:tcW w:w="1133" w:type="dxa"/>
            <w:tcBorders>
              <w:top w:val="single" w:sz="4" w:space="0" w:color="auto"/>
              <w:left w:val="single" w:sz="4" w:space="0" w:color="auto"/>
            </w:tcBorders>
            <w:shd w:val="clear" w:color="auto" w:fill="FFFFFF"/>
            <w:vAlign w:val="center"/>
          </w:tcPr>
          <w:p w:rsidR="00DA20BF" w:rsidRPr="00C35F5B" w:rsidRDefault="00DA20BF" w:rsidP="00DA20BF">
            <w:pPr>
              <w:spacing w:line="190" w:lineRule="exact"/>
              <w:rPr>
                <w:rFonts w:ascii="Arial" w:hAnsi="Arial" w:cs="Arial"/>
                <w:sz w:val="16"/>
                <w:szCs w:val="16"/>
              </w:rPr>
            </w:pPr>
            <w:r w:rsidRPr="00C35F5B">
              <w:rPr>
                <w:rStyle w:val="Teksttreci295pt"/>
                <w:rFonts w:ascii="Arial" w:hAnsi="Arial" w:cs="Arial"/>
                <w:sz w:val="16"/>
                <w:szCs w:val="16"/>
                <w:vertAlign w:val="superscript"/>
              </w:rPr>
              <w:t xml:space="preserve">     </w:t>
            </w:r>
            <w:proofErr w:type="spellStart"/>
            <w:r w:rsidRPr="00C35F5B">
              <w:rPr>
                <w:rStyle w:val="Teksttreci295pt"/>
                <w:rFonts w:ascii="Arial" w:hAnsi="Arial" w:cs="Arial"/>
                <w:sz w:val="16"/>
                <w:szCs w:val="16"/>
              </w:rPr>
              <w:t>Vmin</w:t>
            </w:r>
            <w:proofErr w:type="spellEnd"/>
            <w:r w:rsidRPr="00C35F5B">
              <w:rPr>
                <w:rStyle w:val="Teksttreci295pt"/>
                <w:rFonts w:ascii="Arial" w:hAnsi="Arial" w:cs="Arial"/>
                <w:sz w:val="16"/>
                <w:szCs w:val="16"/>
              </w:rPr>
              <w:t xml:space="preserve">  1,0</w:t>
            </w:r>
          </w:p>
          <w:p w:rsidR="00DA20BF" w:rsidRPr="00C35F5B" w:rsidRDefault="00DA20BF" w:rsidP="00DA20BF">
            <w:pPr>
              <w:spacing w:line="190" w:lineRule="exact"/>
              <w:rPr>
                <w:rFonts w:ascii="Arial" w:hAnsi="Arial" w:cs="Arial"/>
                <w:sz w:val="16"/>
                <w:szCs w:val="16"/>
              </w:rPr>
            </w:pPr>
            <w:proofErr w:type="spellStart"/>
            <w:r w:rsidRPr="00C35F5B">
              <w:rPr>
                <w:rStyle w:val="Teksttreci295pt"/>
                <w:rFonts w:ascii="Arial" w:hAnsi="Arial" w:cs="Arial"/>
                <w:sz w:val="16"/>
                <w:szCs w:val="16"/>
              </w:rPr>
              <w:t>Vmax</w:t>
            </w:r>
            <w:proofErr w:type="spellEnd"/>
            <w:r w:rsidRPr="00C35F5B">
              <w:rPr>
                <w:rStyle w:val="Teksttreci295pt"/>
                <w:rFonts w:ascii="Arial" w:hAnsi="Arial" w:cs="Arial"/>
                <w:sz w:val="16"/>
                <w:szCs w:val="16"/>
              </w:rPr>
              <w:t xml:space="preserve"> 3,0</w:t>
            </w:r>
          </w:p>
        </w:tc>
        <w:tc>
          <w:tcPr>
            <w:tcW w:w="994" w:type="dxa"/>
            <w:tcBorders>
              <w:top w:val="single" w:sz="4" w:space="0" w:color="auto"/>
              <w:left w:val="single" w:sz="4" w:space="0" w:color="auto"/>
            </w:tcBorders>
            <w:shd w:val="clear" w:color="auto" w:fill="FFFFFF"/>
            <w:vAlign w:val="bottom"/>
          </w:tcPr>
          <w:p w:rsidR="00DA20BF" w:rsidRPr="00C35F5B" w:rsidRDefault="00DA20BF" w:rsidP="00DA20BF">
            <w:pPr>
              <w:spacing w:line="190" w:lineRule="exact"/>
              <w:rPr>
                <w:rFonts w:ascii="Arial" w:hAnsi="Arial" w:cs="Arial"/>
                <w:sz w:val="16"/>
                <w:szCs w:val="16"/>
              </w:rPr>
            </w:pPr>
            <w:r w:rsidRPr="00C35F5B">
              <w:rPr>
                <w:rStyle w:val="Teksttreci295pt"/>
                <w:rFonts w:ascii="Arial" w:hAnsi="Arial" w:cs="Arial"/>
                <w:sz w:val="16"/>
                <w:szCs w:val="16"/>
                <w:vertAlign w:val="superscript"/>
              </w:rPr>
              <w:t xml:space="preserve"> </w:t>
            </w:r>
            <w:r w:rsidRPr="00C35F5B">
              <w:rPr>
                <w:rStyle w:val="Teksttreci295pt"/>
                <w:rFonts w:ascii="Arial" w:hAnsi="Arial" w:cs="Arial"/>
                <w:sz w:val="16"/>
                <w:szCs w:val="16"/>
              </w:rPr>
              <w:t xml:space="preserve">  </w:t>
            </w:r>
            <w:proofErr w:type="spellStart"/>
            <w:r w:rsidRPr="00C35F5B">
              <w:rPr>
                <w:rStyle w:val="Teksttreci295pt"/>
                <w:rFonts w:ascii="Arial" w:hAnsi="Arial" w:cs="Arial"/>
                <w:sz w:val="16"/>
                <w:szCs w:val="16"/>
              </w:rPr>
              <w:t>Vmin</w:t>
            </w:r>
            <w:proofErr w:type="spellEnd"/>
            <w:r w:rsidRPr="00C35F5B">
              <w:rPr>
                <w:rStyle w:val="Teksttreci295pt"/>
                <w:rFonts w:ascii="Arial" w:hAnsi="Arial" w:cs="Arial"/>
                <w:sz w:val="16"/>
                <w:szCs w:val="16"/>
              </w:rPr>
              <w:t xml:space="preserve">  1,0</w:t>
            </w:r>
          </w:p>
          <w:p w:rsidR="00DA20BF" w:rsidRPr="00C35F5B" w:rsidRDefault="00DA20BF" w:rsidP="00DA20BF">
            <w:pPr>
              <w:spacing w:line="190" w:lineRule="exact"/>
              <w:rPr>
                <w:rFonts w:ascii="Arial" w:hAnsi="Arial" w:cs="Arial"/>
                <w:sz w:val="16"/>
                <w:szCs w:val="16"/>
              </w:rPr>
            </w:pPr>
            <w:r w:rsidRPr="00C35F5B">
              <w:rPr>
                <w:rStyle w:val="Teksttreci295pt"/>
                <w:rFonts w:ascii="Arial" w:hAnsi="Arial" w:cs="Arial"/>
                <w:sz w:val="16"/>
                <w:szCs w:val="16"/>
              </w:rPr>
              <w:t xml:space="preserve">   </w:t>
            </w:r>
            <w:proofErr w:type="spellStart"/>
            <w:r w:rsidRPr="00C35F5B">
              <w:rPr>
                <w:rStyle w:val="Teksttreci295pt"/>
                <w:rFonts w:ascii="Arial" w:hAnsi="Arial" w:cs="Arial"/>
                <w:sz w:val="16"/>
                <w:szCs w:val="16"/>
              </w:rPr>
              <w:t>Vmax</w:t>
            </w:r>
            <w:proofErr w:type="spellEnd"/>
            <w:r w:rsidRPr="00C35F5B">
              <w:rPr>
                <w:rStyle w:val="Teksttreci295pt"/>
                <w:rFonts w:ascii="Arial" w:hAnsi="Arial" w:cs="Arial"/>
                <w:sz w:val="16"/>
                <w:szCs w:val="16"/>
              </w:rPr>
              <w:t xml:space="preserve"> 3,0</w:t>
            </w:r>
          </w:p>
        </w:tc>
        <w:tc>
          <w:tcPr>
            <w:tcW w:w="1003"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spacing w:line="190" w:lineRule="exact"/>
              <w:rPr>
                <w:rFonts w:ascii="Arial" w:hAnsi="Arial" w:cs="Arial"/>
                <w:sz w:val="16"/>
                <w:szCs w:val="16"/>
              </w:rPr>
            </w:pPr>
            <w:r w:rsidRPr="00C35F5B">
              <w:rPr>
                <w:rStyle w:val="Teksttreci295pt"/>
                <w:rFonts w:ascii="Arial" w:hAnsi="Arial" w:cs="Arial"/>
                <w:sz w:val="16"/>
                <w:szCs w:val="16"/>
                <w:vertAlign w:val="superscript"/>
              </w:rPr>
              <w:t xml:space="preserve">     </w:t>
            </w:r>
            <w:proofErr w:type="spellStart"/>
            <w:r w:rsidRPr="00C35F5B">
              <w:rPr>
                <w:rStyle w:val="Teksttreci295pt"/>
                <w:rFonts w:ascii="Arial" w:hAnsi="Arial" w:cs="Arial"/>
                <w:sz w:val="16"/>
                <w:szCs w:val="16"/>
              </w:rPr>
              <w:t>Vmin</w:t>
            </w:r>
            <w:proofErr w:type="spellEnd"/>
            <w:r w:rsidRPr="00C35F5B">
              <w:rPr>
                <w:rStyle w:val="Teksttreci295pt"/>
                <w:rFonts w:ascii="Arial" w:hAnsi="Arial" w:cs="Arial"/>
                <w:sz w:val="16"/>
                <w:szCs w:val="16"/>
              </w:rPr>
              <w:t xml:space="preserve">  1,0</w:t>
            </w:r>
          </w:p>
          <w:p w:rsidR="00DA20BF" w:rsidRPr="00C35F5B" w:rsidRDefault="00DA20BF" w:rsidP="00DA20BF">
            <w:pPr>
              <w:spacing w:line="190" w:lineRule="exact"/>
              <w:rPr>
                <w:rFonts w:ascii="Arial" w:hAnsi="Arial" w:cs="Arial"/>
                <w:sz w:val="16"/>
                <w:szCs w:val="16"/>
              </w:rPr>
            </w:pPr>
            <w:r w:rsidRPr="00C35F5B">
              <w:rPr>
                <w:rStyle w:val="Teksttreci295pt"/>
                <w:rFonts w:ascii="Arial" w:hAnsi="Arial" w:cs="Arial"/>
                <w:sz w:val="16"/>
                <w:szCs w:val="16"/>
              </w:rPr>
              <w:t xml:space="preserve">    </w:t>
            </w:r>
            <w:proofErr w:type="spellStart"/>
            <w:r w:rsidRPr="00C35F5B">
              <w:rPr>
                <w:rStyle w:val="Teksttreci295pt"/>
                <w:rFonts w:ascii="Arial" w:hAnsi="Arial" w:cs="Arial"/>
                <w:sz w:val="16"/>
                <w:szCs w:val="16"/>
              </w:rPr>
              <w:t>Vmax</w:t>
            </w:r>
            <w:proofErr w:type="spellEnd"/>
            <w:r w:rsidRPr="00C35F5B">
              <w:rPr>
                <w:rStyle w:val="Teksttreci295pt"/>
                <w:rFonts w:ascii="Arial" w:hAnsi="Arial" w:cs="Arial"/>
                <w:sz w:val="16"/>
                <w:szCs w:val="16"/>
              </w:rPr>
              <w:t xml:space="preserve"> 3,0</w:t>
            </w:r>
          </w:p>
        </w:tc>
      </w:tr>
      <w:tr w:rsidR="00DA20BF" w:rsidRPr="00C35F5B" w:rsidTr="00DA20BF">
        <w:trPr>
          <w:trHeight w:hRule="exact" w:val="629"/>
        </w:trPr>
        <w:tc>
          <w:tcPr>
            <w:tcW w:w="1642" w:type="dxa"/>
            <w:tcBorders>
              <w:top w:val="single" w:sz="4" w:space="0" w:color="auto"/>
              <w:left w:val="single" w:sz="4" w:space="0" w:color="auto"/>
            </w:tcBorders>
            <w:shd w:val="clear" w:color="auto" w:fill="FFFFFF"/>
            <w:vAlign w:val="bottom"/>
          </w:tcPr>
          <w:p w:rsidR="00DA20BF" w:rsidRPr="00C35F5B" w:rsidRDefault="00DA20BF" w:rsidP="00DA20BF">
            <w:pPr>
              <w:spacing w:line="206" w:lineRule="exact"/>
              <w:rPr>
                <w:rFonts w:ascii="Arial" w:hAnsi="Arial" w:cs="Arial"/>
                <w:sz w:val="16"/>
                <w:szCs w:val="16"/>
              </w:rPr>
            </w:pPr>
            <w:r w:rsidRPr="00C35F5B">
              <w:rPr>
                <w:rStyle w:val="Teksttreci20"/>
                <w:rFonts w:ascii="Arial" w:hAnsi="Arial" w:cs="Arial"/>
                <w:sz w:val="16"/>
                <w:szCs w:val="16"/>
              </w:rPr>
              <w:t>Wolne przestrzenie</w:t>
            </w:r>
          </w:p>
          <w:p w:rsidR="00DA20BF" w:rsidRPr="00C35F5B" w:rsidRDefault="00DA20BF" w:rsidP="00DA20BF">
            <w:pPr>
              <w:spacing w:line="206" w:lineRule="exact"/>
              <w:rPr>
                <w:rFonts w:ascii="Arial" w:hAnsi="Arial" w:cs="Arial"/>
                <w:sz w:val="16"/>
                <w:szCs w:val="16"/>
              </w:rPr>
            </w:pPr>
            <w:r w:rsidRPr="00C35F5B">
              <w:rPr>
                <w:rStyle w:val="Teksttreci20"/>
                <w:rFonts w:ascii="Arial" w:hAnsi="Arial" w:cs="Arial"/>
                <w:sz w:val="16"/>
                <w:szCs w:val="16"/>
              </w:rPr>
              <w:t>wypełnione</w:t>
            </w:r>
          </w:p>
          <w:p w:rsidR="00DA20BF" w:rsidRPr="00C35F5B" w:rsidRDefault="00DA20BF" w:rsidP="00DA20BF">
            <w:pPr>
              <w:spacing w:line="206" w:lineRule="exact"/>
              <w:rPr>
                <w:rFonts w:ascii="Arial" w:hAnsi="Arial" w:cs="Arial"/>
                <w:sz w:val="16"/>
                <w:szCs w:val="16"/>
              </w:rPr>
            </w:pPr>
            <w:r w:rsidRPr="00C35F5B">
              <w:rPr>
                <w:rStyle w:val="Teksttreci20"/>
                <w:rFonts w:ascii="Arial" w:hAnsi="Arial" w:cs="Arial"/>
                <w:sz w:val="16"/>
                <w:szCs w:val="16"/>
              </w:rPr>
              <w:t>lepiszczem</w:t>
            </w:r>
          </w:p>
        </w:tc>
        <w:tc>
          <w:tcPr>
            <w:tcW w:w="1272" w:type="dxa"/>
            <w:tcBorders>
              <w:top w:val="single" w:sz="4" w:space="0" w:color="auto"/>
              <w:left w:val="single" w:sz="4" w:space="0" w:color="auto"/>
            </w:tcBorders>
            <w:shd w:val="clear" w:color="auto" w:fill="FFFFFF"/>
            <w:vAlign w:val="center"/>
          </w:tcPr>
          <w:p w:rsidR="00DA20BF" w:rsidRPr="00C35F5B" w:rsidRDefault="00DA20BF" w:rsidP="00DA20BF">
            <w:pPr>
              <w:spacing w:line="206" w:lineRule="exact"/>
              <w:rPr>
                <w:rFonts w:ascii="Arial" w:hAnsi="Arial" w:cs="Arial"/>
                <w:sz w:val="16"/>
                <w:szCs w:val="16"/>
              </w:rPr>
            </w:pPr>
            <w:r w:rsidRPr="00C35F5B">
              <w:rPr>
                <w:rStyle w:val="Teksttreci20"/>
                <w:rFonts w:ascii="Arial" w:hAnsi="Arial" w:cs="Arial"/>
                <w:sz w:val="16"/>
                <w:szCs w:val="16"/>
              </w:rPr>
              <w:t>C.1.2,ubijanie, 2x50 uderzeń</w:t>
            </w:r>
          </w:p>
        </w:tc>
        <w:tc>
          <w:tcPr>
            <w:tcW w:w="1987" w:type="dxa"/>
            <w:tcBorders>
              <w:top w:val="single" w:sz="4" w:space="0" w:color="auto"/>
              <w:left w:val="single" w:sz="4" w:space="0" w:color="auto"/>
            </w:tcBorders>
            <w:shd w:val="clear" w:color="auto" w:fill="FFFFFF"/>
            <w:vAlign w:val="center"/>
          </w:tcPr>
          <w:p w:rsidR="00DA20BF" w:rsidRPr="00C35F5B" w:rsidRDefault="00DA20BF" w:rsidP="00DA20BF">
            <w:pPr>
              <w:spacing w:line="211" w:lineRule="exact"/>
              <w:rPr>
                <w:rStyle w:val="Teksttreci20"/>
                <w:rFonts w:ascii="Arial" w:hAnsi="Arial" w:cs="Arial"/>
                <w:sz w:val="16"/>
                <w:szCs w:val="16"/>
              </w:rPr>
            </w:pPr>
            <w:r w:rsidRPr="00C35F5B">
              <w:rPr>
                <w:rStyle w:val="Teksttreci20"/>
                <w:rFonts w:ascii="Arial" w:hAnsi="Arial" w:cs="Arial"/>
                <w:sz w:val="16"/>
                <w:szCs w:val="16"/>
              </w:rPr>
              <w:t xml:space="preserve">PN-EN 12697-8 [33], </w:t>
            </w:r>
          </w:p>
          <w:p w:rsidR="00DA20BF" w:rsidRPr="00C35F5B" w:rsidRDefault="00DA20BF" w:rsidP="00DA20BF">
            <w:pPr>
              <w:spacing w:line="211" w:lineRule="exact"/>
              <w:rPr>
                <w:rFonts w:ascii="Arial" w:hAnsi="Arial" w:cs="Arial"/>
                <w:sz w:val="16"/>
                <w:szCs w:val="16"/>
              </w:rPr>
            </w:pPr>
            <w:r w:rsidRPr="00C35F5B">
              <w:rPr>
                <w:rStyle w:val="Teksttreci20"/>
                <w:rFonts w:ascii="Arial" w:hAnsi="Arial" w:cs="Arial"/>
                <w:sz w:val="16"/>
                <w:szCs w:val="16"/>
              </w:rPr>
              <w:t>p. 5</w:t>
            </w:r>
          </w:p>
        </w:tc>
        <w:tc>
          <w:tcPr>
            <w:tcW w:w="1133" w:type="dxa"/>
            <w:tcBorders>
              <w:top w:val="single" w:sz="4" w:space="0" w:color="auto"/>
              <w:left w:val="single" w:sz="4" w:space="0" w:color="auto"/>
            </w:tcBorders>
            <w:shd w:val="clear" w:color="auto" w:fill="FFFFFF"/>
            <w:vAlign w:val="center"/>
          </w:tcPr>
          <w:p w:rsidR="00DA20BF" w:rsidRPr="00C35F5B" w:rsidRDefault="00DA20BF" w:rsidP="00DA20BF">
            <w:pPr>
              <w:spacing w:line="180" w:lineRule="exact"/>
              <w:rPr>
                <w:rFonts w:ascii="Arial" w:hAnsi="Arial" w:cs="Arial"/>
                <w:sz w:val="16"/>
                <w:szCs w:val="16"/>
              </w:rPr>
            </w:pPr>
            <w:r w:rsidRPr="00C35F5B">
              <w:rPr>
                <w:rStyle w:val="Teksttreci29ptKursywa"/>
                <w:rFonts w:ascii="Arial" w:hAnsi="Arial" w:cs="Arial"/>
                <w:i w:val="0"/>
                <w:sz w:val="16"/>
                <w:szCs w:val="16"/>
              </w:rPr>
              <w:t>VFB</w:t>
            </w:r>
            <w:r w:rsidRPr="00C35F5B">
              <w:rPr>
                <w:rStyle w:val="Teksttreci245ptKursywa"/>
                <w:rFonts w:ascii="Arial" w:hAnsi="Arial" w:cs="Arial"/>
                <w:i w:val="0"/>
                <w:sz w:val="16"/>
                <w:szCs w:val="16"/>
                <w:vertAlign w:val="subscript"/>
              </w:rPr>
              <w:t>m</w:t>
            </w:r>
            <w:r w:rsidRPr="00C35F5B">
              <w:rPr>
                <w:rStyle w:val="Teksttreci245ptKursywa"/>
                <w:rFonts w:ascii="Arial" w:hAnsi="Arial" w:cs="Arial"/>
                <w:i w:val="0"/>
                <w:sz w:val="16"/>
                <w:szCs w:val="16"/>
              </w:rPr>
              <w:t>i</w:t>
            </w:r>
            <w:r w:rsidRPr="00C35F5B">
              <w:rPr>
                <w:rStyle w:val="Teksttreci245ptKursywa"/>
                <w:rFonts w:ascii="Arial" w:hAnsi="Arial" w:cs="Arial"/>
                <w:i w:val="0"/>
                <w:sz w:val="16"/>
                <w:szCs w:val="16"/>
                <w:vertAlign w:val="subscript"/>
              </w:rPr>
              <w:t>n</w:t>
            </w:r>
            <w:r w:rsidRPr="00C35F5B">
              <w:rPr>
                <w:rStyle w:val="Teksttreci245ptKursywa"/>
                <w:rFonts w:ascii="Arial" w:hAnsi="Arial" w:cs="Arial"/>
                <w:i w:val="0"/>
                <w:sz w:val="16"/>
                <w:szCs w:val="16"/>
              </w:rPr>
              <w:t>75</w:t>
            </w:r>
          </w:p>
          <w:p w:rsidR="00DA20BF" w:rsidRPr="00C35F5B" w:rsidRDefault="00DA20BF" w:rsidP="00DA20BF">
            <w:pPr>
              <w:spacing w:line="180" w:lineRule="exact"/>
              <w:rPr>
                <w:rFonts w:ascii="Arial" w:hAnsi="Arial" w:cs="Arial"/>
                <w:sz w:val="16"/>
                <w:szCs w:val="16"/>
              </w:rPr>
            </w:pPr>
            <w:r w:rsidRPr="00C35F5B">
              <w:rPr>
                <w:rStyle w:val="Teksttreci29ptKursywa"/>
                <w:rFonts w:ascii="Arial" w:hAnsi="Arial" w:cs="Arial"/>
                <w:i w:val="0"/>
                <w:sz w:val="16"/>
                <w:szCs w:val="16"/>
              </w:rPr>
              <w:t>VFB</w:t>
            </w:r>
            <w:r w:rsidRPr="00C35F5B">
              <w:rPr>
                <w:rStyle w:val="Teksttreci245ptKursywa"/>
                <w:rFonts w:ascii="Arial" w:hAnsi="Arial" w:cs="Arial"/>
                <w:i w:val="0"/>
                <w:sz w:val="16"/>
                <w:szCs w:val="16"/>
              </w:rPr>
              <w:t>min93</w:t>
            </w:r>
          </w:p>
        </w:tc>
        <w:tc>
          <w:tcPr>
            <w:tcW w:w="994" w:type="dxa"/>
            <w:tcBorders>
              <w:top w:val="single" w:sz="4" w:space="0" w:color="auto"/>
              <w:left w:val="single" w:sz="4" w:space="0" w:color="auto"/>
            </w:tcBorders>
            <w:shd w:val="clear" w:color="auto" w:fill="FFFFFF"/>
            <w:vAlign w:val="center"/>
          </w:tcPr>
          <w:p w:rsidR="00DA20BF" w:rsidRPr="00C35F5B" w:rsidRDefault="00DA20BF" w:rsidP="00DA20BF">
            <w:pPr>
              <w:spacing w:line="180" w:lineRule="exact"/>
              <w:ind w:left="240"/>
              <w:rPr>
                <w:rFonts w:ascii="Arial" w:hAnsi="Arial" w:cs="Arial"/>
                <w:sz w:val="16"/>
                <w:szCs w:val="16"/>
              </w:rPr>
            </w:pPr>
            <w:r w:rsidRPr="00C35F5B">
              <w:rPr>
                <w:rStyle w:val="Teksttreci29ptKursywa"/>
                <w:rFonts w:ascii="Arial" w:hAnsi="Arial" w:cs="Arial"/>
                <w:i w:val="0"/>
                <w:sz w:val="16"/>
                <w:szCs w:val="16"/>
              </w:rPr>
              <w:t>VFB</w:t>
            </w:r>
            <w:r w:rsidRPr="00C35F5B">
              <w:rPr>
                <w:rStyle w:val="Teksttreci245ptKursywa"/>
                <w:rFonts w:ascii="Arial" w:hAnsi="Arial" w:cs="Arial"/>
                <w:i w:val="0"/>
                <w:sz w:val="16"/>
                <w:szCs w:val="16"/>
              </w:rPr>
              <w:t>min75</w:t>
            </w:r>
          </w:p>
          <w:p w:rsidR="00DA20BF" w:rsidRPr="00C35F5B" w:rsidRDefault="00DA20BF" w:rsidP="00DA20BF">
            <w:pPr>
              <w:spacing w:line="180" w:lineRule="exact"/>
              <w:ind w:left="240"/>
              <w:rPr>
                <w:rFonts w:ascii="Arial" w:hAnsi="Arial" w:cs="Arial"/>
                <w:sz w:val="16"/>
                <w:szCs w:val="16"/>
              </w:rPr>
            </w:pPr>
            <w:r w:rsidRPr="00C35F5B">
              <w:rPr>
                <w:rStyle w:val="Teksttreci29ptKursywa"/>
                <w:rFonts w:ascii="Arial" w:hAnsi="Arial" w:cs="Arial"/>
                <w:i w:val="0"/>
                <w:sz w:val="16"/>
                <w:szCs w:val="16"/>
              </w:rPr>
              <w:t>VFB</w:t>
            </w:r>
            <w:r w:rsidRPr="00C35F5B">
              <w:rPr>
                <w:rStyle w:val="Teksttreci245ptKursywa"/>
                <w:rFonts w:ascii="Arial" w:hAnsi="Arial" w:cs="Arial"/>
                <w:i w:val="0"/>
                <w:sz w:val="16"/>
                <w:szCs w:val="16"/>
              </w:rPr>
              <w:t>min93</w:t>
            </w:r>
          </w:p>
        </w:tc>
        <w:tc>
          <w:tcPr>
            <w:tcW w:w="1003"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spacing w:line="180" w:lineRule="exact"/>
              <w:ind w:left="260"/>
              <w:rPr>
                <w:rFonts w:ascii="Arial" w:hAnsi="Arial" w:cs="Arial"/>
                <w:sz w:val="16"/>
                <w:szCs w:val="16"/>
              </w:rPr>
            </w:pPr>
            <w:r w:rsidRPr="00C35F5B">
              <w:rPr>
                <w:rStyle w:val="Teksttreci29ptKursywa"/>
                <w:rFonts w:ascii="Arial" w:hAnsi="Arial" w:cs="Arial"/>
                <w:i w:val="0"/>
                <w:sz w:val="16"/>
                <w:szCs w:val="16"/>
              </w:rPr>
              <w:t>VFB</w:t>
            </w:r>
            <w:r w:rsidRPr="00C35F5B">
              <w:rPr>
                <w:rStyle w:val="Teksttreci245ptKursywa"/>
                <w:rFonts w:ascii="Arial" w:hAnsi="Arial" w:cs="Arial"/>
                <w:i w:val="0"/>
                <w:sz w:val="16"/>
                <w:szCs w:val="16"/>
              </w:rPr>
              <w:t>min75</w:t>
            </w:r>
          </w:p>
          <w:p w:rsidR="00DA20BF" w:rsidRPr="00C35F5B" w:rsidRDefault="00DA20BF" w:rsidP="00DA20BF">
            <w:pPr>
              <w:spacing w:line="180" w:lineRule="exact"/>
              <w:ind w:left="260"/>
              <w:rPr>
                <w:rFonts w:ascii="Arial" w:hAnsi="Arial" w:cs="Arial"/>
                <w:sz w:val="16"/>
                <w:szCs w:val="16"/>
              </w:rPr>
            </w:pPr>
            <w:r w:rsidRPr="00C35F5B">
              <w:rPr>
                <w:rStyle w:val="Teksttreci29ptKursywa"/>
                <w:rFonts w:ascii="Arial" w:hAnsi="Arial" w:cs="Arial"/>
                <w:i w:val="0"/>
                <w:sz w:val="16"/>
                <w:szCs w:val="16"/>
              </w:rPr>
              <w:t>VFB</w:t>
            </w:r>
            <w:r w:rsidRPr="00C35F5B">
              <w:rPr>
                <w:rStyle w:val="Teksttreci245ptKursywa"/>
                <w:rFonts w:ascii="Arial" w:hAnsi="Arial" w:cs="Arial"/>
                <w:i w:val="0"/>
                <w:sz w:val="16"/>
                <w:szCs w:val="16"/>
              </w:rPr>
              <w:t>min93</w:t>
            </w:r>
          </w:p>
        </w:tc>
      </w:tr>
      <w:tr w:rsidR="00DA20BF" w:rsidRPr="00C35F5B" w:rsidTr="00DA20BF">
        <w:trPr>
          <w:trHeight w:hRule="exact" w:val="840"/>
        </w:trPr>
        <w:tc>
          <w:tcPr>
            <w:tcW w:w="1642" w:type="dxa"/>
            <w:tcBorders>
              <w:top w:val="single" w:sz="4" w:space="0" w:color="auto"/>
              <w:left w:val="single" w:sz="4" w:space="0" w:color="auto"/>
            </w:tcBorders>
            <w:shd w:val="clear" w:color="auto" w:fill="FFFFFF"/>
            <w:vAlign w:val="bottom"/>
          </w:tcPr>
          <w:p w:rsidR="00DA20BF" w:rsidRPr="00C35F5B" w:rsidRDefault="009C3D3C" w:rsidP="00DA20BF">
            <w:pPr>
              <w:spacing w:line="202" w:lineRule="exact"/>
              <w:rPr>
                <w:rFonts w:ascii="Arial" w:hAnsi="Arial" w:cs="Arial"/>
                <w:sz w:val="16"/>
                <w:szCs w:val="16"/>
              </w:rPr>
            </w:pPr>
            <w:r>
              <w:rPr>
                <w:rFonts w:ascii="Arial" w:hAnsi="Arial" w:cs="Arial"/>
                <w:sz w:val="16"/>
                <w:szCs w:val="16"/>
                <w:lang w:bidi="pl-PL"/>
              </w:rPr>
              <w:pict>
                <v:shape id="_x0000_s1056" type="#_x0000_t202" style="position:absolute;margin-left:-2.5pt;margin-top:-9.45pt;width:353.65pt;height:91.8pt;z-index:-251653632;mso-wrap-distance-left:5pt;mso-wrap-distance-right:5pt;mso-position-horizontal-relative:margin;mso-position-vertical-relative:text" filled="f" stroked="f">
                  <v:textbox style="mso-next-textbox:#_x0000_s1056" inset="0,0,0,0">
                    <w:txbxContent>
                      <w:p w:rsidR="00DA20BF" w:rsidRDefault="00DA20BF" w:rsidP="00DA20BF">
                        <w:pPr>
                          <w:ind w:left="240" w:hanging="240"/>
                          <w:jc w:val="both"/>
                        </w:pPr>
                        <w:r>
                          <w:rPr>
                            <w:rStyle w:val="Teksttreci2Exact"/>
                          </w:rPr>
                          <w:t>^ Minimalna zawartość lepiszcza jest określona przy założonej gęstości mieszanki mineralnej 2,650 Mg/m</w:t>
                        </w:r>
                        <w:r>
                          <w:rPr>
                            <w:rStyle w:val="Teksttreci2Exact"/>
                            <w:vertAlign w:val="superscript"/>
                          </w:rPr>
                          <w:t>3</w:t>
                        </w:r>
                        <w:r>
                          <w:rPr>
                            <w:rStyle w:val="Teksttreci2Exact"/>
                          </w:rPr>
                          <w:t>. Jeżeli stosowana mieszanka mineralna ma inną gęstość (</w:t>
                        </w:r>
                        <w:proofErr w:type="spellStart"/>
                        <w:r>
                          <w:rPr>
                            <w:rStyle w:val="Teksttreci295ptExact"/>
                          </w:rPr>
                          <w:t>p</w:t>
                        </w:r>
                        <w:r>
                          <w:rPr>
                            <w:rStyle w:val="Teksttreci2Exact"/>
                            <w:vertAlign w:val="subscript"/>
                          </w:rPr>
                          <w:t>d</w:t>
                        </w:r>
                        <w:proofErr w:type="spellEnd"/>
                        <w:r>
                          <w:rPr>
                            <w:rStyle w:val="Teksttreci2Exact"/>
                          </w:rPr>
                          <w:t xml:space="preserve">), to do wyznaczenia minimalnej zawartości lepiszcza podaną wartość należy pomnożyć przez współczynnik </w:t>
                        </w:r>
                        <w:r>
                          <w:rPr>
                            <w:rStyle w:val="Teksttreci2BookmanOldStyle11ptKursywaExact"/>
                          </w:rPr>
                          <w:t>a</w:t>
                        </w:r>
                        <w:r>
                          <w:rPr>
                            <w:rStyle w:val="Teksttreci212ptExact"/>
                          </w:rPr>
                          <w:t xml:space="preserve"> </w:t>
                        </w:r>
                        <w:r>
                          <w:rPr>
                            <w:rStyle w:val="Teksttreci2Exact"/>
                          </w:rPr>
                          <w:t>według równania:</w:t>
                        </w:r>
                      </w:p>
                      <w:p w:rsidR="00DA20BF" w:rsidRDefault="00DA20BF" w:rsidP="00DA20BF">
                        <w:pPr>
                          <w:pStyle w:val="Teksttreci70"/>
                          <w:shd w:val="clear" w:color="auto" w:fill="auto"/>
                          <w:spacing w:after="0" w:line="240" w:lineRule="auto"/>
                          <w:ind w:left="3620"/>
                          <w:jc w:val="left"/>
                        </w:pPr>
                        <w:r>
                          <w:rPr>
                            <w:rStyle w:val="Teksttreci7Exact"/>
                            <w:rFonts w:eastAsia="Bookman Old Style"/>
                            <w:b w:val="0"/>
                            <w:bCs w:val="0"/>
                          </w:rPr>
                          <w:t>2,650</w:t>
                        </w:r>
                      </w:p>
                      <w:p w:rsidR="00DA20BF" w:rsidRDefault="00DA20BF" w:rsidP="00DA20BF">
                        <w:pPr>
                          <w:pStyle w:val="Nagwek11"/>
                          <w:keepNext/>
                          <w:keepLines/>
                          <w:shd w:val="clear" w:color="auto" w:fill="auto"/>
                          <w:tabs>
                            <w:tab w:val="left" w:leader="hyphen" w:pos="4006"/>
                          </w:tabs>
                          <w:spacing w:line="240" w:lineRule="auto"/>
                          <w:ind w:left="3200"/>
                          <w:rPr>
                            <w:b w:val="0"/>
                          </w:rPr>
                        </w:pPr>
                        <w:r w:rsidRPr="00666C37">
                          <w:rPr>
                            <w:b w:val="0"/>
                          </w:rPr>
                          <w:t xml:space="preserve">  </w:t>
                        </w:r>
                        <w:r>
                          <w:rPr>
                            <w:rStyle w:val="Teksttreci2BookmanOldStyle11ptKursywaExact"/>
                          </w:rPr>
                          <w:t>a</w:t>
                        </w:r>
                        <w:r w:rsidRPr="00666C37">
                          <w:rPr>
                            <w:b w:val="0"/>
                          </w:rPr>
                          <w:t xml:space="preserve">     </w:t>
                        </w:r>
                        <w:r>
                          <w:rPr>
                            <w:b w:val="0"/>
                          </w:rPr>
                          <w:t xml:space="preserve">           </w:t>
                        </w:r>
                      </w:p>
                      <w:p w:rsidR="00DA20BF" w:rsidRDefault="00DA20BF" w:rsidP="00DA20BF">
                        <w:pPr>
                          <w:pStyle w:val="Nagwek11"/>
                          <w:keepNext/>
                          <w:keepLines/>
                          <w:shd w:val="clear" w:color="auto" w:fill="auto"/>
                          <w:tabs>
                            <w:tab w:val="left" w:leader="hyphen" w:pos="4006"/>
                          </w:tabs>
                          <w:spacing w:line="240" w:lineRule="auto"/>
                          <w:ind w:left="3200"/>
                          <w:rPr>
                            <w:b w:val="0"/>
                          </w:rPr>
                        </w:pPr>
                        <w:r>
                          <w:rPr>
                            <w:b w:val="0"/>
                          </w:rPr>
                          <w:tab/>
                          <w:t xml:space="preserve">           </w:t>
                        </w:r>
                        <w:proofErr w:type="spellStart"/>
                        <w:r w:rsidRPr="00666C37">
                          <w:rPr>
                            <w:b w:val="0"/>
                          </w:rPr>
                          <w:t>Pd</w:t>
                        </w:r>
                        <w:proofErr w:type="spellEnd"/>
                      </w:p>
                      <w:p w:rsidR="00DA20BF" w:rsidRPr="00666C37" w:rsidRDefault="00DA20BF" w:rsidP="00DA20BF">
                        <w:pPr>
                          <w:pStyle w:val="Nagwek11"/>
                          <w:keepNext/>
                          <w:keepLines/>
                          <w:shd w:val="clear" w:color="auto" w:fill="auto"/>
                          <w:tabs>
                            <w:tab w:val="left" w:leader="hyphen" w:pos="4006"/>
                          </w:tabs>
                          <w:spacing w:line="240" w:lineRule="auto"/>
                          <w:ind w:left="3200"/>
                          <w:rPr>
                            <w:b w:val="0"/>
                          </w:rPr>
                        </w:pPr>
                      </w:p>
                      <w:p w:rsidR="00DA20BF" w:rsidRDefault="00DA20BF" w:rsidP="00DA20BF">
                        <w:pPr>
                          <w:pStyle w:val="Nagwek11"/>
                          <w:keepNext/>
                          <w:keepLines/>
                          <w:shd w:val="clear" w:color="auto" w:fill="auto"/>
                          <w:tabs>
                            <w:tab w:val="left" w:leader="hyphen" w:pos="4006"/>
                          </w:tabs>
                          <w:spacing w:line="240" w:lineRule="exact"/>
                          <w:ind w:left="3200"/>
                        </w:pPr>
                      </w:p>
                      <w:p w:rsidR="00DA20BF" w:rsidRDefault="00DA20BF" w:rsidP="00DA20BF"/>
                    </w:txbxContent>
                  </v:textbox>
                  <w10:wrap type="topAndBottom" anchorx="margin"/>
                </v:shape>
              </w:pict>
            </w:r>
            <w:r w:rsidR="00DA20BF" w:rsidRPr="00C35F5B">
              <w:rPr>
                <w:rStyle w:val="Teksttreci20"/>
                <w:rFonts w:ascii="Arial" w:hAnsi="Arial" w:cs="Arial"/>
                <w:sz w:val="16"/>
                <w:szCs w:val="16"/>
              </w:rPr>
              <w:t>Zawartość wolnych przestrzeni w mieszance mineralnej</w:t>
            </w:r>
          </w:p>
        </w:tc>
        <w:tc>
          <w:tcPr>
            <w:tcW w:w="1272" w:type="dxa"/>
            <w:tcBorders>
              <w:top w:val="single" w:sz="4" w:space="0" w:color="auto"/>
              <w:left w:val="single" w:sz="4" w:space="0" w:color="auto"/>
            </w:tcBorders>
            <w:shd w:val="clear" w:color="auto" w:fill="FFFFFF"/>
            <w:vAlign w:val="center"/>
          </w:tcPr>
          <w:p w:rsidR="00DA20BF" w:rsidRPr="00C35F5B" w:rsidRDefault="00DA20BF" w:rsidP="00DA20BF">
            <w:pPr>
              <w:spacing w:line="206" w:lineRule="exact"/>
              <w:rPr>
                <w:rFonts w:ascii="Arial" w:hAnsi="Arial" w:cs="Arial"/>
                <w:sz w:val="16"/>
                <w:szCs w:val="16"/>
              </w:rPr>
            </w:pPr>
            <w:r w:rsidRPr="00C35F5B">
              <w:rPr>
                <w:rStyle w:val="Teksttreci20"/>
                <w:rFonts w:ascii="Arial" w:hAnsi="Arial" w:cs="Arial"/>
                <w:sz w:val="16"/>
                <w:szCs w:val="16"/>
              </w:rPr>
              <w:t>C.1.2,ubijanie, 2x50 uderzeń</w:t>
            </w:r>
          </w:p>
        </w:tc>
        <w:tc>
          <w:tcPr>
            <w:tcW w:w="1987" w:type="dxa"/>
            <w:tcBorders>
              <w:top w:val="single" w:sz="4" w:space="0" w:color="auto"/>
              <w:left w:val="single" w:sz="4" w:space="0" w:color="auto"/>
            </w:tcBorders>
            <w:shd w:val="clear" w:color="auto" w:fill="FFFFFF"/>
            <w:vAlign w:val="center"/>
          </w:tcPr>
          <w:p w:rsidR="00DA20BF" w:rsidRPr="00C35F5B" w:rsidRDefault="00DA20BF" w:rsidP="00DA20BF">
            <w:pPr>
              <w:spacing w:line="211" w:lineRule="exact"/>
              <w:rPr>
                <w:rStyle w:val="Teksttreci20"/>
                <w:rFonts w:ascii="Arial" w:hAnsi="Arial" w:cs="Arial"/>
                <w:sz w:val="16"/>
                <w:szCs w:val="16"/>
              </w:rPr>
            </w:pPr>
            <w:r w:rsidRPr="00C35F5B">
              <w:rPr>
                <w:rStyle w:val="Teksttreci20"/>
                <w:rFonts w:ascii="Arial" w:hAnsi="Arial" w:cs="Arial"/>
                <w:sz w:val="16"/>
                <w:szCs w:val="16"/>
              </w:rPr>
              <w:t xml:space="preserve">PN-EN 12697-8 [33], </w:t>
            </w:r>
          </w:p>
          <w:p w:rsidR="00DA20BF" w:rsidRPr="00C35F5B" w:rsidRDefault="00DA20BF" w:rsidP="00DA20BF">
            <w:pPr>
              <w:spacing w:line="211" w:lineRule="exact"/>
              <w:rPr>
                <w:rFonts w:ascii="Arial" w:hAnsi="Arial" w:cs="Arial"/>
                <w:sz w:val="16"/>
                <w:szCs w:val="16"/>
              </w:rPr>
            </w:pPr>
            <w:r w:rsidRPr="00C35F5B">
              <w:rPr>
                <w:rStyle w:val="Teksttreci20"/>
                <w:rFonts w:ascii="Arial" w:hAnsi="Arial" w:cs="Arial"/>
                <w:sz w:val="16"/>
                <w:szCs w:val="16"/>
              </w:rPr>
              <w:t>p. 5</w:t>
            </w:r>
          </w:p>
        </w:tc>
        <w:tc>
          <w:tcPr>
            <w:tcW w:w="1133" w:type="dxa"/>
            <w:tcBorders>
              <w:top w:val="single" w:sz="4" w:space="0" w:color="auto"/>
              <w:left w:val="single" w:sz="4" w:space="0" w:color="auto"/>
            </w:tcBorders>
            <w:shd w:val="clear" w:color="auto" w:fill="FFFFFF"/>
            <w:vAlign w:val="center"/>
          </w:tcPr>
          <w:p w:rsidR="00DA20BF" w:rsidRPr="00C35F5B" w:rsidRDefault="00DA20BF" w:rsidP="00DA20BF">
            <w:pPr>
              <w:spacing w:line="180" w:lineRule="exact"/>
              <w:rPr>
                <w:rFonts w:ascii="Arial" w:hAnsi="Arial" w:cs="Arial"/>
                <w:sz w:val="16"/>
                <w:szCs w:val="16"/>
              </w:rPr>
            </w:pPr>
            <w:r w:rsidRPr="00C35F5B">
              <w:rPr>
                <w:rStyle w:val="Teksttreci29ptKursywa"/>
                <w:rFonts w:ascii="Arial" w:hAnsi="Arial" w:cs="Arial"/>
                <w:i w:val="0"/>
                <w:sz w:val="16"/>
                <w:szCs w:val="16"/>
              </w:rPr>
              <w:t>VMA</w:t>
            </w:r>
            <w:r w:rsidRPr="00C35F5B">
              <w:rPr>
                <w:rStyle w:val="Teksttreci245ptKursywa"/>
                <w:rFonts w:ascii="Arial" w:hAnsi="Arial" w:cs="Arial"/>
                <w:i w:val="0"/>
                <w:sz w:val="16"/>
                <w:szCs w:val="16"/>
              </w:rPr>
              <w:t>minJ4</w:t>
            </w:r>
          </w:p>
        </w:tc>
        <w:tc>
          <w:tcPr>
            <w:tcW w:w="994" w:type="dxa"/>
            <w:tcBorders>
              <w:top w:val="single" w:sz="4" w:space="0" w:color="auto"/>
              <w:left w:val="single" w:sz="4" w:space="0" w:color="auto"/>
            </w:tcBorders>
            <w:shd w:val="clear" w:color="auto" w:fill="FFFFFF"/>
            <w:vAlign w:val="center"/>
          </w:tcPr>
          <w:p w:rsidR="00DA20BF" w:rsidRPr="00C35F5B" w:rsidRDefault="00DA20BF" w:rsidP="00DA20BF">
            <w:pPr>
              <w:spacing w:line="180" w:lineRule="exact"/>
              <w:ind w:left="240"/>
              <w:rPr>
                <w:rFonts w:ascii="Arial" w:hAnsi="Arial" w:cs="Arial"/>
                <w:sz w:val="16"/>
                <w:szCs w:val="16"/>
              </w:rPr>
            </w:pPr>
            <w:r w:rsidRPr="00C35F5B">
              <w:rPr>
                <w:rStyle w:val="Teksttreci29ptKursywa"/>
                <w:rFonts w:ascii="Arial" w:hAnsi="Arial" w:cs="Arial"/>
                <w:i w:val="0"/>
                <w:sz w:val="16"/>
                <w:szCs w:val="16"/>
                <w:vertAlign w:val="superscript"/>
              </w:rPr>
              <w:t xml:space="preserve"> </w:t>
            </w:r>
            <w:r w:rsidRPr="00C35F5B">
              <w:rPr>
                <w:rStyle w:val="Teksttreci29ptKursywa"/>
                <w:rFonts w:ascii="Arial" w:hAnsi="Arial" w:cs="Arial"/>
                <w:i w:val="0"/>
                <w:sz w:val="16"/>
                <w:szCs w:val="16"/>
              </w:rPr>
              <w:t>VMA</w:t>
            </w:r>
            <w:r w:rsidRPr="00C35F5B">
              <w:rPr>
                <w:rStyle w:val="Teksttreci245ptKursywa"/>
                <w:rFonts w:ascii="Arial" w:hAnsi="Arial" w:cs="Arial"/>
                <w:i w:val="0"/>
                <w:sz w:val="16"/>
                <w:szCs w:val="16"/>
              </w:rPr>
              <w:t>minJ4</w:t>
            </w:r>
          </w:p>
        </w:tc>
        <w:tc>
          <w:tcPr>
            <w:tcW w:w="1003"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spacing w:line="180" w:lineRule="exact"/>
              <w:ind w:left="260"/>
              <w:rPr>
                <w:rFonts w:ascii="Arial" w:hAnsi="Arial" w:cs="Arial"/>
                <w:sz w:val="16"/>
                <w:szCs w:val="16"/>
              </w:rPr>
            </w:pPr>
            <w:r w:rsidRPr="00C35F5B">
              <w:rPr>
                <w:rStyle w:val="Teksttreci29ptKursywa"/>
                <w:rFonts w:ascii="Arial" w:hAnsi="Arial" w:cs="Arial"/>
                <w:i w:val="0"/>
                <w:sz w:val="16"/>
                <w:szCs w:val="16"/>
              </w:rPr>
              <w:t xml:space="preserve"> VMA</w:t>
            </w:r>
            <w:r w:rsidRPr="00C35F5B">
              <w:rPr>
                <w:rStyle w:val="Teksttreci245ptKursywa"/>
                <w:rFonts w:ascii="Arial" w:hAnsi="Arial" w:cs="Arial"/>
                <w:i w:val="0"/>
                <w:sz w:val="16"/>
                <w:szCs w:val="16"/>
              </w:rPr>
              <w:t>minJ4</w:t>
            </w:r>
          </w:p>
        </w:tc>
      </w:tr>
      <w:tr w:rsidR="00DA20BF" w:rsidRPr="00C35F5B" w:rsidTr="00DA20BF">
        <w:trPr>
          <w:trHeight w:hRule="exact" w:val="1042"/>
        </w:trPr>
        <w:tc>
          <w:tcPr>
            <w:tcW w:w="1642" w:type="dxa"/>
            <w:tcBorders>
              <w:top w:val="single" w:sz="4" w:space="0" w:color="auto"/>
              <w:left w:val="single" w:sz="4" w:space="0" w:color="auto"/>
            </w:tcBorders>
            <w:shd w:val="clear" w:color="auto" w:fill="FFFFFF"/>
            <w:vAlign w:val="center"/>
          </w:tcPr>
          <w:p w:rsidR="00DA20BF" w:rsidRPr="00C35F5B" w:rsidRDefault="00DA20BF" w:rsidP="00DA20BF">
            <w:pPr>
              <w:spacing w:line="206" w:lineRule="exact"/>
              <w:rPr>
                <w:rFonts w:ascii="Arial" w:hAnsi="Arial" w:cs="Arial"/>
                <w:sz w:val="16"/>
                <w:szCs w:val="16"/>
              </w:rPr>
            </w:pPr>
            <w:r w:rsidRPr="00C35F5B">
              <w:rPr>
                <w:rStyle w:val="Teksttreci20"/>
                <w:rFonts w:ascii="Arial" w:hAnsi="Arial" w:cs="Arial"/>
                <w:sz w:val="16"/>
                <w:szCs w:val="16"/>
              </w:rPr>
              <w:t xml:space="preserve">Odporność na działanie wody </w:t>
            </w:r>
            <w:r w:rsidRPr="00C35F5B">
              <w:rPr>
                <w:rStyle w:val="Teksttreci295pt"/>
                <w:rFonts w:ascii="Arial" w:hAnsi="Arial" w:cs="Arial"/>
                <w:sz w:val="16"/>
                <w:szCs w:val="16"/>
                <w:vertAlign w:val="superscript"/>
              </w:rPr>
              <w:t>a)</w:t>
            </w:r>
          </w:p>
        </w:tc>
        <w:tc>
          <w:tcPr>
            <w:tcW w:w="1272" w:type="dxa"/>
            <w:tcBorders>
              <w:top w:val="single" w:sz="4" w:space="0" w:color="auto"/>
              <w:left w:val="single" w:sz="4" w:space="0" w:color="auto"/>
            </w:tcBorders>
            <w:shd w:val="clear" w:color="auto" w:fill="FFFFFF"/>
            <w:vAlign w:val="center"/>
          </w:tcPr>
          <w:p w:rsidR="00DA20BF" w:rsidRPr="00C35F5B" w:rsidRDefault="00DA20BF" w:rsidP="00DA20BF">
            <w:pPr>
              <w:spacing w:line="206" w:lineRule="exact"/>
              <w:rPr>
                <w:rFonts w:ascii="Arial" w:hAnsi="Arial" w:cs="Arial"/>
                <w:sz w:val="16"/>
                <w:szCs w:val="16"/>
              </w:rPr>
            </w:pPr>
            <w:r w:rsidRPr="00C35F5B">
              <w:rPr>
                <w:rStyle w:val="Teksttreci20"/>
                <w:rFonts w:ascii="Arial" w:hAnsi="Arial" w:cs="Arial"/>
                <w:sz w:val="16"/>
                <w:szCs w:val="16"/>
              </w:rPr>
              <w:t>C.1.1,ubijanie, 2x35 uderzeń</w:t>
            </w:r>
          </w:p>
        </w:tc>
        <w:tc>
          <w:tcPr>
            <w:tcW w:w="1987" w:type="dxa"/>
            <w:tcBorders>
              <w:top w:val="single" w:sz="4" w:space="0" w:color="auto"/>
              <w:left w:val="single" w:sz="4" w:space="0" w:color="auto"/>
            </w:tcBorders>
            <w:shd w:val="clear" w:color="auto" w:fill="FFFFFF"/>
          </w:tcPr>
          <w:p w:rsidR="00DA20BF" w:rsidRPr="00C35F5B" w:rsidRDefault="00DA20BF" w:rsidP="00DA20BF">
            <w:pPr>
              <w:spacing w:line="206" w:lineRule="exact"/>
              <w:rPr>
                <w:rStyle w:val="Teksttreci20"/>
                <w:rFonts w:ascii="Arial" w:hAnsi="Arial" w:cs="Arial"/>
                <w:sz w:val="16"/>
                <w:szCs w:val="16"/>
              </w:rPr>
            </w:pPr>
            <w:r w:rsidRPr="00C35F5B">
              <w:rPr>
                <w:rStyle w:val="Teksttreci20"/>
                <w:rFonts w:ascii="Arial" w:hAnsi="Arial" w:cs="Arial"/>
                <w:sz w:val="16"/>
                <w:szCs w:val="16"/>
              </w:rPr>
              <w:t xml:space="preserve">PN-EN 12697-12 [35], przechowywanie w 40°C z jednym cyklem zamrażania, badanie </w:t>
            </w:r>
          </w:p>
          <w:p w:rsidR="00DA20BF" w:rsidRPr="00C35F5B" w:rsidRDefault="00DA20BF" w:rsidP="00DA20BF">
            <w:pPr>
              <w:spacing w:line="206" w:lineRule="exact"/>
              <w:rPr>
                <w:rFonts w:ascii="Arial" w:hAnsi="Arial" w:cs="Arial"/>
                <w:sz w:val="16"/>
                <w:szCs w:val="16"/>
              </w:rPr>
            </w:pPr>
            <w:r w:rsidRPr="00C35F5B">
              <w:rPr>
                <w:rStyle w:val="Teksttreci20"/>
                <w:rFonts w:ascii="Arial" w:hAnsi="Arial" w:cs="Arial"/>
                <w:sz w:val="16"/>
                <w:szCs w:val="16"/>
              </w:rPr>
              <w:t>w 25 °C</w:t>
            </w:r>
          </w:p>
        </w:tc>
        <w:tc>
          <w:tcPr>
            <w:tcW w:w="1133" w:type="dxa"/>
            <w:tcBorders>
              <w:top w:val="single" w:sz="4" w:space="0" w:color="auto"/>
              <w:left w:val="single" w:sz="4" w:space="0" w:color="auto"/>
            </w:tcBorders>
            <w:shd w:val="clear" w:color="auto" w:fill="FFFFFF"/>
            <w:vAlign w:val="center"/>
          </w:tcPr>
          <w:p w:rsidR="00DA20BF" w:rsidRPr="00C35F5B" w:rsidRDefault="00DA20BF" w:rsidP="00DA20BF">
            <w:pPr>
              <w:spacing w:line="180" w:lineRule="exact"/>
              <w:rPr>
                <w:rFonts w:ascii="Arial" w:hAnsi="Arial" w:cs="Arial"/>
                <w:sz w:val="16"/>
                <w:szCs w:val="16"/>
              </w:rPr>
            </w:pPr>
            <w:r w:rsidRPr="00C35F5B">
              <w:rPr>
                <w:rStyle w:val="Teksttreci29ptKursywaMaelitery"/>
                <w:rFonts w:ascii="Arial" w:hAnsi="Arial" w:cs="Arial"/>
                <w:i w:val="0"/>
                <w:sz w:val="16"/>
                <w:szCs w:val="16"/>
              </w:rPr>
              <w:t>itsr</w:t>
            </w:r>
            <w:r w:rsidRPr="00C35F5B">
              <w:rPr>
                <w:rStyle w:val="Teksttreci29ptKursywaMaelitery"/>
                <w:rFonts w:ascii="Arial" w:hAnsi="Arial" w:cs="Arial"/>
                <w:i w:val="0"/>
                <w:sz w:val="16"/>
                <w:szCs w:val="16"/>
                <w:vertAlign w:val="subscript"/>
              </w:rPr>
              <w:t>90</w:t>
            </w:r>
          </w:p>
        </w:tc>
        <w:tc>
          <w:tcPr>
            <w:tcW w:w="994" w:type="dxa"/>
            <w:tcBorders>
              <w:top w:val="single" w:sz="4" w:space="0" w:color="auto"/>
              <w:left w:val="single" w:sz="4" w:space="0" w:color="auto"/>
            </w:tcBorders>
            <w:shd w:val="clear" w:color="auto" w:fill="FFFFFF"/>
            <w:vAlign w:val="center"/>
          </w:tcPr>
          <w:p w:rsidR="00DA20BF" w:rsidRPr="00C35F5B" w:rsidRDefault="00DA20BF" w:rsidP="00DA20BF">
            <w:pPr>
              <w:spacing w:line="180" w:lineRule="exact"/>
              <w:ind w:left="240"/>
              <w:rPr>
                <w:rFonts w:ascii="Arial" w:hAnsi="Arial" w:cs="Arial"/>
                <w:sz w:val="16"/>
                <w:szCs w:val="16"/>
              </w:rPr>
            </w:pPr>
            <w:r w:rsidRPr="00C35F5B">
              <w:rPr>
                <w:rStyle w:val="Teksttreci29ptKursywaMaelitery"/>
                <w:rFonts w:ascii="Arial" w:hAnsi="Arial" w:cs="Arial"/>
                <w:i w:val="0"/>
                <w:sz w:val="16"/>
                <w:szCs w:val="16"/>
              </w:rPr>
              <w:t>itsr</w:t>
            </w:r>
            <w:r w:rsidRPr="00C35F5B">
              <w:rPr>
                <w:rStyle w:val="Teksttreci29ptKursywaMaelitery"/>
                <w:rFonts w:ascii="Arial" w:hAnsi="Arial" w:cs="Arial"/>
                <w:i w:val="0"/>
                <w:sz w:val="16"/>
                <w:szCs w:val="16"/>
                <w:vertAlign w:val="subscript"/>
              </w:rPr>
              <w:t>90</w:t>
            </w:r>
          </w:p>
        </w:tc>
        <w:tc>
          <w:tcPr>
            <w:tcW w:w="1003"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spacing w:line="180" w:lineRule="exact"/>
              <w:ind w:left="260"/>
              <w:rPr>
                <w:rFonts w:ascii="Arial" w:hAnsi="Arial" w:cs="Arial"/>
                <w:sz w:val="16"/>
                <w:szCs w:val="16"/>
              </w:rPr>
            </w:pPr>
            <w:r w:rsidRPr="00C35F5B">
              <w:rPr>
                <w:rStyle w:val="Teksttreci29ptKursywaMaelitery"/>
                <w:rFonts w:ascii="Arial" w:hAnsi="Arial" w:cs="Arial"/>
                <w:i w:val="0"/>
                <w:sz w:val="16"/>
                <w:szCs w:val="16"/>
              </w:rPr>
              <w:t>itsr</w:t>
            </w:r>
            <w:r w:rsidRPr="00C35F5B">
              <w:rPr>
                <w:rStyle w:val="Teksttreci29ptKursywaMaelitery"/>
                <w:rFonts w:ascii="Arial" w:hAnsi="Arial" w:cs="Arial"/>
                <w:i w:val="0"/>
                <w:sz w:val="16"/>
                <w:szCs w:val="16"/>
                <w:vertAlign w:val="subscript"/>
              </w:rPr>
              <w:t>90</w:t>
            </w:r>
          </w:p>
        </w:tc>
      </w:tr>
      <w:tr w:rsidR="00DA20BF" w:rsidRPr="00C35F5B" w:rsidTr="00DA20BF">
        <w:trPr>
          <w:trHeight w:hRule="exact" w:val="502"/>
        </w:trPr>
        <w:tc>
          <w:tcPr>
            <w:tcW w:w="8031" w:type="dxa"/>
            <w:gridSpan w:val="6"/>
            <w:tcBorders>
              <w:top w:val="single" w:sz="4" w:space="0" w:color="auto"/>
              <w:left w:val="single" w:sz="4" w:space="0" w:color="auto"/>
              <w:bottom w:val="single" w:sz="4" w:space="0" w:color="auto"/>
              <w:right w:val="single" w:sz="4" w:space="0" w:color="auto"/>
            </w:tcBorders>
            <w:shd w:val="clear" w:color="auto" w:fill="FFFFFF"/>
          </w:tcPr>
          <w:p w:rsidR="00DA20BF" w:rsidRPr="00C35F5B" w:rsidRDefault="00DA20BF" w:rsidP="00DA20BF">
            <w:pPr>
              <w:spacing w:line="200" w:lineRule="exact"/>
              <w:rPr>
                <w:rFonts w:ascii="Arial" w:hAnsi="Arial" w:cs="Arial"/>
                <w:sz w:val="16"/>
                <w:szCs w:val="16"/>
              </w:rPr>
            </w:pPr>
            <w:r w:rsidRPr="00C35F5B">
              <w:rPr>
                <w:rStyle w:val="Teksttreci295pt"/>
                <w:rFonts w:ascii="Arial" w:hAnsi="Arial" w:cs="Arial"/>
                <w:sz w:val="16"/>
                <w:szCs w:val="16"/>
                <w:vertAlign w:val="superscript"/>
              </w:rPr>
              <w:t>a)</w:t>
            </w:r>
            <w:r w:rsidRPr="00C35F5B">
              <w:rPr>
                <w:rStyle w:val="Teksttreci295pt"/>
                <w:rFonts w:ascii="Arial" w:hAnsi="Arial" w:cs="Arial"/>
                <w:sz w:val="16"/>
                <w:szCs w:val="16"/>
              </w:rPr>
              <w:t xml:space="preserve"> </w:t>
            </w:r>
            <w:r w:rsidRPr="00C35F5B">
              <w:rPr>
                <w:rStyle w:val="Teksttreci20"/>
                <w:rFonts w:ascii="Arial" w:hAnsi="Arial" w:cs="Arial"/>
                <w:sz w:val="16"/>
                <w:szCs w:val="16"/>
              </w:rPr>
              <w:t>Ujednoliconą procedurę badania odporności na działanie wody podano w WT-2 2010 [65] w załączniku 1.</w:t>
            </w:r>
          </w:p>
        </w:tc>
      </w:tr>
    </w:tbl>
    <w:p w:rsidR="00DA20BF" w:rsidRPr="00C35F5B" w:rsidRDefault="00DA20BF" w:rsidP="00DA20BF">
      <w:pPr>
        <w:spacing w:before="200"/>
        <w:ind w:left="1120" w:hanging="1120"/>
        <w:rPr>
          <w:rFonts w:ascii="Arial" w:hAnsi="Arial" w:cs="Arial"/>
          <w:sz w:val="16"/>
          <w:szCs w:val="16"/>
        </w:rPr>
      </w:pPr>
    </w:p>
    <w:p w:rsidR="00DA20BF" w:rsidRPr="00C35F5B" w:rsidRDefault="00DA20BF" w:rsidP="00DA20BF">
      <w:pPr>
        <w:spacing w:before="200"/>
        <w:ind w:left="1120" w:hanging="1120"/>
        <w:rPr>
          <w:rFonts w:ascii="Arial" w:hAnsi="Arial" w:cs="Arial"/>
          <w:sz w:val="16"/>
          <w:szCs w:val="16"/>
        </w:rPr>
      </w:pPr>
    </w:p>
    <w:p w:rsidR="00DA20BF" w:rsidRPr="00C35F5B"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Default="00DA20BF" w:rsidP="00DA20BF">
      <w:pPr>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spacing w:line="226" w:lineRule="exact"/>
        <w:jc w:val="both"/>
        <w:rPr>
          <w:rFonts w:ascii="Arial" w:hAnsi="Arial" w:cs="Arial"/>
          <w:sz w:val="16"/>
          <w:szCs w:val="16"/>
        </w:rPr>
      </w:pPr>
      <w:r w:rsidRPr="00C35F5B">
        <w:rPr>
          <w:rFonts w:ascii="Arial" w:hAnsi="Arial" w:cs="Arial"/>
          <w:sz w:val="16"/>
          <w:szCs w:val="16"/>
        </w:rPr>
        <w:t>Tablica 9. Wymagane właściwości mieszanki mineralno-asfaltowej do warstwy ścieralnej, dla ruchu KR3 - KR4 [65]</w:t>
      </w:r>
    </w:p>
    <w:tbl>
      <w:tblPr>
        <w:tblOverlap w:val="never"/>
        <w:tblW w:w="0" w:type="auto"/>
        <w:jc w:val="center"/>
        <w:tblLayout w:type="fixed"/>
        <w:tblCellMar>
          <w:left w:w="10" w:type="dxa"/>
          <w:right w:w="10" w:type="dxa"/>
        </w:tblCellMar>
        <w:tblLook w:val="04A0"/>
      </w:tblPr>
      <w:tblGrid>
        <w:gridCol w:w="2064"/>
        <w:gridCol w:w="1421"/>
        <w:gridCol w:w="2549"/>
        <w:gridCol w:w="994"/>
        <w:gridCol w:w="1003"/>
      </w:tblGrid>
      <w:tr w:rsidR="00DA20BF" w:rsidRPr="00C35F5B" w:rsidTr="00DA20BF">
        <w:trPr>
          <w:trHeight w:hRule="exact" w:val="840"/>
          <w:jc w:val="center"/>
        </w:trPr>
        <w:tc>
          <w:tcPr>
            <w:tcW w:w="2064" w:type="dxa"/>
            <w:tcBorders>
              <w:top w:val="single" w:sz="4" w:space="0" w:color="auto"/>
              <w:left w:val="single" w:sz="4" w:space="0" w:color="auto"/>
            </w:tcBorders>
            <w:shd w:val="clear" w:color="auto" w:fill="FFFFFF"/>
            <w:vAlign w:val="center"/>
          </w:tcPr>
          <w:p w:rsidR="00DA20BF" w:rsidRPr="00C35F5B" w:rsidRDefault="00DA20BF" w:rsidP="00DA20BF">
            <w:pPr>
              <w:framePr w:w="8030"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Właściwość</w:t>
            </w:r>
          </w:p>
        </w:tc>
        <w:tc>
          <w:tcPr>
            <w:tcW w:w="1421" w:type="dxa"/>
            <w:tcBorders>
              <w:top w:val="single" w:sz="4" w:space="0" w:color="auto"/>
              <w:left w:val="single" w:sz="4" w:space="0" w:color="auto"/>
            </w:tcBorders>
            <w:shd w:val="clear" w:color="auto" w:fill="FFFFFF"/>
            <w:vAlign w:val="bottom"/>
          </w:tcPr>
          <w:p w:rsidR="00DA20BF" w:rsidRPr="00C35F5B" w:rsidRDefault="00DA20BF" w:rsidP="00DA20BF">
            <w:pPr>
              <w:framePr w:w="8030" w:wrap="notBeside" w:vAnchor="text" w:hAnchor="text" w:xAlign="center" w:y="1"/>
              <w:spacing w:line="206" w:lineRule="exact"/>
              <w:rPr>
                <w:rFonts w:ascii="Arial" w:hAnsi="Arial" w:cs="Arial"/>
                <w:sz w:val="16"/>
                <w:szCs w:val="16"/>
              </w:rPr>
            </w:pPr>
            <w:r w:rsidRPr="00C35F5B">
              <w:rPr>
                <w:rStyle w:val="Teksttreci20"/>
                <w:rFonts w:ascii="Arial" w:hAnsi="Arial" w:cs="Arial"/>
                <w:sz w:val="16"/>
                <w:szCs w:val="16"/>
              </w:rPr>
              <w:t>Warunki zagęszczania wg PN-EN 13108-20 [48]</w:t>
            </w:r>
          </w:p>
        </w:tc>
        <w:tc>
          <w:tcPr>
            <w:tcW w:w="2549" w:type="dxa"/>
            <w:tcBorders>
              <w:top w:val="single" w:sz="4" w:space="0" w:color="auto"/>
              <w:left w:val="single" w:sz="4" w:space="0" w:color="auto"/>
            </w:tcBorders>
            <w:shd w:val="clear" w:color="auto" w:fill="FFFFFF"/>
            <w:vAlign w:val="center"/>
          </w:tcPr>
          <w:p w:rsidR="00DA20BF" w:rsidRPr="00C35F5B" w:rsidRDefault="00DA20BF" w:rsidP="00DA20BF">
            <w:pPr>
              <w:framePr w:w="8030"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Metoda i warunki badania</w:t>
            </w:r>
          </w:p>
        </w:tc>
        <w:tc>
          <w:tcPr>
            <w:tcW w:w="994" w:type="dxa"/>
            <w:tcBorders>
              <w:top w:val="single" w:sz="4" w:space="0" w:color="auto"/>
              <w:left w:val="single" w:sz="4" w:space="0" w:color="auto"/>
            </w:tcBorders>
            <w:shd w:val="clear" w:color="auto" w:fill="FFFFFF"/>
            <w:vAlign w:val="center"/>
          </w:tcPr>
          <w:p w:rsidR="00DA20BF" w:rsidRPr="00C35F5B" w:rsidRDefault="00DA20BF" w:rsidP="00DA20BF">
            <w:pPr>
              <w:framePr w:w="8030" w:wrap="notBeside" w:vAnchor="text" w:hAnchor="text" w:xAlign="center" w:y="1"/>
              <w:spacing w:line="200" w:lineRule="exact"/>
              <w:ind w:left="260"/>
              <w:rPr>
                <w:rFonts w:ascii="Arial" w:hAnsi="Arial" w:cs="Arial"/>
                <w:sz w:val="16"/>
                <w:szCs w:val="16"/>
              </w:rPr>
            </w:pPr>
            <w:r w:rsidRPr="00C35F5B">
              <w:rPr>
                <w:rStyle w:val="Teksttreci20"/>
                <w:rFonts w:ascii="Arial" w:hAnsi="Arial" w:cs="Arial"/>
                <w:sz w:val="16"/>
                <w:szCs w:val="16"/>
              </w:rPr>
              <w:t>AC8S</w:t>
            </w:r>
          </w:p>
        </w:tc>
        <w:tc>
          <w:tcPr>
            <w:tcW w:w="1003"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8030" w:wrap="notBeside" w:vAnchor="text" w:hAnchor="text" w:xAlign="center" w:y="1"/>
              <w:spacing w:line="200" w:lineRule="exact"/>
              <w:ind w:left="260"/>
              <w:rPr>
                <w:rFonts w:ascii="Arial" w:hAnsi="Arial" w:cs="Arial"/>
                <w:sz w:val="16"/>
                <w:szCs w:val="16"/>
              </w:rPr>
            </w:pPr>
            <w:r w:rsidRPr="00C35F5B">
              <w:rPr>
                <w:rStyle w:val="Teksttreci20"/>
                <w:rFonts w:ascii="Arial" w:hAnsi="Arial" w:cs="Arial"/>
                <w:sz w:val="16"/>
                <w:szCs w:val="16"/>
              </w:rPr>
              <w:t>AC11S</w:t>
            </w:r>
          </w:p>
        </w:tc>
      </w:tr>
      <w:tr w:rsidR="00DA20BF" w:rsidRPr="00C35F5B" w:rsidTr="00DA20BF">
        <w:trPr>
          <w:trHeight w:hRule="exact" w:val="470"/>
          <w:jc w:val="center"/>
        </w:trPr>
        <w:tc>
          <w:tcPr>
            <w:tcW w:w="2064" w:type="dxa"/>
            <w:tcBorders>
              <w:top w:val="single" w:sz="4" w:space="0" w:color="auto"/>
              <w:left w:val="single" w:sz="4" w:space="0" w:color="auto"/>
            </w:tcBorders>
            <w:shd w:val="clear" w:color="auto" w:fill="FFFFFF"/>
            <w:vAlign w:val="bottom"/>
          </w:tcPr>
          <w:p w:rsidR="00DA20BF" w:rsidRPr="00C35F5B" w:rsidRDefault="00DA20BF" w:rsidP="00DA20BF">
            <w:pPr>
              <w:framePr w:w="8030" w:wrap="notBeside" w:vAnchor="text" w:hAnchor="text" w:xAlign="center" w:y="1"/>
              <w:spacing w:line="226" w:lineRule="exact"/>
              <w:jc w:val="both"/>
              <w:rPr>
                <w:rFonts w:ascii="Arial" w:hAnsi="Arial" w:cs="Arial"/>
                <w:sz w:val="16"/>
                <w:szCs w:val="16"/>
              </w:rPr>
            </w:pPr>
            <w:r w:rsidRPr="00C35F5B">
              <w:rPr>
                <w:rStyle w:val="Teksttreci20"/>
                <w:rFonts w:ascii="Arial" w:hAnsi="Arial" w:cs="Arial"/>
                <w:sz w:val="16"/>
                <w:szCs w:val="16"/>
              </w:rPr>
              <w:t>Zawartość wolnych przestrzeni</w:t>
            </w:r>
          </w:p>
        </w:tc>
        <w:tc>
          <w:tcPr>
            <w:tcW w:w="1421" w:type="dxa"/>
            <w:tcBorders>
              <w:top w:val="single" w:sz="4" w:space="0" w:color="auto"/>
              <w:left w:val="single" w:sz="4" w:space="0" w:color="auto"/>
            </w:tcBorders>
            <w:shd w:val="clear" w:color="auto" w:fill="FFFFFF"/>
            <w:vAlign w:val="bottom"/>
          </w:tcPr>
          <w:p w:rsidR="00DA20BF" w:rsidRPr="00C35F5B" w:rsidRDefault="00DA20BF" w:rsidP="00DA20BF">
            <w:pPr>
              <w:framePr w:w="8030" w:wrap="notBeside" w:vAnchor="text" w:hAnchor="text" w:xAlign="center" w:y="1"/>
              <w:spacing w:line="226" w:lineRule="exact"/>
              <w:rPr>
                <w:rFonts w:ascii="Arial" w:hAnsi="Arial" w:cs="Arial"/>
                <w:sz w:val="16"/>
                <w:szCs w:val="16"/>
              </w:rPr>
            </w:pPr>
            <w:r w:rsidRPr="00C35F5B">
              <w:rPr>
                <w:rStyle w:val="Teksttreci20"/>
                <w:rFonts w:ascii="Arial" w:hAnsi="Arial" w:cs="Arial"/>
                <w:sz w:val="16"/>
                <w:szCs w:val="16"/>
              </w:rPr>
              <w:t>C.1.2,ubijanie, 2x50 uderzeń</w:t>
            </w:r>
          </w:p>
        </w:tc>
        <w:tc>
          <w:tcPr>
            <w:tcW w:w="2549" w:type="dxa"/>
            <w:tcBorders>
              <w:top w:val="single" w:sz="4" w:space="0" w:color="auto"/>
              <w:left w:val="single" w:sz="4" w:space="0" w:color="auto"/>
            </w:tcBorders>
            <w:shd w:val="clear" w:color="auto" w:fill="FFFFFF"/>
            <w:vAlign w:val="center"/>
          </w:tcPr>
          <w:p w:rsidR="00DA20BF" w:rsidRPr="00C35F5B" w:rsidRDefault="00DA20BF" w:rsidP="00DA20BF">
            <w:pPr>
              <w:framePr w:w="8030"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PN-EN 12697-8 [33], p. 4</w:t>
            </w:r>
          </w:p>
        </w:tc>
        <w:tc>
          <w:tcPr>
            <w:tcW w:w="994" w:type="dxa"/>
            <w:tcBorders>
              <w:top w:val="single" w:sz="4" w:space="0" w:color="auto"/>
              <w:left w:val="single" w:sz="4" w:space="0" w:color="auto"/>
            </w:tcBorders>
            <w:shd w:val="clear" w:color="auto" w:fill="FFFFFF"/>
            <w:vAlign w:val="bottom"/>
          </w:tcPr>
          <w:p w:rsidR="00DA20BF" w:rsidRPr="00C35F5B" w:rsidRDefault="00DA20BF" w:rsidP="00DA20BF">
            <w:pPr>
              <w:framePr w:w="8030" w:wrap="notBeside" w:vAnchor="text" w:hAnchor="text" w:xAlign="center" w:y="1"/>
              <w:spacing w:line="190" w:lineRule="exact"/>
              <w:ind w:left="260"/>
              <w:rPr>
                <w:rFonts w:ascii="Arial" w:hAnsi="Arial" w:cs="Arial"/>
                <w:sz w:val="16"/>
                <w:szCs w:val="16"/>
              </w:rPr>
            </w:pPr>
            <w:r w:rsidRPr="00C35F5B">
              <w:rPr>
                <w:rStyle w:val="Teksttreci295pt"/>
                <w:rFonts w:ascii="Arial" w:hAnsi="Arial" w:cs="Arial"/>
                <w:sz w:val="16"/>
                <w:szCs w:val="16"/>
                <w:vertAlign w:val="superscript"/>
              </w:rPr>
              <w:t>V</w:t>
            </w:r>
            <w:r w:rsidRPr="00C35F5B">
              <w:rPr>
                <w:rStyle w:val="Teksttreci295pt"/>
                <w:rFonts w:ascii="Arial" w:hAnsi="Arial" w:cs="Arial"/>
                <w:sz w:val="16"/>
                <w:szCs w:val="16"/>
              </w:rPr>
              <w:t>min2,0</w:t>
            </w:r>
          </w:p>
          <w:p w:rsidR="00DA20BF" w:rsidRPr="00C35F5B" w:rsidRDefault="00DA20BF" w:rsidP="00DA20BF">
            <w:pPr>
              <w:framePr w:w="8030" w:wrap="notBeside" w:vAnchor="text" w:hAnchor="text" w:xAlign="center" w:y="1"/>
              <w:spacing w:line="190" w:lineRule="exact"/>
              <w:ind w:left="260"/>
              <w:rPr>
                <w:rFonts w:ascii="Arial" w:hAnsi="Arial" w:cs="Arial"/>
                <w:sz w:val="16"/>
                <w:szCs w:val="16"/>
              </w:rPr>
            </w:pPr>
            <w:r w:rsidRPr="00C35F5B">
              <w:rPr>
                <w:rStyle w:val="Teksttreci295pt"/>
                <w:rFonts w:ascii="Arial" w:hAnsi="Arial" w:cs="Arial"/>
                <w:sz w:val="16"/>
                <w:szCs w:val="16"/>
                <w:vertAlign w:val="superscript"/>
              </w:rPr>
              <w:t>V</w:t>
            </w:r>
            <w:r w:rsidRPr="00C35F5B">
              <w:rPr>
                <w:rStyle w:val="Teksttreci295pt"/>
                <w:rFonts w:ascii="Arial" w:hAnsi="Arial" w:cs="Arial"/>
                <w:sz w:val="16"/>
                <w:szCs w:val="16"/>
              </w:rPr>
              <w:t>max4</w:t>
            </w:r>
          </w:p>
        </w:tc>
        <w:tc>
          <w:tcPr>
            <w:tcW w:w="1003" w:type="dxa"/>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8030" w:wrap="notBeside" w:vAnchor="text" w:hAnchor="text" w:xAlign="center" w:y="1"/>
              <w:spacing w:line="190" w:lineRule="exact"/>
              <w:ind w:left="260"/>
              <w:rPr>
                <w:rFonts w:ascii="Arial" w:hAnsi="Arial" w:cs="Arial"/>
                <w:sz w:val="16"/>
                <w:szCs w:val="16"/>
              </w:rPr>
            </w:pPr>
            <w:r w:rsidRPr="00C35F5B">
              <w:rPr>
                <w:rStyle w:val="Teksttreci295pt"/>
                <w:rFonts w:ascii="Arial" w:hAnsi="Arial" w:cs="Arial"/>
                <w:sz w:val="16"/>
                <w:szCs w:val="16"/>
                <w:vertAlign w:val="superscript"/>
              </w:rPr>
              <w:t>V</w:t>
            </w:r>
            <w:r w:rsidRPr="00C35F5B">
              <w:rPr>
                <w:rStyle w:val="Teksttreci295pt"/>
                <w:rFonts w:ascii="Arial" w:hAnsi="Arial" w:cs="Arial"/>
                <w:sz w:val="16"/>
                <w:szCs w:val="16"/>
              </w:rPr>
              <w:t>min2,0</w:t>
            </w:r>
          </w:p>
          <w:p w:rsidR="00DA20BF" w:rsidRPr="00C35F5B" w:rsidRDefault="00DA20BF" w:rsidP="00DA20BF">
            <w:pPr>
              <w:framePr w:w="8030" w:wrap="notBeside" w:vAnchor="text" w:hAnchor="text" w:xAlign="center" w:y="1"/>
              <w:spacing w:line="190" w:lineRule="exact"/>
              <w:ind w:left="260"/>
              <w:rPr>
                <w:rFonts w:ascii="Arial" w:hAnsi="Arial" w:cs="Arial"/>
                <w:sz w:val="16"/>
                <w:szCs w:val="16"/>
              </w:rPr>
            </w:pPr>
            <w:r w:rsidRPr="00C35F5B">
              <w:rPr>
                <w:rStyle w:val="Teksttreci295pt"/>
                <w:rFonts w:ascii="Arial" w:hAnsi="Arial" w:cs="Arial"/>
                <w:sz w:val="16"/>
                <w:szCs w:val="16"/>
                <w:vertAlign w:val="superscript"/>
              </w:rPr>
              <w:t>V</w:t>
            </w:r>
            <w:r w:rsidRPr="00C35F5B">
              <w:rPr>
                <w:rStyle w:val="Teksttreci295pt"/>
                <w:rFonts w:ascii="Arial" w:hAnsi="Arial" w:cs="Arial"/>
                <w:sz w:val="16"/>
                <w:szCs w:val="16"/>
              </w:rPr>
              <w:t>max4</w:t>
            </w:r>
          </w:p>
        </w:tc>
      </w:tr>
      <w:tr w:rsidR="00DA20BF" w:rsidRPr="00C35F5B" w:rsidTr="00DA20BF">
        <w:trPr>
          <w:trHeight w:hRule="exact" w:val="634"/>
          <w:jc w:val="center"/>
        </w:trPr>
        <w:tc>
          <w:tcPr>
            <w:tcW w:w="2064" w:type="dxa"/>
            <w:tcBorders>
              <w:top w:val="single" w:sz="4" w:space="0" w:color="auto"/>
              <w:left w:val="single" w:sz="4" w:space="0" w:color="auto"/>
            </w:tcBorders>
            <w:shd w:val="clear" w:color="auto" w:fill="FFFFFF"/>
            <w:vAlign w:val="center"/>
          </w:tcPr>
          <w:p w:rsidR="00DA20BF" w:rsidRPr="00C35F5B" w:rsidRDefault="00DA20BF" w:rsidP="00DA20BF">
            <w:pPr>
              <w:framePr w:w="8030" w:wrap="notBeside" w:vAnchor="text" w:hAnchor="text" w:xAlign="center" w:y="1"/>
              <w:spacing w:line="206" w:lineRule="exact"/>
              <w:rPr>
                <w:rFonts w:ascii="Arial" w:hAnsi="Arial" w:cs="Arial"/>
                <w:sz w:val="16"/>
                <w:szCs w:val="16"/>
              </w:rPr>
            </w:pPr>
            <w:r w:rsidRPr="00C35F5B">
              <w:rPr>
                <w:rStyle w:val="Teksttreci20"/>
                <w:rFonts w:ascii="Arial" w:hAnsi="Arial" w:cs="Arial"/>
                <w:sz w:val="16"/>
                <w:szCs w:val="16"/>
              </w:rPr>
              <w:t xml:space="preserve">Odporność na deformacje trwałe </w:t>
            </w:r>
            <w:r w:rsidRPr="00C35F5B">
              <w:rPr>
                <w:rStyle w:val="Teksttreci295pt"/>
                <w:rFonts w:ascii="Arial" w:hAnsi="Arial" w:cs="Arial"/>
                <w:sz w:val="16"/>
                <w:szCs w:val="16"/>
                <w:vertAlign w:val="superscript"/>
              </w:rPr>
              <w:t>a)</w:t>
            </w:r>
          </w:p>
        </w:tc>
        <w:tc>
          <w:tcPr>
            <w:tcW w:w="1421" w:type="dxa"/>
            <w:tcBorders>
              <w:top w:val="single" w:sz="4" w:space="0" w:color="auto"/>
              <w:left w:val="single" w:sz="4" w:space="0" w:color="auto"/>
            </w:tcBorders>
            <w:shd w:val="clear" w:color="auto" w:fill="FFFFFF"/>
            <w:vAlign w:val="bottom"/>
          </w:tcPr>
          <w:p w:rsidR="00DA20BF" w:rsidRPr="00C35F5B" w:rsidRDefault="00DA20BF" w:rsidP="00DA20BF">
            <w:pPr>
              <w:framePr w:w="8030"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C.1.20,</w:t>
            </w:r>
          </w:p>
          <w:p w:rsidR="00DA20BF" w:rsidRPr="00C35F5B" w:rsidRDefault="00DA20BF" w:rsidP="00DA20BF">
            <w:pPr>
              <w:framePr w:w="8030"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wałowanie,</w:t>
            </w:r>
          </w:p>
          <w:p w:rsidR="00DA20BF" w:rsidRPr="00C35F5B" w:rsidRDefault="00DA20BF" w:rsidP="00DA20BF">
            <w:pPr>
              <w:framePr w:w="8030"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vertAlign w:val="superscript"/>
              </w:rPr>
              <w:t>P</w:t>
            </w:r>
            <w:r w:rsidRPr="00C35F5B">
              <w:rPr>
                <w:rStyle w:val="Teksttreci20"/>
                <w:rFonts w:ascii="Arial" w:hAnsi="Arial" w:cs="Arial"/>
                <w:sz w:val="16"/>
                <w:szCs w:val="16"/>
              </w:rPr>
              <w:t xml:space="preserve"> </w:t>
            </w:r>
            <w:r w:rsidRPr="00C35F5B">
              <w:rPr>
                <w:rStyle w:val="Teksttreci295pt"/>
                <w:rFonts w:ascii="Arial" w:hAnsi="Arial" w:cs="Arial"/>
                <w:sz w:val="16"/>
                <w:szCs w:val="16"/>
              </w:rPr>
              <w:t>98</w:t>
            </w:r>
            <w:r w:rsidRPr="00C35F5B">
              <w:rPr>
                <w:rStyle w:val="Teksttreci20"/>
                <w:rFonts w:ascii="Arial" w:hAnsi="Arial" w:cs="Arial"/>
                <w:sz w:val="16"/>
                <w:szCs w:val="16"/>
                <w:vertAlign w:val="superscript"/>
              </w:rPr>
              <w:t>-P</w:t>
            </w:r>
            <w:r w:rsidRPr="00C35F5B">
              <w:rPr>
                <w:rStyle w:val="Teksttreci295pt"/>
                <w:rFonts w:ascii="Arial" w:hAnsi="Arial" w:cs="Arial"/>
                <w:sz w:val="16"/>
                <w:szCs w:val="16"/>
              </w:rPr>
              <w:t>100</w:t>
            </w:r>
          </w:p>
        </w:tc>
        <w:tc>
          <w:tcPr>
            <w:tcW w:w="2549" w:type="dxa"/>
            <w:tcBorders>
              <w:top w:val="single" w:sz="4" w:space="0" w:color="auto"/>
              <w:left w:val="single" w:sz="4" w:space="0" w:color="auto"/>
            </w:tcBorders>
            <w:shd w:val="clear" w:color="auto" w:fill="FFFFFF"/>
            <w:vAlign w:val="bottom"/>
          </w:tcPr>
          <w:p w:rsidR="00DA20BF" w:rsidRPr="00C35F5B" w:rsidRDefault="00DA20BF" w:rsidP="00DA20BF">
            <w:pPr>
              <w:framePr w:w="8030" w:wrap="notBeside" w:vAnchor="text" w:hAnchor="text" w:xAlign="center" w:y="1"/>
              <w:spacing w:line="206" w:lineRule="exact"/>
              <w:rPr>
                <w:rFonts w:ascii="Arial" w:hAnsi="Arial" w:cs="Arial"/>
                <w:sz w:val="16"/>
                <w:szCs w:val="16"/>
              </w:rPr>
            </w:pPr>
            <w:r w:rsidRPr="00C35F5B">
              <w:rPr>
                <w:rStyle w:val="Teksttreci20"/>
                <w:rFonts w:ascii="Arial" w:hAnsi="Arial" w:cs="Arial"/>
                <w:sz w:val="16"/>
                <w:szCs w:val="16"/>
              </w:rPr>
              <w:t>PN-EN 12697-22, metoda B w powietrzu, PN-EN 13108-20, D.1.6,60°C, 10 000 cykli [38]</w:t>
            </w:r>
          </w:p>
        </w:tc>
        <w:tc>
          <w:tcPr>
            <w:tcW w:w="994" w:type="dxa"/>
            <w:tcBorders>
              <w:top w:val="single" w:sz="4" w:space="0" w:color="auto"/>
              <w:left w:val="single" w:sz="4" w:space="0" w:color="auto"/>
            </w:tcBorders>
            <w:shd w:val="clear" w:color="auto" w:fill="FFFFFF"/>
            <w:vAlign w:val="center"/>
          </w:tcPr>
          <w:p w:rsidR="00DA20BF" w:rsidRPr="00C35F5B" w:rsidRDefault="00DA20BF" w:rsidP="00DA20BF">
            <w:pPr>
              <w:framePr w:w="8030" w:wrap="notBeside" w:vAnchor="text" w:hAnchor="text" w:xAlign="center" w:y="1"/>
              <w:spacing w:line="182" w:lineRule="exact"/>
              <w:rPr>
                <w:rFonts w:ascii="Arial" w:hAnsi="Arial" w:cs="Arial"/>
                <w:sz w:val="16"/>
                <w:szCs w:val="16"/>
              </w:rPr>
            </w:pPr>
            <w:r w:rsidRPr="00C35F5B">
              <w:rPr>
                <w:rStyle w:val="Teksttreci275ptOdstpy0pt"/>
                <w:rFonts w:ascii="Arial" w:hAnsi="Arial" w:cs="Arial"/>
                <w:sz w:val="16"/>
                <w:szCs w:val="16"/>
              </w:rPr>
              <w:t>WTS</w:t>
            </w:r>
            <w:r w:rsidRPr="00C35F5B">
              <w:rPr>
                <w:rStyle w:val="Teksttreci295pt"/>
                <w:rFonts w:ascii="Arial" w:hAnsi="Arial" w:cs="Arial"/>
                <w:sz w:val="16"/>
                <w:szCs w:val="16"/>
              </w:rPr>
              <w:t xml:space="preserve">AIR </w:t>
            </w:r>
            <w:r w:rsidRPr="00C35F5B">
              <w:rPr>
                <w:rStyle w:val="PogrubienieTeksttreci295pt"/>
                <w:rFonts w:ascii="Arial" w:hAnsi="Arial" w:cs="Arial"/>
                <w:b w:val="0"/>
                <w:sz w:val="16"/>
                <w:szCs w:val="16"/>
              </w:rPr>
              <w:t xml:space="preserve">0,50 </w:t>
            </w:r>
            <w:r w:rsidRPr="00C35F5B">
              <w:rPr>
                <w:rStyle w:val="Teksttreci2BookmanOldStyle75ptKursywa"/>
                <w:rFonts w:ascii="Arial" w:hAnsi="Arial" w:cs="Arial"/>
                <w:i w:val="0"/>
                <w:sz w:val="16"/>
                <w:szCs w:val="16"/>
              </w:rPr>
              <w:t>PRD</w:t>
            </w:r>
            <w:r w:rsidRPr="00C35F5B">
              <w:rPr>
                <w:rStyle w:val="Teksttreci275ptOdstpy0pt"/>
                <w:rFonts w:ascii="Arial" w:hAnsi="Arial" w:cs="Arial"/>
                <w:sz w:val="16"/>
                <w:szCs w:val="16"/>
              </w:rPr>
              <w:t xml:space="preserve"> </w:t>
            </w:r>
            <w:proofErr w:type="spellStart"/>
            <w:r w:rsidRPr="00C35F5B">
              <w:rPr>
                <w:rStyle w:val="PogrubienieTeksttreci295pt"/>
                <w:rFonts w:ascii="Arial" w:hAnsi="Arial" w:cs="Arial"/>
                <w:b w:val="0"/>
                <w:sz w:val="16"/>
                <w:szCs w:val="16"/>
              </w:rPr>
              <w:t>AIRdeklar</w:t>
            </w:r>
            <w:proofErr w:type="spellEnd"/>
          </w:p>
        </w:tc>
        <w:tc>
          <w:tcPr>
            <w:tcW w:w="1003"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8030" w:wrap="notBeside" w:vAnchor="text" w:hAnchor="text" w:xAlign="center" w:y="1"/>
              <w:spacing w:line="187" w:lineRule="exact"/>
              <w:jc w:val="both"/>
              <w:rPr>
                <w:rFonts w:ascii="Arial" w:hAnsi="Arial" w:cs="Arial"/>
                <w:sz w:val="16"/>
                <w:szCs w:val="16"/>
              </w:rPr>
            </w:pPr>
            <w:r w:rsidRPr="00C35F5B">
              <w:rPr>
                <w:rStyle w:val="Teksttreci275ptOdstpy0pt"/>
                <w:rFonts w:ascii="Arial" w:hAnsi="Arial" w:cs="Arial"/>
                <w:sz w:val="16"/>
                <w:szCs w:val="16"/>
              </w:rPr>
              <w:t>WTS</w:t>
            </w:r>
            <w:r w:rsidRPr="00C35F5B">
              <w:rPr>
                <w:rStyle w:val="Teksttreci295pt"/>
                <w:rFonts w:ascii="Arial" w:hAnsi="Arial" w:cs="Arial"/>
                <w:sz w:val="16"/>
                <w:szCs w:val="16"/>
              </w:rPr>
              <w:t xml:space="preserve">AIR </w:t>
            </w:r>
            <w:r w:rsidRPr="00C35F5B">
              <w:rPr>
                <w:rStyle w:val="Teksttreci245pt"/>
                <w:rFonts w:ascii="Arial" w:hAnsi="Arial" w:cs="Arial"/>
                <w:sz w:val="16"/>
                <w:szCs w:val="16"/>
              </w:rPr>
              <w:t xml:space="preserve">0,50 </w:t>
            </w:r>
            <w:r w:rsidRPr="00C35F5B">
              <w:rPr>
                <w:rStyle w:val="Teksttreci2BookmanOldStyle75ptKursywa"/>
                <w:rFonts w:ascii="Arial" w:hAnsi="Arial" w:cs="Arial"/>
                <w:i w:val="0"/>
                <w:sz w:val="16"/>
                <w:szCs w:val="16"/>
              </w:rPr>
              <w:t>PRD</w:t>
            </w:r>
            <w:r w:rsidRPr="00C35F5B">
              <w:rPr>
                <w:rStyle w:val="Teksttreci275ptOdstpy0pt"/>
                <w:rFonts w:ascii="Arial" w:hAnsi="Arial" w:cs="Arial"/>
                <w:sz w:val="16"/>
                <w:szCs w:val="16"/>
              </w:rPr>
              <w:t xml:space="preserve"> </w:t>
            </w:r>
            <w:proofErr w:type="spellStart"/>
            <w:r w:rsidRPr="00C35F5B">
              <w:rPr>
                <w:rStyle w:val="PogrubienieTeksttreci295pt"/>
                <w:rFonts w:ascii="Arial" w:hAnsi="Arial" w:cs="Arial"/>
                <w:b w:val="0"/>
                <w:sz w:val="16"/>
                <w:szCs w:val="16"/>
              </w:rPr>
              <w:t>AIRdeklar</w:t>
            </w:r>
            <w:proofErr w:type="spellEnd"/>
          </w:p>
        </w:tc>
      </w:tr>
      <w:tr w:rsidR="00DA20BF" w:rsidRPr="00C35F5B" w:rsidTr="00DA20BF">
        <w:trPr>
          <w:trHeight w:hRule="exact" w:val="926"/>
          <w:jc w:val="center"/>
        </w:trPr>
        <w:tc>
          <w:tcPr>
            <w:tcW w:w="2064" w:type="dxa"/>
            <w:tcBorders>
              <w:top w:val="single" w:sz="4" w:space="0" w:color="auto"/>
              <w:left w:val="single" w:sz="4" w:space="0" w:color="auto"/>
            </w:tcBorders>
            <w:shd w:val="clear" w:color="auto" w:fill="FFFFFF"/>
            <w:vAlign w:val="center"/>
          </w:tcPr>
          <w:p w:rsidR="00DA20BF" w:rsidRPr="00C35F5B" w:rsidRDefault="00DA20BF" w:rsidP="00DA20BF">
            <w:pPr>
              <w:framePr w:w="8030" w:wrap="notBeside" w:vAnchor="text" w:hAnchor="text" w:xAlign="center" w:y="1"/>
              <w:rPr>
                <w:rFonts w:ascii="Arial" w:hAnsi="Arial" w:cs="Arial"/>
                <w:sz w:val="16"/>
                <w:szCs w:val="16"/>
              </w:rPr>
            </w:pPr>
            <w:r w:rsidRPr="00C35F5B">
              <w:rPr>
                <w:rStyle w:val="Teksttreci20"/>
                <w:rFonts w:ascii="Arial" w:hAnsi="Arial" w:cs="Arial"/>
                <w:sz w:val="16"/>
                <w:szCs w:val="16"/>
              </w:rPr>
              <w:t>Odporność na działanie wody</w:t>
            </w:r>
          </w:p>
        </w:tc>
        <w:tc>
          <w:tcPr>
            <w:tcW w:w="1421" w:type="dxa"/>
            <w:tcBorders>
              <w:top w:val="single" w:sz="4" w:space="0" w:color="auto"/>
              <w:left w:val="single" w:sz="4" w:space="0" w:color="auto"/>
            </w:tcBorders>
            <w:shd w:val="clear" w:color="auto" w:fill="FFFFFF"/>
            <w:vAlign w:val="center"/>
          </w:tcPr>
          <w:p w:rsidR="00DA20BF" w:rsidRPr="00C35F5B" w:rsidRDefault="00DA20BF" w:rsidP="00DA20BF">
            <w:pPr>
              <w:framePr w:w="8030" w:wrap="notBeside" w:vAnchor="text" w:hAnchor="text" w:xAlign="center" w:y="1"/>
              <w:spacing w:line="226" w:lineRule="exact"/>
              <w:rPr>
                <w:rFonts w:ascii="Arial" w:hAnsi="Arial" w:cs="Arial"/>
                <w:sz w:val="16"/>
                <w:szCs w:val="16"/>
              </w:rPr>
            </w:pPr>
            <w:r w:rsidRPr="00C35F5B">
              <w:rPr>
                <w:rStyle w:val="Teksttreci20"/>
                <w:rFonts w:ascii="Arial" w:hAnsi="Arial" w:cs="Arial"/>
                <w:sz w:val="16"/>
                <w:szCs w:val="16"/>
              </w:rPr>
              <w:t>C.1.1,ubijanie, 2x35 uderzeń</w:t>
            </w:r>
          </w:p>
        </w:tc>
        <w:tc>
          <w:tcPr>
            <w:tcW w:w="2549" w:type="dxa"/>
            <w:tcBorders>
              <w:top w:val="single" w:sz="4" w:space="0" w:color="auto"/>
              <w:left w:val="single" w:sz="4" w:space="0" w:color="auto"/>
            </w:tcBorders>
            <w:shd w:val="clear" w:color="auto" w:fill="FFFFFF"/>
            <w:vAlign w:val="bottom"/>
          </w:tcPr>
          <w:p w:rsidR="00DA20BF" w:rsidRPr="00C35F5B" w:rsidRDefault="00DA20BF" w:rsidP="00DA20BF">
            <w:pPr>
              <w:framePr w:w="8030" w:wrap="notBeside" w:vAnchor="text" w:hAnchor="text" w:xAlign="center" w:y="1"/>
              <w:rPr>
                <w:rFonts w:ascii="Arial" w:hAnsi="Arial" w:cs="Arial"/>
                <w:sz w:val="16"/>
                <w:szCs w:val="16"/>
              </w:rPr>
            </w:pPr>
            <w:r w:rsidRPr="00C35F5B">
              <w:rPr>
                <w:rStyle w:val="Teksttreci20"/>
                <w:rFonts w:ascii="Arial" w:hAnsi="Arial" w:cs="Arial"/>
                <w:sz w:val="16"/>
                <w:szCs w:val="16"/>
              </w:rPr>
              <w:t xml:space="preserve">PN-EN 12697-12 [35], przechowywanie w 40°C z jednym cyklem zamrażania, badanie w 25°C </w:t>
            </w:r>
            <w:r w:rsidRPr="00C35F5B">
              <w:rPr>
                <w:rStyle w:val="Teksttreci295pt"/>
                <w:rFonts w:ascii="Arial" w:hAnsi="Arial" w:cs="Arial"/>
                <w:sz w:val="16"/>
                <w:szCs w:val="16"/>
                <w:vertAlign w:val="superscript"/>
              </w:rPr>
              <w:t>b)</w:t>
            </w:r>
          </w:p>
        </w:tc>
        <w:tc>
          <w:tcPr>
            <w:tcW w:w="994" w:type="dxa"/>
            <w:tcBorders>
              <w:top w:val="single" w:sz="4" w:space="0" w:color="auto"/>
              <w:left w:val="single" w:sz="4" w:space="0" w:color="auto"/>
            </w:tcBorders>
            <w:shd w:val="clear" w:color="auto" w:fill="FFFFFF"/>
            <w:vAlign w:val="center"/>
          </w:tcPr>
          <w:p w:rsidR="00DA20BF" w:rsidRPr="00C35F5B" w:rsidRDefault="00DA20BF" w:rsidP="00DA20BF">
            <w:pPr>
              <w:framePr w:w="8030" w:wrap="notBeside" w:vAnchor="text" w:hAnchor="text" w:xAlign="center" w:y="1"/>
              <w:spacing w:line="200" w:lineRule="exact"/>
              <w:ind w:left="260"/>
              <w:rPr>
                <w:rFonts w:ascii="Arial" w:hAnsi="Arial" w:cs="Arial"/>
                <w:sz w:val="16"/>
                <w:szCs w:val="16"/>
              </w:rPr>
            </w:pPr>
            <w:r w:rsidRPr="00C35F5B">
              <w:rPr>
                <w:rStyle w:val="Teksttreci2Maelitery"/>
                <w:rFonts w:ascii="Arial" w:hAnsi="Arial" w:cs="Arial"/>
                <w:sz w:val="16"/>
                <w:szCs w:val="16"/>
              </w:rPr>
              <w:t>itsr</w:t>
            </w:r>
            <w:r w:rsidRPr="00C35F5B">
              <w:rPr>
                <w:rStyle w:val="Teksttreci2Maelitery"/>
                <w:rFonts w:ascii="Arial" w:hAnsi="Arial" w:cs="Arial"/>
                <w:sz w:val="16"/>
                <w:szCs w:val="16"/>
                <w:vertAlign w:val="subscript"/>
              </w:rPr>
              <w:t>90</w:t>
            </w:r>
          </w:p>
        </w:tc>
        <w:tc>
          <w:tcPr>
            <w:tcW w:w="1003"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8030" w:wrap="notBeside" w:vAnchor="text" w:hAnchor="text" w:xAlign="center" w:y="1"/>
              <w:spacing w:line="200" w:lineRule="exact"/>
              <w:ind w:left="260"/>
              <w:rPr>
                <w:rFonts w:ascii="Arial" w:hAnsi="Arial" w:cs="Arial"/>
                <w:sz w:val="16"/>
                <w:szCs w:val="16"/>
              </w:rPr>
            </w:pPr>
            <w:r w:rsidRPr="00C35F5B">
              <w:rPr>
                <w:rStyle w:val="Teksttreci2Maelitery"/>
                <w:rFonts w:ascii="Arial" w:hAnsi="Arial" w:cs="Arial"/>
                <w:sz w:val="16"/>
                <w:szCs w:val="16"/>
              </w:rPr>
              <w:t>itsr</w:t>
            </w:r>
            <w:r w:rsidRPr="00C35F5B">
              <w:rPr>
                <w:rStyle w:val="Teksttreci2Maelitery"/>
                <w:rFonts w:ascii="Arial" w:hAnsi="Arial" w:cs="Arial"/>
                <w:sz w:val="16"/>
                <w:szCs w:val="16"/>
                <w:vertAlign w:val="subscript"/>
              </w:rPr>
              <w:t>90</w:t>
            </w:r>
          </w:p>
        </w:tc>
      </w:tr>
      <w:tr w:rsidR="00DA20BF" w:rsidRPr="00C35F5B" w:rsidTr="00DA20BF">
        <w:trPr>
          <w:trHeight w:hRule="exact" w:val="821"/>
          <w:jc w:val="center"/>
        </w:trPr>
        <w:tc>
          <w:tcPr>
            <w:tcW w:w="8031" w:type="dxa"/>
            <w:gridSpan w:val="5"/>
            <w:tcBorders>
              <w:top w:val="single" w:sz="4" w:space="0" w:color="auto"/>
              <w:left w:val="single" w:sz="4" w:space="0" w:color="auto"/>
              <w:bottom w:val="single" w:sz="4" w:space="0" w:color="auto"/>
              <w:right w:val="single" w:sz="4" w:space="0" w:color="auto"/>
            </w:tcBorders>
            <w:shd w:val="clear" w:color="auto" w:fill="FFFFFF"/>
          </w:tcPr>
          <w:p w:rsidR="00DA20BF" w:rsidRPr="00C35F5B" w:rsidRDefault="00DA20BF" w:rsidP="00401152">
            <w:pPr>
              <w:framePr w:w="8030" w:wrap="notBeside" w:vAnchor="text" w:hAnchor="text" w:xAlign="center" w:y="1"/>
              <w:widowControl w:val="0"/>
              <w:numPr>
                <w:ilvl w:val="0"/>
                <w:numId w:val="27"/>
              </w:numPr>
              <w:tabs>
                <w:tab w:val="left" w:pos="139"/>
              </w:tabs>
              <w:spacing w:line="200" w:lineRule="exact"/>
              <w:jc w:val="both"/>
              <w:rPr>
                <w:rFonts w:ascii="Arial" w:hAnsi="Arial" w:cs="Arial"/>
                <w:sz w:val="16"/>
                <w:szCs w:val="16"/>
              </w:rPr>
            </w:pPr>
            <w:r w:rsidRPr="00C35F5B">
              <w:rPr>
                <w:rStyle w:val="Teksttreci20"/>
                <w:rFonts w:ascii="Arial" w:hAnsi="Arial" w:cs="Arial"/>
                <w:sz w:val="16"/>
                <w:szCs w:val="16"/>
              </w:rPr>
              <w:t>Grubość płyty: AC8, AC11 40mm.</w:t>
            </w:r>
          </w:p>
          <w:p w:rsidR="00DA20BF" w:rsidRPr="00C35F5B" w:rsidRDefault="00DA20BF" w:rsidP="00401152">
            <w:pPr>
              <w:framePr w:w="8030" w:wrap="notBeside" w:vAnchor="text" w:hAnchor="text" w:xAlign="center" w:y="1"/>
              <w:widowControl w:val="0"/>
              <w:numPr>
                <w:ilvl w:val="0"/>
                <w:numId w:val="27"/>
              </w:numPr>
              <w:tabs>
                <w:tab w:val="left" w:pos="139"/>
              </w:tabs>
              <w:spacing w:line="200" w:lineRule="exact"/>
              <w:jc w:val="both"/>
              <w:rPr>
                <w:rFonts w:ascii="Arial" w:hAnsi="Arial" w:cs="Arial"/>
                <w:sz w:val="16"/>
                <w:szCs w:val="16"/>
              </w:rPr>
            </w:pPr>
            <w:r w:rsidRPr="00C35F5B">
              <w:rPr>
                <w:rStyle w:val="Teksttreci20"/>
                <w:rFonts w:ascii="Arial" w:hAnsi="Arial" w:cs="Arial"/>
                <w:sz w:val="16"/>
                <w:szCs w:val="16"/>
              </w:rPr>
              <w:t>Ujednoliconą procedurę badania odporności na działanie wody podano w WT-2 2010 [65] w załączniku 1.</w:t>
            </w:r>
          </w:p>
        </w:tc>
      </w:tr>
    </w:tbl>
    <w:p w:rsidR="00DA20BF" w:rsidRPr="00C35F5B" w:rsidRDefault="00DA20BF" w:rsidP="00DA20BF">
      <w:pPr>
        <w:framePr w:w="8030" w:wrap="notBeside" w:vAnchor="text" w:hAnchor="text" w:xAlign="center" w:y="1"/>
        <w:rPr>
          <w:rFonts w:ascii="Arial" w:hAnsi="Arial" w:cs="Arial"/>
          <w:sz w:val="16"/>
          <w:szCs w:val="16"/>
        </w:rPr>
      </w:pPr>
    </w:p>
    <w:p w:rsidR="00DA20BF" w:rsidRPr="00C35F5B" w:rsidRDefault="00DA20BF" w:rsidP="00DA20BF">
      <w:pPr>
        <w:spacing w:line="226" w:lineRule="exact"/>
        <w:ind w:left="960" w:right="560" w:hanging="960"/>
        <w:rPr>
          <w:rFonts w:ascii="Arial" w:hAnsi="Arial" w:cs="Arial"/>
          <w:sz w:val="16"/>
          <w:szCs w:val="16"/>
        </w:rPr>
      </w:pPr>
    </w:p>
    <w:p w:rsidR="00DA20BF" w:rsidRPr="00C35F5B" w:rsidRDefault="00DA20BF" w:rsidP="00DA20BF">
      <w:pPr>
        <w:spacing w:line="226" w:lineRule="exact"/>
        <w:ind w:left="960" w:right="560" w:hanging="960"/>
        <w:rPr>
          <w:rFonts w:ascii="Arial" w:hAnsi="Arial" w:cs="Arial"/>
          <w:sz w:val="16"/>
          <w:szCs w:val="16"/>
        </w:rPr>
      </w:pPr>
    </w:p>
    <w:p w:rsidR="00DA20BF" w:rsidRPr="00C35F5B" w:rsidRDefault="00DA20BF" w:rsidP="00DA20BF">
      <w:pPr>
        <w:spacing w:line="226" w:lineRule="exact"/>
        <w:ind w:left="960" w:right="560" w:hanging="960"/>
        <w:rPr>
          <w:rFonts w:ascii="Arial" w:hAnsi="Arial" w:cs="Arial"/>
          <w:sz w:val="16"/>
          <w:szCs w:val="16"/>
        </w:rPr>
      </w:pPr>
      <w:r w:rsidRPr="00C35F5B">
        <w:rPr>
          <w:rFonts w:ascii="Arial" w:hAnsi="Arial" w:cs="Arial"/>
          <w:sz w:val="16"/>
          <w:szCs w:val="16"/>
        </w:rPr>
        <w:t>Tablica 10. Wymagane właściwości mieszanki mineralno-asfaltowej do warstwy ścieralnej, dla ruchu KR5 - KR6 [65]</w:t>
      </w:r>
    </w:p>
    <w:tbl>
      <w:tblPr>
        <w:tblOverlap w:val="never"/>
        <w:tblW w:w="0" w:type="auto"/>
        <w:jc w:val="center"/>
        <w:tblLayout w:type="fixed"/>
        <w:tblCellMar>
          <w:left w:w="10" w:type="dxa"/>
          <w:right w:w="10" w:type="dxa"/>
        </w:tblCellMar>
        <w:tblLook w:val="04A0"/>
      </w:tblPr>
      <w:tblGrid>
        <w:gridCol w:w="2064"/>
        <w:gridCol w:w="1421"/>
        <w:gridCol w:w="2549"/>
        <w:gridCol w:w="994"/>
        <w:gridCol w:w="1003"/>
      </w:tblGrid>
      <w:tr w:rsidR="00DA20BF" w:rsidRPr="00C35F5B" w:rsidTr="00DA20BF">
        <w:trPr>
          <w:trHeight w:hRule="exact" w:val="840"/>
          <w:jc w:val="center"/>
        </w:trPr>
        <w:tc>
          <w:tcPr>
            <w:tcW w:w="2064" w:type="dxa"/>
            <w:tcBorders>
              <w:top w:val="single" w:sz="4" w:space="0" w:color="auto"/>
              <w:left w:val="single" w:sz="4" w:space="0" w:color="auto"/>
            </w:tcBorders>
            <w:shd w:val="clear" w:color="auto" w:fill="FFFFFF"/>
            <w:vAlign w:val="center"/>
          </w:tcPr>
          <w:p w:rsidR="00DA20BF" w:rsidRPr="00C35F5B" w:rsidRDefault="00DA20BF" w:rsidP="00DA20BF">
            <w:pPr>
              <w:framePr w:w="8030"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Właściwość</w:t>
            </w:r>
          </w:p>
        </w:tc>
        <w:tc>
          <w:tcPr>
            <w:tcW w:w="1421" w:type="dxa"/>
            <w:tcBorders>
              <w:top w:val="single" w:sz="4" w:space="0" w:color="auto"/>
              <w:left w:val="single" w:sz="4" w:space="0" w:color="auto"/>
            </w:tcBorders>
            <w:shd w:val="clear" w:color="auto" w:fill="FFFFFF"/>
            <w:vAlign w:val="bottom"/>
          </w:tcPr>
          <w:p w:rsidR="00DA20BF" w:rsidRPr="00C35F5B" w:rsidRDefault="00DA20BF" w:rsidP="00DA20BF">
            <w:pPr>
              <w:framePr w:w="8030" w:wrap="notBeside" w:vAnchor="text" w:hAnchor="text" w:xAlign="center" w:y="1"/>
              <w:spacing w:line="206" w:lineRule="exact"/>
              <w:rPr>
                <w:rFonts w:ascii="Arial" w:hAnsi="Arial" w:cs="Arial"/>
                <w:sz w:val="16"/>
                <w:szCs w:val="16"/>
              </w:rPr>
            </w:pPr>
            <w:r w:rsidRPr="00C35F5B">
              <w:rPr>
                <w:rStyle w:val="Teksttreci20"/>
                <w:rFonts w:ascii="Arial" w:hAnsi="Arial" w:cs="Arial"/>
                <w:sz w:val="16"/>
                <w:szCs w:val="16"/>
              </w:rPr>
              <w:t>Warunki zagęszczania wg PN-EN 13108-20 [481</w:t>
            </w:r>
          </w:p>
        </w:tc>
        <w:tc>
          <w:tcPr>
            <w:tcW w:w="2549" w:type="dxa"/>
            <w:tcBorders>
              <w:top w:val="single" w:sz="4" w:space="0" w:color="auto"/>
              <w:left w:val="single" w:sz="4" w:space="0" w:color="auto"/>
            </w:tcBorders>
            <w:shd w:val="clear" w:color="auto" w:fill="FFFFFF"/>
            <w:vAlign w:val="center"/>
          </w:tcPr>
          <w:p w:rsidR="00DA20BF" w:rsidRPr="00C35F5B" w:rsidRDefault="00DA20BF" w:rsidP="00DA20BF">
            <w:pPr>
              <w:framePr w:w="8030"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Metoda i warunki badania</w:t>
            </w:r>
          </w:p>
        </w:tc>
        <w:tc>
          <w:tcPr>
            <w:tcW w:w="994" w:type="dxa"/>
            <w:tcBorders>
              <w:top w:val="single" w:sz="4" w:space="0" w:color="auto"/>
              <w:left w:val="single" w:sz="4" w:space="0" w:color="auto"/>
            </w:tcBorders>
            <w:shd w:val="clear" w:color="auto" w:fill="FFFFFF"/>
            <w:vAlign w:val="center"/>
          </w:tcPr>
          <w:p w:rsidR="00DA20BF" w:rsidRPr="00C35F5B" w:rsidRDefault="00DA20BF" w:rsidP="00DA20BF">
            <w:pPr>
              <w:framePr w:w="8030" w:wrap="notBeside" w:vAnchor="text" w:hAnchor="text" w:xAlign="center" w:y="1"/>
              <w:spacing w:line="200" w:lineRule="exact"/>
              <w:ind w:left="260"/>
              <w:rPr>
                <w:rFonts w:ascii="Arial" w:hAnsi="Arial" w:cs="Arial"/>
                <w:sz w:val="16"/>
                <w:szCs w:val="16"/>
              </w:rPr>
            </w:pPr>
            <w:r w:rsidRPr="00C35F5B">
              <w:rPr>
                <w:rStyle w:val="Teksttreci20"/>
                <w:rFonts w:ascii="Arial" w:hAnsi="Arial" w:cs="Arial"/>
                <w:sz w:val="16"/>
                <w:szCs w:val="16"/>
              </w:rPr>
              <w:t>AC8S</w:t>
            </w:r>
          </w:p>
        </w:tc>
        <w:tc>
          <w:tcPr>
            <w:tcW w:w="1003"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8030" w:wrap="notBeside" w:vAnchor="text" w:hAnchor="text" w:xAlign="center" w:y="1"/>
              <w:spacing w:line="200" w:lineRule="exact"/>
              <w:ind w:left="260"/>
              <w:rPr>
                <w:rFonts w:ascii="Arial" w:hAnsi="Arial" w:cs="Arial"/>
                <w:sz w:val="16"/>
                <w:szCs w:val="16"/>
              </w:rPr>
            </w:pPr>
            <w:r w:rsidRPr="00C35F5B">
              <w:rPr>
                <w:rStyle w:val="Teksttreci20"/>
                <w:rFonts w:ascii="Arial" w:hAnsi="Arial" w:cs="Arial"/>
                <w:sz w:val="16"/>
                <w:szCs w:val="16"/>
              </w:rPr>
              <w:t>AC11S</w:t>
            </w:r>
          </w:p>
        </w:tc>
      </w:tr>
      <w:tr w:rsidR="00DA20BF" w:rsidRPr="00C35F5B" w:rsidTr="00DA20BF">
        <w:trPr>
          <w:trHeight w:hRule="exact" w:val="470"/>
          <w:jc w:val="center"/>
        </w:trPr>
        <w:tc>
          <w:tcPr>
            <w:tcW w:w="2064" w:type="dxa"/>
            <w:tcBorders>
              <w:top w:val="single" w:sz="4" w:space="0" w:color="auto"/>
              <w:left w:val="single" w:sz="4" w:space="0" w:color="auto"/>
            </w:tcBorders>
            <w:shd w:val="clear" w:color="auto" w:fill="FFFFFF"/>
            <w:vAlign w:val="bottom"/>
          </w:tcPr>
          <w:p w:rsidR="00DA20BF" w:rsidRPr="00C35F5B" w:rsidRDefault="00DA20BF" w:rsidP="00DA20BF">
            <w:pPr>
              <w:framePr w:w="8030" w:wrap="notBeside" w:vAnchor="text" w:hAnchor="text" w:xAlign="center" w:y="1"/>
              <w:spacing w:line="221" w:lineRule="exact"/>
              <w:jc w:val="both"/>
              <w:rPr>
                <w:rFonts w:ascii="Arial" w:hAnsi="Arial" w:cs="Arial"/>
                <w:sz w:val="16"/>
                <w:szCs w:val="16"/>
              </w:rPr>
            </w:pPr>
            <w:r w:rsidRPr="00C35F5B">
              <w:rPr>
                <w:rStyle w:val="Teksttreci20"/>
                <w:rFonts w:ascii="Arial" w:hAnsi="Arial" w:cs="Arial"/>
                <w:sz w:val="16"/>
                <w:szCs w:val="16"/>
              </w:rPr>
              <w:t>Zawartość wolnych przestrzeni</w:t>
            </w:r>
          </w:p>
        </w:tc>
        <w:tc>
          <w:tcPr>
            <w:tcW w:w="1421" w:type="dxa"/>
            <w:tcBorders>
              <w:top w:val="single" w:sz="4" w:space="0" w:color="auto"/>
              <w:left w:val="single" w:sz="4" w:space="0" w:color="auto"/>
            </w:tcBorders>
            <w:shd w:val="clear" w:color="auto" w:fill="FFFFFF"/>
            <w:vAlign w:val="bottom"/>
          </w:tcPr>
          <w:p w:rsidR="00DA20BF" w:rsidRPr="00C35F5B" w:rsidRDefault="00DA20BF" w:rsidP="00DA20BF">
            <w:pPr>
              <w:framePr w:w="8030" w:wrap="notBeside" w:vAnchor="text" w:hAnchor="text" w:xAlign="center" w:y="1"/>
              <w:spacing w:line="221" w:lineRule="exact"/>
              <w:rPr>
                <w:rFonts w:ascii="Arial" w:hAnsi="Arial" w:cs="Arial"/>
                <w:sz w:val="16"/>
                <w:szCs w:val="16"/>
              </w:rPr>
            </w:pPr>
            <w:r w:rsidRPr="00C35F5B">
              <w:rPr>
                <w:rStyle w:val="Teksttreci20"/>
                <w:rFonts w:ascii="Arial" w:hAnsi="Arial" w:cs="Arial"/>
                <w:sz w:val="16"/>
                <w:szCs w:val="16"/>
              </w:rPr>
              <w:t>C.1.2,ubijanie, 2^50 uderzeń</w:t>
            </w:r>
          </w:p>
        </w:tc>
        <w:tc>
          <w:tcPr>
            <w:tcW w:w="2549" w:type="dxa"/>
            <w:tcBorders>
              <w:top w:val="single" w:sz="4" w:space="0" w:color="auto"/>
              <w:left w:val="single" w:sz="4" w:space="0" w:color="auto"/>
            </w:tcBorders>
            <w:shd w:val="clear" w:color="auto" w:fill="FFFFFF"/>
            <w:vAlign w:val="center"/>
          </w:tcPr>
          <w:p w:rsidR="00DA20BF" w:rsidRPr="00C35F5B" w:rsidRDefault="00DA20BF" w:rsidP="00DA20BF">
            <w:pPr>
              <w:framePr w:w="8030"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PN-EN 12697-8 [33], p. 4</w:t>
            </w:r>
          </w:p>
        </w:tc>
        <w:tc>
          <w:tcPr>
            <w:tcW w:w="994" w:type="dxa"/>
            <w:tcBorders>
              <w:top w:val="single" w:sz="4" w:space="0" w:color="auto"/>
              <w:left w:val="single" w:sz="4" w:space="0" w:color="auto"/>
            </w:tcBorders>
            <w:shd w:val="clear" w:color="auto" w:fill="FFFFFF"/>
            <w:vAlign w:val="bottom"/>
          </w:tcPr>
          <w:p w:rsidR="00DA20BF" w:rsidRPr="00C35F5B" w:rsidRDefault="00DA20BF" w:rsidP="00DA20BF">
            <w:pPr>
              <w:framePr w:w="8030" w:wrap="notBeside" w:vAnchor="text" w:hAnchor="text" w:xAlign="center" w:y="1"/>
              <w:spacing w:line="190" w:lineRule="exact"/>
              <w:ind w:left="260"/>
              <w:rPr>
                <w:rFonts w:ascii="Arial" w:hAnsi="Arial" w:cs="Arial"/>
                <w:sz w:val="16"/>
                <w:szCs w:val="16"/>
              </w:rPr>
            </w:pPr>
            <w:r w:rsidRPr="00C35F5B">
              <w:rPr>
                <w:rStyle w:val="Teksttreci295pt"/>
                <w:rFonts w:ascii="Arial" w:hAnsi="Arial" w:cs="Arial"/>
                <w:sz w:val="16"/>
                <w:szCs w:val="16"/>
                <w:vertAlign w:val="superscript"/>
              </w:rPr>
              <w:t>V</w:t>
            </w:r>
            <w:r w:rsidRPr="00C35F5B">
              <w:rPr>
                <w:rStyle w:val="Teksttreci295pt"/>
                <w:rFonts w:ascii="Arial" w:hAnsi="Arial" w:cs="Arial"/>
                <w:sz w:val="16"/>
                <w:szCs w:val="16"/>
              </w:rPr>
              <w:t>min2,0</w:t>
            </w:r>
          </w:p>
          <w:p w:rsidR="00DA20BF" w:rsidRPr="00C35F5B" w:rsidRDefault="00DA20BF" w:rsidP="00DA20BF">
            <w:pPr>
              <w:framePr w:w="8030" w:wrap="notBeside" w:vAnchor="text" w:hAnchor="text" w:xAlign="center" w:y="1"/>
              <w:spacing w:line="190" w:lineRule="exact"/>
              <w:ind w:left="260"/>
              <w:rPr>
                <w:rFonts w:ascii="Arial" w:hAnsi="Arial" w:cs="Arial"/>
                <w:sz w:val="16"/>
                <w:szCs w:val="16"/>
              </w:rPr>
            </w:pPr>
            <w:r w:rsidRPr="00C35F5B">
              <w:rPr>
                <w:rStyle w:val="Teksttreci295pt"/>
                <w:rFonts w:ascii="Arial" w:hAnsi="Arial" w:cs="Arial"/>
                <w:sz w:val="16"/>
                <w:szCs w:val="16"/>
                <w:vertAlign w:val="superscript"/>
              </w:rPr>
              <w:t>V</w:t>
            </w:r>
            <w:r w:rsidRPr="00C35F5B">
              <w:rPr>
                <w:rStyle w:val="Teksttreci295pt"/>
                <w:rFonts w:ascii="Arial" w:hAnsi="Arial" w:cs="Arial"/>
                <w:sz w:val="16"/>
                <w:szCs w:val="16"/>
              </w:rPr>
              <w:t>max4</w:t>
            </w:r>
          </w:p>
        </w:tc>
        <w:tc>
          <w:tcPr>
            <w:tcW w:w="1003" w:type="dxa"/>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8030" w:wrap="notBeside" w:vAnchor="text" w:hAnchor="text" w:xAlign="center" w:y="1"/>
              <w:spacing w:line="190" w:lineRule="exact"/>
              <w:ind w:left="260"/>
              <w:rPr>
                <w:rFonts w:ascii="Arial" w:hAnsi="Arial" w:cs="Arial"/>
                <w:sz w:val="16"/>
                <w:szCs w:val="16"/>
              </w:rPr>
            </w:pPr>
            <w:r w:rsidRPr="00C35F5B">
              <w:rPr>
                <w:rStyle w:val="Teksttreci295pt"/>
                <w:rFonts w:ascii="Arial" w:hAnsi="Arial" w:cs="Arial"/>
                <w:sz w:val="16"/>
                <w:szCs w:val="16"/>
                <w:vertAlign w:val="superscript"/>
              </w:rPr>
              <w:t>V</w:t>
            </w:r>
            <w:r w:rsidRPr="00C35F5B">
              <w:rPr>
                <w:rStyle w:val="Teksttreci295pt"/>
                <w:rFonts w:ascii="Arial" w:hAnsi="Arial" w:cs="Arial"/>
                <w:sz w:val="16"/>
                <w:szCs w:val="16"/>
              </w:rPr>
              <w:t>min2,0</w:t>
            </w:r>
          </w:p>
          <w:p w:rsidR="00DA20BF" w:rsidRPr="00C35F5B" w:rsidRDefault="00DA20BF" w:rsidP="00DA20BF">
            <w:pPr>
              <w:framePr w:w="8030" w:wrap="notBeside" w:vAnchor="text" w:hAnchor="text" w:xAlign="center" w:y="1"/>
              <w:spacing w:line="190" w:lineRule="exact"/>
              <w:ind w:left="260"/>
              <w:rPr>
                <w:rFonts w:ascii="Arial" w:hAnsi="Arial" w:cs="Arial"/>
                <w:sz w:val="16"/>
                <w:szCs w:val="16"/>
              </w:rPr>
            </w:pPr>
            <w:r w:rsidRPr="00C35F5B">
              <w:rPr>
                <w:rStyle w:val="Teksttreci295pt"/>
                <w:rFonts w:ascii="Arial" w:hAnsi="Arial" w:cs="Arial"/>
                <w:sz w:val="16"/>
                <w:szCs w:val="16"/>
                <w:vertAlign w:val="superscript"/>
              </w:rPr>
              <w:t>V</w:t>
            </w:r>
            <w:r w:rsidRPr="00C35F5B">
              <w:rPr>
                <w:rStyle w:val="Teksttreci295pt"/>
                <w:rFonts w:ascii="Arial" w:hAnsi="Arial" w:cs="Arial"/>
                <w:sz w:val="16"/>
                <w:szCs w:val="16"/>
              </w:rPr>
              <w:t>max4</w:t>
            </w:r>
          </w:p>
        </w:tc>
      </w:tr>
      <w:tr w:rsidR="00DA20BF" w:rsidRPr="00C35F5B" w:rsidTr="00DA20BF">
        <w:trPr>
          <w:trHeight w:hRule="exact" w:val="634"/>
          <w:jc w:val="center"/>
        </w:trPr>
        <w:tc>
          <w:tcPr>
            <w:tcW w:w="2064" w:type="dxa"/>
            <w:tcBorders>
              <w:top w:val="single" w:sz="4" w:space="0" w:color="auto"/>
              <w:left w:val="single" w:sz="4" w:space="0" w:color="auto"/>
            </w:tcBorders>
            <w:shd w:val="clear" w:color="auto" w:fill="FFFFFF"/>
            <w:vAlign w:val="center"/>
          </w:tcPr>
          <w:p w:rsidR="00DA20BF" w:rsidRPr="00C35F5B" w:rsidRDefault="00DA20BF" w:rsidP="00DA20BF">
            <w:pPr>
              <w:framePr w:w="8030" w:wrap="notBeside" w:vAnchor="text" w:hAnchor="text" w:xAlign="center" w:y="1"/>
              <w:spacing w:line="211" w:lineRule="exact"/>
              <w:rPr>
                <w:rFonts w:ascii="Arial" w:hAnsi="Arial" w:cs="Arial"/>
                <w:sz w:val="16"/>
                <w:szCs w:val="16"/>
              </w:rPr>
            </w:pPr>
            <w:r w:rsidRPr="00C35F5B">
              <w:rPr>
                <w:rStyle w:val="Teksttreci20"/>
                <w:rFonts w:ascii="Arial" w:hAnsi="Arial" w:cs="Arial"/>
                <w:sz w:val="16"/>
                <w:szCs w:val="16"/>
              </w:rPr>
              <w:t xml:space="preserve">Odporność na deformacje trwałe </w:t>
            </w:r>
            <w:r w:rsidRPr="00C35F5B">
              <w:rPr>
                <w:rStyle w:val="Teksttreci295pt"/>
                <w:rFonts w:ascii="Arial" w:hAnsi="Arial" w:cs="Arial"/>
                <w:sz w:val="16"/>
                <w:szCs w:val="16"/>
                <w:vertAlign w:val="superscript"/>
              </w:rPr>
              <w:t>a)</w:t>
            </w:r>
          </w:p>
        </w:tc>
        <w:tc>
          <w:tcPr>
            <w:tcW w:w="1421" w:type="dxa"/>
            <w:tcBorders>
              <w:top w:val="single" w:sz="4" w:space="0" w:color="auto"/>
              <w:left w:val="single" w:sz="4" w:space="0" w:color="auto"/>
            </w:tcBorders>
            <w:shd w:val="clear" w:color="auto" w:fill="FFFFFF"/>
            <w:vAlign w:val="bottom"/>
          </w:tcPr>
          <w:p w:rsidR="00DA20BF" w:rsidRPr="00C35F5B" w:rsidRDefault="00DA20BF" w:rsidP="00DA20BF">
            <w:pPr>
              <w:framePr w:w="8030"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C.1.20,</w:t>
            </w:r>
          </w:p>
          <w:p w:rsidR="00DA20BF" w:rsidRPr="00C35F5B" w:rsidRDefault="00DA20BF" w:rsidP="00DA20BF">
            <w:pPr>
              <w:framePr w:w="8030"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wałowanie,</w:t>
            </w:r>
          </w:p>
          <w:p w:rsidR="00DA20BF" w:rsidRPr="00C35F5B" w:rsidRDefault="00DA20BF" w:rsidP="00DA20BF">
            <w:pPr>
              <w:framePr w:w="8030"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vertAlign w:val="superscript"/>
              </w:rPr>
              <w:t>P</w:t>
            </w:r>
            <w:r w:rsidRPr="00C35F5B">
              <w:rPr>
                <w:rStyle w:val="Teksttreci20"/>
                <w:rFonts w:ascii="Arial" w:hAnsi="Arial" w:cs="Arial"/>
                <w:sz w:val="16"/>
                <w:szCs w:val="16"/>
              </w:rPr>
              <w:t xml:space="preserve"> </w:t>
            </w:r>
            <w:r w:rsidRPr="00C35F5B">
              <w:rPr>
                <w:rStyle w:val="Teksttreci295pt"/>
                <w:rFonts w:ascii="Arial" w:hAnsi="Arial" w:cs="Arial"/>
                <w:sz w:val="16"/>
                <w:szCs w:val="16"/>
              </w:rPr>
              <w:t>98</w:t>
            </w:r>
            <w:r w:rsidRPr="00C35F5B">
              <w:rPr>
                <w:rStyle w:val="Teksttreci20"/>
                <w:rFonts w:ascii="Arial" w:hAnsi="Arial" w:cs="Arial"/>
                <w:sz w:val="16"/>
                <w:szCs w:val="16"/>
                <w:vertAlign w:val="superscript"/>
              </w:rPr>
              <w:t>-P</w:t>
            </w:r>
            <w:r w:rsidRPr="00C35F5B">
              <w:rPr>
                <w:rStyle w:val="Teksttreci295pt"/>
                <w:rFonts w:ascii="Arial" w:hAnsi="Arial" w:cs="Arial"/>
                <w:sz w:val="16"/>
                <w:szCs w:val="16"/>
              </w:rPr>
              <w:t>100</w:t>
            </w:r>
          </w:p>
        </w:tc>
        <w:tc>
          <w:tcPr>
            <w:tcW w:w="2549" w:type="dxa"/>
            <w:tcBorders>
              <w:top w:val="single" w:sz="4" w:space="0" w:color="auto"/>
              <w:left w:val="single" w:sz="4" w:space="0" w:color="auto"/>
            </w:tcBorders>
            <w:shd w:val="clear" w:color="auto" w:fill="FFFFFF"/>
            <w:vAlign w:val="bottom"/>
          </w:tcPr>
          <w:p w:rsidR="00DA20BF" w:rsidRPr="00C35F5B" w:rsidRDefault="00DA20BF" w:rsidP="00DA20BF">
            <w:pPr>
              <w:framePr w:w="8030" w:wrap="notBeside" w:vAnchor="text" w:hAnchor="text" w:xAlign="center" w:y="1"/>
              <w:spacing w:line="206" w:lineRule="exact"/>
              <w:rPr>
                <w:rFonts w:ascii="Arial" w:hAnsi="Arial" w:cs="Arial"/>
                <w:sz w:val="16"/>
                <w:szCs w:val="16"/>
              </w:rPr>
            </w:pPr>
            <w:r w:rsidRPr="00C35F5B">
              <w:rPr>
                <w:rStyle w:val="Teksttreci20"/>
                <w:rFonts w:ascii="Arial" w:hAnsi="Arial" w:cs="Arial"/>
                <w:sz w:val="16"/>
                <w:szCs w:val="16"/>
              </w:rPr>
              <w:t>PN-EN 12697-22, metoda B w powietrzu, PN-EN 13108-20, D.1.6,60°C, 10 000 cykli [381</w:t>
            </w:r>
          </w:p>
        </w:tc>
        <w:tc>
          <w:tcPr>
            <w:tcW w:w="994" w:type="dxa"/>
            <w:tcBorders>
              <w:top w:val="single" w:sz="4" w:space="0" w:color="auto"/>
              <w:left w:val="single" w:sz="4" w:space="0" w:color="auto"/>
            </w:tcBorders>
            <w:shd w:val="clear" w:color="auto" w:fill="FFFFFF"/>
            <w:vAlign w:val="center"/>
          </w:tcPr>
          <w:p w:rsidR="00DA20BF" w:rsidRPr="00C35F5B" w:rsidRDefault="00DA20BF" w:rsidP="00DA20BF">
            <w:pPr>
              <w:framePr w:w="8030" w:wrap="notBeside" w:vAnchor="text" w:hAnchor="text" w:xAlign="center" w:y="1"/>
              <w:spacing w:line="187" w:lineRule="exact"/>
              <w:rPr>
                <w:rFonts w:ascii="Arial" w:hAnsi="Arial" w:cs="Arial"/>
                <w:sz w:val="16"/>
                <w:szCs w:val="16"/>
              </w:rPr>
            </w:pPr>
            <w:r w:rsidRPr="00C35F5B">
              <w:rPr>
                <w:rStyle w:val="Teksttreci275ptOdstpy0pt"/>
                <w:rFonts w:ascii="Arial" w:hAnsi="Arial" w:cs="Arial"/>
                <w:sz w:val="16"/>
                <w:szCs w:val="16"/>
              </w:rPr>
              <w:t>WTS</w:t>
            </w:r>
            <w:r w:rsidRPr="00C35F5B">
              <w:rPr>
                <w:rStyle w:val="Teksttreci295pt"/>
                <w:rFonts w:ascii="Arial" w:hAnsi="Arial" w:cs="Arial"/>
                <w:sz w:val="16"/>
                <w:szCs w:val="16"/>
              </w:rPr>
              <w:t xml:space="preserve">AIR </w:t>
            </w:r>
            <w:r w:rsidRPr="00C35F5B">
              <w:rPr>
                <w:rStyle w:val="PogrubienieTeksttreci295pt"/>
                <w:rFonts w:ascii="Arial" w:hAnsi="Arial" w:cs="Arial"/>
                <w:b w:val="0"/>
                <w:sz w:val="16"/>
                <w:szCs w:val="16"/>
              </w:rPr>
              <w:t xml:space="preserve">0,30 </w:t>
            </w:r>
            <w:r w:rsidRPr="00C35F5B">
              <w:rPr>
                <w:rStyle w:val="Teksttreci2BookmanOldStyle75ptKursywa"/>
                <w:rFonts w:ascii="Arial" w:hAnsi="Arial" w:cs="Arial"/>
                <w:i w:val="0"/>
                <w:sz w:val="16"/>
                <w:szCs w:val="16"/>
              </w:rPr>
              <w:t>PRD</w:t>
            </w:r>
            <w:r w:rsidRPr="00C35F5B">
              <w:rPr>
                <w:rStyle w:val="Teksttreci275ptOdstpy0pt"/>
                <w:rFonts w:ascii="Arial" w:hAnsi="Arial" w:cs="Arial"/>
                <w:sz w:val="16"/>
                <w:szCs w:val="16"/>
              </w:rPr>
              <w:t xml:space="preserve"> </w:t>
            </w:r>
            <w:proofErr w:type="spellStart"/>
            <w:r w:rsidRPr="00C35F5B">
              <w:rPr>
                <w:rStyle w:val="PogrubienieTeksttreci295pt"/>
                <w:rFonts w:ascii="Arial" w:hAnsi="Arial" w:cs="Arial"/>
                <w:b w:val="0"/>
                <w:sz w:val="16"/>
                <w:szCs w:val="16"/>
              </w:rPr>
              <w:t>AIRdeklar</w:t>
            </w:r>
            <w:proofErr w:type="spellEnd"/>
          </w:p>
        </w:tc>
        <w:tc>
          <w:tcPr>
            <w:tcW w:w="1003"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8030" w:wrap="notBeside" w:vAnchor="text" w:hAnchor="text" w:xAlign="center" w:y="1"/>
              <w:spacing w:line="187" w:lineRule="exact"/>
              <w:jc w:val="both"/>
              <w:rPr>
                <w:rFonts w:ascii="Arial" w:hAnsi="Arial" w:cs="Arial"/>
                <w:sz w:val="16"/>
                <w:szCs w:val="16"/>
              </w:rPr>
            </w:pPr>
            <w:r w:rsidRPr="00C35F5B">
              <w:rPr>
                <w:rStyle w:val="Teksttreci275ptOdstpy0pt"/>
                <w:rFonts w:ascii="Arial" w:hAnsi="Arial" w:cs="Arial"/>
                <w:sz w:val="16"/>
                <w:szCs w:val="16"/>
              </w:rPr>
              <w:t>WTS</w:t>
            </w:r>
            <w:r w:rsidRPr="00C35F5B">
              <w:rPr>
                <w:rStyle w:val="Teksttreci295pt"/>
                <w:rFonts w:ascii="Arial" w:hAnsi="Arial" w:cs="Arial"/>
                <w:sz w:val="16"/>
                <w:szCs w:val="16"/>
              </w:rPr>
              <w:t xml:space="preserve">AIR </w:t>
            </w:r>
            <w:r w:rsidRPr="00C35F5B">
              <w:rPr>
                <w:rStyle w:val="PogrubienieTeksttreci295pt"/>
                <w:rFonts w:ascii="Arial" w:hAnsi="Arial" w:cs="Arial"/>
                <w:b w:val="0"/>
                <w:sz w:val="16"/>
                <w:szCs w:val="16"/>
              </w:rPr>
              <w:t xml:space="preserve">0,30 </w:t>
            </w:r>
            <w:r w:rsidRPr="00C35F5B">
              <w:rPr>
                <w:rStyle w:val="Teksttreci2BookmanOldStyle75ptKursywa"/>
                <w:rFonts w:ascii="Arial" w:hAnsi="Arial" w:cs="Arial"/>
                <w:i w:val="0"/>
                <w:sz w:val="16"/>
                <w:szCs w:val="16"/>
              </w:rPr>
              <w:t>PRD</w:t>
            </w:r>
            <w:r w:rsidRPr="00C35F5B">
              <w:rPr>
                <w:rStyle w:val="Teksttreci275ptOdstpy0pt"/>
                <w:rFonts w:ascii="Arial" w:hAnsi="Arial" w:cs="Arial"/>
                <w:sz w:val="16"/>
                <w:szCs w:val="16"/>
              </w:rPr>
              <w:t xml:space="preserve"> </w:t>
            </w:r>
            <w:proofErr w:type="spellStart"/>
            <w:r w:rsidRPr="00C35F5B">
              <w:rPr>
                <w:rStyle w:val="PogrubienieTeksttreci295pt"/>
                <w:rFonts w:ascii="Arial" w:hAnsi="Arial" w:cs="Arial"/>
                <w:b w:val="0"/>
                <w:sz w:val="16"/>
                <w:szCs w:val="16"/>
              </w:rPr>
              <w:t>AIRdeklar</w:t>
            </w:r>
            <w:proofErr w:type="spellEnd"/>
          </w:p>
        </w:tc>
      </w:tr>
      <w:tr w:rsidR="00DA20BF" w:rsidRPr="00C35F5B" w:rsidTr="00DA20BF">
        <w:trPr>
          <w:trHeight w:hRule="exact" w:val="931"/>
          <w:jc w:val="center"/>
        </w:trPr>
        <w:tc>
          <w:tcPr>
            <w:tcW w:w="2064" w:type="dxa"/>
            <w:tcBorders>
              <w:top w:val="single" w:sz="4" w:space="0" w:color="auto"/>
              <w:left w:val="single" w:sz="4" w:space="0" w:color="auto"/>
            </w:tcBorders>
            <w:shd w:val="clear" w:color="auto" w:fill="FFFFFF"/>
            <w:vAlign w:val="center"/>
          </w:tcPr>
          <w:p w:rsidR="00DA20BF" w:rsidRPr="00C35F5B" w:rsidRDefault="00DA20BF" w:rsidP="00DA20BF">
            <w:pPr>
              <w:framePr w:w="8030" w:wrap="notBeside" w:vAnchor="text" w:hAnchor="text" w:xAlign="center" w:y="1"/>
              <w:rPr>
                <w:rFonts w:ascii="Arial" w:hAnsi="Arial" w:cs="Arial"/>
                <w:sz w:val="16"/>
                <w:szCs w:val="16"/>
              </w:rPr>
            </w:pPr>
            <w:r w:rsidRPr="00C35F5B">
              <w:rPr>
                <w:rStyle w:val="Teksttreci20"/>
                <w:rFonts w:ascii="Arial" w:hAnsi="Arial" w:cs="Arial"/>
                <w:sz w:val="16"/>
                <w:szCs w:val="16"/>
              </w:rPr>
              <w:t>Odporność na działanie wody</w:t>
            </w:r>
          </w:p>
        </w:tc>
        <w:tc>
          <w:tcPr>
            <w:tcW w:w="1421" w:type="dxa"/>
            <w:tcBorders>
              <w:top w:val="single" w:sz="4" w:space="0" w:color="auto"/>
              <w:left w:val="single" w:sz="4" w:space="0" w:color="auto"/>
            </w:tcBorders>
            <w:shd w:val="clear" w:color="auto" w:fill="FFFFFF"/>
            <w:vAlign w:val="center"/>
          </w:tcPr>
          <w:p w:rsidR="00DA20BF" w:rsidRPr="00C35F5B" w:rsidRDefault="00DA20BF" w:rsidP="00DA20BF">
            <w:pPr>
              <w:framePr w:w="8030" w:wrap="notBeside" w:vAnchor="text" w:hAnchor="text" w:xAlign="center" w:y="1"/>
              <w:spacing w:line="226" w:lineRule="exact"/>
              <w:rPr>
                <w:rFonts w:ascii="Arial" w:hAnsi="Arial" w:cs="Arial"/>
                <w:sz w:val="16"/>
                <w:szCs w:val="16"/>
              </w:rPr>
            </w:pPr>
            <w:r w:rsidRPr="00C35F5B">
              <w:rPr>
                <w:rStyle w:val="Teksttreci20"/>
                <w:rFonts w:ascii="Arial" w:hAnsi="Arial" w:cs="Arial"/>
                <w:sz w:val="16"/>
                <w:szCs w:val="16"/>
              </w:rPr>
              <w:t>C.1.1,ubijanie, 2x35 uderzeń</w:t>
            </w:r>
          </w:p>
        </w:tc>
        <w:tc>
          <w:tcPr>
            <w:tcW w:w="2549" w:type="dxa"/>
            <w:tcBorders>
              <w:top w:val="single" w:sz="4" w:space="0" w:color="auto"/>
              <w:left w:val="single" w:sz="4" w:space="0" w:color="auto"/>
            </w:tcBorders>
            <w:shd w:val="clear" w:color="auto" w:fill="FFFFFF"/>
            <w:vAlign w:val="bottom"/>
          </w:tcPr>
          <w:p w:rsidR="00DA20BF" w:rsidRPr="00C35F5B" w:rsidRDefault="00DA20BF" w:rsidP="00DA20BF">
            <w:pPr>
              <w:framePr w:w="8030" w:wrap="notBeside" w:vAnchor="text" w:hAnchor="text" w:xAlign="center" w:y="1"/>
              <w:rPr>
                <w:rFonts w:ascii="Arial" w:hAnsi="Arial" w:cs="Arial"/>
                <w:sz w:val="16"/>
                <w:szCs w:val="16"/>
              </w:rPr>
            </w:pPr>
            <w:r w:rsidRPr="00C35F5B">
              <w:rPr>
                <w:rStyle w:val="Teksttreci20"/>
                <w:rFonts w:ascii="Arial" w:hAnsi="Arial" w:cs="Arial"/>
                <w:sz w:val="16"/>
                <w:szCs w:val="16"/>
              </w:rPr>
              <w:t xml:space="preserve">PN-EN 12697-12 [35], przechowywanie w 40°C z jednym cyklem zamrażania, badanie w 25°C </w:t>
            </w:r>
            <w:r w:rsidRPr="00C35F5B">
              <w:rPr>
                <w:rStyle w:val="Teksttreci295pt"/>
                <w:rFonts w:ascii="Arial" w:hAnsi="Arial" w:cs="Arial"/>
                <w:sz w:val="16"/>
                <w:szCs w:val="16"/>
                <w:vertAlign w:val="superscript"/>
              </w:rPr>
              <w:t>b)</w:t>
            </w:r>
          </w:p>
        </w:tc>
        <w:tc>
          <w:tcPr>
            <w:tcW w:w="994" w:type="dxa"/>
            <w:tcBorders>
              <w:top w:val="single" w:sz="4" w:space="0" w:color="auto"/>
              <w:left w:val="single" w:sz="4" w:space="0" w:color="auto"/>
            </w:tcBorders>
            <w:shd w:val="clear" w:color="auto" w:fill="FFFFFF"/>
            <w:vAlign w:val="center"/>
          </w:tcPr>
          <w:p w:rsidR="00DA20BF" w:rsidRPr="00C35F5B" w:rsidRDefault="00DA20BF" w:rsidP="00DA20BF">
            <w:pPr>
              <w:framePr w:w="8030" w:wrap="notBeside" w:vAnchor="text" w:hAnchor="text" w:xAlign="center" w:y="1"/>
              <w:spacing w:line="200" w:lineRule="exact"/>
              <w:ind w:left="260"/>
              <w:rPr>
                <w:rFonts w:ascii="Arial" w:hAnsi="Arial" w:cs="Arial"/>
                <w:sz w:val="16"/>
                <w:szCs w:val="16"/>
              </w:rPr>
            </w:pPr>
            <w:r w:rsidRPr="00C35F5B">
              <w:rPr>
                <w:rStyle w:val="Teksttreci2Maelitery"/>
                <w:rFonts w:ascii="Arial" w:hAnsi="Arial" w:cs="Arial"/>
                <w:sz w:val="16"/>
                <w:szCs w:val="16"/>
              </w:rPr>
              <w:t>itsr</w:t>
            </w:r>
            <w:r w:rsidRPr="00C35F5B">
              <w:rPr>
                <w:rStyle w:val="Teksttreci2Maelitery"/>
                <w:rFonts w:ascii="Arial" w:hAnsi="Arial" w:cs="Arial"/>
                <w:sz w:val="16"/>
                <w:szCs w:val="16"/>
                <w:vertAlign w:val="subscript"/>
              </w:rPr>
              <w:t>90</w:t>
            </w:r>
          </w:p>
        </w:tc>
        <w:tc>
          <w:tcPr>
            <w:tcW w:w="1003"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8030" w:wrap="notBeside" w:vAnchor="text" w:hAnchor="text" w:xAlign="center" w:y="1"/>
              <w:spacing w:line="200" w:lineRule="exact"/>
              <w:ind w:left="260"/>
              <w:rPr>
                <w:rFonts w:ascii="Arial" w:hAnsi="Arial" w:cs="Arial"/>
                <w:sz w:val="16"/>
                <w:szCs w:val="16"/>
              </w:rPr>
            </w:pPr>
            <w:r w:rsidRPr="00C35F5B">
              <w:rPr>
                <w:rStyle w:val="Teksttreci2Maelitery"/>
                <w:rFonts w:ascii="Arial" w:hAnsi="Arial" w:cs="Arial"/>
                <w:sz w:val="16"/>
                <w:szCs w:val="16"/>
              </w:rPr>
              <w:t>itsr</w:t>
            </w:r>
            <w:r w:rsidRPr="00C35F5B">
              <w:rPr>
                <w:rStyle w:val="Teksttreci2Maelitery"/>
                <w:rFonts w:ascii="Arial" w:hAnsi="Arial" w:cs="Arial"/>
                <w:sz w:val="16"/>
                <w:szCs w:val="16"/>
                <w:vertAlign w:val="subscript"/>
              </w:rPr>
              <w:t>90</w:t>
            </w:r>
          </w:p>
        </w:tc>
      </w:tr>
      <w:tr w:rsidR="00DA20BF" w:rsidRPr="00C35F5B" w:rsidTr="00DA20BF">
        <w:trPr>
          <w:trHeight w:hRule="exact" w:val="706"/>
          <w:jc w:val="center"/>
        </w:trPr>
        <w:tc>
          <w:tcPr>
            <w:tcW w:w="8031"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DA20BF" w:rsidRPr="00C35F5B" w:rsidRDefault="00DA20BF" w:rsidP="00401152">
            <w:pPr>
              <w:framePr w:w="8030" w:wrap="notBeside" w:vAnchor="text" w:hAnchor="text" w:xAlign="center" w:y="1"/>
              <w:widowControl w:val="0"/>
              <w:numPr>
                <w:ilvl w:val="0"/>
                <w:numId w:val="28"/>
              </w:numPr>
              <w:tabs>
                <w:tab w:val="left" w:pos="144"/>
              </w:tabs>
              <w:spacing w:line="226" w:lineRule="exact"/>
              <w:jc w:val="both"/>
              <w:rPr>
                <w:rFonts w:ascii="Arial" w:hAnsi="Arial" w:cs="Arial"/>
                <w:sz w:val="16"/>
                <w:szCs w:val="16"/>
              </w:rPr>
            </w:pPr>
            <w:r w:rsidRPr="00C35F5B">
              <w:rPr>
                <w:rStyle w:val="Teksttreci20"/>
                <w:rFonts w:ascii="Arial" w:hAnsi="Arial" w:cs="Arial"/>
                <w:sz w:val="16"/>
                <w:szCs w:val="16"/>
              </w:rPr>
              <w:t xml:space="preserve">Grubość </w:t>
            </w:r>
            <w:proofErr w:type="spellStart"/>
            <w:r w:rsidRPr="00C35F5B">
              <w:rPr>
                <w:rStyle w:val="Teksttreci20"/>
                <w:rFonts w:ascii="Arial" w:hAnsi="Arial" w:cs="Arial"/>
                <w:sz w:val="16"/>
                <w:szCs w:val="16"/>
              </w:rPr>
              <w:t>plyty</w:t>
            </w:r>
            <w:proofErr w:type="spellEnd"/>
            <w:r w:rsidRPr="00C35F5B">
              <w:rPr>
                <w:rStyle w:val="Teksttreci20"/>
                <w:rFonts w:ascii="Arial" w:hAnsi="Arial" w:cs="Arial"/>
                <w:sz w:val="16"/>
                <w:szCs w:val="16"/>
              </w:rPr>
              <w:t>: AC8, AC11 40mm.</w:t>
            </w:r>
          </w:p>
          <w:p w:rsidR="00DA20BF" w:rsidRPr="00C35F5B" w:rsidRDefault="00DA20BF" w:rsidP="00401152">
            <w:pPr>
              <w:framePr w:w="8030" w:wrap="notBeside" w:vAnchor="text" w:hAnchor="text" w:xAlign="center" w:y="1"/>
              <w:widowControl w:val="0"/>
              <w:numPr>
                <w:ilvl w:val="0"/>
                <w:numId w:val="28"/>
              </w:numPr>
              <w:tabs>
                <w:tab w:val="left" w:pos="139"/>
              </w:tabs>
              <w:spacing w:line="226" w:lineRule="exact"/>
              <w:ind w:left="260" w:hanging="260"/>
              <w:rPr>
                <w:rFonts w:ascii="Arial" w:hAnsi="Arial" w:cs="Arial"/>
                <w:sz w:val="16"/>
                <w:szCs w:val="16"/>
              </w:rPr>
            </w:pPr>
            <w:r w:rsidRPr="00C35F5B">
              <w:rPr>
                <w:rStyle w:val="Teksttreci20"/>
                <w:rFonts w:ascii="Arial" w:hAnsi="Arial" w:cs="Arial"/>
                <w:sz w:val="16"/>
                <w:szCs w:val="16"/>
              </w:rPr>
              <w:t>Ujednoliconą procedurę badania odporności na działanie wody podano w WT-2 2010 [65] w załączniku 1.</w:t>
            </w:r>
          </w:p>
        </w:tc>
      </w:tr>
    </w:tbl>
    <w:p w:rsidR="00DA20BF" w:rsidRPr="00C35F5B" w:rsidRDefault="00DA20BF" w:rsidP="00DA20BF">
      <w:pPr>
        <w:framePr w:w="8030" w:wrap="notBeside" w:vAnchor="text" w:hAnchor="text" w:xAlign="center" w:y="1"/>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401152">
      <w:pPr>
        <w:pStyle w:val="Nagwek21"/>
        <w:keepNext/>
        <w:keepLines/>
        <w:numPr>
          <w:ilvl w:val="1"/>
          <w:numId w:val="24"/>
        </w:numPr>
        <w:shd w:val="clear" w:color="auto" w:fill="auto"/>
        <w:tabs>
          <w:tab w:val="left" w:pos="423"/>
        </w:tabs>
        <w:spacing w:before="224" w:after="44" w:line="200" w:lineRule="exact"/>
        <w:ind w:firstLine="0"/>
        <w:rPr>
          <w:rFonts w:ascii="Arial" w:hAnsi="Arial" w:cs="Arial"/>
          <w:b w:val="0"/>
          <w:sz w:val="16"/>
          <w:szCs w:val="16"/>
        </w:rPr>
      </w:pPr>
      <w:r w:rsidRPr="00C35F5B">
        <w:rPr>
          <w:rFonts w:ascii="Arial" w:hAnsi="Arial" w:cs="Arial"/>
          <w:b w:val="0"/>
          <w:sz w:val="16"/>
          <w:szCs w:val="16"/>
        </w:rPr>
        <w:t>Wytwarzanie mieszanki mineralno-asfaltowej</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Mieszankę mineralno-asfaltową należy wytwarzać na gorąco w otaczarce (zespole maszyn i urządzeń dozowania, podgrzewania i mieszania składników oraz przechowywania gotowej mieszanki).</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70/100 i polimeroasfaltu drogowego 45/80-55 i 45/80-65.</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Kruszywo (ewentualnie z wypełniaczem) powinno być wysuszone i podgrzane tak, aby mieszanka mineralna uzyskała temperaturę właściwą do otoczenia lepiszczem asfaltowym. Temperatura mieszanki mineralnej nie powinna być wyższa o więcej niż 30</w:t>
      </w:r>
      <w:r w:rsidRPr="00C35F5B">
        <w:rPr>
          <w:rFonts w:ascii="Arial" w:hAnsi="Arial" w:cs="Arial"/>
          <w:sz w:val="16"/>
          <w:szCs w:val="16"/>
          <w:vertAlign w:val="superscript"/>
        </w:rPr>
        <w:t>o</w:t>
      </w:r>
      <w:r w:rsidRPr="00C35F5B">
        <w:rPr>
          <w:rFonts w:ascii="Arial" w:hAnsi="Arial" w:cs="Arial"/>
          <w:sz w:val="16"/>
          <w:szCs w:val="16"/>
        </w:rPr>
        <w:t>C od najwyższej temperatury mieszanki mineralno-asfaltowej podanej w tablicy 11. W tej tablicy najniższa temperatura dotyczy mieszanki mineralno-asfaltowej dostarczonej na miejsce wbudowania, a najwyższa temperatura dotyczy mieszanki mineralno-asfaltowej bezpośrednio po wytworzeniu w wytwórni.</w:t>
      </w:r>
    </w:p>
    <w:p w:rsidR="00DA20BF" w:rsidRPr="00C35F5B" w:rsidRDefault="00DA20BF" w:rsidP="00DA20BF">
      <w:pPr>
        <w:spacing w:line="200" w:lineRule="exact"/>
        <w:jc w:val="both"/>
        <w:rPr>
          <w:rFonts w:ascii="Arial" w:hAnsi="Arial" w:cs="Arial"/>
          <w:sz w:val="16"/>
          <w:szCs w:val="16"/>
        </w:rPr>
      </w:pPr>
    </w:p>
    <w:p w:rsidR="00DA20BF" w:rsidRPr="00C35F5B" w:rsidRDefault="00DA20BF" w:rsidP="00DA20BF">
      <w:pPr>
        <w:spacing w:line="200" w:lineRule="exact"/>
        <w:jc w:val="both"/>
        <w:rPr>
          <w:rFonts w:ascii="Arial" w:hAnsi="Arial" w:cs="Arial"/>
          <w:sz w:val="16"/>
          <w:szCs w:val="16"/>
        </w:rPr>
      </w:pPr>
    </w:p>
    <w:tbl>
      <w:tblPr>
        <w:tblOverlap w:val="never"/>
        <w:tblW w:w="0" w:type="auto"/>
        <w:tblLayout w:type="fixed"/>
        <w:tblCellMar>
          <w:left w:w="10" w:type="dxa"/>
          <w:right w:w="10" w:type="dxa"/>
        </w:tblCellMar>
        <w:tblLook w:val="04A0"/>
      </w:tblPr>
      <w:tblGrid>
        <w:gridCol w:w="2376"/>
        <w:gridCol w:w="2597"/>
      </w:tblGrid>
      <w:tr w:rsidR="00DA20BF" w:rsidRPr="00C35F5B" w:rsidTr="00DA20BF">
        <w:trPr>
          <w:trHeight w:hRule="exact" w:val="365"/>
        </w:trPr>
        <w:tc>
          <w:tcPr>
            <w:tcW w:w="2376" w:type="dxa"/>
            <w:tcBorders>
              <w:top w:val="single" w:sz="4" w:space="0" w:color="auto"/>
              <w:left w:val="single" w:sz="4" w:space="0" w:color="auto"/>
            </w:tcBorders>
            <w:shd w:val="clear" w:color="auto" w:fill="FFFFFF"/>
            <w:vAlign w:val="bottom"/>
          </w:tcPr>
          <w:p w:rsidR="00DA20BF" w:rsidRPr="00C35F5B" w:rsidRDefault="00DA20BF" w:rsidP="00DA20BF">
            <w:pPr>
              <w:framePr w:w="4973" w:wrap="notBeside" w:vAnchor="text" w:hAnchor="text" w:y="223"/>
              <w:spacing w:line="200" w:lineRule="exact"/>
              <w:rPr>
                <w:rFonts w:ascii="Arial" w:hAnsi="Arial" w:cs="Arial"/>
                <w:sz w:val="16"/>
                <w:szCs w:val="16"/>
              </w:rPr>
            </w:pPr>
            <w:r w:rsidRPr="00C35F5B">
              <w:rPr>
                <w:rStyle w:val="Teksttreci20"/>
                <w:rFonts w:ascii="Arial" w:hAnsi="Arial" w:cs="Arial"/>
                <w:sz w:val="16"/>
                <w:szCs w:val="16"/>
              </w:rPr>
              <w:lastRenderedPageBreak/>
              <w:t>Lepiszcze asfaltowe</w:t>
            </w:r>
          </w:p>
        </w:tc>
        <w:tc>
          <w:tcPr>
            <w:tcW w:w="2597" w:type="dxa"/>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4973" w:wrap="notBeside" w:vAnchor="text" w:hAnchor="text" w:y="223"/>
              <w:spacing w:line="200" w:lineRule="exact"/>
              <w:ind w:left="160"/>
              <w:rPr>
                <w:rFonts w:ascii="Arial" w:hAnsi="Arial" w:cs="Arial"/>
                <w:sz w:val="16"/>
                <w:szCs w:val="16"/>
              </w:rPr>
            </w:pPr>
            <w:r w:rsidRPr="00C35F5B">
              <w:rPr>
                <w:rStyle w:val="Teksttreci20"/>
                <w:rFonts w:ascii="Arial" w:hAnsi="Arial" w:cs="Arial"/>
                <w:sz w:val="16"/>
                <w:szCs w:val="16"/>
              </w:rPr>
              <w:t>Temperatura mieszanki [°C]</w:t>
            </w:r>
          </w:p>
        </w:tc>
      </w:tr>
      <w:tr w:rsidR="00DA20BF" w:rsidRPr="00C35F5B" w:rsidTr="00DA20BF">
        <w:trPr>
          <w:trHeight w:hRule="exact" w:val="1762"/>
        </w:trPr>
        <w:tc>
          <w:tcPr>
            <w:tcW w:w="2376" w:type="dxa"/>
            <w:tcBorders>
              <w:top w:val="single" w:sz="4" w:space="0" w:color="auto"/>
              <w:left w:val="single" w:sz="4" w:space="0" w:color="auto"/>
              <w:bottom w:val="single" w:sz="4" w:space="0" w:color="auto"/>
            </w:tcBorders>
            <w:shd w:val="clear" w:color="auto" w:fill="FFFFFF"/>
            <w:vAlign w:val="bottom"/>
          </w:tcPr>
          <w:p w:rsidR="00DA20BF" w:rsidRPr="00C35F5B" w:rsidRDefault="00DA20BF" w:rsidP="00DA20BF">
            <w:pPr>
              <w:framePr w:w="4973" w:wrap="notBeside" w:vAnchor="text" w:hAnchor="text" w:y="223"/>
              <w:spacing w:line="288" w:lineRule="exact"/>
              <w:rPr>
                <w:rStyle w:val="Teksttreci20"/>
                <w:rFonts w:ascii="Arial" w:hAnsi="Arial" w:cs="Arial"/>
                <w:sz w:val="16"/>
                <w:szCs w:val="16"/>
              </w:rPr>
            </w:pPr>
            <w:r w:rsidRPr="00C35F5B">
              <w:rPr>
                <w:rStyle w:val="Teksttreci20"/>
                <w:rFonts w:ascii="Arial" w:hAnsi="Arial" w:cs="Arial"/>
                <w:sz w:val="16"/>
                <w:szCs w:val="16"/>
              </w:rPr>
              <w:t xml:space="preserve">Asfalt 50/70 </w:t>
            </w:r>
          </w:p>
          <w:p w:rsidR="00DA20BF" w:rsidRPr="00C35F5B" w:rsidRDefault="00DA20BF" w:rsidP="00DA20BF">
            <w:pPr>
              <w:framePr w:w="4973" w:wrap="notBeside" w:vAnchor="text" w:hAnchor="text" w:y="223"/>
              <w:spacing w:line="288" w:lineRule="exact"/>
              <w:rPr>
                <w:rFonts w:ascii="Arial" w:hAnsi="Arial" w:cs="Arial"/>
                <w:sz w:val="16"/>
                <w:szCs w:val="16"/>
              </w:rPr>
            </w:pPr>
            <w:r w:rsidRPr="00C35F5B">
              <w:rPr>
                <w:rStyle w:val="Teksttreci20"/>
                <w:rFonts w:ascii="Arial" w:hAnsi="Arial" w:cs="Arial"/>
                <w:sz w:val="16"/>
                <w:szCs w:val="16"/>
              </w:rPr>
              <w:t>Asfalt 70/100</w:t>
            </w:r>
          </w:p>
          <w:p w:rsidR="00DA20BF" w:rsidRPr="00C35F5B" w:rsidRDefault="00DA20BF" w:rsidP="00DA20BF">
            <w:pPr>
              <w:framePr w:w="4973" w:wrap="notBeside" w:vAnchor="text" w:hAnchor="text" w:y="223"/>
              <w:spacing w:line="269" w:lineRule="exact"/>
              <w:rPr>
                <w:rStyle w:val="Teksttreci20"/>
                <w:rFonts w:ascii="Arial" w:hAnsi="Arial" w:cs="Arial"/>
                <w:sz w:val="16"/>
                <w:szCs w:val="16"/>
              </w:rPr>
            </w:pPr>
            <w:r w:rsidRPr="00C35F5B">
              <w:rPr>
                <w:rStyle w:val="Teksttreci20"/>
                <w:rFonts w:ascii="Arial" w:hAnsi="Arial" w:cs="Arial"/>
                <w:sz w:val="16"/>
                <w:szCs w:val="16"/>
              </w:rPr>
              <w:t xml:space="preserve">Wielorodzajowy-35/50 Wielorodzajowy-50/70 </w:t>
            </w:r>
          </w:p>
          <w:p w:rsidR="00DA20BF" w:rsidRPr="00C35F5B" w:rsidRDefault="00DA20BF" w:rsidP="00DA20BF">
            <w:pPr>
              <w:framePr w:w="4973" w:wrap="notBeside" w:vAnchor="text" w:hAnchor="text" w:y="223"/>
              <w:spacing w:line="269" w:lineRule="exact"/>
              <w:rPr>
                <w:rStyle w:val="Teksttreci20"/>
                <w:rFonts w:ascii="Arial" w:hAnsi="Arial" w:cs="Arial"/>
                <w:sz w:val="16"/>
                <w:szCs w:val="16"/>
              </w:rPr>
            </w:pPr>
            <w:r w:rsidRPr="00C35F5B">
              <w:rPr>
                <w:rStyle w:val="Teksttreci20"/>
                <w:rFonts w:ascii="Arial" w:hAnsi="Arial" w:cs="Arial"/>
                <w:sz w:val="16"/>
                <w:szCs w:val="16"/>
              </w:rPr>
              <w:t xml:space="preserve">PMB 45/80-55 </w:t>
            </w:r>
          </w:p>
          <w:p w:rsidR="00DA20BF" w:rsidRPr="00C35F5B" w:rsidRDefault="00DA20BF" w:rsidP="00DA20BF">
            <w:pPr>
              <w:framePr w:w="4973" w:wrap="notBeside" w:vAnchor="text" w:hAnchor="text" w:y="223"/>
              <w:spacing w:line="269" w:lineRule="exact"/>
              <w:rPr>
                <w:rFonts w:ascii="Arial" w:hAnsi="Arial" w:cs="Arial"/>
                <w:sz w:val="16"/>
                <w:szCs w:val="16"/>
              </w:rPr>
            </w:pPr>
            <w:r w:rsidRPr="00C35F5B">
              <w:rPr>
                <w:rStyle w:val="Teksttreci20"/>
                <w:rFonts w:ascii="Arial" w:hAnsi="Arial" w:cs="Arial"/>
                <w:sz w:val="16"/>
                <w:szCs w:val="16"/>
              </w:rPr>
              <w:t>PMB 45/80-65</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bottom"/>
          </w:tcPr>
          <w:p w:rsidR="00DA20BF" w:rsidRPr="00C35F5B" w:rsidRDefault="00DA20BF" w:rsidP="00DA20BF">
            <w:pPr>
              <w:framePr w:w="4973" w:wrap="notBeside" w:vAnchor="text" w:hAnchor="text" w:y="223"/>
              <w:spacing w:line="288" w:lineRule="exact"/>
              <w:jc w:val="both"/>
              <w:rPr>
                <w:rStyle w:val="Teksttreci20"/>
                <w:rFonts w:ascii="Arial" w:hAnsi="Arial" w:cs="Arial"/>
                <w:sz w:val="16"/>
                <w:szCs w:val="16"/>
              </w:rPr>
            </w:pPr>
            <w:r w:rsidRPr="00C35F5B">
              <w:rPr>
                <w:rStyle w:val="Teksttreci20"/>
                <w:rFonts w:ascii="Arial" w:hAnsi="Arial" w:cs="Arial"/>
                <w:sz w:val="16"/>
                <w:szCs w:val="16"/>
              </w:rPr>
              <w:t xml:space="preserve">od 140 do 180 </w:t>
            </w:r>
          </w:p>
          <w:p w:rsidR="00DA20BF" w:rsidRPr="00C35F5B" w:rsidRDefault="00DA20BF" w:rsidP="00DA20BF">
            <w:pPr>
              <w:framePr w:w="4973" w:wrap="notBeside" w:vAnchor="text" w:hAnchor="text" w:y="223"/>
              <w:spacing w:line="288" w:lineRule="exact"/>
              <w:jc w:val="both"/>
              <w:rPr>
                <w:rStyle w:val="Teksttreci20"/>
                <w:rFonts w:ascii="Arial" w:hAnsi="Arial" w:cs="Arial"/>
                <w:sz w:val="16"/>
                <w:szCs w:val="16"/>
              </w:rPr>
            </w:pPr>
            <w:r w:rsidRPr="00C35F5B">
              <w:rPr>
                <w:rStyle w:val="Teksttreci20"/>
                <w:rFonts w:ascii="Arial" w:hAnsi="Arial" w:cs="Arial"/>
                <w:sz w:val="16"/>
                <w:szCs w:val="16"/>
              </w:rPr>
              <w:t xml:space="preserve">od 140 do 180 </w:t>
            </w:r>
          </w:p>
          <w:p w:rsidR="00DA20BF" w:rsidRPr="00C35F5B" w:rsidRDefault="00DA20BF" w:rsidP="00DA20BF">
            <w:pPr>
              <w:framePr w:w="4973" w:wrap="notBeside" w:vAnchor="text" w:hAnchor="text" w:y="223"/>
              <w:spacing w:line="288" w:lineRule="exact"/>
              <w:jc w:val="both"/>
              <w:rPr>
                <w:rStyle w:val="Teksttreci20"/>
                <w:rFonts w:ascii="Arial" w:hAnsi="Arial" w:cs="Arial"/>
                <w:sz w:val="16"/>
                <w:szCs w:val="16"/>
              </w:rPr>
            </w:pPr>
            <w:r w:rsidRPr="00C35F5B">
              <w:rPr>
                <w:rStyle w:val="Teksttreci20"/>
                <w:rFonts w:ascii="Arial" w:hAnsi="Arial" w:cs="Arial"/>
                <w:sz w:val="16"/>
                <w:szCs w:val="16"/>
              </w:rPr>
              <w:t xml:space="preserve">od 155 do 195 </w:t>
            </w:r>
          </w:p>
          <w:p w:rsidR="00DA20BF" w:rsidRPr="00C35F5B" w:rsidRDefault="00DA20BF" w:rsidP="00DA20BF">
            <w:pPr>
              <w:framePr w:w="4973" w:wrap="notBeside" w:vAnchor="text" w:hAnchor="text" w:y="223"/>
              <w:spacing w:line="288" w:lineRule="exact"/>
              <w:jc w:val="both"/>
              <w:rPr>
                <w:rStyle w:val="Teksttreci20"/>
                <w:rFonts w:ascii="Arial" w:hAnsi="Arial" w:cs="Arial"/>
                <w:sz w:val="16"/>
                <w:szCs w:val="16"/>
              </w:rPr>
            </w:pPr>
            <w:r w:rsidRPr="00C35F5B">
              <w:rPr>
                <w:rStyle w:val="Teksttreci20"/>
                <w:rFonts w:ascii="Arial" w:hAnsi="Arial" w:cs="Arial"/>
                <w:sz w:val="16"/>
                <w:szCs w:val="16"/>
              </w:rPr>
              <w:t xml:space="preserve">od 140 do 180 </w:t>
            </w:r>
          </w:p>
          <w:p w:rsidR="00DA20BF" w:rsidRPr="00C35F5B" w:rsidRDefault="00DA20BF" w:rsidP="00DA20BF">
            <w:pPr>
              <w:framePr w:w="4973" w:wrap="notBeside" w:vAnchor="text" w:hAnchor="text" w:y="223"/>
              <w:spacing w:line="288" w:lineRule="exact"/>
              <w:jc w:val="both"/>
              <w:rPr>
                <w:rStyle w:val="Teksttreci20"/>
                <w:rFonts w:ascii="Arial" w:hAnsi="Arial" w:cs="Arial"/>
                <w:sz w:val="16"/>
                <w:szCs w:val="16"/>
              </w:rPr>
            </w:pPr>
            <w:r w:rsidRPr="00C35F5B">
              <w:rPr>
                <w:rStyle w:val="Teksttreci20"/>
                <w:rFonts w:ascii="Arial" w:hAnsi="Arial" w:cs="Arial"/>
                <w:sz w:val="16"/>
                <w:szCs w:val="16"/>
              </w:rPr>
              <w:t xml:space="preserve">od 130 do 180 od 130 </w:t>
            </w:r>
          </w:p>
          <w:p w:rsidR="00DA20BF" w:rsidRPr="00C35F5B" w:rsidRDefault="00DA20BF" w:rsidP="00DA20BF">
            <w:pPr>
              <w:framePr w:w="4973" w:wrap="notBeside" w:vAnchor="text" w:hAnchor="text" w:y="223"/>
              <w:spacing w:line="288" w:lineRule="exact"/>
              <w:jc w:val="both"/>
              <w:rPr>
                <w:rFonts w:ascii="Arial" w:hAnsi="Arial" w:cs="Arial"/>
                <w:sz w:val="16"/>
                <w:szCs w:val="16"/>
              </w:rPr>
            </w:pPr>
            <w:r w:rsidRPr="00C35F5B">
              <w:rPr>
                <w:rStyle w:val="Teksttreci20"/>
                <w:rFonts w:ascii="Arial" w:hAnsi="Arial" w:cs="Arial"/>
                <w:sz w:val="16"/>
                <w:szCs w:val="16"/>
              </w:rPr>
              <w:t>do 180</w:t>
            </w:r>
          </w:p>
        </w:tc>
      </w:tr>
    </w:tbl>
    <w:p w:rsidR="00DA20BF" w:rsidRPr="00C35F5B" w:rsidRDefault="00DA20BF" w:rsidP="00DA20BF">
      <w:pPr>
        <w:framePr w:w="4973" w:wrap="notBeside" w:vAnchor="text" w:hAnchor="text" w:y="223"/>
        <w:rPr>
          <w:rFonts w:ascii="Arial" w:hAnsi="Arial" w:cs="Arial"/>
          <w:sz w:val="16"/>
          <w:szCs w:val="16"/>
        </w:rPr>
      </w:pPr>
    </w:p>
    <w:p w:rsidR="00DA20BF" w:rsidRPr="00C35F5B" w:rsidRDefault="00DA20BF" w:rsidP="00DA20BF">
      <w:pPr>
        <w:spacing w:line="200" w:lineRule="exact"/>
        <w:jc w:val="both"/>
        <w:rPr>
          <w:rFonts w:ascii="Arial" w:hAnsi="Arial" w:cs="Arial"/>
          <w:sz w:val="16"/>
          <w:szCs w:val="16"/>
        </w:rPr>
      </w:pPr>
      <w:r w:rsidRPr="00C35F5B">
        <w:rPr>
          <w:rFonts w:ascii="Arial" w:hAnsi="Arial" w:cs="Arial"/>
          <w:sz w:val="16"/>
          <w:szCs w:val="16"/>
        </w:rPr>
        <w:t>Tablica 11. Najwyższa i najniższa temperatura mieszanki AC [65]</w:t>
      </w:r>
    </w:p>
    <w:p w:rsidR="00DA20BF" w:rsidRPr="00C35F5B" w:rsidRDefault="00DA20BF" w:rsidP="00DA20BF">
      <w:pPr>
        <w:rPr>
          <w:rFonts w:ascii="Arial" w:hAnsi="Arial" w:cs="Arial"/>
          <w:sz w:val="16"/>
          <w:szCs w:val="16"/>
        </w:rPr>
      </w:pPr>
    </w:p>
    <w:p w:rsidR="00DA20BF" w:rsidRPr="00C35F5B" w:rsidRDefault="00DA20BF" w:rsidP="00DA20BF">
      <w:pPr>
        <w:spacing w:before="200"/>
        <w:ind w:right="560"/>
        <w:jc w:val="both"/>
        <w:rPr>
          <w:rFonts w:ascii="Arial" w:hAnsi="Arial" w:cs="Arial"/>
          <w:sz w:val="16"/>
          <w:szCs w:val="16"/>
        </w:rPr>
      </w:pPr>
      <w:r w:rsidRPr="00C35F5B">
        <w:rPr>
          <w:rFonts w:ascii="Arial" w:hAnsi="Arial" w:cs="Arial"/>
          <w:sz w:val="16"/>
          <w:szCs w:val="16"/>
        </w:rPr>
        <w:t>Sposób i czas mieszania składników mieszanki mineralno-asfaltowej powinny zapewnić równomierne otoczenie kruszywa lepiszczem asfaltowym.</w:t>
      </w:r>
    </w:p>
    <w:p w:rsidR="00DA20BF" w:rsidRPr="00C35F5B" w:rsidRDefault="00DA20BF" w:rsidP="00DA20BF">
      <w:pPr>
        <w:spacing w:after="144"/>
        <w:ind w:right="560"/>
        <w:jc w:val="both"/>
        <w:rPr>
          <w:rFonts w:ascii="Arial" w:hAnsi="Arial" w:cs="Arial"/>
          <w:sz w:val="16"/>
          <w:szCs w:val="16"/>
        </w:rPr>
      </w:pPr>
      <w:r w:rsidRPr="00C35F5B">
        <w:rPr>
          <w:rFonts w:ascii="Arial" w:hAnsi="Arial" w:cs="Arial"/>
          <w:sz w:val="16"/>
          <w:szCs w:val="16"/>
        </w:rPr>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DA20BF" w:rsidRPr="00C35F5B" w:rsidRDefault="00DA20BF" w:rsidP="00401152">
      <w:pPr>
        <w:pStyle w:val="Nagwek21"/>
        <w:keepNext/>
        <w:keepLines/>
        <w:numPr>
          <w:ilvl w:val="1"/>
          <w:numId w:val="24"/>
        </w:numPr>
        <w:shd w:val="clear" w:color="auto" w:fill="auto"/>
        <w:tabs>
          <w:tab w:val="left" w:pos="441"/>
        </w:tabs>
        <w:spacing w:after="44" w:line="200" w:lineRule="exact"/>
        <w:ind w:firstLine="0"/>
        <w:rPr>
          <w:rFonts w:ascii="Arial" w:hAnsi="Arial" w:cs="Arial"/>
          <w:b w:val="0"/>
          <w:sz w:val="16"/>
          <w:szCs w:val="16"/>
        </w:rPr>
      </w:pPr>
      <w:r w:rsidRPr="00C35F5B">
        <w:rPr>
          <w:rFonts w:ascii="Arial" w:hAnsi="Arial" w:cs="Arial"/>
          <w:b w:val="0"/>
          <w:sz w:val="16"/>
          <w:szCs w:val="16"/>
        </w:rPr>
        <w:t>Przygotowanie podłoża</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Podłoże (warstwa wyrównawcza, warstwa wiążąca lub stara warstwa ścieralna) pod warstwę ścieralną z betonu asfaltowego powinno być na całej powierzchni:</w:t>
      </w:r>
    </w:p>
    <w:p w:rsidR="00DA20BF" w:rsidRPr="00C35F5B" w:rsidRDefault="00DA20BF" w:rsidP="00401152">
      <w:pPr>
        <w:widowControl w:val="0"/>
        <w:numPr>
          <w:ilvl w:val="0"/>
          <w:numId w:val="26"/>
        </w:numPr>
        <w:tabs>
          <w:tab w:val="left" w:pos="387"/>
        </w:tabs>
        <w:spacing w:line="226" w:lineRule="exact"/>
        <w:jc w:val="both"/>
        <w:rPr>
          <w:rFonts w:ascii="Arial" w:hAnsi="Arial" w:cs="Arial"/>
          <w:sz w:val="16"/>
          <w:szCs w:val="16"/>
        </w:rPr>
      </w:pPr>
      <w:r w:rsidRPr="00C35F5B">
        <w:rPr>
          <w:rFonts w:ascii="Arial" w:hAnsi="Arial" w:cs="Arial"/>
          <w:sz w:val="16"/>
          <w:szCs w:val="16"/>
        </w:rPr>
        <w:t>ustabilizowane i nośne,</w:t>
      </w:r>
    </w:p>
    <w:p w:rsidR="00DA20BF" w:rsidRPr="00C35F5B" w:rsidRDefault="00DA20BF" w:rsidP="00401152">
      <w:pPr>
        <w:widowControl w:val="0"/>
        <w:numPr>
          <w:ilvl w:val="0"/>
          <w:numId w:val="26"/>
        </w:numPr>
        <w:tabs>
          <w:tab w:val="left" w:pos="387"/>
        </w:tabs>
        <w:spacing w:line="226" w:lineRule="exact"/>
        <w:jc w:val="both"/>
        <w:rPr>
          <w:rFonts w:ascii="Arial" w:hAnsi="Arial" w:cs="Arial"/>
          <w:sz w:val="16"/>
          <w:szCs w:val="16"/>
        </w:rPr>
      </w:pPr>
      <w:r w:rsidRPr="00C35F5B">
        <w:rPr>
          <w:rFonts w:ascii="Arial" w:hAnsi="Arial" w:cs="Arial"/>
          <w:sz w:val="16"/>
          <w:szCs w:val="16"/>
        </w:rPr>
        <w:t>czyste, bez zanieczyszczenia lub pozostałości luźnego kruszywa,</w:t>
      </w:r>
    </w:p>
    <w:p w:rsidR="00DA20BF" w:rsidRPr="00C35F5B" w:rsidRDefault="00DA20BF" w:rsidP="00401152">
      <w:pPr>
        <w:widowControl w:val="0"/>
        <w:numPr>
          <w:ilvl w:val="0"/>
          <w:numId w:val="26"/>
        </w:numPr>
        <w:tabs>
          <w:tab w:val="left" w:pos="387"/>
        </w:tabs>
        <w:spacing w:line="226" w:lineRule="exact"/>
        <w:jc w:val="both"/>
        <w:rPr>
          <w:rFonts w:ascii="Arial" w:hAnsi="Arial" w:cs="Arial"/>
          <w:sz w:val="16"/>
          <w:szCs w:val="16"/>
        </w:rPr>
      </w:pPr>
      <w:r w:rsidRPr="00C35F5B">
        <w:rPr>
          <w:rFonts w:ascii="Arial" w:hAnsi="Arial" w:cs="Arial"/>
          <w:sz w:val="16"/>
          <w:szCs w:val="16"/>
        </w:rPr>
        <w:t>wyprofilowane, równe i bez kolein,</w:t>
      </w:r>
    </w:p>
    <w:p w:rsidR="00DA20BF" w:rsidRPr="00C35F5B" w:rsidRDefault="00DA20BF" w:rsidP="00401152">
      <w:pPr>
        <w:widowControl w:val="0"/>
        <w:numPr>
          <w:ilvl w:val="0"/>
          <w:numId w:val="26"/>
        </w:numPr>
        <w:tabs>
          <w:tab w:val="left" w:pos="387"/>
        </w:tabs>
        <w:spacing w:line="226" w:lineRule="exact"/>
        <w:jc w:val="both"/>
        <w:rPr>
          <w:rFonts w:ascii="Arial" w:hAnsi="Arial" w:cs="Arial"/>
          <w:sz w:val="16"/>
          <w:szCs w:val="16"/>
        </w:rPr>
      </w:pPr>
      <w:r w:rsidRPr="00C35F5B">
        <w:rPr>
          <w:rFonts w:ascii="Arial" w:hAnsi="Arial" w:cs="Arial"/>
          <w:sz w:val="16"/>
          <w:szCs w:val="16"/>
        </w:rPr>
        <w:t>suche.</w:t>
      </w:r>
    </w:p>
    <w:p w:rsidR="00DA20BF" w:rsidRPr="00C35F5B" w:rsidRDefault="00DA20BF" w:rsidP="00DA20BF">
      <w:pPr>
        <w:spacing w:after="236" w:line="226" w:lineRule="exact"/>
        <w:ind w:right="560"/>
        <w:jc w:val="both"/>
        <w:rPr>
          <w:rFonts w:ascii="Arial" w:hAnsi="Arial" w:cs="Arial"/>
          <w:sz w:val="16"/>
          <w:szCs w:val="16"/>
        </w:rPr>
      </w:pPr>
      <w:r w:rsidRPr="00C35F5B">
        <w:rPr>
          <w:rFonts w:ascii="Arial" w:hAnsi="Arial" w:cs="Arial"/>
          <w:sz w:val="16"/>
          <w:szCs w:val="16"/>
        </w:rPr>
        <w:t>Wymagana równość podłużna jest określona w rozporządzeniu dotyczącym warunków technicznych, jakim powinny odpowiadać drogi publiczne [67]. W wypadku podłoża z warstwy starej nawierzchni, nierówności nie powinny przekraczać wartości podanych w tablicy 12.</w:t>
      </w:r>
    </w:p>
    <w:p w:rsidR="00DA20BF" w:rsidRPr="00C35F5B" w:rsidRDefault="00DA20BF" w:rsidP="00DA20BF">
      <w:pPr>
        <w:ind w:right="560"/>
        <w:rPr>
          <w:rFonts w:ascii="Arial" w:hAnsi="Arial" w:cs="Arial"/>
          <w:sz w:val="16"/>
          <w:szCs w:val="16"/>
        </w:rPr>
      </w:pPr>
      <w:r w:rsidRPr="00C35F5B">
        <w:rPr>
          <w:rFonts w:ascii="Arial" w:hAnsi="Arial" w:cs="Arial"/>
          <w:sz w:val="16"/>
          <w:szCs w:val="16"/>
        </w:rPr>
        <w:t xml:space="preserve">Tablica 12. Maksymalne nierówności podłoża z warstwy starej nawierzchni pod warstwy asfaltowe (pomiar łatą </w:t>
      </w:r>
    </w:p>
    <w:p w:rsidR="00DA20BF" w:rsidRPr="00C35F5B" w:rsidRDefault="00DA20BF" w:rsidP="00DA20BF">
      <w:pPr>
        <w:ind w:right="560" w:firstLine="708"/>
        <w:rPr>
          <w:rFonts w:ascii="Arial" w:hAnsi="Arial" w:cs="Arial"/>
          <w:sz w:val="16"/>
          <w:szCs w:val="16"/>
        </w:rPr>
      </w:pPr>
      <w:r w:rsidRPr="00C35F5B">
        <w:rPr>
          <w:rFonts w:ascii="Arial" w:hAnsi="Arial" w:cs="Arial"/>
          <w:sz w:val="16"/>
          <w:szCs w:val="16"/>
        </w:rPr>
        <w:t xml:space="preserve">     4-metrową lub równoważną metodą)</w:t>
      </w:r>
    </w:p>
    <w:tbl>
      <w:tblPr>
        <w:tblOverlap w:val="never"/>
        <w:tblW w:w="0" w:type="auto"/>
        <w:jc w:val="center"/>
        <w:tblLayout w:type="fixed"/>
        <w:tblCellMar>
          <w:left w:w="10" w:type="dxa"/>
          <w:right w:w="10" w:type="dxa"/>
        </w:tblCellMar>
        <w:tblLook w:val="04A0"/>
      </w:tblPr>
      <w:tblGrid>
        <w:gridCol w:w="1248"/>
        <w:gridCol w:w="3965"/>
        <w:gridCol w:w="2314"/>
      </w:tblGrid>
      <w:tr w:rsidR="00DA20BF" w:rsidRPr="00C35F5B" w:rsidTr="00DA20BF">
        <w:trPr>
          <w:trHeight w:hRule="exact" w:val="706"/>
          <w:jc w:val="center"/>
        </w:trPr>
        <w:tc>
          <w:tcPr>
            <w:tcW w:w="1248"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Klasa drogi</w:t>
            </w:r>
          </w:p>
        </w:tc>
        <w:tc>
          <w:tcPr>
            <w:tcW w:w="3965"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Element nawierzchni</w:t>
            </w:r>
          </w:p>
        </w:tc>
        <w:tc>
          <w:tcPr>
            <w:tcW w:w="2314" w:type="dxa"/>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7526" w:wrap="notBeside" w:vAnchor="text" w:hAnchor="text" w:xAlign="center" w:y="1"/>
              <w:spacing w:line="226" w:lineRule="exact"/>
              <w:jc w:val="center"/>
              <w:rPr>
                <w:rFonts w:ascii="Arial" w:hAnsi="Arial" w:cs="Arial"/>
                <w:sz w:val="16"/>
                <w:szCs w:val="16"/>
              </w:rPr>
            </w:pPr>
            <w:r w:rsidRPr="00C35F5B">
              <w:rPr>
                <w:rStyle w:val="Teksttreci20"/>
                <w:rFonts w:ascii="Arial" w:hAnsi="Arial" w:cs="Arial"/>
                <w:sz w:val="16"/>
                <w:szCs w:val="16"/>
              </w:rPr>
              <w:t>Maksymalna nierówność podłoża pod warstwę ścieralną [mm]</w:t>
            </w:r>
          </w:p>
        </w:tc>
      </w:tr>
      <w:tr w:rsidR="00DA20BF" w:rsidRPr="00C35F5B" w:rsidTr="00DA20BF">
        <w:trPr>
          <w:trHeight w:hRule="exact" w:val="466"/>
          <w:jc w:val="center"/>
        </w:trPr>
        <w:tc>
          <w:tcPr>
            <w:tcW w:w="1248" w:type="dxa"/>
            <w:tcBorders>
              <w:top w:val="single" w:sz="4" w:space="0" w:color="auto"/>
              <w:left w:val="single" w:sz="4" w:space="0" w:color="auto"/>
            </w:tcBorders>
            <w:shd w:val="clear" w:color="auto" w:fill="FFFFFF"/>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A, S,</w:t>
            </w:r>
          </w:p>
        </w:tc>
        <w:tc>
          <w:tcPr>
            <w:tcW w:w="3965"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26" w:lineRule="exact"/>
              <w:rPr>
                <w:rFonts w:ascii="Arial" w:hAnsi="Arial" w:cs="Arial"/>
                <w:sz w:val="16"/>
                <w:szCs w:val="16"/>
              </w:rPr>
            </w:pPr>
            <w:r w:rsidRPr="00C35F5B">
              <w:rPr>
                <w:rStyle w:val="Teksttreci20"/>
                <w:rFonts w:ascii="Arial" w:hAnsi="Arial" w:cs="Arial"/>
                <w:sz w:val="16"/>
                <w:szCs w:val="16"/>
              </w:rPr>
              <w:t>Pasy: ruchu, awaryjne, dodatkowe, włączania i wyłączania</w:t>
            </w:r>
          </w:p>
        </w:tc>
        <w:tc>
          <w:tcPr>
            <w:tcW w:w="2314"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6</w:t>
            </w:r>
          </w:p>
        </w:tc>
      </w:tr>
      <w:tr w:rsidR="00DA20BF" w:rsidRPr="00C35F5B" w:rsidTr="00DA20BF">
        <w:trPr>
          <w:trHeight w:hRule="exact" w:val="470"/>
          <w:jc w:val="center"/>
        </w:trPr>
        <w:tc>
          <w:tcPr>
            <w:tcW w:w="1248" w:type="dxa"/>
            <w:tcBorders>
              <w:left w:val="single" w:sz="4" w:space="0" w:color="auto"/>
            </w:tcBorders>
            <w:shd w:val="clear" w:color="auto" w:fill="FFFFFF"/>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GP</w:t>
            </w:r>
          </w:p>
        </w:tc>
        <w:tc>
          <w:tcPr>
            <w:tcW w:w="3965"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26" w:lineRule="exact"/>
              <w:rPr>
                <w:rFonts w:ascii="Arial" w:hAnsi="Arial" w:cs="Arial"/>
                <w:sz w:val="16"/>
                <w:szCs w:val="16"/>
              </w:rPr>
            </w:pPr>
            <w:r w:rsidRPr="00C35F5B">
              <w:rPr>
                <w:rStyle w:val="Teksttreci20"/>
                <w:rFonts w:ascii="Arial" w:hAnsi="Arial" w:cs="Arial"/>
                <w:sz w:val="16"/>
                <w:szCs w:val="16"/>
              </w:rPr>
              <w:t>Jezdnie łącznic, jezdnie MOP, utwardzone pobocza</w:t>
            </w:r>
          </w:p>
        </w:tc>
        <w:tc>
          <w:tcPr>
            <w:tcW w:w="2314"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8</w:t>
            </w:r>
          </w:p>
        </w:tc>
      </w:tr>
      <w:tr w:rsidR="00DA20BF" w:rsidRPr="00C35F5B" w:rsidTr="00DA20BF">
        <w:trPr>
          <w:trHeight w:hRule="exact" w:val="701"/>
          <w:jc w:val="center"/>
        </w:trPr>
        <w:tc>
          <w:tcPr>
            <w:tcW w:w="1248" w:type="dxa"/>
            <w:tcBorders>
              <w:top w:val="single" w:sz="4" w:space="0" w:color="auto"/>
              <w:left w:val="single" w:sz="4" w:space="0" w:color="auto"/>
            </w:tcBorders>
            <w:shd w:val="clear" w:color="auto" w:fill="FFFFFF"/>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G</w:t>
            </w:r>
          </w:p>
        </w:tc>
        <w:tc>
          <w:tcPr>
            <w:tcW w:w="3965"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rPr>
                <w:rFonts w:ascii="Arial" w:hAnsi="Arial" w:cs="Arial"/>
                <w:sz w:val="16"/>
                <w:szCs w:val="16"/>
              </w:rPr>
            </w:pPr>
            <w:r w:rsidRPr="00C35F5B">
              <w:rPr>
                <w:rStyle w:val="Teksttreci20"/>
                <w:rFonts w:ascii="Arial" w:hAnsi="Arial" w:cs="Arial"/>
                <w:sz w:val="16"/>
                <w:szCs w:val="16"/>
              </w:rPr>
              <w:t>Pasy: ruchu, dodatkowe, włączania i wyłączania, postojowe, jezdnie łącznic, utwardzone pobocza</w:t>
            </w:r>
          </w:p>
        </w:tc>
        <w:tc>
          <w:tcPr>
            <w:tcW w:w="2314"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8</w:t>
            </w:r>
          </w:p>
        </w:tc>
      </w:tr>
      <w:tr w:rsidR="00DA20BF" w:rsidRPr="00C35F5B" w:rsidTr="00DA20BF">
        <w:trPr>
          <w:trHeight w:hRule="exact" w:val="370"/>
          <w:jc w:val="center"/>
        </w:trPr>
        <w:tc>
          <w:tcPr>
            <w:tcW w:w="1248" w:type="dxa"/>
            <w:tcBorders>
              <w:top w:val="single" w:sz="4" w:space="0" w:color="auto"/>
              <w:left w:val="single" w:sz="4" w:space="0" w:color="auto"/>
              <w:bottom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Z, L, D</w:t>
            </w:r>
          </w:p>
        </w:tc>
        <w:tc>
          <w:tcPr>
            <w:tcW w:w="3965" w:type="dxa"/>
            <w:tcBorders>
              <w:top w:val="single" w:sz="4" w:space="0" w:color="auto"/>
              <w:left w:val="single" w:sz="4" w:space="0" w:color="auto"/>
              <w:bottom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Pasy ruchu</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9</w:t>
            </w:r>
          </w:p>
        </w:tc>
      </w:tr>
    </w:tbl>
    <w:p w:rsidR="00DA20BF" w:rsidRPr="00C35F5B" w:rsidRDefault="00DA20BF" w:rsidP="00DA20BF">
      <w:pPr>
        <w:framePr w:w="7526" w:wrap="notBeside" w:vAnchor="text" w:hAnchor="text" w:xAlign="center" w:y="1"/>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spacing w:line="226" w:lineRule="exact"/>
        <w:jc w:val="both"/>
        <w:rPr>
          <w:rFonts w:ascii="Arial" w:hAnsi="Arial" w:cs="Arial"/>
          <w:sz w:val="16"/>
          <w:szCs w:val="16"/>
        </w:rPr>
      </w:pPr>
      <w:r w:rsidRPr="00C35F5B">
        <w:rPr>
          <w:rFonts w:ascii="Arial" w:hAnsi="Arial" w:cs="Arial"/>
          <w:sz w:val="16"/>
          <w:szCs w:val="16"/>
        </w:rPr>
        <w:t>Jeżeli nierówności są większe niż dopuszczalne, to należy wyrównać podłoże.</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Rzędne wysokościowe podłoża oraz urządzeń usytuowanych w nawierzchni lub ją ograniczających powinny być zgodne z dokumentacją projektową. Z podłoża powinien być zapewniony odpływ wody.</w:t>
      </w:r>
    </w:p>
    <w:p w:rsidR="00DA20BF" w:rsidRPr="00C35F5B" w:rsidRDefault="00DA20BF" w:rsidP="00DA20BF">
      <w:pPr>
        <w:spacing w:line="226" w:lineRule="exact"/>
        <w:jc w:val="both"/>
        <w:rPr>
          <w:rFonts w:ascii="Arial" w:hAnsi="Arial" w:cs="Arial"/>
          <w:sz w:val="16"/>
          <w:szCs w:val="16"/>
        </w:rPr>
      </w:pPr>
      <w:r w:rsidRPr="00C35F5B">
        <w:rPr>
          <w:rFonts w:ascii="Arial" w:hAnsi="Arial" w:cs="Arial"/>
          <w:sz w:val="16"/>
          <w:szCs w:val="16"/>
        </w:rPr>
        <w:t>Oznakowanie poziome na warstwie podłoża należy usunąć.</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Nierówności podłoża (w tym powierzchnię istniejącej warstwy ścieralnej) należy wyrównać poprzez frezowanie lub wykonanie warstwy wyrównawczej.</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W celu polepszenia połączenia między warstwami technologicznymi nawierzchni powierzchnia podłoża powinna być w ocenie wizualnej chropowata.</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Szerokie szczeliny w podłożu należy wypełnić odpowiednim materiałem, np. zalewami drogowymi według PN-EN 14188-1 [60] lub PN-EN 14188-2 [61] albo innymi materiałami według norm lub aprobat technicznych.</w:t>
      </w:r>
    </w:p>
    <w:p w:rsidR="00DA20BF" w:rsidRPr="00C35F5B" w:rsidRDefault="00DA20BF" w:rsidP="00DA20BF">
      <w:pPr>
        <w:spacing w:after="141" w:line="226" w:lineRule="exact"/>
        <w:ind w:right="560"/>
        <w:jc w:val="both"/>
        <w:rPr>
          <w:rFonts w:ascii="Arial" w:hAnsi="Arial" w:cs="Arial"/>
          <w:sz w:val="16"/>
          <w:szCs w:val="16"/>
        </w:rPr>
      </w:pPr>
      <w:r w:rsidRPr="00C35F5B">
        <w:rPr>
          <w:rFonts w:ascii="Arial" w:hAnsi="Arial" w:cs="Arial"/>
          <w:sz w:val="16"/>
          <w:szCs w:val="16"/>
        </w:rPr>
        <w:t>Na podłożu wykazującym zniszczenia w postaci siatki spękań zmęczeniowych lub spękań poprzecznych zaleca się stosowanie membrany przeciwspękaniowej, np. mieszanki mineralno-asfaltowej, warstwy SAMI lub z geosyntetyków według norm lub aprobat technicznych.</w:t>
      </w:r>
    </w:p>
    <w:p w:rsidR="00DA20BF" w:rsidRPr="00C35F5B" w:rsidRDefault="00DA20BF" w:rsidP="00401152">
      <w:pPr>
        <w:pStyle w:val="Nagwek21"/>
        <w:keepNext/>
        <w:keepLines/>
        <w:numPr>
          <w:ilvl w:val="1"/>
          <w:numId w:val="24"/>
        </w:numPr>
        <w:shd w:val="clear" w:color="auto" w:fill="auto"/>
        <w:tabs>
          <w:tab w:val="left" w:pos="423"/>
        </w:tabs>
        <w:spacing w:after="44" w:line="200" w:lineRule="exact"/>
        <w:ind w:firstLine="0"/>
        <w:rPr>
          <w:rFonts w:ascii="Arial" w:hAnsi="Arial" w:cs="Arial"/>
          <w:b w:val="0"/>
          <w:sz w:val="16"/>
          <w:szCs w:val="16"/>
        </w:rPr>
      </w:pPr>
      <w:r w:rsidRPr="00C35F5B">
        <w:rPr>
          <w:rFonts w:ascii="Arial" w:hAnsi="Arial" w:cs="Arial"/>
          <w:b w:val="0"/>
          <w:sz w:val="16"/>
          <w:szCs w:val="16"/>
        </w:rPr>
        <w:lastRenderedPageBreak/>
        <w:t>Próba technologiczna</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 xml:space="preserve">Nie dopuszcza się oceniania dokładności pracy otaczarki oraz prawidłowości składu mieszanki mineralnej na podstawie tzw. suchego zarobu, z uwagi na możliwą segregację </w:t>
      </w:r>
      <w:proofErr w:type="spellStart"/>
      <w:r w:rsidRPr="00C35F5B">
        <w:rPr>
          <w:rFonts w:ascii="Arial" w:hAnsi="Arial" w:cs="Arial"/>
          <w:sz w:val="16"/>
          <w:szCs w:val="16"/>
        </w:rPr>
        <w:t>kruszywa.Mieszankę</w:t>
      </w:r>
      <w:proofErr w:type="spellEnd"/>
      <w:r w:rsidRPr="00C35F5B">
        <w:rPr>
          <w:rFonts w:ascii="Arial" w:hAnsi="Arial" w:cs="Arial"/>
          <w:sz w:val="16"/>
          <w:szCs w:val="16"/>
        </w:rPr>
        <w:t xml:space="preserve"> wyprodukowaną po ustabilizowaniu się pracy otaczarki należy zgromadzić w silosie lub załadować na samochód. Próbki do badań należy pobierać ze skrzyni samochodu zgodnie z metodą określoną w PN-EN 12697-27 [39].</w:t>
      </w:r>
    </w:p>
    <w:p w:rsidR="00DA20BF" w:rsidRPr="00C35F5B" w:rsidRDefault="00DA20BF" w:rsidP="00DA20BF">
      <w:pPr>
        <w:spacing w:after="141" w:line="226" w:lineRule="exact"/>
        <w:ind w:right="560"/>
        <w:jc w:val="both"/>
        <w:rPr>
          <w:rFonts w:ascii="Arial" w:hAnsi="Arial" w:cs="Arial"/>
          <w:sz w:val="16"/>
          <w:szCs w:val="16"/>
        </w:rPr>
      </w:pPr>
      <w:r w:rsidRPr="00C35F5B">
        <w:rPr>
          <w:rFonts w:ascii="Arial" w:hAnsi="Arial" w:cs="Arial"/>
          <w:sz w:val="16"/>
          <w:szCs w:val="16"/>
        </w:rPr>
        <w:t>Na podstawie uzyskanych wyników Inżynier podejmuje decyzję o wykonaniu odcinka próbnego.</w:t>
      </w:r>
    </w:p>
    <w:p w:rsidR="00DA20BF" w:rsidRPr="00C35F5B" w:rsidRDefault="00DA20BF" w:rsidP="00401152">
      <w:pPr>
        <w:pStyle w:val="Nagwek21"/>
        <w:keepNext/>
        <w:keepLines/>
        <w:numPr>
          <w:ilvl w:val="1"/>
          <w:numId w:val="24"/>
        </w:numPr>
        <w:shd w:val="clear" w:color="auto" w:fill="auto"/>
        <w:tabs>
          <w:tab w:val="left" w:pos="423"/>
        </w:tabs>
        <w:spacing w:after="44" w:line="200" w:lineRule="exact"/>
        <w:ind w:firstLine="0"/>
        <w:rPr>
          <w:rFonts w:ascii="Arial" w:hAnsi="Arial" w:cs="Arial"/>
          <w:b w:val="0"/>
          <w:sz w:val="16"/>
          <w:szCs w:val="16"/>
        </w:rPr>
      </w:pPr>
      <w:r w:rsidRPr="00C35F5B">
        <w:rPr>
          <w:rFonts w:ascii="Arial" w:hAnsi="Arial" w:cs="Arial"/>
          <w:b w:val="0"/>
          <w:sz w:val="16"/>
          <w:szCs w:val="16"/>
        </w:rPr>
        <w:t>Odcinek próbny</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Przed przystąpieniem do wykonania warstwy ścieralnej z betonu asfaltowego Wykonawca wykona odcinek próbny celem uściślenia organizacji wytwarzania i układania oraz ustalenia warunków zagęszczania.</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Odcinek próbny powinien być zlokalizowany w miejscu uzgodnionym z Inżynierem. Powierzchnia odcinka próbnego powinna wynosić co najmniej 500 m</w:t>
      </w:r>
      <w:r w:rsidRPr="00C35F5B">
        <w:rPr>
          <w:rFonts w:ascii="Arial" w:hAnsi="Arial" w:cs="Arial"/>
          <w:sz w:val="16"/>
          <w:szCs w:val="16"/>
          <w:vertAlign w:val="superscript"/>
        </w:rPr>
        <w:t>2</w:t>
      </w:r>
      <w:r w:rsidRPr="00C35F5B">
        <w:rPr>
          <w:rFonts w:ascii="Arial" w:hAnsi="Arial" w:cs="Arial"/>
          <w:sz w:val="16"/>
          <w:szCs w:val="16"/>
        </w:rPr>
        <w:t>, a długość co najmniej 50 m. Na odcinku próbnym Wykonawca powinien użyć takich materiałów oraz sprzętu jakie zamierza stosować do wykonania warstwy ścieralnej.</w:t>
      </w:r>
    </w:p>
    <w:p w:rsidR="00DA20BF" w:rsidRPr="00C35F5B" w:rsidRDefault="00DA20BF" w:rsidP="00DA20BF">
      <w:pPr>
        <w:spacing w:after="144"/>
        <w:ind w:right="560"/>
        <w:jc w:val="both"/>
        <w:rPr>
          <w:rFonts w:ascii="Arial" w:hAnsi="Arial" w:cs="Arial"/>
          <w:sz w:val="16"/>
          <w:szCs w:val="16"/>
        </w:rPr>
      </w:pPr>
      <w:r w:rsidRPr="00C35F5B">
        <w:rPr>
          <w:rFonts w:ascii="Arial" w:hAnsi="Arial" w:cs="Arial"/>
          <w:sz w:val="16"/>
          <w:szCs w:val="16"/>
        </w:rPr>
        <w:t>Wykonawca może przystąpić do realizacji robót po zaakceptowaniu przez Inżyniera technologii wbudowania i zagęszczania oraz wyników z odcinka próbnego.</w:t>
      </w:r>
    </w:p>
    <w:p w:rsidR="00DA20BF" w:rsidRPr="00C35F5B" w:rsidRDefault="00DA20BF" w:rsidP="00401152">
      <w:pPr>
        <w:pStyle w:val="Nagwek21"/>
        <w:keepNext/>
        <w:keepLines/>
        <w:numPr>
          <w:ilvl w:val="1"/>
          <w:numId w:val="24"/>
        </w:numPr>
        <w:shd w:val="clear" w:color="auto" w:fill="auto"/>
        <w:tabs>
          <w:tab w:val="left" w:pos="423"/>
        </w:tabs>
        <w:spacing w:after="44" w:line="200" w:lineRule="exact"/>
        <w:ind w:left="500"/>
        <w:rPr>
          <w:rFonts w:ascii="Arial" w:hAnsi="Arial" w:cs="Arial"/>
          <w:b w:val="0"/>
          <w:sz w:val="16"/>
          <w:szCs w:val="16"/>
        </w:rPr>
      </w:pPr>
      <w:r w:rsidRPr="00C35F5B">
        <w:rPr>
          <w:rFonts w:ascii="Arial" w:hAnsi="Arial" w:cs="Arial"/>
          <w:b w:val="0"/>
          <w:sz w:val="16"/>
          <w:szCs w:val="16"/>
        </w:rPr>
        <w:t>Połączenie międzywarstwowe</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Uzyskanie wymaganej trwałości nawierzchni jest uzależnione od zapewnienia połączenia między warstwami i ich współpracy w przenoszeniu obciążenia nawierzchni ruchem.</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Podłoże powinno być skropione lepiszczem. Ma to na celu zwiększenie połączenia między warstwami konstrukcyjnymi oraz zabezpieczenie przed wnikaniem i zaleganiem wody między warstwami.</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Skropienie lepiszczem podłoża ( np. warstwy wiążącej asfaltowej), przed ułożeniem warstwy ścieralnej z betonu asfaltowego powinno być wykonane w ilości podanej w przeliczeniu na pozostałe lepiszcze, tj. 0,1 ^ 0,3 kg/m</w:t>
      </w:r>
      <w:r w:rsidRPr="00C35F5B">
        <w:rPr>
          <w:rFonts w:ascii="Arial" w:hAnsi="Arial" w:cs="Arial"/>
          <w:sz w:val="16"/>
          <w:szCs w:val="16"/>
          <w:vertAlign w:val="superscript"/>
        </w:rPr>
        <w:t>2</w:t>
      </w:r>
      <w:r w:rsidRPr="00C35F5B">
        <w:rPr>
          <w:rFonts w:ascii="Arial" w:hAnsi="Arial" w:cs="Arial"/>
          <w:sz w:val="16"/>
          <w:szCs w:val="16"/>
        </w:rPr>
        <w:t>, przy czym:</w:t>
      </w:r>
    </w:p>
    <w:p w:rsidR="00DA20BF" w:rsidRPr="00C35F5B" w:rsidRDefault="00DA20BF" w:rsidP="00401152">
      <w:pPr>
        <w:widowControl w:val="0"/>
        <w:numPr>
          <w:ilvl w:val="0"/>
          <w:numId w:val="26"/>
        </w:numPr>
        <w:tabs>
          <w:tab w:val="left" w:pos="372"/>
        </w:tabs>
        <w:spacing w:line="226" w:lineRule="exact"/>
        <w:ind w:left="500" w:hanging="500"/>
        <w:jc w:val="both"/>
        <w:rPr>
          <w:rFonts w:ascii="Arial" w:hAnsi="Arial" w:cs="Arial"/>
          <w:sz w:val="16"/>
          <w:szCs w:val="16"/>
        </w:rPr>
      </w:pPr>
      <w:r w:rsidRPr="00C35F5B">
        <w:rPr>
          <w:rFonts w:ascii="Arial" w:hAnsi="Arial" w:cs="Arial"/>
          <w:sz w:val="16"/>
          <w:szCs w:val="16"/>
        </w:rPr>
        <w:t>zaleca się stosować emulsję modyfikowaną polimerem,</w:t>
      </w:r>
    </w:p>
    <w:p w:rsidR="00DA20BF" w:rsidRPr="00C35F5B" w:rsidRDefault="00DA20BF" w:rsidP="00401152">
      <w:pPr>
        <w:widowControl w:val="0"/>
        <w:numPr>
          <w:ilvl w:val="0"/>
          <w:numId w:val="26"/>
        </w:numPr>
        <w:tabs>
          <w:tab w:val="left" w:pos="372"/>
        </w:tabs>
        <w:spacing w:line="226" w:lineRule="exact"/>
        <w:ind w:left="500" w:right="560" w:hanging="500"/>
        <w:jc w:val="both"/>
        <w:rPr>
          <w:rFonts w:ascii="Arial" w:hAnsi="Arial" w:cs="Arial"/>
          <w:sz w:val="16"/>
          <w:szCs w:val="16"/>
        </w:rPr>
      </w:pPr>
      <w:r w:rsidRPr="00C35F5B">
        <w:rPr>
          <w:rFonts w:ascii="Arial" w:hAnsi="Arial" w:cs="Arial"/>
          <w:sz w:val="16"/>
          <w:szCs w:val="16"/>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W wypadku stosowania emulsji asfaltowej podłoże powinno być skropione 0,5 h przed układaniem warstwy asfaltowej w celu odparowania wody.</w:t>
      </w:r>
    </w:p>
    <w:p w:rsidR="00DA20BF" w:rsidRPr="00C35F5B" w:rsidRDefault="00DA20BF" w:rsidP="00DA20BF">
      <w:pPr>
        <w:spacing w:after="141" w:line="226" w:lineRule="exact"/>
        <w:jc w:val="both"/>
        <w:rPr>
          <w:rFonts w:ascii="Arial" w:hAnsi="Arial" w:cs="Arial"/>
          <w:sz w:val="16"/>
          <w:szCs w:val="16"/>
        </w:rPr>
      </w:pPr>
      <w:r w:rsidRPr="00C35F5B">
        <w:rPr>
          <w:rFonts w:ascii="Arial" w:hAnsi="Arial" w:cs="Arial"/>
          <w:sz w:val="16"/>
          <w:szCs w:val="16"/>
        </w:rPr>
        <w:t>Czas ten nie dotyczy skrapiania rampą zamontowaną na rozkładarce.</w:t>
      </w:r>
    </w:p>
    <w:p w:rsidR="00DA20BF" w:rsidRPr="00C35F5B" w:rsidRDefault="00DA20BF" w:rsidP="00401152">
      <w:pPr>
        <w:pStyle w:val="Nagwek21"/>
        <w:keepNext/>
        <w:keepLines/>
        <w:numPr>
          <w:ilvl w:val="1"/>
          <w:numId w:val="24"/>
        </w:numPr>
        <w:shd w:val="clear" w:color="auto" w:fill="auto"/>
        <w:tabs>
          <w:tab w:val="left" w:pos="423"/>
        </w:tabs>
        <w:spacing w:after="44" w:line="200" w:lineRule="exact"/>
        <w:ind w:left="500"/>
        <w:rPr>
          <w:rFonts w:ascii="Arial" w:hAnsi="Arial" w:cs="Arial"/>
          <w:b w:val="0"/>
          <w:sz w:val="16"/>
          <w:szCs w:val="16"/>
        </w:rPr>
      </w:pPr>
      <w:r w:rsidRPr="00C35F5B">
        <w:rPr>
          <w:rFonts w:ascii="Arial" w:hAnsi="Arial" w:cs="Arial"/>
          <w:b w:val="0"/>
          <w:sz w:val="16"/>
          <w:szCs w:val="16"/>
        </w:rPr>
        <w:t>Wbudowanie mieszanki mineralno-asfaltowej</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Mieszankę mineralno-asfaltową można wbudowywać na podłożu przygotowanym zgodnie z zapisami w punktach 5.4 i 5.7.</w:t>
      </w:r>
    </w:p>
    <w:p w:rsidR="00DA20BF" w:rsidRPr="00C35F5B" w:rsidRDefault="00DA20BF" w:rsidP="00DA20BF">
      <w:pPr>
        <w:spacing w:line="226" w:lineRule="exact"/>
        <w:ind w:left="500" w:hanging="500"/>
        <w:jc w:val="both"/>
        <w:rPr>
          <w:rFonts w:ascii="Arial" w:hAnsi="Arial" w:cs="Arial"/>
          <w:sz w:val="16"/>
          <w:szCs w:val="16"/>
        </w:rPr>
      </w:pPr>
      <w:r w:rsidRPr="00C35F5B">
        <w:rPr>
          <w:rFonts w:ascii="Arial" w:hAnsi="Arial" w:cs="Arial"/>
          <w:sz w:val="16"/>
          <w:szCs w:val="16"/>
        </w:rPr>
        <w:t>Temperatura podłoża pod rozkładaną warstwę nie może być niższa niż +5°C.</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Transport mieszanki mineralno-asfaltowej asfaltowej powinien być zgodny z zaleceniami podanymi w punkcie 4.2.</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Mieszankę mineralno-asfaltową asfaltową należy wbudowywać w odpowiednich warunkach atmosferycznych.</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Temperatura otoczenia w ciągu doby nie powinna być niższa od temperatury podanej w tablicy 13. Temperatura otoczenia może być niższa w wypadku stosowania ogrzewania podłoża. Nie dopuszcza się układania mieszanki mineralno-asfaltowej asfaltowej podczas silnego wiatru (V &gt; 16 m/s). W wypadku stosowania mieszanek mineralno-asfaltowych z dodatkiem obniżającym temperaturę mieszania i wbudowania należy indywidualnie określić wymagane warunki otoczenia.</w:t>
      </w:r>
    </w:p>
    <w:p w:rsidR="00DA20BF" w:rsidRPr="00C35F5B" w:rsidRDefault="00DA20BF" w:rsidP="00DA20BF">
      <w:pPr>
        <w:ind w:left="1100" w:right="540" w:hanging="1100"/>
        <w:rPr>
          <w:rFonts w:ascii="Arial" w:hAnsi="Arial" w:cs="Arial"/>
          <w:sz w:val="16"/>
          <w:szCs w:val="16"/>
        </w:rPr>
      </w:pPr>
    </w:p>
    <w:p w:rsidR="00DA20BF" w:rsidRPr="00C35F5B" w:rsidRDefault="00DA20BF" w:rsidP="00DA20BF">
      <w:pPr>
        <w:ind w:left="1100" w:right="540" w:hanging="1100"/>
        <w:rPr>
          <w:rFonts w:ascii="Arial" w:hAnsi="Arial" w:cs="Arial"/>
          <w:sz w:val="16"/>
          <w:szCs w:val="16"/>
        </w:rPr>
      </w:pPr>
    </w:p>
    <w:p w:rsidR="00DA20BF" w:rsidRPr="00C35F5B" w:rsidRDefault="00DA20BF" w:rsidP="00DA20BF">
      <w:pPr>
        <w:ind w:left="1100" w:right="540" w:hanging="1100"/>
        <w:rPr>
          <w:rFonts w:ascii="Arial" w:hAnsi="Arial" w:cs="Arial"/>
          <w:sz w:val="16"/>
          <w:szCs w:val="16"/>
        </w:rPr>
      </w:pPr>
    </w:p>
    <w:p w:rsidR="00DA20BF" w:rsidRDefault="00DA20BF" w:rsidP="00DA20BF">
      <w:pPr>
        <w:ind w:left="1100" w:right="540" w:hanging="1100"/>
        <w:rPr>
          <w:rFonts w:ascii="Arial" w:hAnsi="Arial" w:cs="Arial"/>
          <w:sz w:val="16"/>
          <w:szCs w:val="16"/>
        </w:rPr>
      </w:pPr>
    </w:p>
    <w:p w:rsidR="00DA20BF" w:rsidRDefault="00DA20BF" w:rsidP="00DA20BF">
      <w:pPr>
        <w:ind w:left="1100" w:right="540" w:hanging="1100"/>
        <w:rPr>
          <w:rFonts w:ascii="Arial" w:hAnsi="Arial" w:cs="Arial"/>
          <w:sz w:val="16"/>
          <w:szCs w:val="16"/>
        </w:rPr>
      </w:pPr>
    </w:p>
    <w:p w:rsidR="00DA20BF" w:rsidRDefault="00DA20BF" w:rsidP="00DA20BF">
      <w:pPr>
        <w:ind w:left="1100" w:right="540" w:hanging="1100"/>
        <w:rPr>
          <w:rFonts w:ascii="Arial" w:hAnsi="Arial" w:cs="Arial"/>
          <w:sz w:val="16"/>
          <w:szCs w:val="16"/>
        </w:rPr>
      </w:pPr>
    </w:p>
    <w:p w:rsidR="00DA20BF" w:rsidRDefault="00DA20BF" w:rsidP="00DA20BF">
      <w:pPr>
        <w:ind w:left="1100" w:right="540" w:hanging="1100"/>
        <w:rPr>
          <w:rFonts w:ascii="Arial" w:hAnsi="Arial" w:cs="Arial"/>
          <w:sz w:val="16"/>
          <w:szCs w:val="16"/>
        </w:rPr>
      </w:pPr>
    </w:p>
    <w:p w:rsidR="00DA20BF" w:rsidRDefault="00DA20BF" w:rsidP="00DA20BF">
      <w:pPr>
        <w:ind w:left="1100" w:right="540" w:hanging="1100"/>
        <w:rPr>
          <w:rFonts w:ascii="Arial" w:hAnsi="Arial" w:cs="Arial"/>
          <w:sz w:val="16"/>
          <w:szCs w:val="16"/>
        </w:rPr>
      </w:pPr>
    </w:p>
    <w:p w:rsidR="00DA20BF" w:rsidRDefault="00DA20BF" w:rsidP="00DA20BF">
      <w:pPr>
        <w:ind w:left="1100" w:right="540" w:hanging="1100"/>
        <w:rPr>
          <w:rFonts w:ascii="Arial" w:hAnsi="Arial" w:cs="Arial"/>
          <w:sz w:val="16"/>
          <w:szCs w:val="16"/>
        </w:rPr>
      </w:pPr>
    </w:p>
    <w:p w:rsidR="00DA20BF" w:rsidRDefault="00DA20BF" w:rsidP="00DA20BF">
      <w:pPr>
        <w:ind w:left="1100" w:right="540" w:hanging="1100"/>
        <w:rPr>
          <w:rFonts w:ascii="Arial" w:hAnsi="Arial" w:cs="Arial"/>
          <w:sz w:val="16"/>
          <w:szCs w:val="16"/>
        </w:rPr>
      </w:pPr>
    </w:p>
    <w:p w:rsidR="00DA20BF" w:rsidRDefault="00DA20BF" w:rsidP="00DA20BF">
      <w:pPr>
        <w:ind w:left="1100" w:right="540" w:hanging="1100"/>
        <w:rPr>
          <w:rFonts w:ascii="Arial" w:hAnsi="Arial" w:cs="Arial"/>
          <w:sz w:val="16"/>
          <w:szCs w:val="16"/>
        </w:rPr>
      </w:pPr>
    </w:p>
    <w:p w:rsidR="00DA20BF" w:rsidRDefault="00DA20BF" w:rsidP="00DA20BF">
      <w:pPr>
        <w:ind w:left="1100" w:right="540" w:hanging="1100"/>
        <w:rPr>
          <w:rFonts w:ascii="Arial" w:hAnsi="Arial" w:cs="Arial"/>
          <w:sz w:val="16"/>
          <w:szCs w:val="16"/>
        </w:rPr>
      </w:pPr>
    </w:p>
    <w:p w:rsidR="00DA20BF" w:rsidRDefault="00DA20BF" w:rsidP="00DA20BF">
      <w:pPr>
        <w:ind w:left="1100" w:right="540" w:hanging="1100"/>
        <w:rPr>
          <w:rFonts w:ascii="Arial" w:hAnsi="Arial" w:cs="Arial"/>
          <w:sz w:val="16"/>
          <w:szCs w:val="16"/>
        </w:rPr>
      </w:pPr>
    </w:p>
    <w:p w:rsidR="00DA20BF" w:rsidRDefault="00DA20BF" w:rsidP="00DA20BF">
      <w:pPr>
        <w:ind w:left="1100" w:right="540" w:hanging="1100"/>
        <w:rPr>
          <w:rFonts w:ascii="Arial" w:hAnsi="Arial" w:cs="Arial"/>
          <w:sz w:val="16"/>
          <w:szCs w:val="16"/>
        </w:rPr>
      </w:pPr>
    </w:p>
    <w:p w:rsidR="00DA20BF" w:rsidRDefault="00DA20BF" w:rsidP="00DA20BF">
      <w:pPr>
        <w:ind w:left="1100" w:right="540" w:hanging="1100"/>
        <w:rPr>
          <w:rFonts w:ascii="Arial" w:hAnsi="Arial" w:cs="Arial"/>
          <w:sz w:val="16"/>
          <w:szCs w:val="16"/>
        </w:rPr>
      </w:pPr>
    </w:p>
    <w:p w:rsidR="00DA20BF" w:rsidRDefault="00DA20BF" w:rsidP="00DA20BF">
      <w:pPr>
        <w:ind w:left="1100" w:right="540" w:hanging="1100"/>
        <w:rPr>
          <w:rFonts w:ascii="Arial" w:hAnsi="Arial" w:cs="Arial"/>
          <w:sz w:val="16"/>
          <w:szCs w:val="16"/>
        </w:rPr>
      </w:pPr>
    </w:p>
    <w:p w:rsidR="00DA20BF" w:rsidRPr="00C35F5B" w:rsidRDefault="00DA20BF" w:rsidP="00DA20BF">
      <w:pPr>
        <w:ind w:left="1100" w:right="540" w:hanging="1100"/>
        <w:rPr>
          <w:rFonts w:ascii="Arial" w:hAnsi="Arial" w:cs="Arial"/>
          <w:sz w:val="16"/>
          <w:szCs w:val="16"/>
        </w:rPr>
      </w:pPr>
    </w:p>
    <w:p w:rsidR="00DA20BF" w:rsidRPr="00C35F5B" w:rsidRDefault="00DA20BF" w:rsidP="00DA20BF">
      <w:pPr>
        <w:ind w:left="1100" w:right="540" w:hanging="1100"/>
        <w:rPr>
          <w:rFonts w:ascii="Arial" w:hAnsi="Arial" w:cs="Arial"/>
          <w:sz w:val="16"/>
          <w:szCs w:val="16"/>
        </w:rPr>
      </w:pPr>
    </w:p>
    <w:p w:rsidR="00DA20BF" w:rsidRPr="00C35F5B" w:rsidRDefault="00DA20BF" w:rsidP="00DA20BF">
      <w:pPr>
        <w:ind w:left="1100" w:right="540" w:hanging="392"/>
        <w:rPr>
          <w:rFonts w:ascii="Arial" w:hAnsi="Arial" w:cs="Arial"/>
          <w:sz w:val="16"/>
          <w:szCs w:val="16"/>
        </w:rPr>
      </w:pPr>
      <w:r w:rsidRPr="00C35F5B">
        <w:rPr>
          <w:rFonts w:ascii="Arial" w:hAnsi="Arial" w:cs="Arial"/>
          <w:sz w:val="16"/>
          <w:szCs w:val="16"/>
        </w:rPr>
        <w:lastRenderedPageBreak/>
        <w:t>Tablica 13. Minimalna temperatura otoczenia na wysokości 2m podczas wykonywania warstw asfaltowych</w:t>
      </w:r>
    </w:p>
    <w:tbl>
      <w:tblPr>
        <w:tblOverlap w:val="never"/>
        <w:tblW w:w="0" w:type="auto"/>
        <w:jc w:val="center"/>
        <w:tblLayout w:type="fixed"/>
        <w:tblCellMar>
          <w:left w:w="10" w:type="dxa"/>
          <w:right w:w="10" w:type="dxa"/>
        </w:tblCellMar>
        <w:tblLook w:val="04A0"/>
      </w:tblPr>
      <w:tblGrid>
        <w:gridCol w:w="3230"/>
        <w:gridCol w:w="2693"/>
        <w:gridCol w:w="1603"/>
      </w:tblGrid>
      <w:tr w:rsidR="00DA20BF" w:rsidRPr="00C35F5B" w:rsidTr="00DA20BF">
        <w:trPr>
          <w:trHeight w:hRule="exact" w:val="245"/>
          <w:jc w:val="center"/>
        </w:trPr>
        <w:tc>
          <w:tcPr>
            <w:tcW w:w="3230" w:type="dxa"/>
            <w:vMerge w:val="restart"/>
            <w:tcBorders>
              <w:top w:val="single" w:sz="4" w:space="0" w:color="auto"/>
              <w:left w:val="single" w:sz="4" w:space="0" w:color="auto"/>
            </w:tcBorders>
            <w:shd w:val="clear" w:color="auto" w:fill="FFFFFF"/>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Rodzaj robót</w:t>
            </w:r>
          </w:p>
        </w:tc>
        <w:tc>
          <w:tcPr>
            <w:tcW w:w="4296" w:type="dxa"/>
            <w:gridSpan w:val="2"/>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Minimalna temperatura otoczenia [°C]</w:t>
            </w:r>
          </w:p>
        </w:tc>
      </w:tr>
      <w:tr w:rsidR="00DA20BF" w:rsidRPr="00C35F5B" w:rsidTr="00DA20BF">
        <w:trPr>
          <w:trHeight w:hRule="exact" w:val="240"/>
          <w:jc w:val="center"/>
        </w:trPr>
        <w:tc>
          <w:tcPr>
            <w:tcW w:w="3230" w:type="dxa"/>
            <w:vMerge/>
            <w:tcBorders>
              <w:left w:val="single" w:sz="4" w:space="0" w:color="auto"/>
            </w:tcBorders>
            <w:shd w:val="clear" w:color="auto" w:fill="FFFFFF"/>
          </w:tcPr>
          <w:p w:rsidR="00DA20BF" w:rsidRPr="00C35F5B" w:rsidRDefault="00DA20BF" w:rsidP="00DA20BF">
            <w:pPr>
              <w:framePr w:w="7526" w:wrap="notBeside" w:vAnchor="text" w:hAnchor="text" w:xAlign="center" w:y="1"/>
              <w:rPr>
                <w:rFonts w:ascii="Arial" w:hAnsi="Arial" w:cs="Arial"/>
                <w:sz w:val="16"/>
                <w:szCs w:val="16"/>
              </w:rPr>
            </w:pPr>
          </w:p>
        </w:tc>
        <w:tc>
          <w:tcPr>
            <w:tcW w:w="2693"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przed przystąpieniem do robót</w:t>
            </w:r>
          </w:p>
        </w:tc>
        <w:tc>
          <w:tcPr>
            <w:tcW w:w="1603" w:type="dxa"/>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w czasie robót</w:t>
            </w:r>
          </w:p>
        </w:tc>
      </w:tr>
      <w:tr w:rsidR="00DA20BF" w:rsidRPr="00C35F5B" w:rsidTr="00DA20BF">
        <w:trPr>
          <w:trHeight w:hRule="exact" w:val="322"/>
          <w:jc w:val="center"/>
        </w:trPr>
        <w:tc>
          <w:tcPr>
            <w:tcW w:w="3230"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rPr>
                <w:rFonts w:ascii="Arial" w:hAnsi="Arial" w:cs="Arial"/>
                <w:sz w:val="16"/>
                <w:szCs w:val="16"/>
              </w:rPr>
            </w:pPr>
            <w:r w:rsidRPr="00C35F5B">
              <w:rPr>
                <w:rStyle w:val="Teksttreci20"/>
                <w:rFonts w:ascii="Arial" w:hAnsi="Arial" w:cs="Arial"/>
                <w:sz w:val="16"/>
                <w:szCs w:val="16"/>
              </w:rPr>
              <w:t xml:space="preserve">Warstwa ścieralna o grubości </w:t>
            </w:r>
            <w:r w:rsidRPr="00C35F5B">
              <w:rPr>
                <w:rFonts w:ascii="Arial" w:hAnsi="Arial" w:cs="Arial"/>
                <w:sz w:val="16"/>
                <w:szCs w:val="16"/>
              </w:rPr>
              <w:t xml:space="preserve">≥ </w:t>
            </w:r>
            <w:r w:rsidRPr="00C35F5B">
              <w:rPr>
                <w:rStyle w:val="Teksttreci20"/>
                <w:rFonts w:ascii="Arial" w:hAnsi="Arial" w:cs="Arial"/>
                <w:sz w:val="16"/>
                <w:szCs w:val="16"/>
              </w:rPr>
              <w:t>3 cm</w:t>
            </w:r>
          </w:p>
        </w:tc>
        <w:tc>
          <w:tcPr>
            <w:tcW w:w="2693"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0</w:t>
            </w:r>
          </w:p>
        </w:tc>
        <w:tc>
          <w:tcPr>
            <w:tcW w:w="1603"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+5</w:t>
            </w:r>
          </w:p>
        </w:tc>
      </w:tr>
      <w:tr w:rsidR="00DA20BF" w:rsidRPr="00C35F5B" w:rsidTr="00DA20BF">
        <w:trPr>
          <w:trHeight w:hRule="exact" w:val="326"/>
          <w:jc w:val="center"/>
        </w:trPr>
        <w:tc>
          <w:tcPr>
            <w:tcW w:w="3230" w:type="dxa"/>
            <w:tcBorders>
              <w:top w:val="single" w:sz="4" w:space="0" w:color="auto"/>
              <w:left w:val="single" w:sz="4" w:space="0" w:color="auto"/>
              <w:bottom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Warstwa ścieralna o grubości &lt; 3 cm</w:t>
            </w:r>
          </w:p>
        </w:tc>
        <w:tc>
          <w:tcPr>
            <w:tcW w:w="2693" w:type="dxa"/>
            <w:tcBorders>
              <w:top w:val="single" w:sz="4" w:space="0" w:color="auto"/>
              <w:left w:val="single" w:sz="4" w:space="0" w:color="auto"/>
              <w:bottom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+5</w:t>
            </w:r>
          </w:p>
        </w:tc>
        <w:tc>
          <w:tcPr>
            <w:tcW w:w="1603" w:type="dxa"/>
            <w:tcBorders>
              <w:top w:val="single" w:sz="4" w:space="0" w:color="auto"/>
              <w:left w:val="single" w:sz="4" w:space="0" w:color="auto"/>
              <w:bottom w:val="single" w:sz="4" w:space="0" w:color="auto"/>
              <w:righ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+10</w:t>
            </w:r>
          </w:p>
        </w:tc>
      </w:tr>
    </w:tbl>
    <w:p w:rsidR="00DA20BF" w:rsidRPr="00C35F5B" w:rsidRDefault="00DA20BF" w:rsidP="00DA20BF">
      <w:pPr>
        <w:framePr w:w="7526" w:wrap="notBeside" w:vAnchor="text" w:hAnchor="text" w:xAlign="center" w:y="1"/>
        <w:spacing w:line="200" w:lineRule="exact"/>
        <w:rPr>
          <w:rFonts w:ascii="Arial" w:hAnsi="Arial" w:cs="Arial"/>
          <w:sz w:val="16"/>
          <w:szCs w:val="16"/>
        </w:rPr>
      </w:pPr>
      <w:r w:rsidRPr="00C35F5B">
        <w:rPr>
          <w:rFonts w:ascii="Arial" w:hAnsi="Arial" w:cs="Arial"/>
          <w:sz w:val="16"/>
          <w:szCs w:val="16"/>
        </w:rPr>
        <w:t>Właściwości wykonanej warstwy powinny spełniać warunki podane w tablicy 14.</w:t>
      </w:r>
    </w:p>
    <w:p w:rsidR="00DA20BF" w:rsidRPr="00C35F5B" w:rsidRDefault="00DA20BF" w:rsidP="00DA20BF">
      <w:pPr>
        <w:framePr w:w="7526" w:wrap="notBeside" w:vAnchor="text" w:hAnchor="text" w:xAlign="center" w:y="1"/>
        <w:rPr>
          <w:rFonts w:ascii="Arial" w:hAnsi="Arial" w:cs="Arial"/>
          <w:sz w:val="16"/>
          <w:szCs w:val="16"/>
        </w:rPr>
      </w:pPr>
    </w:p>
    <w:p w:rsidR="00DA20BF" w:rsidRPr="00C35F5B" w:rsidRDefault="00DA20BF" w:rsidP="00DA20BF">
      <w:pPr>
        <w:framePr w:w="7526" w:wrap="notBeside" w:vAnchor="text" w:hAnchor="text" w:xAlign="center" w:y="1"/>
        <w:spacing w:line="200" w:lineRule="exact"/>
        <w:rPr>
          <w:rFonts w:ascii="Arial" w:hAnsi="Arial" w:cs="Arial"/>
          <w:sz w:val="16"/>
          <w:szCs w:val="16"/>
        </w:rPr>
      </w:pPr>
      <w:r w:rsidRPr="00C35F5B">
        <w:rPr>
          <w:rFonts w:ascii="Arial" w:hAnsi="Arial" w:cs="Arial"/>
          <w:sz w:val="16"/>
          <w:szCs w:val="16"/>
        </w:rPr>
        <w:t>Tablica 14. Właściwości warstwy AC</w:t>
      </w:r>
    </w:p>
    <w:tbl>
      <w:tblPr>
        <w:tblOverlap w:val="never"/>
        <w:tblW w:w="0" w:type="auto"/>
        <w:jc w:val="center"/>
        <w:tblLayout w:type="fixed"/>
        <w:tblCellMar>
          <w:left w:w="10" w:type="dxa"/>
          <w:right w:w="10" w:type="dxa"/>
        </w:tblCellMar>
        <w:tblLook w:val="04A0"/>
      </w:tblPr>
      <w:tblGrid>
        <w:gridCol w:w="1882"/>
        <w:gridCol w:w="1877"/>
        <w:gridCol w:w="1877"/>
        <w:gridCol w:w="1891"/>
      </w:tblGrid>
      <w:tr w:rsidR="00DA20BF" w:rsidRPr="00C35F5B" w:rsidTr="00DA20BF">
        <w:trPr>
          <w:trHeight w:hRule="exact" w:val="936"/>
          <w:jc w:val="center"/>
        </w:trPr>
        <w:tc>
          <w:tcPr>
            <w:tcW w:w="1882"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jc w:val="center"/>
              <w:rPr>
                <w:rFonts w:ascii="Arial" w:hAnsi="Arial" w:cs="Arial"/>
                <w:sz w:val="16"/>
                <w:szCs w:val="16"/>
              </w:rPr>
            </w:pPr>
            <w:r w:rsidRPr="00C35F5B">
              <w:rPr>
                <w:rStyle w:val="Teksttreci20"/>
                <w:rFonts w:ascii="Arial" w:hAnsi="Arial" w:cs="Arial"/>
                <w:sz w:val="16"/>
                <w:szCs w:val="16"/>
              </w:rPr>
              <w:t>Typ i wymiar mieszanki</w:t>
            </w:r>
          </w:p>
        </w:tc>
        <w:tc>
          <w:tcPr>
            <w:tcW w:w="1877"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jc w:val="center"/>
              <w:rPr>
                <w:rFonts w:ascii="Arial" w:hAnsi="Arial" w:cs="Arial"/>
                <w:sz w:val="16"/>
                <w:szCs w:val="16"/>
              </w:rPr>
            </w:pPr>
            <w:r w:rsidRPr="00C35F5B">
              <w:rPr>
                <w:rStyle w:val="Teksttreci20"/>
                <w:rFonts w:ascii="Arial" w:hAnsi="Arial" w:cs="Arial"/>
                <w:sz w:val="16"/>
                <w:szCs w:val="16"/>
              </w:rPr>
              <w:t>Projektowana grubość warstwy technologicznej [cm]</w:t>
            </w:r>
          </w:p>
        </w:tc>
        <w:tc>
          <w:tcPr>
            <w:tcW w:w="1877" w:type="dxa"/>
            <w:tcBorders>
              <w:top w:val="single" w:sz="4" w:space="0" w:color="auto"/>
              <w:left w:val="single" w:sz="4" w:space="0" w:color="auto"/>
            </w:tcBorders>
            <w:shd w:val="clear" w:color="auto" w:fill="FFFFFF"/>
            <w:vAlign w:val="center"/>
          </w:tcPr>
          <w:p w:rsidR="00DA20BF" w:rsidRPr="00C35F5B" w:rsidRDefault="00DA20BF" w:rsidP="00DA20BF">
            <w:pPr>
              <w:framePr w:w="7526" w:wrap="notBeside" w:vAnchor="text" w:hAnchor="text" w:xAlign="center" w:y="1"/>
              <w:spacing w:after="60" w:line="200" w:lineRule="exact"/>
              <w:jc w:val="center"/>
              <w:rPr>
                <w:rFonts w:ascii="Arial" w:hAnsi="Arial" w:cs="Arial"/>
                <w:sz w:val="16"/>
                <w:szCs w:val="16"/>
              </w:rPr>
            </w:pPr>
            <w:r w:rsidRPr="00C35F5B">
              <w:rPr>
                <w:rStyle w:val="Teksttreci20"/>
                <w:rFonts w:ascii="Arial" w:hAnsi="Arial" w:cs="Arial"/>
                <w:sz w:val="16"/>
                <w:szCs w:val="16"/>
              </w:rPr>
              <w:t>Wskaźnik</w:t>
            </w:r>
          </w:p>
          <w:p w:rsidR="00DA20BF" w:rsidRPr="00C35F5B" w:rsidRDefault="00DA20BF" w:rsidP="00DA20BF">
            <w:pPr>
              <w:framePr w:w="7526" w:wrap="notBeside" w:vAnchor="text" w:hAnchor="text" w:xAlign="center" w:y="1"/>
              <w:spacing w:before="60" w:after="60" w:line="200" w:lineRule="exact"/>
              <w:jc w:val="center"/>
              <w:rPr>
                <w:rFonts w:ascii="Arial" w:hAnsi="Arial" w:cs="Arial"/>
                <w:sz w:val="16"/>
                <w:szCs w:val="16"/>
              </w:rPr>
            </w:pPr>
            <w:r w:rsidRPr="00C35F5B">
              <w:rPr>
                <w:rStyle w:val="Teksttreci20"/>
                <w:rFonts w:ascii="Arial" w:hAnsi="Arial" w:cs="Arial"/>
                <w:sz w:val="16"/>
                <w:szCs w:val="16"/>
              </w:rPr>
              <w:t>zagęszczenia</w:t>
            </w:r>
          </w:p>
          <w:p w:rsidR="00DA20BF" w:rsidRPr="00C35F5B" w:rsidRDefault="00DA20BF" w:rsidP="00DA20BF">
            <w:pPr>
              <w:framePr w:w="7526" w:wrap="notBeside" w:vAnchor="text" w:hAnchor="text" w:xAlign="center" w:y="1"/>
              <w:spacing w:before="60" w:line="200" w:lineRule="exact"/>
              <w:jc w:val="center"/>
              <w:rPr>
                <w:rFonts w:ascii="Arial" w:hAnsi="Arial" w:cs="Arial"/>
                <w:sz w:val="16"/>
                <w:szCs w:val="16"/>
              </w:rPr>
            </w:pPr>
            <w:r w:rsidRPr="00C35F5B">
              <w:rPr>
                <w:rStyle w:val="Teksttreci20"/>
                <w:rFonts w:ascii="Arial" w:hAnsi="Arial" w:cs="Arial"/>
                <w:sz w:val="16"/>
                <w:szCs w:val="16"/>
              </w:rPr>
              <w:t>[%]</w:t>
            </w:r>
          </w:p>
        </w:tc>
        <w:tc>
          <w:tcPr>
            <w:tcW w:w="1891" w:type="dxa"/>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7526" w:wrap="notBeside" w:vAnchor="text" w:hAnchor="text" w:xAlign="center" w:y="1"/>
              <w:jc w:val="center"/>
              <w:rPr>
                <w:rFonts w:ascii="Arial" w:hAnsi="Arial" w:cs="Arial"/>
                <w:sz w:val="16"/>
                <w:szCs w:val="16"/>
              </w:rPr>
            </w:pPr>
            <w:r w:rsidRPr="00C35F5B">
              <w:rPr>
                <w:rStyle w:val="Teksttreci20"/>
                <w:rFonts w:ascii="Arial" w:hAnsi="Arial" w:cs="Arial"/>
                <w:sz w:val="16"/>
                <w:szCs w:val="16"/>
              </w:rPr>
              <w:t>Zawartość wolnych przestrzeni w warstwie [%(v/v)]</w:t>
            </w:r>
          </w:p>
        </w:tc>
      </w:tr>
      <w:tr w:rsidR="00DA20BF" w:rsidRPr="00C35F5B" w:rsidTr="00DA20BF">
        <w:trPr>
          <w:trHeight w:hRule="exact" w:val="317"/>
          <w:jc w:val="center"/>
        </w:trPr>
        <w:tc>
          <w:tcPr>
            <w:tcW w:w="1882"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AC5S, KR1-KR2</w:t>
            </w:r>
          </w:p>
        </w:tc>
        <w:tc>
          <w:tcPr>
            <w:tcW w:w="1877"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2,0 - 4,0</w:t>
            </w:r>
          </w:p>
        </w:tc>
        <w:tc>
          <w:tcPr>
            <w:tcW w:w="1877"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jc w:val="center"/>
              <w:rPr>
                <w:rFonts w:ascii="Arial" w:hAnsi="Arial" w:cs="Arial"/>
                <w:sz w:val="16"/>
                <w:szCs w:val="16"/>
              </w:rPr>
            </w:pPr>
            <w:r w:rsidRPr="00C35F5B">
              <w:rPr>
                <w:rFonts w:ascii="Arial" w:hAnsi="Arial" w:cs="Arial"/>
                <w:sz w:val="16"/>
                <w:szCs w:val="16"/>
              </w:rPr>
              <w:t>≥</w:t>
            </w:r>
            <w:r w:rsidRPr="00C35F5B">
              <w:rPr>
                <w:rStyle w:val="Teksttreci20"/>
                <w:rFonts w:ascii="Arial" w:hAnsi="Arial" w:cs="Arial"/>
                <w:sz w:val="16"/>
                <w:szCs w:val="16"/>
              </w:rPr>
              <w:t xml:space="preserve"> 98</w:t>
            </w:r>
          </w:p>
        </w:tc>
        <w:tc>
          <w:tcPr>
            <w:tcW w:w="1891" w:type="dxa"/>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1,5 - 4,0</w:t>
            </w:r>
          </w:p>
        </w:tc>
      </w:tr>
      <w:tr w:rsidR="00DA20BF" w:rsidRPr="00C35F5B" w:rsidTr="00DA20BF">
        <w:trPr>
          <w:trHeight w:hRule="exact" w:val="322"/>
          <w:jc w:val="center"/>
        </w:trPr>
        <w:tc>
          <w:tcPr>
            <w:tcW w:w="1882"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AC8S, KR1-KR2</w:t>
            </w:r>
          </w:p>
        </w:tc>
        <w:tc>
          <w:tcPr>
            <w:tcW w:w="1877"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2,5 - 4,5</w:t>
            </w:r>
          </w:p>
        </w:tc>
        <w:tc>
          <w:tcPr>
            <w:tcW w:w="1877"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jc w:val="center"/>
              <w:rPr>
                <w:rFonts w:ascii="Arial" w:hAnsi="Arial" w:cs="Arial"/>
                <w:sz w:val="16"/>
                <w:szCs w:val="16"/>
              </w:rPr>
            </w:pPr>
            <w:r w:rsidRPr="00C35F5B">
              <w:rPr>
                <w:rFonts w:ascii="Arial" w:hAnsi="Arial" w:cs="Arial"/>
                <w:sz w:val="16"/>
                <w:szCs w:val="16"/>
              </w:rPr>
              <w:t>≥</w:t>
            </w:r>
            <w:r w:rsidRPr="00C35F5B">
              <w:rPr>
                <w:rStyle w:val="Teksttreci20"/>
                <w:rFonts w:ascii="Arial" w:hAnsi="Arial" w:cs="Arial"/>
                <w:sz w:val="16"/>
                <w:szCs w:val="16"/>
              </w:rPr>
              <w:t xml:space="preserve"> 98</w:t>
            </w:r>
          </w:p>
        </w:tc>
        <w:tc>
          <w:tcPr>
            <w:tcW w:w="1891" w:type="dxa"/>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1,5 - 4,0</w:t>
            </w:r>
          </w:p>
        </w:tc>
      </w:tr>
      <w:tr w:rsidR="00DA20BF" w:rsidRPr="00C35F5B" w:rsidTr="00DA20BF">
        <w:trPr>
          <w:trHeight w:hRule="exact" w:val="322"/>
          <w:jc w:val="center"/>
        </w:trPr>
        <w:tc>
          <w:tcPr>
            <w:tcW w:w="1882"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AC11S, KR1-KR2</w:t>
            </w:r>
          </w:p>
        </w:tc>
        <w:tc>
          <w:tcPr>
            <w:tcW w:w="1877"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3,0 - 5,0</w:t>
            </w:r>
          </w:p>
        </w:tc>
        <w:tc>
          <w:tcPr>
            <w:tcW w:w="1877"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Fonts w:ascii="Arial" w:hAnsi="Arial" w:cs="Arial"/>
                <w:sz w:val="16"/>
                <w:szCs w:val="16"/>
              </w:rPr>
              <w:t>≥</w:t>
            </w:r>
            <w:r w:rsidRPr="00C35F5B">
              <w:rPr>
                <w:rStyle w:val="Teksttreci20"/>
                <w:rFonts w:ascii="Arial" w:hAnsi="Arial" w:cs="Arial"/>
                <w:sz w:val="16"/>
                <w:szCs w:val="16"/>
              </w:rPr>
              <w:t xml:space="preserve"> 98</w:t>
            </w:r>
          </w:p>
        </w:tc>
        <w:tc>
          <w:tcPr>
            <w:tcW w:w="1891" w:type="dxa"/>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1,5 - 4,0</w:t>
            </w:r>
          </w:p>
        </w:tc>
      </w:tr>
      <w:tr w:rsidR="00DA20BF" w:rsidRPr="00C35F5B" w:rsidTr="00DA20BF">
        <w:trPr>
          <w:trHeight w:hRule="exact" w:val="317"/>
          <w:jc w:val="center"/>
        </w:trPr>
        <w:tc>
          <w:tcPr>
            <w:tcW w:w="1882"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AC8S, KR3-KR6</w:t>
            </w:r>
          </w:p>
        </w:tc>
        <w:tc>
          <w:tcPr>
            <w:tcW w:w="1877"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2,5-4,5</w:t>
            </w:r>
          </w:p>
        </w:tc>
        <w:tc>
          <w:tcPr>
            <w:tcW w:w="1877"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Fonts w:ascii="Arial" w:hAnsi="Arial" w:cs="Arial"/>
                <w:sz w:val="16"/>
                <w:szCs w:val="16"/>
              </w:rPr>
              <w:t>≥</w:t>
            </w:r>
            <w:r w:rsidRPr="00C35F5B">
              <w:rPr>
                <w:rStyle w:val="Teksttreci20"/>
                <w:rFonts w:ascii="Arial" w:hAnsi="Arial" w:cs="Arial"/>
                <w:sz w:val="16"/>
                <w:szCs w:val="16"/>
              </w:rPr>
              <w:t xml:space="preserve"> 98</w:t>
            </w:r>
          </w:p>
        </w:tc>
        <w:tc>
          <w:tcPr>
            <w:tcW w:w="1891" w:type="dxa"/>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3,0-5,0</w:t>
            </w:r>
          </w:p>
        </w:tc>
      </w:tr>
      <w:tr w:rsidR="00DA20BF" w:rsidRPr="00C35F5B" w:rsidTr="00DA20BF">
        <w:trPr>
          <w:trHeight w:hRule="exact" w:val="331"/>
          <w:jc w:val="center"/>
        </w:trPr>
        <w:tc>
          <w:tcPr>
            <w:tcW w:w="1882" w:type="dxa"/>
            <w:tcBorders>
              <w:top w:val="single" w:sz="4" w:space="0" w:color="auto"/>
              <w:left w:val="single" w:sz="4" w:space="0" w:color="auto"/>
              <w:bottom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AC11S, KR3-KR6</w:t>
            </w:r>
          </w:p>
        </w:tc>
        <w:tc>
          <w:tcPr>
            <w:tcW w:w="1877" w:type="dxa"/>
            <w:tcBorders>
              <w:top w:val="single" w:sz="4" w:space="0" w:color="auto"/>
              <w:left w:val="single" w:sz="4" w:space="0" w:color="auto"/>
              <w:bottom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3,0 - 5,0</w:t>
            </w:r>
          </w:p>
        </w:tc>
        <w:tc>
          <w:tcPr>
            <w:tcW w:w="1877" w:type="dxa"/>
            <w:tcBorders>
              <w:top w:val="single" w:sz="4" w:space="0" w:color="auto"/>
              <w:left w:val="single" w:sz="4" w:space="0" w:color="auto"/>
              <w:bottom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Style w:val="Teksttreci20"/>
                <w:rFonts w:ascii="Arial" w:hAnsi="Arial" w:cs="Arial"/>
                <w:sz w:val="16"/>
                <w:szCs w:val="16"/>
              </w:rPr>
            </w:pPr>
            <w:r w:rsidRPr="00C35F5B">
              <w:rPr>
                <w:rFonts w:ascii="Arial" w:hAnsi="Arial" w:cs="Arial"/>
                <w:sz w:val="16"/>
                <w:szCs w:val="16"/>
              </w:rPr>
              <w:t>≥</w:t>
            </w:r>
            <w:r w:rsidRPr="00C35F5B">
              <w:rPr>
                <w:rStyle w:val="Teksttreci20"/>
                <w:rFonts w:ascii="Arial" w:hAnsi="Arial" w:cs="Arial"/>
                <w:sz w:val="16"/>
                <w:szCs w:val="16"/>
              </w:rPr>
              <w:t xml:space="preserve"> 98</w:t>
            </w:r>
          </w:p>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p>
        </w:tc>
        <w:tc>
          <w:tcPr>
            <w:tcW w:w="1891" w:type="dxa"/>
            <w:tcBorders>
              <w:top w:val="single" w:sz="4" w:space="0" w:color="auto"/>
              <w:left w:val="single" w:sz="4" w:space="0" w:color="auto"/>
              <w:bottom w:val="single" w:sz="4" w:space="0" w:color="auto"/>
              <w:righ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3,0-5,0</w:t>
            </w:r>
          </w:p>
        </w:tc>
      </w:tr>
    </w:tbl>
    <w:p w:rsidR="00DA20BF" w:rsidRPr="00C35F5B" w:rsidRDefault="00DA20BF" w:rsidP="00DA20BF">
      <w:pPr>
        <w:framePr w:w="7526" w:wrap="notBeside" w:vAnchor="text" w:hAnchor="text" w:xAlign="center" w:y="1"/>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spacing w:before="144" w:line="226" w:lineRule="exact"/>
        <w:ind w:right="540"/>
        <w:jc w:val="both"/>
        <w:rPr>
          <w:rFonts w:ascii="Arial" w:hAnsi="Arial" w:cs="Arial"/>
          <w:sz w:val="16"/>
          <w:szCs w:val="16"/>
        </w:rPr>
      </w:pPr>
      <w:r w:rsidRPr="00C35F5B">
        <w:rPr>
          <w:rFonts w:ascii="Arial" w:hAnsi="Arial" w:cs="Arial"/>
          <w:sz w:val="16"/>
          <w:szCs w:val="16"/>
        </w:rPr>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DA20BF" w:rsidRPr="00C35F5B" w:rsidRDefault="00DA20BF" w:rsidP="00DA20BF">
      <w:pPr>
        <w:spacing w:line="226" w:lineRule="exact"/>
        <w:ind w:right="540"/>
        <w:jc w:val="both"/>
        <w:rPr>
          <w:rFonts w:ascii="Arial" w:hAnsi="Arial" w:cs="Arial"/>
          <w:sz w:val="16"/>
          <w:szCs w:val="16"/>
        </w:rPr>
      </w:pPr>
      <w:r w:rsidRPr="00C35F5B">
        <w:rPr>
          <w:rFonts w:ascii="Arial" w:hAnsi="Arial" w:cs="Arial"/>
          <w:sz w:val="16"/>
          <w:szCs w:val="16"/>
        </w:rPr>
        <w:t>Grubość wykonywanej warstwy powinna być sprawdzana co 25 m, w co najmniej trzech miejscach (w osi i przy brzegach warstwy).</w:t>
      </w:r>
    </w:p>
    <w:p w:rsidR="00DA20BF" w:rsidRPr="00C35F5B" w:rsidRDefault="00DA20BF" w:rsidP="00DA20BF">
      <w:pPr>
        <w:spacing w:after="201" w:line="226" w:lineRule="exact"/>
        <w:ind w:right="540"/>
        <w:jc w:val="both"/>
        <w:rPr>
          <w:rFonts w:ascii="Arial" w:hAnsi="Arial" w:cs="Arial"/>
          <w:sz w:val="16"/>
          <w:szCs w:val="16"/>
        </w:rPr>
      </w:pPr>
      <w:r w:rsidRPr="00C35F5B">
        <w:rPr>
          <w:rFonts w:ascii="Arial" w:hAnsi="Arial" w:cs="Arial"/>
          <w:sz w:val="16"/>
          <w:szCs w:val="16"/>
        </w:rPr>
        <w:t>Warstwy wałowane powinny być równomiernie zagęszczone ciężkimi walcami drogowymi. Do warstw z betonu asfaltowego należy stosować walce drogowe stalowe gładkie z możliwością wibracji, oscylacji lub walce ogumione.</w:t>
      </w:r>
    </w:p>
    <w:p w:rsidR="00DA20BF" w:rsidRPr="00C35F5B" w:rsidRDefault="00DA20BF" w:rsidP="00401152">
      <w:pPr>
        <w:pStyle w:val="Nagwek21"/>
        <w:keepNext/>
        <w:keepLines/>
        <w:numPr>
          <w:ilvl w:val="0"/>
          <w:numId w:val="24"/>
        </w:numPr>
        <w:shd w:val="clear" w:color="auto" w:fill="auto"/>
        <w:tabs>
          <w:tab w:val="left" w:pos="270"/>
        </w:tabs>
        <w:spacing w:after="64" w:line="200" w:lineRule="exact"/>
        <w:ind w:left="400" w:hanging="400"/>
        <w:rPr>
          <w:rFonts w:ascii="Arial" w:hAnsi="Arial" w:cs="Arial"/>
          <w:b w:val="0"/>
          <w:sz w:val="16"/>
          <w:szCs w:val="16"/>
        </w:rPr>
      </w:pPr>
      <w:r w:rsidRPr="00C35F5B">
        <w:rPr>
          <w:rFonts w:ascii="Arial" w:hAnsi="Arial" w:cs="Arial"/>
          <w:b w:val="0"/>
          <w:sz w:val="16"/>
          <w:szCs w:val="16"/>
        </w:rPr>
        <w:t>KONTROLA JAKOŚCI ROBÓT</w:t>
      </w:r>
    </w:p>
    <w:p w:rsidR="00DA20BF" w:rsidRPr="00C35F5B" w:rsidRDefault="00DA20BF" w:rsidP="00401152">
      <w:pPr>
        <w:pStyle w:val="Nagwek21"/>
        <w:keepNext/>
        <w:keepLines/>
        <w:numPr>
          <w:ilvl w:val="1"/>
          <w:numId w:val="24"/>
        </w:numPr>
        <w:shd w:val="clear" w:color="auto" w:fill="auto"/>
        <w:tabs>
          <w:tab w:val="left" w:pos="424"/>
        </w:tabs>
        <w:spacing w:after="40" w:line="200" w:lineRule="exact"/>
        <w:ind w:left="400" w:hanging="400"/>
        <w:rPr>
          <w:rFonts w:ascii="Arial" w:hAnsi="Arial" w:cs="Arial"/>
          <w:b w:val="0"/>
          <w:sz w:val="16"/>
          <w:szCs w:val="16"/>
        </w:rPr>
      </w:pPr>
      <w:r w:rsidRPr="00C35F5B">
        <w:rPr>
          <w:rFonts w:ascii="Arial" w:hAnsi="Arial" w:cs="Arial"/>
          <w:b w:val="0"/>
          <w:sz w:val="16"/>
          <w:szCs w:val="16"/>
        </w:rPr>
        <w:t>Ogólne zasady kontroli jakości robót</w:t>
      </w:r>
    </w:p>
    <w:p w:rsidR="00DA20BF" w:rsidRPr="00C35F5B" w:rsidRDefault="00DA20BF" w:rsidP="00DA20BF">
      <w:pPr>
        <w:spacing w:after="144"/>
        <w:ind w:right="540"/>
        <w:jc w:val="both"/>
        <w:rPr>
          <w:rFonts w:ascii="Arial" w:hAnsi="Arial" w:cs="Arial"/>
          <w:sz w:val="16"/>
          <w:szCs w:val="16"/>
        </w:rPr>
      </w:pPr>
      <w:r w:rsidRPr="00C35F5B">
        <w:rPr>
          <w:rFonts w:ascii="Arial" w:hAnsi="Arial" w:cs="Arial"/>
          <w:sz w:val="16"/>
          <w:szCs w:val="16"/>
        </w:rPr>
        <w:t xml:space="preserve">Ogólne zasady kontroli jakości robót podano w ST D-00.00.00 „Wymagania ogólne” [1] </w:t>
      </w:r>
      <w:proofErr w:type="spellStart"/>
      <w:r w:rsidRPr="00C35F5B">
        <w:rPr>
          <w:rFonts w:ascii="Arial" w:hAnsi="Arial" w:cs="Arial"/>
          <w:sz w:val="16"/>
          <w:szCs w:val="16"/>
        </w:rPr>
        <w:t>pkt</w:t>
      </w:r>
      <w:proofErr w:type="spellEnd"/>
      <w:r w:rsidRPr="00C35F5B">
        <w:rPr>
          <w:rFonts w:ascii="Arial" w:hAnsi="Arial" w:cs="Arial"/>
          <w:sz w:val="16"/>
          <w:szCs w:val="16"/>
        </w:rPr>
        <w:t xml:space="preserve"> 6.</w:t>
      </w:r>
    </w:p>
    <w:p w:rsidR="00DA20BF" w:rsidRPr="00C35F5B" w:rsidRDefault="00DA20BF" w:rsidP="00401152">
      <w:pPr>
        <w:pStyle w:val="Nagwek21"/>
        <w:keepNext/>
        <w:keepLines/>
        <w:numPr>
          <w:ilvl w:val="1"/>
          <w:numId w:val="24"/>
        </w:numPr>
        <w:shd w:val="clear" w:color="auto" w:fill="auto"/>
        <w:tabs>
          <w:tab w:val="left" w:pos="424"/>
        </w:tabs>
        <w:spacing w:after="40" w:line="200" w:lineRule="exact"/>
        <w:ind w:left="400" w:hanging="400"/>
        <w:rPr>
          <w:rFonts w:ascii="Arial" w:hAnsi="Arial" w:cs="Arial"/>
          <w:b w:val="0"/>
          <w:sz w:val="16"/>
          <w:szCs w:val="16"/>
        </w:rPr>
      </w:pPr>
      <w:r w:rsidRPr="00C35F5B">
        <w:rPr>
          <w:rFonts w:ascii="Arial" w:hAnsi="Arial" w:cs="Arial"/>
          <w:b w:val="0"/>
          <w:sz w:val="16"/>
          <w:szCs w:val="16"/>
        </w:rPr>
        <w:t>Badania przed przystąpieniem do robót</w:t>
      </w:r>
    </w:p>
    <w:p w:rsidR="00DA20BF" w:rsidRPr="00C35F5B" w:rsidRDefault="00DA20BF" w:rsidP="00DA20BF">
      <w:pPr>
        <w:jc w:val="both"/>
        <w:rPr>
          <w:rFonts w:ascii="Arial" w:hAnsi="Arial" w:cs="Arial"/>
          <w:sz w:val="16"/>
          <w:szCs w:val="16"/>
        </w:rPr>
      </w:pPr>
      <w:r w:rsidRPr="00C35F5B">
        <w:rPr>
          <w:rFonts w:ascii="Arial" w:hAnsi="Arial" w:cs="Arial"/>
          <w:sz w:val="16"/>
          <w:szCs w:val="16"/>
        </w:rPr>
        <w:t>Przed przystąpieniem do robót Wykonawca powinien:</w:t>
      </w:r>
    </w:p>
    <w:p w:rsidR="00DA20BF" w:rsidRPr="00C35F5B" w:rsidRDefault="00DA20BF" w:rsidP="00DA20BF">
      <w:pPr>
        <w:ind w:left="400" w:right="540" w:hanging="400"/>
        <w:jc w:val="both"/>
        <w:rPr>
          <w:rFonts w:ascii="Arial" w:hAnsi="Arial" w:cs="Arial"/>
          <w:sz w:val="16"/>
          <w:szCs w:val="16"/>
        </w:rPr>
      </w:pPr>
      <w:r w:rsidRPr="00C35F5B">
        <w:rPr>
          <w:rFonts w:ascii="Arial" w:hAnsi="Arial" w:cs="Arial"/>
          <w:sz w:val="16"/>
          <w:szCs w:val="16"/>
        </w:rPr>
        <w:t>- 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DA20BF" w:rsidRPr="00C35F5B" w:rsidRDefault="00DA20BF" w:rsidP="00401152">
      <w:pPr>
        <w:widowControl w:val="0"/>
        <w:numPr>
          <w:ilvl w:val="0"/>
          <w:numId w:val="26"/>
        </w:numPr>
        <w:tabs>
          <w:tab w:val="left" w:pos="396"/>
        </w:tabs>
        <w:spacing w:line="230" w:lineRule="exact"/>
        <w:ind w:left="400" w:right="560" w:hanging="400"/>
        <w:rPr>
          <w:rFonts w:ascii="Arial" w:hAnsi="Arial" w:cs="Arial"/>
          <w:sz w:val="16"/>
          <w:szCs w:val="16"/>
        </w:rPr>
      </w:pPr>
      <w:r w:rsidRPr="00C35F5B">
        <w:rPr>
          <w:rFonts w:ascii="Arial" w:hAnsi="Arial" w:cs="Arial"/>
          <w:sz w:val="16"/>
          <w:szCs w:val="16"/>
        </w:rPr>
        <w:t>ew. wykonać własne badania właściwości materiałów przeznaczonych do wykonania robót, określone przez Inżyniera.</w:t>
      </w:r>
    </w:p>
    <w:p w:rsidR="00DA20BF" w:rsidRPr="00C35F5B" w:rsidRDefault="00DA20BF" w:rsidP="00DA20BF">
      <w:pPr>
        <w:ind w:right="560"/>
        <w:jc w:val="both"/>
        <w:rPr>
          <w:rFonts w:ascii="Arial" w:hAnsi="Arial" w:cs="Arial"/>
          <w:sz w:val="16"/>
          <w:szCs w:val="16"/>
        </w:rPr>
      </w:pPr>
      <w:r w:rsidRPr="00C35F5B">
        <w:rPr>
          <w:rFonts w:ascii="Arial" w:hAnsi="Arial" w:cs="Arial"/>
          <w:sz w:val="16"/>
          <w:szCs w:val="16"/>
        </w:rPr>
        <w:t>Wszystkie dokumenty oraz wyniki badań Wykonawca przedstawia Inżynierowi do akceptacji.</w:t>
      </w:r>
    </w:p>
    <w:p w:rsidR="00DA20BF" w:rsidRPr="00C35F5B" w:rsidRDefault="00DA20BF" w:rsidP="00401152">
      <w:pPr>
        <w:widowControl w:val="0"/>
        <w:numPr>
          <w:ilvl w:val="1"/>
          <w:numId w:val="24"/>
        </w:numPr>
        <w:tabs>
          <w:tab w:val="left" w:pos="440"/>
        </w:tabs>
        <w:spacing w:line="346" w:lineRule="exact"/>
        <w:jc w:val="both"/>
        <w:rPr>
          <w:rFonts w:ascii="Arial" w:hAnsi="Arial" w:cs="Arial"/>
          <w:sz w:val="16"/>
          <w:szCs w:val="16"/>
        </w:rPr>
      </w:pPr>
      <w:r w:rsidRPr="00C35F5B">
        <w:rPr>
          <w:rFonts w:ascii="Arial" w:hAnsi="Arial" w:cs="Arial"/>
          <w:sz w:val="16"/>
          <w:szCs w:val="16"/>
        </w:rPr>
        <w:t>Badania w czasie robót</w:t>
      </w:r>
    </w:p>
    <w:p w:rsidR="00DA20BF" w:rsidRPr="00C35F5B" w:rsidRDefault="00DA20BF" w:rsidP="00401152">
      <w:pPr>
        <w:widowControl w:val="0"/>
        <w:numPr>
          <w:ilvl w:val="2"/>
          <w:numId w:val="24"/>
        </w:numPr>
        <w:tabs>
          <w:tab w:val="left" w:pos="589"/>
        </w:tabs>
        <w:spacing w:line="346" w:lineRule="exact"/>
        <w:jc w:val="both"/>
        <w:rPr>
          <w:rFonts w:ascii="Arial" w:hAnsi="Arial" w:cs="Arial"/>
          <w:sz w:val="16"/>
          <w:szCs w:val="16"/>
        </w:rPr>
      </w:pPr>
      <w:r w:rsidRPr="00C35F5B">
        <w:rPr>
          <w:rFonts w:ascii="Arial" w:hAnsi="Arial" w:cs="Arial"/>
          <w:sz w:val="16"/>
          <w:szCs w:val="16"/>
        </w:rPr>
        <w:t>Uwagi ogólne</w:t>
      </w:r>
    </w:p>
    <w:p w:rsidR="00DA20BF" w:rsidRPr="00C35F5B" w:rsidRDefault="00DA20BF" w:rsidP="00DA20BF">
      <w:pPr>
        <w:spacing w:line="346" w:lineRule="exact"/>
        <w:jc w:val="both"/>
        <w:rPr>
          <w:rFonts w:ascii="Arial" w:hAnsi="Arial" w:cs="Arial"/>
          <w:sz w:val="16"/>
          <w:szCs w:val="16"/>
        </w:rPr>
      </w:pPr>
      <w:r w:rsidRPr="00C35F5B">
        <w:rPr>
          <w:rFonts w:ascii="Arial" w:hAnsi="Arial" w:cs="Arial"/>
          <w:sz w:val="16"/>
          <w:szCs w:val="16"/>
        </w:rPr>
        <w:t>Badania dzielą się na:</w:t>
      </w:r>
    </w:p>
    <w:p w:rsidR="00DA20BF" w:rsidRPr="00C35F5B" w:rsidRDefault="00DA20BF" w:rsidP="00401152">
      <w:pPr>
        <w:widowControl w:val="0"/>
        <w:numPr>
          <w:ilvl w:val="0"/>
          <w:numId w:val="26"/>
        </w:numPr>
        <w:tabs>
          <w:tab w:val="left" w:pos="396"/>
        </w:tabs>
        <w:spacing w:after="4" w:line="200" w:lineRule="exact"/>
        <w:jc w:val="both"/>
        <w:rPr>
          <w:rFonts w:ascii="Arial" w:hAnsi="Arial" w:cs="Arial"/>
          <w:sz w:val="16"/>
          <w:szCs w:val="16"/>
        </w:rPr>
      </w:pPr>
      <w:r w:rsidRPr="00C35F5B">
        <w:rPr>
          <w:rFonts w:ascii="Arial" w:hAnsi="Arial" w:cs="Arial"/>
          <w:sz w:val="16"/>
          <w:szCs w:val="16"/>
        </w:rPr>
        <w:t>badania wykonawcy (w ramach własnego nadzoru),</w:t>
      </w:r>
    </w:p>
    <w:p w:rsidR="00DA20BF" w:rsidRPr="00C35F5B" w:rsidRDefault="00DA20BF" w:rsidP="00401152">
      <w:pPr>
        <w:widowControl w:val="0"/>
        <w:numPr>
          <w:ilvl w:val="0"/>
          <w:numId w:val="26"/>
        </w:numPr>
        <w:tabs>
          <w:tab w:val="left" w:pos="396"/>
        </w:tabs>
        <w:spacing w:after="124" w:line="200" w:lineRule="exact"/>
        <w:jc w:val="both"/>
        <w:rPr>
          <w:rFonts w:ascii="Arial" w:hAnsi="Arial" w:cs="Arial"/>
          <w:sz w:val="16"/>
          <w:szCs w:val="16"/>
        </w:rPr>
      </w:pPr>
      <w:r w:rsidRPr="00C35F5B">
        <w:rPr>
          <w:rFonts w:ascii="Arial" w:hAnsi="Arial" w:cs="Arial"/>
          <w:sz w:val="16"/>
          <w:szCs w:val="16"/>
        </w:rPr>
        <w:t>badania kontrolne (w ramach nadzoru zleceniodawcy - Inżyniera).</w:t>
      </w:r>
    </w:p>
    <w:p w:rsidR="00DA20BF" w:rsidRPr="00C35F5B" w:rsidRDefault="00DA20BF" w:rsidP="00401152">
      <w:pPr>
        <w:widowControl w:val="0"/>
        <w:numPr>
          <w:ilvl w:val="2"/>
          <w:numId w:val="24"/>
        </w:numPr>
        <w:tabs>
          <w:tab w:val="left" w:pos="589"/>
        </w:tabs>
        <w:spacing w:after="104" w:line="200" w:lineRule="exact"/>
        <w:jc w:val="both"/>
        <w:rPr>
          <w:rFonts w:ascii="Arial" w:hAnsi="Arial" w:cs="Arial"/>
          <w:sz w:val="16"/>
          <w:szCs w:val="16"/>
        </w:rPr>
      </w:pPr>
      <w:r w:rsidRPr="00C35F5B">
        <w:rPr>
          <w:rFonts w:ascii="Arial" w:hAnsi="Arial" w:cs="Arial"/>
          <w:sz w:val="16"/>
          <w:szCs w:val="16"/>
        </w:rPr>
        <w:t>Badania Wykonawcy</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Badania Wykonawcy są wykonywane przez Wykonawcę lub jego zleceniobiorców celem sprawdzenia, czy jakość materiałów budowlanych (mieszanek mineralno- asfaltowych i ich składników, lepiszczy i materiałów do uszczelnień itp.) oraz gotowej warstwy (wbudowane warstwy asfaltowe, połączenia itp.) spełniają wymagania określone w kontrakcie.</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 xml:space="preserve">Wyniki badań Wykonawcy należy przekazywać zleceniodawcy na jego żądanie. Inżynier może zdecydować o dokonaniu odbioru na podstawie badań Wykonawcy. W razie zastrzeżeń Inżynier może przeprowadzić badania kontrolne według </w:t>
      </w:r>
      <w:proofErr w:type="spellStart"/>
      <w:r w:rsidRPr="00C35F5B">
        <w:rPr>
          <w:rFonts w:ascii="Arial" w:hAnsi="Arial" w:cs="Arial"/>
          <w:sz w:val="16"/>
          <w:szCs w:val="16"/>
        </w:rPr>
        <w:t>pktu</w:t>
      </w:r>
      <w:proofErr w:type="spellEnd"/>
      <w:r w:rsidRPr="00C35F5B">
        <w:rPr>
          <w:rFonts w:ascii="Arial" w:hAnsi="Arial" w:cs="Arial"/>
          <w:sz w:val="16"/>
          <w:szCs w:val="16"/>
        </w:rPr>
        <w:t xml:space="preserve"> 6.3.3.</w:t>
      </w:r>
    </w:p>
    <w:p w:rsidR="00DA20BF" w:rsidRPr="00C35F5B" w:rsidRDefault="00DA20BF" w:rsidP="00DA20BF">
      <w:pPr>
        <w:spacing w:line="226" w:lineRule="exact"/>
        <w:jc w:val="both"/>
        <w:rPr>
          <w:rFonts w:ascii="Arial" w:hAnsi="Arial" w:cs="Arial"/>
          <w:sz w:val="16"/>
          <w:szCs w:val="16"/>
        </w:rPr>
      </w:pPr>
      <w:r w:rsidRPr="00C35F5B">
        <w:rPr>
          <w:rFonts w:ascii="Arial" w:hAnsi="Arial" w:cs="Arial"/>
          <w:sz w:val="16"/>
          <w:szCs w:val="16"/>
        </w:rPr>
        <w:t>Zakres badań Wykonawcy związany z wykonywaniem nawierzchni:</w:t>
      </w:r>
    </w:p>
    <w:p w:rsidR="00DA20BF" w:rsidRPr="00C35F5B" w:rsidRDefault="00DA20BF" w:rsidP="00401152">
      <w:pPr>
        <w:widowControl w:val="0"/>
        <w:numPr>
          <w:ilvl w:val="0"/>
          <w:numId w:val="26"/>
        </w:numPr>
        <w:tabs>
          <w:tab w:val="left" w:pos="396"/>
        </w:tabs>
        <w:spacing w:line="226" w:lineRule="exact"/>
        <w:jc w:val="both"/>
        <w:rPr>
          <w:rFonts w:ascii="Arial" w:hAnsi="Arial" w:cs="Arial"/>
          <w:sz w:val="16"/>
          <w:szCs w:val="16"/>
        </w:rPr>
      </w:pPr>
      <w:r w:rsidRPr="00C35F5B">
        <w:rPr>
          <w:rFonts w:ascii="Arial" w:hAnsi="Arial" w:cs="Arial"/>
          <w:sz w:val="16"/>
          <w:szCs w:val="16"/>
        </w:rPr>
        <w:t>pomiar temperatury powietrza,</w:t>
      </w:r>
    </w:p>
    <w:p w:rsidR="00DA20BF" w:rsidRPr="00C35F5B" w:rsidRDefault="00DA20BF" w:rsidP="00401152">
      <w:pPr>
        <w:widowControl w:val="0"/>
        <w:numPr>
          <w:ilvl w:val="0"/>
          <w:numId w:val="26"/>
        </w:numPr>
        <w:tabs>
          <w:tab w:val="left" w:pos="396"/>
        </w:tabs>
        <w:spacing w:line="226" w:lineRule="exact"/>
        <w:ind w:left="520" w:right="560" w:hanging="520"/>
        <w:rPr>
          <w:rFonts w:ascii="Arial" w:hAnsi="Arial" w:cs="Arial"/>
          <w:sz w:val="16"/>
          <w:szCs w:val="16"/>
        </w:rPr>
      </w:pPr>
      <w:r w:rsidRPr="00C35F5B">
        <w:rPr>
          <w:rFonts w:ascii="Arial" w:hAnsi="Arial" w:cs="Arial"/>
          <w:sz w:val="16"/>
          <w:szCs w:val="16"/>
        </w:rPr>
        <w:t>pomiar temperatury mieszanki mineralno-asfaltowej podczas wykonywania nawierzchni (wg PN-EN 12697-13 [36]),</w:t>
      </w:r>
    </w:p>
    <w:p w:rsidR="00DA20BF" w:rsidRPr="00C35F5B" w:rsidRDefault="00DA20BF" w:rsidP="00401152">
      <w:pPr>
        <w:widowControl w:val="0"/>
        <w:numPr>
          <w:ilvl w:val="0"/>
          <w:numId w:val="26"/>
        </w:numPr>
        <w:tabs>
          <w:tab w:val="left" w:pos="396"/>
        </w:tabs>
        <w:spacing w:line="226" w:lineRule="exact"/>
        <w:jc w:val="both"/>
        <w:rPr>
          <w:rFonts w:ascii="Arial" w:hAnsi="Arial" w:cs="Arial"/>
          <w:sz w:val="16"/>
          <w:szCs w:val="16"/>
        </w:rPr>
      </w:pPr>
      <w:r w:rsidRPr="00C35F5B">
        <w:rPr>
          <w:rFonts w:ascii="Arial" w:hAnsi="Arial" w:cs="Arial"/>
          <w:sz w:val="16"/>
          <w:szCs w:val="16"/>
        </w:rPr>
        <w:t>ocena wizualna mieszanki mineralno-asfaltowej,</w:t>
      </w:r>
    </w:p>
    <w:p w:rsidR="00DA20BF" w:rsidRPr="00C35F5B" w:rsidRDefault="00DA20BF" w:rsidP="00401152">
      <w:pPr>
        <w:widowControl w:val="0"/>
        <w:numPr>
          <w:ilvl w:val="0"/>
          <w:numId w:val="26"/>
        </w:numPr>
        <w:tabs>
          <w:tab w:val="left" w:pos="396"/>
        </w:tabs>
        <w:spacing w:line="226" w:lineRule="exact"/>
        <w:jc w:val="both"/>
        <w:rPr>
          <w:rFonts w:ascii="Arial" w:hAnsi="Arial" w:cs="Arial"/>
          <w:sz w:val="16"/>
          <w:szCs w:val="16"/>
        </w:rPr>
      </w:pPr>
      <w:r w:rsidRPr="00C35F5B">
        <w:rPr>
          <w:rFonts w:ascii="Arial" w:hAnsi="Arial" w:cs="Arial"/>
          <w:sz w:val="16"/>
          <w:szCs w:val="16"/>
        </w:rPr>
        <w:lastRenderedPageBreak/>
        <w:t>wykaz ilości materiałów lub grubości wykonanej warstwy,</w:t>
      </w:r>
    </w:p>
    <w:p w:rsidR="00DA20BF" w:rsidRPr="00C35F5B" w:rsidRDefault="00DA20BF" w:rsidP="00401152">
      <w:pPr>
        <w:widowControl w:val="0"/>
        <w:numPr>
          <w:ilvl w:val="0"/>
          <w:numId w:val="26"/>
        </w:numPr>
        <w:tabs>
          <w:tab w:val="left" w:pos="396"/>
        </w:tabs>
        <w:spacing w:line="226" w:lineRule="exact"/>
        <w:jc w:val="both"/>
        <w:rPr>
          <w:rFonts w:ascii="Arial" w:hAnsi="Arial" w:cs="Arial"/>
          <w:sz w:val="16"/>
          <w:szCs w:val="16"/>
        </w:rPr>
      </w:pPr>
      <w:r w:rsidRPr="00C35F5B">
        <w:rPr>
          <w:rFonts w:ascii="Arial" w:hAnsi="Arial" w:cs="Arial"/>
          <w:sz w:val="16"/>
          <w:szCs w:val="16"/>
        </w:rPr>
        <w:t>pomiar spadku poprzecznego warstwy asfaltowej,</w:t>
      </w:r>
    </w:p>
    <w:p w:rsidR="00DA20BF" w:rsidRPr="00C35F5B" w:rsidRDefault="00DA20BF" w:rsidP="00401152">
      <w:pPr>
        <w:widowControl w:val="0"/>
        <w:numPr>
          <w:ilvl w:val="0"/>
          <w:numId w:val="26"/>
        </w:numPr>
        <w:tabs>
          <w:tab w:val="left" w:pos="396"/>
        </w:tabs>
        <w:spacing w:line="226" w:lineRule="exact"/>
        <w:jc w:val="both"/>
        <w:rPr>
          <w:rFonts w:ascii="Arial" w:hAnsi="Arial" w:cs="Arial"/>
          <w:sz w:val="16"/>
          <w:szCs w:val="16"/>
        </w:rPr>
      </w:pPr>
      <w:r w:rsidRPr="00C35F5B">
        <w:rPr>
          <w:rFonts w:ascii="Arial" w:hAnsi="Arial" w:cs="Arial"/>
          <w:sz w:val="16"/>
          <w:szCs w:val="16"/>
        </w:rPr>
        <w:t xml:space="preserve">pomiar równości warstwy asfaltowej (wg </w:t>
      </w:r>
      <w:proofErr w:type="spellStart"/>
      <w:r w:rsidRPr="00C35F5B">
        <w:rPr>
          <w:rFonts w:ascii="Arial" w:hAnsi="Arial" w:cs="Arial"/>
          <w:sz w:val="16"/>
          <w:szCs w:val="16"/>
        </w:rPr>
        <w:t>pktu</w:t>
      </w:r>
      <w:proofErr w:type="spellEnd"/>
      <w:r w:rsidRPr="00C35F5B">
        <w:rPr>
          <w:rFonts w:ascii="Arial" w:hAnsi="Arial" w:cs="Arial"/>
          <w:sz w:val="16"/>
          <w:szCs w:val="16"/>
        </w:rPr>
        <w:t xml:space="preserve"> 6.4.2.5),</w:t>
      </w:r>
    </w:p>
    <w:p w:rsidR="00DA20BF" w:rsidRPr="00C35F5B" w:rsidRDefault="00DA20BF" w:rsidP="00401152">
      <w:pPr>
        <w:widowControl w:val="0"/>
        <w:numPr>
          <w:ilvl w:val="0"/>
          <w:numId w:val="26"/>
        </w:numPr>
        <w:tabs>
          <w:tab w:val="left" w:pos="396"/>
        </w:tabs>
        <w:spacing w:line="226" w:lineRule="exact"/>
        <w:jc w:val="both"/>
        <w:rPr>
          <w:rFonts w:ascii="Arial" w:hAnsi="Arial" w:cs="Arial"/>
          <w:sz w:val="16"/>
          <w:szCs w:val="16"/>
        </w:rPr>
      </w:pPr>
      <w:r w:rsidRPr="00C35F5B">
        <w:rPr>
          <w:rFonts w:ascii="Arial" w:hAnsi="Arial" w:cs="Arial"/>
          <w:sz w:val="16"/>
          <w:szCs w:val="16"/>
        </w:rPr>
        <w:t>pomiar parametrów geometrycznych poboczy,</w:t>
      </w:r>
    </w:p>
    <w:p w:rsidR="00DA20BF" w:rsidRPr="00C35F5B" w:rsidRDefault="00DA20BF" w:rsidP="00401152">
      <w:pPr>
        <w:widowControl w:val="0"/>
        <w:numPr>
          <w:ilvl w:val="0"/>
          <w:numId w:val="26"/>
        </w:numPr>
        <w:tabs>
          <w:tab w:val="left" w:pos="396"/>
        </w:tabs>
        <w:spacing w:line="226" w:lineRule="exact"/>
        <w:jc w:val="both"/>
        <w:rPr>
          <w:rFonts w:ascii="Arial" w:hAnsi="Arial" w:cs="Arial"/>
          <w:sz w:val="16"/>
          <w:szCs w:val="16"/>
        </w:rPr>
      </w:pPr>
      <w:r w:rsidRPr="00C35F5B">
        <w:rPr>
          <w:rFonts w:ascii="Arial" w:hAnsi="Arial" w:cs="Arial"/>
          <w:sz w:val="16"/>
          <w:szCs w:val="16"/>
        </w:rPr>
        <w:t>ocena wizualna jednorodności powierzchni warstwy,</w:t>
      </w:r>
    </w:p>
    <w:p w:rsidR="00DA20BF" w:rsidRPr="00C35F5B" w:rsidRDefault="00DA20BF" w:rsidP="00401152">
      <w:pPr>
        <w:widowControl w:val="0"/>
        <w:numPr>
          <w:ilvl w:val="0"/>
          <w:numId w:val="26"/>
        </w:numPr>
        <w:tabs>
          <w:tab w:val="left" w:pos="396"/>
        </w:tabs>
        <w:spacing w:after="81" w:line="226" w:lineRule="exact"/>
        <w:jc w:val="both"/>
        <w:rPr>
          <w:rFonts w:ascii="Arial" w:hAnsi="Arial" w:cs="Arial"/>
          <w:sz w:val="16"/>
          <w:szCs w:val="16"/>
        </w:rPr>
      </w:pPr>
      <w:r w:rsidRPr="00C35F5B">
        <w:rPr>
          <w:rFonts w:ascii="Arial" w:hAnsi="Arial" w:cs="Arial"/>
          <w:sz w:val="16"/>
          <w:szCs w:val="16"/>
        </w:rPr>
        <w:t>ocena wizualna jakości wykonania połączeń technologicznych.</w:t>
      </w:r>
    </w:p>
    <w:p w:rsidR="00DA20BF" w:rsidRPr="00C35F5B" w:rsidRDefault="00DA20BF" w:rsidP="00401152">
      <w:pPr>
        <w:widowControl w:val="0"/>
        <w:numPr>
          <w:ilvl w:val="2"/>
          <w:numId w:val="24"/>
        </w:numPr>
        <w:tabs>
          <w:tab w:val="left" w:pos="589"/>
        </w:tabs>
        <w:spacing w:after="104" w:line="200" w:lineRule="exact"/>
        <w:jc w:val="both"/>
        <w:rPr>
          <w:rFonts w:ascii="Arial" w:hAnsi="Arial" w:cs="Arial"/>
          <w:sz w:val="16"/>
          <w:szCs w:val="16"/>
        </w:rPr>
      </w:pPr>
      <w:r w:rsidRPr="00C35F5B">
        <w:rPr>
          <w:rFonts w:ascii="Arial" w:hAnsi="Arial" w:cs="Arial"/>
          <w:sz w:val="16"/>
          <w:szCs w:val="16"/>
        </w:rPr>
        <w:t>Badania kontrolne</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DA20BF" w:rsidRPr="00C35F5B" w:rsidRDefault="00DA20BF" w:rsidP="00DA20BF">
      <w:pPr>
        <w:ind w:right="560"/>
        <w:jc w:val="both"/>
        <w:rPr>
          <w:rFonts w:ascii="Arial" w:hAnsi="Arial" w:cs="Arial"/>
          <w:sz w:val="16"/>
          <w:szCs w:val="16"/>
        </w:rPr>
      </w:pPr>
      <w:r w:rsidRPr="00C35F5B">
        <w:rPr>
          <w:rFonts w:ascii="Arial" w:hAnsi="Arial" w:cs="Arial"/>
          <w:sz w:val="16"/>
          <w:szCs w:val="16"/>
        </w:rPr>
        <w:t>Rodzaj badań kontrolnych mieszanki mineralno-asfaltowej i wykonanej z niej warstwy podano w tablicy 15.</w:t>
      </w:r>
    </w:p>
    <w:p w:rsidR="00DA20BF" w:rsidRPr="00C35F5B" w:rsidRDefault="00DA20BF" w:rsidP="00DA20BF">
      <w:pPr>
        <w:framePr w:w="7387" w:wrap="notBeside" w:vAnchor="text" w:hAnchor="text" w:xAlign="center" w:y="1"/>
        <w:spacing w:line="200" w:lineRule="exact"/>
        <w:rPr>
          <w:rFonts w:ascii="Arial" w:hAnsi="Arial" w:cs="Arial"/>
          <w:sz w:val="16"/>
          <w:szCs w:val="16"/>
        </w:rPr>
      </w:pPr>
      <w:r w:rsidRPr="00C35F5B">
        <w:rPr>
          <w:rFonts w:ascii="Arial" w:hAnsi="Arial" w:cs="Arial"/>
          <w:sz w:val="16"/>
          <w:szCs w:val="16"/>
        </w:rPr>
        <w:t>Tablica 15. Rodzaj badań kontrolnych</w:t>
      </w:r>
    </w:p>
    <w:tbl>
      <w:tblPr>
        <w:tblOverlap w:val="never"/>
        <w:tblW w:w="0" w:type="auto"/>
        <w:jc w:val="center"/>
        <w:tblLayout w:type="fixed"/>
        <w:tblCellMar>
          <w:left w:w="10" w:type="dxa"/>
          <w:right w:w="10" w:type="dxa"/>
        </w:tblCellMar>
        <w:tblLook w:val="04A0"/>
      </w:tblPr>
      <w:tblGrid>
        <w:gridCol w:w="1142"/>
        <w:gridCol w:w="6245"/>
      </w:tblGrid>
      <w:tr w:rsidR="00DA20BF" w:rsidRPr="00C35F5B" w:rsidTr="00DA20BF">
        <w:trPr>
          <w:trHeight w:hRule="exact" w:val="322"/>
          <w:jc w:val="center"/>
        </w:trPr>
        <w:tc>
          <w:tcPr>
            <w:tcW w:w="1142" w:type="dxa"/>
            <w:tcBorders>
              <w:top w:val="single" w:sz="4" w:space="0" w:color="auto"/>
              <w:left w:val="single" w:sz="4" w:space="0" w:color="auto"/>
            </w:tcBorders>
            <w:shd w:val="clear" w:color="auto" w:fill="FFFFFF"/>
            <w:vAlign w:val="bottom"/>
          </w:tcPr>
          <w:p w:rsidR="00DA20BF" w:rsidRPr="00C35F5B" w:rsidRDefault="00DA20BF" w:rsidP="00DA20BF">
            <w:pPr>
              <w:framePr w:w="7387"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vertAlign w:val="superscript"/>
              </w:rPr>
              <w:t>L</w:t>
            </w:r>
            <w:r w:rsidRPr="00C35F5B">
              <w:rPr>
                <w:rStyle w:val="Teksttreci20"/>
                <w:rFonts w:ascii="Arial" w:hAnsi="Arial" w:cs="Arial"/>
                <w:sz w:val="16"/>
                <w:szCs w:val="16"/>
              </w:rPr>
              <w:t>p.</w:t>
            </w:r>
          </w:p>
        </w:tc>
        <w:tc>
          <w:tcPr>
            <w:tcW w:w="6245" w:type="dxa"/>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7387"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Rodzaj badań</w:t>
            </w:r>
          </w:p>
        </w:tc>
      </w:tr>
      <w:tr w:rsidR="00DA20BF" w:rsidRPr="00C35F5B" w:rsidTr="00DA20BF">
        <w:trPr>
          <w:trHeight w:hRule="exact" w:val="240"/>
          <w:jc w:val="center"/>
        </w:trPr>
        <w:tc>
          <w:tcPr>
            <w:tcW w:w="1142" w:type="dxa"/>
            <w:tcBorders>
              <w:top w:val="single" w:sz="4" w:space="0" w:color="auto"/>
              <w:left w:val="single" w:sz="4" w:space="0" w:color="auto"/>
            </w:tcBorders>
            <w:shd w:val="clear" w:color="auto" w:fill="FFFFFF"/>
            <w:vAlign w:val="bottom"/>
          </w:tcPr>
          <w:p w:rsidR="00DA20BF" w:rsidRPr="00C35F5B" w:rsidRDefault="00DA20BF" w:rsidP="00DA20BF">
            <w:pPr>
              <w:framePr w:w="7387"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1</w:t>
            </w:r>
          </w:p>
        </w:tc>
        <w:tc>
          <w:tcPr>
            <w:tcW w:w="6245" w:type="dxa"/>
            <w:tcBorders>
              <w:top w:val="single" w:sz="4" w:space="0" w:color="auto"/>
              <w:left w:val="single" w:sz="4" w:space="0" w:color="auto"/>
              <w:right w:val="single" w:sz="4" w:space="0" w:color="auto"/>
            </w:tcBorders>
            <w:shd w:val="clear" w:color="auto" w:fill="FFFFFF"/>
          </w:tcPr>
          <w:p w:rsidR="00DA20BF" w:rsidRPr="00C35F5B" w:rsidRDefault="00DA20BF" w:rsidP="00DA20BF">
            <w:pPr>
              <w:framePr w:w="7387"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 xml:space="preserve">Mieszanka mineralno-asfaltowa </w:t>
            </w:r>
            <w:r w:rsidRPr="00C35F5B">
              <w:rPr>
                <w:rStyle w:val="Teksttreci29ptKursywa"/>
                <w:rFonts w:ascii="Arial" w:hAnsi="Arial" w:cs="Arial"/>
                <w:i w:val="0"/>
                <w:sz w:val="16"/>
                <w:szCs w:val="16"/>
              </w:rPr>
              <w:t>^</w:t>
            </w:r>
            <w:r w:rsidRPr="00C35F5B">
              <w:rPr>
                <w:rStyle w:val="Teksttreci20"/>
                <w:rFonts w:ascii="Arial" w:hAnsi="Arial" w:cs="Arial"/>
                <w:sz w:val="16"/>
                <w:szCs w:val="16"/>
              </w:rPr>
              <w:t xml:space="preserve"> </w:t>
            </w:r>
            <w:r w:rsidRPr="00C35F5B">
              <w:rPr>
                <w:rStyle w:val="Teksttreci20"/>
                <w:rFonts w:ascii="Arial" w:hAnsi="Arial" w:cs="Arial"/>
                <w:sz w:val="16"/>
                <w:szCs w:val="16"/>
                <w:vertAlign w:val="superscript"/>
              </w:rPr>
              <w:t>b)</w:t>
            </w:r>
          </w:p>
        </w:tc>
      </w:tr>
      <w:tr w:rsidR="00DA20BF" w:rsidRPr="00C35F5B" w:rsidTr="00DA20BF">
        <w:trPr>
          <w:trHeight w:hRule="exact" w:val="226"/>
          <w:jc w:val="center"/>
        </w:trPr>
        <w:tc>
          <w:tcPr>
            <w:tcW w:w="1142" w:type="dxa"/>
            <w:tcBorders>
              <w:left w:val="single" w:sz="4" w:space="0" w:color="auto"/>
            </w:tcBorders>
            <w:shd w:val="clear" w:color="auto" w:fill="FFFFFF"/>
            <w:vAlign w:val="bottom"/>
          </w:tcPr>
          <w:p w:rsidR="00DA20BF" w:rsidRPr="00C35F5B" w:rsidRDefault="00DA20BF" w:rsidP="00DA20BF">
            <w:pPr>
              <w:framePr w:w="7387"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1.1</w:t>
            </w:r>
          </w:p>
        </w:tc>
        <w:tc>
          <w:tcPr>
            <w:tcW w:w="6245" w:type="dxa"/>
            <w:tcBorders>
              <w:left w:val="single" w:sz="4" w:space="0" w:color="auto"/>
              <w:right w:val="single" w:sz="4" w:space="0" w:color="auto"/>
            </w:tcBorders>
            <w:shd w:val="clear" w:color="auto" w:fill="FFFFFF"/>
            <w:vAlign w:val="bottom"/>
          </w:tcPr>
          <w:p w:rsidR="00DA20BF" w:rsidRPr="00C35F5B" w:rsidRDefault="00DA20BF" w:rsidP="00DA20BF">
            <w:pPr>
              <w:framePr w:w="7387"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Uziarnienie</w:t>
            </w:r>
          </w:p>
        </w:tc>
      </w:tr>
      <w:tr w:rsidR="00DA20BF" w:rsidRPr="00C35F5B" w:rsidTr="00DA20BF">
        <w:trPr>
          <w:trHeight w:hRule="exact" w:val="245"/>
          <w:jc w:val="center"/>
        </w:trPr>
        <w:tc>
          <w:tcPr>
            <w:tcW w:w="1142" w:type="dxa"/>
            <w:tcBorders>
              <w:left w:val="single" w:sz="4" w:space="0" w:color="auto"/>
            </w:tcBorders>
            <w:shd w:val="clear" w:color="auto" w:fill="FFFFFF"/>
            <w:vAlign w:val="bottom"/>
          </w:tcPr>
          <w:p w:rsidR="00DA20BF" w:rsidRPr="00C35F5B" w:rsidRDefault="00DA20BF" w:rsidP="00DA20BF">
            <w:pPr>
              <w:framePr w:w="7387"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1.2</w:t>
            </w:r>
          </w:p>
        </w:tc>
        <w:tc>
          <w:tcPr>
            <w:tcW w:w="6245" w:type="dxa"/>
            <w:tcBorders>
              <w:left w:val="single" w:sz="4" w:space="0" w:color="auto"/>
              <w:right w:val="single" w:sz="4" w:space="0" w:color="auto"/>
            </w:tcBorders>
            <w:shd w:val="clear" w:color="auto" w:fill="FFFFFF"/>
            <w:vAlign w:val="bottom"/>
          </w:tcPr>
          <w:p w:rsidR="00DA20BF" w:rsidRPr="00C35F5B" w:rsidRDefault="00DA20BF" w:rsidP="00DA20BF">
            <w:pPr>
              <w:framePr w:w="7387"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Zawartość lepiszcza</w:t>
            </w:r>
          </w:p>
        </w:tc>
      </w:tr>
      <w:tr w:rsidR="00DA20BF" w:rsidRPr="00C35F5B" w:rsidTr="00DA20BF">
        <w:trPr>
          <w:trHeight w:hRule="exact" w:val="235"/>
          <w:jc w:val="center"/>
        </w:trPr>
        <w:tc>
          <w:tcPr>
            <w:tcW w:w="1142" w:type="dxa"/>
            <w:tcBorders>
              <w:left w:val="single" w:sz="4" w:space="0" w:color="auto"/>
            </w:tcBorders>
            <w:shd w:val="clear" w:color="auto" w:fill="FFFFFF"/>
          </w:tcPr>
          <w:p w:rsidR="00DA20BF" w:rsidRPr="00C35F5B" w:rsidRDefault="00DA20BF" w:rsidP="00DA20BF">
            <w:pPr>
              <w:framePr w:w="7387"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1.3</w:t>
            </w:r>
          </w:p>
        </w:tc>
        <w:tc>
          <w:tcPr>
            <w:tcW w:w="6245" w:type="dxa"/>
            <w:tcBorders>
              <w:left w:val="single" w:sz="4" w:space="0" w:color="auto"/>
              <w:right w:val="single" w:sz="4" w:space="0" w:color="auto"/>
            </w:tcBorders>
            <w:shd w:val="clear" w:color="auto" w:fill="FFFFFF"/>
          </w:tcPr>
          <w:p w:rsidR="00DA20BF" w:rsidRPr="00C35F5B" w:rsidRDefault="00DA20BF" w:rsidP="00DA20BF">
            <w:pPr>
              <w:framePr w:w="7387"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Temperatura mięknienia lepiszcza odzyskanego</w:t>
            </w:r>
          </w:p>
        </w:tc>
      </w:tr>
      <w:tr w:rsidR="00DA20BF" w:rsidRPr="00C35F5B" w:rsidTr="00DA20BF">
        <w:trPr>
          <w:trHeight w:hRule="exact" w:val="230"/>
          <w:jc w:val="center"/>
        </w:trPr>
        <w:tc>
          <w:tcPr>
            <w:tcW w:w="1142" w:type="dxa"/>
            <w:tcBorders>
              <w:left w:val="single" w:sz="4" w:space="0" w:color="auto"/>
            </w:tcBorders>
            <w:shd w:val="clear" w:color="auto" w:fill="FFFFFF"/>
          </w:tcPr>
          <w:p w:rsidR="00DA20BF" w:rsidRPr="00C35F5B" w:rsidRDefault="00DA20BF" w:rsidP="00DA20BF">
            <w:pPr>
              <w:framePr w:w="7387"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1.4</w:t>
            </w:r>
          </w:p>
        </w:tc>
        <w:tc>
          <w:tcPr>
            <w:tcW w:w="6245" w:type="dxa"/>
            <w:tcBorders>
              <w:left w:val="single" w:sz="4" w:space="0" w:color="auto"/>
              <w:right w:val="single" w:sz="4" w:space="0" w:color="auto"/>
            </w:tcBorders>
            <w:shd w:val="clear" w:color="auto" w:fill="FFFFFF"/>
          </w:tcPr>
          <w:p w:rsidR="00DA20BF" w:rsidRPr="00C35F5B" w:rsidRDefault="00DA20BF" w:rsidP="00DA20BF">
            <w:pPr>
              <w:framePr w:w="7387"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Gęstość i zawartość wolnych przestrzeni próbki</w:t>
            </w:r>
          </w:p>
        </w:tc>
      </w:tr>
      <w:tr w:rsidR="00DA20BF" w:rsidRPr="00C35F5B" w:rsidTr="00DA20BF">
        <w:trPr>
          <w:trHeight w:hRule="exact" w:val="211"/>
          <w:jc w:val="center"/>
        </w:trPr>
        <w:tc>
          <w:tcPr>
            <w:tcW w:w="1142" w:type="dxa"/>
            <w:tcBorders>
              <w:left w:val="single" w:sz="4" w:space="0" w:color="auto"/>
            </w:tcBorders>
            <w:shd w:val="clear" w:color="auto" w:fill="FFFFFF"/>
            <w:vAlign w:val="bottom"/>
          </w:tcPr>
          <w:p w:rsidR="00DA20BF" w:rsidRPr="00C35F5B" w:rsidRDefault="00DA20BF" w:rsidP="00DA20BF">
            <w:pPr>
              <w:framePr w:w="7387"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2</w:t>
            </w:r>
          </w:p>
        </w:tc>
        <w:tc>
          <w:tcPr>
            <w:tcW w:w="6245" w:type="dxa"/>
            <w:tcBorders>
              <w:left w:val="single" w:sz="4" w:space="0" w:color="auto"/>
              <w:right w:val="single" w:sz="4" w:space="0" w:color="auto"/>
            </w:tcBorders>
            <w:shd w:val="clear" w:color="auto" w:fill="FFFFFF"/>
          </w:tcPr>
          <w:p w:rsidR="00DA20BF" w:rsidRPr="00C35F5B" w:rsidRDefault="00DA20BF" w:rsidP="00DA20BF">
            <w:pPr>
              <w:framePr w:w="7387"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Warstwa asfaltowa</w:t>
            </w:r>
          </w:p>
        </w:tc>
      </w:tr>
      <w:tr w:rsidR="00DA20BF" w:rsidRPr="00C35F5B" w:rsidTr="00DA20BF">
        <w:trPr>
          <w:trHeight w:hRule="exact" w:val="254"/>
          <w:jc w:val="center"/>
        </w:trPr>
        <w:tc>
          <w:tcPr>
            <w:tcW w:w="1142" w:type="dxa"/>
            <w:tcBorders>
              <w:left w:val="single" w:sz="4" w:space="0" w:color="auto"/>
            </w:tcBorders>
            <w:shd w:val="clear" w:color="auto" w:fill="FFFFFF"/>
            <w:vAlign w:val="center"/>
          </w:tcPr>
          <w:p w:rsidR="00DA20BF" w:rsidRPr="00C35F5B" w:rsidRDefault="00DA20BF" w:rsidP="00DA20BF">
            <w:pPr>
              <w:framePr w:w="7387"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2.1</w:t>
            </w:r>
          </w:p>
        </w:tc>
        <w:tc>
          <w:tcPr>
            <w:tcW w:w="6245" w:type="dxa"/>
            <w:tcBorders>
              <w:left w:val="single" w:sz="4" w:space="0" w:color="auto"/>
              <w:right w:val="single" w:sz="4" w:space="0" w:color="auto"/>
            </w:tcBorders>
            <w:shd w:val="clear" w:color="auto" w:fill="FFFFFF"/>
          </w:tcPr>
          <w:p w:rsidR="00DA20BF" w:rsidRPr="00C35F5B" w:rsidRDefault="00DA20BF" w:rsidP="00DA20BF">
            <w:pPr>
              <w:framePr w:w="7387"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 xml:space="preserve">Wskaźnik zagęszczenia </w:t>
            </w:r>
            <w:r w:rsidRPr="00C35F5B">
              <w:rPr>
                <w:rStyle w:val="Teksttreci20"/>
                <w:rFonts w:ascii="Arial" w:hAnsi="Arial" w:cs="Arial"/>
                <w:sz w:val="16"/>
                <w:szCs w:val="16"/>
                <w:vertAlign w:val="superscript"/>
              </w:rPr>
              <w:t>a)</w:t>
            </w:r>
          </w:p>
        </w:tc>
      </w:tr>
      <w:tr w:rsidR="00DA20BF" w:rsidRPr="00C35F5B" w:rsidTr="00DA20BF">
        <w:trPr>
          <w:trHeight w:hRule="exact" w:val="226"/>
          <w:jc w:val="center"/>
        </w:trPr>
        <w:tc>
          <w:tcPr>
            <w:tcW w:w="1142" w:type="dxa"/>
            <w:tcBorders>
              <w:left w:val="single" w:sz="4" w:space="0" w:color="auto"/>
            </w:tcBorders>
            <w:shd w:val="clear" w:color="auto" w:fill="FFFFFF"/>
            <w:vAlign w:val="bottom"/>
          </w:tcPr>
          <w:p w:rsidR="00DA20BF" w:rsidRPr="00C35F5B" w:rsidRDefault="00DA20BF" w:rsidP="00DA20BF">
            <w:pPr>
              <w:framePr w:w="7387"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2.2</w:t>
            </w:r>
          </w:p>
        </w:tc>
        <w:tc>
          <w:tcPr>
            <w:tcW w:w="6245" w:type="dxa"/>
            <w:tcBorders>
              <w:left w:val="single" w:sz="4" w:space="0" w:color="auto"/>
              <w:right w:val="single" w:sz="4" w:space="0" w:color="auto"/>
            </w:tcBorders>
            <w:shd w:val="clear" w:color="auto" w:fill="FFFFFF"/>
          </w:tcPr>
          <w:p w:rsidR="00DA20BF" w:rsidRPr="00C35F5B" w:rsidRDefault="00DA20BF" w:rsidP="00DA20BF">
            <w:pPr>
              <w:framePr w:w="7387"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Spadki poprzeczne</w:t>
            </w:r>
          </w:p>
        </w:tc>
      </w:tr>
      <w:tr w:rsidR="00DA20BF" w:rsidRPr="00C35F5B" w:rsidTr="00DA20BF">
        <w:trPr>
          <w:trHeight w:hRule="exact" w:val="206"/>
          <w:jc w:val="center"/>
        </w:trPr>
        <w:tc>
          <w:tcPr>
            <w:tcW w:w="1142" w:type="dxa"/>
            <w:tcBorders>
              <w:left w:val="single" w:sz="4" w:space="0" w:color="auto"/>
            </w:tcBorders>
            <w:shd w:val="clear" w:color="auto" w:fill="FFFFFF"/>
          </w:tcPr>
          <w:p w:rsidR="00DA20BF" w:rsidRPr="00C35F5B" w:rsidRDefault="00DA20BF" w:rsidP="00DA20BF">
            <w:pPr>
              <w:framePr w:w="7387"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2.3</w:t>
            </w:r>
          </w:p>
        </w:tc>
        <w:tc>
          <w:tcPr>
            <w:tcW w:w="6245" w:type="dxa"/>
            <w:tcBorders>
              <w:left w:val="single" w:sz="4" w:space="0" w:color="auto"/>
              <w:right w:val="single" w:sz="4" w:space="0" w:color="auto"/>
            </w:tcBorders>
            <w:shd w:val="clear" w:color="auto" w:fill="FFFFFF"/>
          </w:tcPr>
          <w:p w:rsidR="00DA20BF" w:rsidRPr="00C35F5B" w:rsidRDefault="00DA20BF" w:rsidP="00DA20BF">
            <w:pPr>
              <w:framePr w:w="7387"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Równość</w:t>
            </w:r>
          </w:p>
        </w:tc>
      </w:tr>
      <w:tr w:rsidR="00DA20BF" w:rsidRPr="00C35F5B" w:rsidTr="00DA20BF">
        <w:trPr>
          <w:trHeight w:hRule="exact" w:val="235"/>
          <w:jc w:val="center"/>
        </w:trPr>
        <w:tc>
          <w:tcPr>
            <w:tcW w:w="1142" w:type="dxa"/>
            <w:tcBorders>
              <w:left w:val="single" w:sz="4" w:space="0" w:color="auto"/>
            </w:tcBorders>
            <w:shd w:val="clear" w:color="auto" w:fill="FFFFFF"/>
            <w:vAlign w:val="bottom"/>
          </w:tcPr>
          <w:p w:rsidR="00DA20BF" w:rsidRPr="00C35F5B" w:rsidRDefault="00DA20BF" w:rsidP="00DA20BF">
            <w:pPr>
              <w:framePr w:w="7387"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2.4</w:t>
            </w:r>
          </w:p>
        </w:tc>
        <w:tc>
          <w:tcPr>
            <w:tcW w:w="6245" w:type="dxa"/>
            <w:tcBorders>
              <w:left w:val="single" w:sz="4" w:space="0" w:color="auto"/>
              <w:right w:val="single" w:sz="4" w:space="0" w:color="auto"/>
            </w:tcBorders>
            <w:shd w:val="clear" w:color="auto" w:fill="FFFFFF"/>
            <w:vAlign w:val="bottom"/>
          </w:tcPr>
          <w:p w:rsidR="00DA20BF" w:rsidRPr="00C35F5B" w:rsidRDefault="00DA20BF" w:rsidP="00DA20BF">
            <w:pPr>
              <w:framePr w:w="7387"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Grubość lub ilość materiału</w:t>
            </w:r>
          </w:p>
        </w:tc>
      </w:tr>
      <w:tr w:rsidR="00DA20BF" w:rsidRPr="00C35F5B" w:rsidTr="00DA20BF">
        <w:trPr>
          <w:trHeight w:hRule="exact" w:val="245"/>
          <w:jc w:val="center"/>
        </w:trPr>
        <w:tc>
          <w:tcPr>
            <w:tcW w:w="1142" w:type="dxa"/>
            <w:tcBorders>
              <w:left w:val="single" w:sz="4" w:space="0" w:color="auto"/>
            </w:tcBorders>
            <w:shd w:val="clear" w:color="auto" w:fill="FFFFFF"/>
            <w:vAlign w:val="bottom"/>
          </w:tcPr>
          <w:p w:rsidR="00DA20BF" w:rsidRPr="00C35F5B" w:rsidRDefault="00DA20BF" w:rsidP="00DA20BF">
            <w:pPr>
              <w:framePr w:w="7387"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2.5</w:t>
            </w:r>
          </w:p>
        </w:tc>
        <w:tc>
          <w:tcPr>
            <w:tcW w:w="6245" w:type="dxa"/>
            <w:tcBorders>
              <w:left w:val="single" w:sz="4" w:space="0" w:color="auto"/>
              <w:right w:val="single" w:sz="4" w:space="0" w:color="auto"/>
            </w:tcBorders>
            <w:shd w:val="clear" w:color="auto" w:fill="FFFFFF"/>
            <w:vAlign w:val="bottom"/>
          </w:tcPr>
          <w:p w:rsidR="00DA20BF" w:rsidRPr="00C35F5B" w:rsidRDefault="00DA20BF" w:rsidP="00DA20BF">
            <w:pPr>
              <w:framePr w:w="7387"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 xml:space="preserve">Zawartość wolnych przestrzeni </w:t>
            </w:r>
            <w:r w:rsidRPr="00C35F5B">
              <w:rPr>
                <w:rStyle w:val="Teksttreci20"/>
                <w:rFonts w:ascii="Arial" w:hAnsi="Arial" w:cs="Arial"/>
                <w:sz w:val="16"/>
                <w:szCs w:val="16"/>
                <w:vertAlign w:val="superscript"/>
              </w:rPr>
              <w:t>a)</w:t>
            </w:r>
          </w:p>
        </w:tc>
      </w:tr>
      <w:tr w:rsidR="00DA20BF" w:rsidRPr="00C35F5B" w:rsidTr="00DA20BF">
        <w:trPr>
          <w:trHeight w:hRule="exact" w:val="216"/>
          <w:jc w:val="center"/>
        </w:trPr>
        <w:tc>
          <w:tcPr>
            <w:tcW w:w="1142" w:type="dxa"/>
            <w:tcBorders>
              <w:left w:val="single" w:sz="4" w:space="0" w:color="auto"/>
            </w:tcBorders>
            <w:shd w:val="clear" w:color="auto" w:fill="FFFFFF"/>
            <w:vAlign w:val="bottom"/>
          </w:tcPr>
          <w:p w:rsidR="00DA20BF" w:rsidRPr="00C35F5B" w:rsidRDefault="00DA20BF" w:rsidP="00DA20BF">
            <w:pPr>
              <w:framePr w:w="7387"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2.6</w:t>
            </w:r>
          </w:p>
        </w:tc>
        <w:tc>
          <w:tcPr>
            <w:tcW w:w="6245" w:type="dxa"/>
            <w:tcBorders>
              <w:left w:val="single" w:sz="4" w:space="0" w:color="auto"/>
              <w:right w:val="single" w:sz="4" w:space="0" w:color="auto"/>
            </w:tcBorders>
            <w:shd w:val="clear" w:color="auto" w:fill="FFFFFF"/>
            <w:vAlign w:val="bottom"/>
          </w:tcPr>
          <w:p w:rsidR="00DA20BF" w:rsidRPr="00C35F5B" w:rsidRDefault="00DA20BF" w:rsidP="00DA20BF">
            <w:pPr>
              <w:framePr w:w="7387"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Właściwości przeciwpoślizgowe</w:t>
            </w:r>
          </w:p>
        </w:tc>
      </w:tr>
      <w:tr w:rsidR="00DA20BF" w:rsidRPr="00C35F5B" w:rsidTr="00DA20BF">
        <w:trPr>
          <w:trHeight w:hRule="exact" w:val="254"/>
          <w:jc w:val="center"/>
        </w:trPr>
        <w:tc>
          <w:tcPr>
            <w:tcW w:w="7387" w:type="dxa"/>
            <w:gridSpan w:val="2"/>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7387" w:wrap="notBeside" w:vAnchor="text" w:hAnchor="text" w:xAlign="center" w:y="1"/>
              <w:spacing w:line="200" w:lineRule="exact"/>
              <w:jc w:val="right"/>
              <w:rPr>
                <w:rFonts w:ascii="Arial" w:hAnsi="Arial" w:cs="Arial"/>
                <w:sz w:val="16"/>
                <w:szCs w:val="16"/>
              </w:rPr>
            </w:pPr>
            <w:r w:rsidRPr="00C35F5B">
              <w:rPr>
                <w:rStyle w:val="Teksttreci20"/>
                <w:rFonts w:ascii="Arial" w:hAnsi="Arial" w:cs="Arial"/>
                <w:sz w:val="16"/>
                <w:szCs w:val="16"/>
                <w:vertAlign w:val="superscript"/>
              </w:rPr>
              <w:t>a)</w:t>
            </w:r>
            <w:r w:rsidRPr="00C35F5B">
              <w:rPr>
                <w:rStyle w:val="Teksttreci20"/>
                <w:rFonts w:ascii="Arial" w:hAnsi="Arial" w:cs="Arial"/>
                <w:sz w:val="16"/>
                <w:szCs w:val="16"/>
              </w:rPr>
              <w:t xml:space="preserve"> do każdej warstwy i na każde rozpoczęte 6 000 m</w:t>
            </w:r>
            <w:r w:rsidRPr="00C35F5B">
              <w:rPr>
                <w:rStyle w:val="Teksttreci20"/>
                <w:rFonts w:ascii="Arial" w:hAnsi="Arial" w:cs="Arial"/>
                <w:sz w:val="16"/>
                <w:szCs w:val="16"/>
                <w:vertAlign w:val="superscript"/>
              </w:rPr>
              <w:t>2</w:t>
            </w:r>
            <w:r w:rsidRPr="00C35F5B">
              <w:rPr>
                <w:rStyle w:val="Teksttreci20"/>
                <w:rFonts w:ascii="Arial" w:hAnsi="Arial" w:cs="Arial"/>
                <w:sz w:val="16"/>
                <w:szCs w:val="16"/>
              </w:rPr>
              <w:t xml:space="preserve"> nawierzchni jedna próbka; w razie</w:t>
            </w:r>
          </w:p>
        </w:tc>
      </w:tr>
      <w:tr w:rsidR="00DA20BF" w:rsidRPr="00C35F5B" w:rsidTr="00DA20BF">
        <w:trPr>
          <w:trHeight w:hRule="exact" w:val="226"/>
          <w:jc w:val="center"/>
        </w:trPr>
        <w:tc>
          <w:tcPr>
            <w:tcW w:w="7387" w:type="dxa"/>
            <w:gridSpan w:val="2"/>
            <w:tcBorders>
              <w:left w:val="single" w:sz="4" w:space="0" w:color="auto"/>
              <w:right w:val="single" w:sz="4" w:space="0" w:color="auto"/>
            </w:tcBorders>
            <w:shd w:val="clear" w:color="auto" w:fill="FFFFFF"/>
            <w:vAlign w:val="bottom"/>
          </w:tcPr>
          <w:p w:rsidR="00DA20BF" w:rsidRPr="00C35F5B" w:rsidRDefault="00DA20BF" w:rsidP="00DA20BF">
            <w:pPr>
              <w:framePr w:w="7387" w:wrap="notBeside" w:vAnchor="text" w:hAnchor="text" w:xAlign="center" w:y="1"/>
              <w:spacing w:line="200" w:lineRule="exact"/>
              <w:jc w:val="right"/>
              <w:rPr>
                <w:rFonts w:ascii="Arial" w:hAnsi="Arial" w:cs="Arial"/>
                <w:sz w:val="16"/>
                <w:szCs w:val="16"/>
              </w:rPr>
            </w:pPr>
            <w:r w:rsidRPr="00C35F5B">
              <w:rPr>
                <w:rStyle w:val="Teksttreci20"/>
                <w:rFonts w:ascii="Arial" w:hAnsi="Arial" w:cs="Arial"/>
                <w:sz w:val="16"/>
                <w:szCs w:val="16"/>
              </w:rPr>
              <w:t>potrzeby liczba próbek może zostać zwiększona (np. nawierzchnie dróg w terenie</w:t>
            </w:r>
          </w:p>
        </w:tc>
      </w:tr>
      <w:tr w:rsidR="00DA20BF" w:rsidRPr="00C35F5B" w:rsidTr="00DA20BF">
        <w:trPr>
          <w:trHeight w:hRule="exact" w:val="230"/>
          <w:jc w:val="center"/>
        </w:trPr>
        <w:tc>
          <w:tcPr>
            <w:tcW w:w="7387" w:type="dxa"/>
            <w:gridSpan w:val="2"/>
            <w:tcBorders>
              <w:left w:val="single" w:sz="4" w:space="0" w:color="auto"/>
              <w:right w:val="single" w:sz="4" w:space="0" w:color="auto"/>
            </w:tcBorders>
            <w:shd w:val="clear" w:color="auto" w:fill="FFFFFF"/>
            <w:vAlign w:val="bottom"/>
          </w:tcPr>
          <w:p w:rsidR="00DA20BF" w:rsidRPr="00C35F5B" w:rsidRDefault="00DA20BF" w:rsidP="00DA20BF">
            <w:pPr>
              <w:framePr w:w="7387" w:wrap="notBeside" w:vAnchor="text" w:hAnchor="text" w:xAlign="center" w:y="1"/>
              <w:spacing w:line="200" w:lineRule="exact"/>
              <w:ind w:left="400"/>
              <w:rPr>
                <w:rFonts w:ascii="Arial" w:hAnsi="Arial" w:cs="Arial"/>
                <w:sz w:val="16"/>
                <w:szCs w:val="16"/>
              </w:rPr>
            </w:pPr>
            <w:r w:rsidRPr="00C35F5B">
              <w:rPr>
                <w:rStyle w:val="Teksttreci20"/>
                <w:rFonts w:ascii="Arial" w:hAnsi="Arial" w:cs="Arial"/>
                <w:sz w:val="16"/>
                <w:szCs w:val="16"/>
              </w:rPr>
              <w:t>zabudowy)</w:t>
            </w:r>
          </w:p>
        </w:tc>
      </w:tr>
      <w:tr w:rsidR="00DA20BF" w:rsidRPr="00C35F5B" w:rsidTr="00DA20BF">
        <w:trPr>
          <w:trHeight w:hRule="exact" w:val="230"/>
          <w:jc w:val="center"/>
        </w:trPr>
        <w:tc>
          <w:tcPr>
            <w:tcW w:w="7387" w:type="dxa"/>
            <w:gridSpan w:val="2"/>
            <w:tcBorders>
              <w:left w:val="single" w:sz="4" w:space="0" w:color="auto"/>
              <w:bottom w:val="single" w:sz="4" w:space="0" w:color="auto"/>
              <w:right w:val="single" w:sz="4" w:space="0" w:color="auto"/>
            </w:tcBorders>
            <w:shd w:val="clear" w:color="auto" w:fill="FFFFFF"/>
            <w:vAlign w:val="bottom"/>
          </w:tcPr>
          <w:p w:rsidR="00DA20BF" w:rsidRPr="00C35F5B" w:rsidRDefault="00DA20BF" w:rsidP="00DA20BF">
            <w:pPr>
              <w:framePr w:w="7387"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vertAlign w:val="superscript"/>
              </w:rPr>
              <w:t>b)</w:t>
            </w:r>
            <w:r w:rsidRPr="00C35F5B">
              <w:rPr>
                <w:rStyle w:val="Teksttreci20"/>
                <w:rFonts w:ascii="Arial" w:hAnsi="Arial" w:cs="Arial"/>
                <w:sz w:val="16"/>
                <w:szCs w:val="16"/>
              </w:rPr>
              <w:t xml:space="preserve"> w razie potrzeby specjalne kruszywa i dodatki</w:t>
            </w:r>
          </w:p>
        </w:tc>
      </w:tr>
    </w:tbl>
    <w:p w:rsidR="00DA20BF" w:rsidRPr="00C35F5B" w:rsidRDefault="00DA20BF" w:rsidP="00DA20BF">
      <w:pPr>
        <w:framePr w:w="7387" w:wrap="notBeside" w:vAnchor="text" w:hAnchor="text" w:xAlign="center" w:y="1"/>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401152">
      <w:pPr>
        <w:widowControl w:val="0"/>
        <w:numPr>
          <w:ilvl w:val="2"/>
          <w:numId w:val="24"/>
        </w:numPr>
        <w:tabs>
          <w:tab w:val="left" w:pos="572"/>
        </w:tabs>
        <w:spacing w:before="224" w:after="44" w:line="200" w:lineRule="exact"/>
        <w:jc w:val="both"/>
        <w:rPr>
          <w:rFonts w:ascii="Arial" w:hAnsi="Arial" w:cs="Arial"/>
          <w:sz w:val="16"/>
          <w:szCs w:val="16"/>
        </w:rPr>
      </w:pPr>
      <w:r w:rsidRPr="00C35F5B">
        <w:rPr>
          <w:rFonts w:ascii="Arial" w:hAnsi="Arial" w:cs="Arial"/>
          <w:sz w:val="16"/>
          <w:szCs w:val="16"/>
        </w:rPr>
        <w:t>Badania kontrolne dodatkowe</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W wypadku uznania, że jeden z wyników badań kontrolnych nie jest reprezentatywny dla ocenianego odcinka budowy, Wykonawca ma prawo żądać przeprowadzenia badań kontrolnych dodatkowych.</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Do odbioru uwzględniane są wyniki badań kontrolnych i badań kontrolnych dodatkowych do wyznaczonych odcinków częściowych.</w:t>
      </w:r>
    </w:p>
    <w:p w:rsidR="00DA20BF" w:rsidRPr="00C35F5B" w:rsidRDefault="00DA20BF" w:rsidP="00DA20BF">
      <w:pPr>
        <w:spacing w:after="141" w:line="226" w:lineRule="exact"/>
        <w:ind w:right="560"/>
        <w:jc w:val="both"/>
        <w:rPr>
          <w:rFonts w:ascii="Arial" w:hAnsi="Arial" w:cs="Arial"/>
          <w:sz w:val="16"/>
          <w:szCs w:val="16"/>
        </w:rPr>
      </w:pPr>
      <w:r w:rsidRPr="00C35F5B">
        <w:rPr>
          <w:rFonts w:ascii="Arial" w:hAnsi="Arial" w:cs="Arial"/>
          <w:sz w:val="16"/>
          <w:szCs w:val="16"/>
        </w:rPr>
        <w:t>Koszty badań kontrolnych dodatkowych zażądanych przez Wykonawcę ponosi Wykonawca.</w:t>
      </w:r>
    </w:p>
    <w:p w:rsidR="00DA20BF" w:rsidRPr="00C35F5B" w:rsidRDefault="00DA20BF" w:rsidP="00401152">
      <w:pPr>
        <w:widowControl w:val="0"/>
        <w:numPr>
          <w:ilvl w:val="2"/>
          <w:numId w:val="24"/>
        </w:numPr>
        <w:tabs>
          <w:tab w:val="left" w:pos="572"/>
        </w:tabs>
        <w:spacing w:after="35" w:line="200" w:lineRule="exact"/>
        <w:jc w:val="both"/>
        <w:rPr>
          <w:rFonts w:ascii="Arial" w:hAnsi="Arial" w:cs="Arial"/>
          <w:sz w:val="16"/>
          <w:szCs w:val="16"/>
        </w:rPr>
      </w:pPr>
      <w:r w:rsidRPr="00C35F5B">
        <w:rPr>
          <w:rFonts w:ascii="Arial" w:hAnsi="Arial" w:cs="Arial"/>
          <w:sz w:val="16"/>
          <w:szCs w:val="16"/>
        </w:rPr>
        <w:t>Badania arbitrażowe</w:t>
      </w:r>
    </w:p>
    <w:p w:rsidR="00DA20BF" w:rsidRPr="00C35F5B" w:rsidRDefault="00DA20BF" w:rsidP="00DA20BF">
      <w:pPr>
        <w:ind w:right="560"/>
        <w:jc w:val="both"/>
        <w:rPr>
          <w:rFonts w:ascii="Arial" w:hAnsi="Arial" w:cs="Arial"/>
          <w:sz w:val="16"/>
          <w:szCs w:val="16"/>
        </w:rPr>
      </w:pPr>
      <w:r w:rsidRPr="00C35F5B">
        <w:rPr>
          <w:rFonts w:ascii="Arial" w:hAnsi="Arial" w:cs="Arial"/>
          <w:sz w:val="16"/>
          <w:szCs w:val="16"/>
        </w:rPr>
        <w:t>Badania arbitrażowe są powtórzeniem badań kontrolnych, co do których istnieją uzasadnione wątpliwości ze strony Inżyniera lub Wykonawcy (np. na podstawie własnych badań).</w:t>
      </w:r>
    </w:p>
    <w:p w:rsidR="00DA20BF" w:rsidRPr="00C35F5B" w:rsidRDefault="00DA20BF" w:rsidP="00DA20BF">
      <w:pPr>
        <w:ind w:right="560"/>
        <w:jc w:val="both"/>
        <w:rPr>
          <w:rFonts w:ascii="Arial" w:hAnsi="Arial" w:cs="Arial"/>
          <w:sz w:val="16"/>
          <w:szCs w:val="16"/>
        </w:rPr>
      </w:pPr>
      <w:r w:rsidRPr="00C35F5B">
        <w:rPr>
          <w:rFonts w:ascii="Arial" w:hAnsi="Arial" w:cs="Arial"/>
          <w:sz w:val="16"/>
          <w:szCs w:val="16"/>
        </w:rPr>
        <w:t>Badania arbitrażowe wykonuje na wniosek strony kontraktu niezależne laboratorium, które nie wykonywało badań kontrolnych.</w:t>
      </w:r>
    </w:p>
    <w:p w:rsidR="00DA20BF" w:rsidRPr="00C35F5B" w:rsidRDefault="00DA20BF" w:rsidP="00DA20BF">
      <w:pPr>
        <w:ind w:right="560"/>
        <w:jc w:val="both"/>
        <w:rPr>
          <w:rFonts w:ascii="Arial" w:hAnsi="Arial" w:cs="Arial"/>
          <w:sz w:val="16"/>
          <w:szCs w:val="16"/>
        </w:rPr>
      </w:pPr>
      <w:r w:rsidRPr="00C35F5B">
        <w:rPr>
          <w:rFonts w:ascii="Arial" w:hAnsi="Arial" w:cs="Arial"/>
          <w:sz w:val="16"/>
          <w:szCs w:val="16"/>
        </w:rPr>
        <w:t>Koszty badań arbitrażowych wraz ze wszystkimi kosztami ubocznymi ponosi strona, na której niekorzyść przemawia wynik badania.</w:t>
      </w:r>
    </w:p>
    <w:p w:rsidR="00DA20BF" w:rsidRPr="00C35F5B" w:rsidRDefault="00DA20BF" w:rsidP="00401152">
      <w:pPr>
        <w:widowControl w:val="0"/>
        <w:numPr>
          <w:ilvl w:val="1"/>
          <w:numId w:val="24"/>
        </w:numPr>
        <w:tabs>
          <w:tab w:val="left" w:pos="423"/>
        </w:tabs>
        <w:spacing w:after="64" w:line="200" w:lineRule="exact"/>
        <w:jc w:val="both"/>
        <w:rPr>
          <w:rFonts w:ascii="Arial" w:hAnsi="Arial" w:cs="Arial"/>
          <w:sz w:val="16"/>
          <w:szCs w:val="16"/>
        </w:rPr>
      </w:pPr>
      <w:r w:rsidRPr="00C35F5B">
        <w:rPr>
          <w:rFonts w:ascii="Arial" w:hAnsi="Arial" w:cs="Arial"/>
          <w:sz w:val="16"/>
          <w:szCs w:val="16"/>
        </w:rPr>
        <w:t>Właściwości warstwy i nawierzchni oraz dopuszczalne odchyłki</w:t>
      </w:r>
    </w:p>
    <w:p w:rsidR="00DA20BF" w:rsidRPr="00C35F5B" w:rsidRDefault="00DA20BF" w:rsidP="00401152">
      <w:pPr>
        <w:widowControl w:val="0"/>
        <w:numPr>
          <w:ilvl w:val="2"/>
          <w:numId w:val="24"/>
        </w:numPr>
        <w:tabs>
          <w:tab w:val="left" w:pos="572"/>
        </w:tabs>
        <w:spacing w:after="40" w:line="200" w:lineRule="exact"/>
        <w:jc w:val="both"/>
        <w:rPr>
          <w:rFonts w:ascii="Arial" w:hAnsi="Arial" w:cs="Arial"/>
          <w:sz w:val="16"/>
          <w:szCs w:val="16"/>
        </w:rPr>
      </w:pPr>
      <w:r w:rsidRPr="00C35F5B">
        <w:rPr>
          <w:rFonts w:ascii="Arial" w:hAnsi="Arial" w:cs="Arial"/>
          <w:sz w:val="16"/>
          <w:szCs w:val="16"/>
        </w:rPr>
        <w:t>Mieszanka mineralno-asfaltowa</w:t>
      </w:r>
    </w:p>
    <w:p w:rsidR="00DA20BF" w:rsidRPr="00C35F5B" w:rsidRDefault="00DA20BF" w:rsidP="00DA20BF">
      <w:pPr>
        <w:spacing w:after="144"/>
        <w:ind w:right="560"/>
        <w:jc w:val="both"/>
        <w:rPr>
          <w:rFonts w:ascii="Arial" w:hAnsi="Arial" w:cs="Arial"/>
          <w:sz w:val="16"/>
          <w:szCs w:val="16"/>
        </w:rPr>
      </w:pPr>
      <w:r w:rsidRPr="00C35F5B">
        <w:rPr>
          <w:rFonts w:ascii="Arial" w:hAnsi="Arial" w:cs="Arial"/>
          <w:sz w:val="16"/>
          <w:szCs w:val="16"/>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DA20BF" w:rsidRPr="00C35F5B" w:rsidRDefault="00DA20BF" w:rsidP="00401152">
      <w:pPr>
        <w:widowControl w:val="0"/>
        <w:numPr>
          <w:ilvl w:val="2"/>
          <w:numId w:val="24"/>
        </w:numPr>
        <w:tabs>
          <w:tab w:val="left" w:pos="572"/>
        </w:tabs>
        <w:spacing w:after="64" w:line="200" w:lineRule="exact"/>
        <w:jc w:val="both"/>
        <w:rPr>
          <w:rFonts w:ascii="Arial" w:hAnsi="Arial" w:cs="Arial"/>
          <w:sz w:val="16"/>
          <w:szCs w:val="16"/>
        </w:rPr>
      </w:pPr>
      <w:r w:rsidRPr="00C35F5B">
        <w:rPr>
          <w:rFonts w:ascii="Arial" w:hAnsi="Arial" w:cs="Arial"/>
          <w:sz w:val="16"/>
          <w:szCs w:val="16"/>
        </w:rPr>
        <w:t>Warstwa asfaltowa</w:t>
      </w:r>
    </w:p>
    <w:p w:rsidR="00DA20BF" w:rsidRPr="00C35F5B" w:rsidRDefault="00DA20BF" w:rsidP="00401152">
      <w:pPr>
        <w:widowControl w:val="0"/>
        <w:numPr>
          <w:ilvl w:val="3"/>
          <w:numId w:val="24"/>
        </w:numPr>
        <w:tabs>
          <w:tab w:val="left" w:pos="716"/>
        </w:tabs>
        <w:spacing w:after="44" w:line="200" w:lineRule="exact"/>
        <w:jc w:val="both"/>
        <w:rPr>
          <w:rFonts w:ascii="Arial" w:hAnsi="Arial" w:cs="Arial"/>
          <w:sz w:val="16"/>
          <w:szCs w:val="16"/>
        </w:rPr>
      </w:pPr>
      <w:r w:rsidRPr="00C35F5B">
        <w:rPr>
          <w:rFonts w:ascii="Arial" w:hAnsi="Arial" w:cs="Arial"/>
          <w:sz w:val="16"/>
          <w:szCs w:val="16"/>
        </w:rPr>
        <w:t>Grubość warstwy oraz ilość materiału</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Grubość wykonanej warstwy oznaczana według PN-EN 12697-36 [40] oraz ilość wbudowanego materiału na określoną powierzchnię (dotyczy przede wszystkim cienkich warstw) mogą odbiegać od projektu o wartości podane w tablicy 16.</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lastRenderedPageBreak/>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DA20BF" w:rsidRPr="00C35F5B" w:rsidRDefault="00DA20BF" w:rsidP="00DA20BF">
      <w:pPr>
        <w:spacing w:after="120" w:line="226" w:lineRule="exact"/>
        <w:ind w:right="560"/>
        <w:jc w:val="both"/>
        <w:rPr>
          <w:rFonts w:ascii="Arial" w:hAnsi="Arial" w:cs="Arial"/>
          <w:sz w:val="16"/>
          <w:szCs w:val="16"/>
        </w:rPr>
      </w:pPr>
      <w:r w:rsidRPr="00C35F5B">
        <w:rPr>
          <w:rFonts w:ascii="Arial" w:hAnsi="Arial" w:cs="Arial"/>
          <w:sz w:val="16"/>
          <w:szCs w:val="16"/>
        </w:rPr>
        <w:t>Za grubość warstwy lub warstw przyjmuje się średnią arytmetyczną wszystkich pojedynczych oznaczeń grubości warstwy na całym odcinku budowy lub odcinku częściowym.</w:t>
      </w:r>
    </w:p>
    <w:p w:rsidR="00DA20BF" w:rsidRPr="00C35F5B" w:rsidRDefault="00DA20BF" w:rsidP="00DA20BF">
      <w:pPr>
        <w:spacing w:line="226" w:lineRule="exact"/>
        <w:ind w:left="1100" w:right="560" w:hanging="392"/>
        <w:rPr>
          <w:rFonts w:ascii="Arial" w:hAnsi="Arial" w:cs="Arial"/>
          <w:sz w:val="16"/>
          <w:szCs w:val="16"/>
        </w:rPr>
      </w:pPr>
      <w:r w:rsidRPr="00C35F5B">
        <w:rPr>
          <w:rFonts w:ascii="Arial" w:hAnsi="Arial" w:cs="Arial"/>
          <w:sz w:val="16"/>
          <w:szCs w:val="16"/>
        </w:rPr>
        <w:t xml:space="preserve">Tablica 16. Dopuszczalne odchyłki grubości warstwy oraz ilości materiału na określonej </w:t>
      </w:r>
    </w:p>
    <w:p w:rsidR="00DA20BF" w:rsidRPr="00C35F5B" w:rsidRDefault="00DA20BF" w:rsidP="00DA20BF">
      <w:pPr>
        <w:spacing w:line="226" w:lineRule="exact"/>
        <w:ind w:left="1100" w:right="560" w:hanging="392"/>
        <w:rPr>
          <w:rFonts w:ascii="Arial" w:hAnsi="Arial" w:cs="Arial"/>
          <w:sz w:val="16"/>
          <w:szCs w:val="16"/>
        </w:rPr>
      </w:pPr>
      <w:r w:rsidRPr="00C35F5B">
        <w:rPr>
          <w:rFonts w:ascii="Arial" w:hAnsi="Arial" w:cs="Arial"/>
          <w:sz w:val="16"/>
          <w:szCs w:val="16"/>
        </w:rPr>
        <w:t>powierzchni, [%]</w:t>
      </w:r>
    </w:p>
    <w:tbl>
      <w:tblPr>
        <w:tblOverlap w:val="never"/>
        <w:tblW w:w="0" w:type="auto"/>
        <w:jc w:val="center"/>
        <w:tblLayout w:type="fixed"/>
        <w:tblCellMar>
          <w:left w:w="10" w:type="dxa"/>
          <w:right w:w="10" w:type="dxa"/>
        </w:tblCellMar>
        <w:tblLook w:val="04A0"/>
      </w:tblPr>
      <w:tblGrid>
        <w:gridCol w:w="4790"/>
        <w:gridCol w:w="2736"/>
      </w:tblGrid>
      <w:tr w:rsidR="00DA20BF" w:rsidRPr="00C35F5B" w:rsidTr="00DA20BF">
        <w:trPr>
          <w:trHeight w:hRule="exact" w:val="365"/>
          <w:jc w:val="center"/>
        </w:trPr>
        <w:tc>
          <w:tcPr>
            <w:tcW w:w="4790"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Warunki oceny</w:t>
            </w:r>
          </w:p>
        </w:tc>
        <w:tc>
          <w:tcPr>
            <w:tcW w:w="2736" w:type="dxa"/>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 xml:space="preserve">Warstwa asfaltowa </w:t>
            </w:r>
            <w:proofErr w:type="spellStart"/>
            <w:r w:rsidRPr="00C35F5B">
              <w:rPr>
                <w:rStyle w:val="Teksttreci20"/>
                <w:rFonts w:ascii="Arial" w:hAnsi="Arial" w:cs="Arial"/>
                <w:sz w:val="16"/>
                <w:szCs w:val="16"/>
              </w:rPr>
              <w:t>AC</w:t>
            </w:r>
            <w:r w:rsidRPr="00C35F5B">
              <w:rPr>
                <w:rStyle w:val="Teksttreci20"/>
                <w:rFonts w:ascii="Arial" w:hAnsi="Arial" w:cs="Arial"/>
                <w:sz w:val="16"/>
                <w:szCs w:val="16"/>
                <w:vertAlign w:val="superscript"/>
              </w:rPr>
              <w:t>a</w:t>
            </w:r>
            <w:proofErr w:type="spellEnd"/>
            <w:r w:rsidRPr="00C35F5B">
              <w:rPr>
                <w:rStyle w:val="Teksttreci20"/>
                <w:rFonts w:ascii="Arial" w:hAnsi="Arial" w:cs="Arial"/>
                <w:sz w:val="16"/>
                <w:szCs w:val="16"/>
                <w:vertAlign w:val="superscript"/>
              </w:rPr>
              <w:t>)</w:t>
            </w:r>
          </w:p>
        </w:tc>
      </w:tr>
      <w:tr w:rsidR="00DA20BF" w:rsidRPr="00C35F5B" w:rsidTr="00DA20BF">
        <w:trPr>
          <w:trHeight w:hRule="exact" w:val="696"/>
          <w:jc w:val="center"/>
        </w:trPr>
        <w:tc>
          <w:tcPr>
            <w:tcW w:w="4790" w:type="dxa"/>
            <w:tcBorders>
              <w:top w:val="single" w:sz="4" w:space="0" w:color="auto"/>
              <w:left w:val="single" w:sz="4" w:space="0" w:color="auto"/>
            </w:tcBorders>
            <w:shd w:val="clear" w:color="auto" w:fill="FFFFFF"/>
          </w:tcPr>
          <w:p w:rsidR="00DA20BF" w:rsidRPr="00C35F5B" w:rsidRDefault="00DA20BF" w:rsidP="00DA20BF">
            <w:pPr>
              <w:framePr w:w="7526" w:wrap="notBeside" w:vAnchor="text" w:hAnchor="text" w:xAlign="center" w:y="1"/>
              <w:spacing w:line="226" w:lineRule="exact"/>
              <w:rPr>
                <w:rFonts w:ascii="Arial" w:hAnsi="Arial" w:cs="Arial"/>
                <w:sz w:val="16"/>
                <w:szCs w:val="16"/>
              </w:rPr>
            </w:pPr>
            <w:r w:rsidRPr="00C35F5B">
              <w:rPr>
                <w:rStyle w:val="Teksttreci20"/>
                <w:rFonts w:ascii="Arial" w:hAnsi="Arial" w:cs="Arial"/>
                <w:sz w:val="16"/>
                <w:szCs w:val="16"/>
              </w:rPr>
              <w:t>A - Średnia z wielu oznaczeń grubości oraz ilości 1. - duży odcinek budowy, powierzchnia większa niż 6000 m</w:t>
            </w:r>
            <w:r w:rsidRPr="00C35F5B">
              <w:rPr>
                <w:rStyle w:val="Teksttreci20"/>
                <w:rFonts w:ascii="Arial" w:hAnsi="Arial" w:cs="Arial"/>
                <w:sz w:val="16"/>
                <w:szCs w:val="16"/>
                <w:vertAlign w:val="superscript"/>
              </w:rPr>
              <w:t>2</w:t>
            </w:r>
            <w:r w:rsidRPr="00C35F5B">
              <w:rPr>
                <w:rStyle w:val="Teksttreci20"/>
                <w:rFonts w:ascii="Arial" w:hAnsi="Arial" w:cs="Arial"/>
                <w:sz w:val="16"/>
                <w:szCs w:val="16"/>
              </w:rPr>
              <w:t xml:space="preserve"> lub</w:t>
            </w:r>
          </w:p>
        </w:tc>
        <w:tc>
          <w:tcPr>
            <w:tcW w:w="2736" w:type="dxa"/>
            <w:tcBorders>
              <w:top w:val="single" w:sz="4" w:space="0" w:color="auto"/>
              <w:left w:val="single" w:sz="4" w:space="0" w:color="auto"/>
              <w:right w:val="single" w:sz="4" w:space="0" w:color="auto"/>
            </w:tcBorders>
            <w:shd w:val="clear" w:color="auto" w:fill="FFFFFF"/>
          </w:tcPr>
          <w:p w:rsidR="00DA20BF" w:rsidRPr="00C35F5B" w:rsidRDefault="00DA20BF" w:rsidP="00DA20BF">
            <w:pPr>
              <w:framePr w:w="7526" w:wrap="notBeside" w:vAnchor="text" w:hAnchor="text" w:xAlign="center" w:y="1"/>
              <w:rPr>
                <w:rFonts w:ascii="Arial" w:hAnsi="Arial" w:cs="Arial"/>
                <w:sz w:val="16"/>
                <w:szCs w:val="16"/>
              </w:rPr>
            </w:pPr>
          </w:p>
        </w:tc>
      </w:tr>
      <w:tr w:rsidR="00DA20BF" w:rsidRPr="00C35F5B" w:rsidTr="00DA20BF">
        <w:trPr>
          <w:trHeight w:hRule="exact" w:val="701"/>
          <w:jc w:val="center"/>
        </w:trPr>
        <w:tc>
          <w:tcPr>
            <w:tcW w:w="4790" w:type="dxa"/>
            <w:tcBorders>
              <w:left w:val="single" w:sz="4" w:space="0" w:color="auto"/>
            </w:tcBorders>
            <w:shd w:val="clear" w:color="auto" w:fill="FFFFFF"/>
            <w:vAlign w:val="bottom"/>
          </w:tcPr>
          <w:p w:rsidR="00DA20BF" w:rsidRPr="00C35F5B" w:rsidRDefault="00DA20BF" w:rsidP="00401152">
            <w:pPr>
              <w:framePr w:w="7526" w:wrap="notBeside" w:vAnchor="text" w:hAnchor="text" w:xAlign="center" w:y="1"/>
              <w:widowControl w:val="0"/>
              <w:numPr>
                <w:ilvl w:val="0"/>
                <w:numId w:val="29"/>
              </w:numPr>
              <w:tabs>
                <w:tab w:val="left" w:pos="595"/>
              </w:tabs>
              <w:spacing w:line="230" w:lineRule="exact"/>
              <w:ind w:left="540" w:hanging="180"/>
              <w:rPr>
                <w:rFonts w:ascii="Arial" w:hAnsi="Arial" w:cs="Arial"/>
                <w:sz w:val="16"/>
                <w:szCs w:val="16"/>
              </w:rPr>
            </w:pPr>
            <w:r w:rsidRPr="00C35F5B">
              <w:rPr>
                <w:rStyle w:val="Teksttreci20"/>
                <w:rFonts w:ascii="Arial" w:hAnsi="Arial" w:cs="Arial"/>
                <w:sz w:val="16"/>
                <w:szCs w:val="16"/>
              </w:rPr>
              <w:t>droga ograniczona krawężnikami, powierzchnia większa niż 1000 m</w:t>
            </w:r>
            <w:r w:rsidRPr="00C35F5B">
              <w:rPr>
                <w:rStyle w:val="Teksttreci20"/>
                <w:rFonts w:ascii="Arial" w:hAnsi="Arial" w:cs="Arial"/>
                <w:sz w:val="16"/>
                <w:szCs w:val="16"/>
                <w:vertAlign w:val="superscript"/>
              </w:rPr>
              <w:t>2</w:t>
            </w:r>
            <w:r w:rsidRPr="00C35F5B">
              <w:rPr>
                <w:rStyle w:val="Teksttreci20"/>
                <w:rFonts w:ascii="Arial" w:hAnsi="Arial" w:cs="Arial"/>
                <w:sz w:val="16"/>
                <w:szCs w:val="16"/>
              </w:rPr>
              <w:t xml:space="preserve"> lub</w:t>
            </w:r>
          </w:p>
          <w:p w:rsidR="00DA20BF" w:rsidRPr="00C35F5B" w:rsidRDefault="00DA20BF" w:rsidP="00401152">
            <w:pPr>
              <w:framePr w:w="7526" w:wrap="notBeside" w:vAnchor="text" w:hAnchor="text" w:xAlign="center" w:y="1"/>
              <w:widowControl w:val="0"/>
              <w:numPr>
                <w:ilvl w:val="0"/>
                <w:numId w:val="29"/>
              </w:numPr>
              <w:tabs>
                <w:tab w:val="left" w:pos="202"/>
              </w:tabs>
              <w:spacing w:line="230" w:lineRule="exact"/>
              <w:jc w:val="both"/>
              <w:rPr>
                <w:rFonts w:ascii="Arial" w:hAnsi="Arial" w:cs="Arial"/>
                <w:sz w:val="16"/>
                <w:szCs w:val="16"/>
              </w:rPr>
            </w:pPr>
            <w:r w:rsidRPr="00C35F5B">
              <w:rPr>
                <w:rStyle w:val="Teksttreci20"/>
                <w:rFonts w:ascii="Arial" w:hAnsi="Arial" w:cs="Arial"/>
                <w:sz w:val="16"/>
                <w:szCs w:val="16"/>
              </w:rPr>
              <w:t>warstwa ścieralna, ilość większa niż 50 kg/m</w:t>
            </w:r>
            <w:r w:rsidRPr="00C35F5B">
              <w:rPr>
                <w:rStyle w:val="Teksttreci20"/>
                <w:rFonts w:ascii="Arial" w:hAnsi="Arial" w:cs="Arial"/>
                <w:sz w:val="16"/>
                <w:szCs w:val="16"/>
                <w:vertAlign w:val="superscript"/>
              </w:rPr>
              <w:t>2</w:t>
            </w:r>
          </w:p>
        </w:tc>
        <w:tc>
          <w:tcPr>
            <w:tcW w:w="2736" w:type="dxa"/>
            <w:tcBorders>
              <w:left w:val="single" w:sz="4" w:space="0" w:color="auto"/>
              <w:right w:val="single" w:sz="4" w:space="0" w:color="auto"/>
            </w:tcBorders>
            <w:shd w:val="clear" w:color="auto" w:fill="FFFFFF"/>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 10</w:t>
            </w:r>
          </w:p>
        </w:tc>
      </w:tr>
      <w:tr w:rsidR="00DA20BF" w:rsidRPr="00C35F5B" w:rsidTr="00DA20BF">
        <w:trPr>
          <w:trHeight w:hRule="exact" w:val="240"/>
          <w:jc w:val="center"/>
        </w:trPr>
        <w:tc>
          <w:tcPr>
            <w:tcW w:w="4790" w:type="dxa"/>
            <w:tcBorders>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2. - mały odcinek budowy lub</w:t>
            </w:r>
          </w:p>
        </w:tc>
        <w:tc>
          <w:tcPr>
            <w:tcW w:w="2736" w:type="dxa"/>
            <w:vMerge w:val="restart"/>
            <w:tcBorders>
              <w:left w:val="single" w:sz="4" w:space="0" w:color="auto"/>
              <w:right w:val="single" w:sz="4" w:space="0" w:color="auto"/>
            </w:tcBorders>
            <w:shd w:val="clear" w:color="auto" w:fill="FFFFFF"/>
            <w:vAlign w:val="center"/>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 15</w:t>
            </w:r>
          </w:p>
        </w:tc>
      </w:tr>
      <w:tr w:rsidR="00DA20BF" w:rsidRPr="00C35F5B" w:rsidTr="00DA20BF">
        <w:trPr>
          <w:trHeight w:hRule="exact" w:val="264"/>
          <w:jc w:val="center"/>
        </w:trPr>
        <w:tc>
          <w:tcPr>
            <w:tcW w:w="4790" w:type="dxa"/>
            <w:tcBorders>
              <w:left w:val="single" w:sz="4" w:space="0" w:color="auto"/>
            </w:tcBorders>
            <w:shd w:val="clear" w:color="auto" w:fill="FFFFFF"/>
          </w:tcPr>
          <w:p w:rsidR="00DA20BF" w:rsidRPr="00C35F5B" w:rsidRDefault="00DA20BF" w:rsidP="00DA20BF">
            <w:pPr>
              <w:framePr w:w="7526" w:wrap="notBeside" w:vAnchor="text" w:hAnchor="text" w:xAlign="center" w:y="1"/>
              <w:spacing w:line="200" w:lineRule="exact"/>
              <w:jc w:val="both"/>
              <w:rPr>
                <w:rFonts w:ascii="Arial" w:hAnsi="Arial" w:cs="Arial"/>
                <w:sz w:val="16"/>
                <w:szCs w:val="16"/>
              </w:rPr>
            </w:pPr>
            <w:r w:rsidRPr="00C35F5B">
              <w:rPr>
                <w:rStyle w:val="Teksttreci20"/>
                <w:rFonts w:ascii="Arial" w:hAnsi="Arial" w:cs="Arial"/>
                <w:sz w:val="16"/>
                <w:szCs w:val="16"/>
              </w:rPr>
              <w:t>- warstwa ścieralna, ilość większa niż 50 kg/m</w:t>
            </w:r>
            <w:r w:rsidRPr="00C35F5B">
              <w:rPr>
                <w:rStyle w:val="Teksttreci20"/>
                <w:rFonts w:ascii="Arial" w:hAnsi="Arial" w:cs="Arial"/>
                <w:sz w:val="16"/>
                <w:szCs w:val="16"/>
                <w:vertAlign w:val="superscript"/>
              </w:rPr>
              <w:t>2</w:t>
            </w:r>
          </w:p>
        </w:tc>
        <w:tc>
          <w:tcPr>
            <w:tcW w:w="2736" w:type="dxa"/>
            <w:vMerge/>
            <w:tcBorders>
              <w:left w:val="single" w:sz="4" w:space="0" w:color="auto"/>
              <w:right w:val="single" w:sz="4" w:space="0" w:color="auto"/>
            </w:tcBorders>
            <w:shd w:val="clear" w:color="auto" w:fill="FFFFFF"/>
            <w:vAlign w:val="center"/>
          </w:tcPr>
          <w:p w:rsidR="00DA20BF" w:rsidRPr="00C35F5B" w:rsidRDefault="00DA20BF" w:rsidP="00DA20BF">
            <w:pPr>
              <w:framePr w:w="7526" w:wrap="notBeside" w:vAnchor="text" w:hAnchor="text" w:xAlign="center" w:y="1"/>
              <w:rPr>
                <w:rFonts w:ascii="Arial" w:hAnsi="Arial" w:cs="Arial"/>
                <w:sz w:val="16"/>
                <w:szCs w:val="16"/>
              </w:rPr>
            </w:pPr>
          </w:p>
        </w:tc>
      </w:tr>
      <w:tr w:rsidR="00DA20BF" w:rsidRPr="00C35F5B" w:rsidTr="00DA20BF">
        <w:trPr>
          <w:trHeight w:hRule="exact" w:val="360"/>
          <w:jc w:val="center"/>
        </w:trPr>
        <w:tc>
          <w:tcPr>
            <w:tcW w:w="4790" w:type="dxa"/>
            <w:tcBorders>
              <w:top w:val="single" w:sz="4" w:space="0" w:color="auto"/>
              <w:lef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B - Pojedyncze oznaczenie grubości</w:t>
            </w:r>
          </w:p>
        </w:tc>
        <w:tc>
          <w:tcPr>
            <w:tcW w:w="2736" w:type="dxa"/>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 25</w:t>
            </w:r>
          </w:p>
        </w:tc>
      </w:tr>
      <w:tr w:rsidR="00DA20BF" w:rsidRPr="00C35F5B" w:rsidTr="00DA20BF">
        <w:trPr>
          <w:trHeight w:hRule="exact" w:val="254"/>
          <w:jc w:val="center"/>
        </w:trPr>
        <w:tc>
          <w:tcPr>
            <w:tcW w:w="7526" w:type="dxa"/>
            <w:gridSpan w:val="2"/>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right"/>
              <w:rPr>
                <w:rFonts w:ascii="Arial" w:hAnsi="Arial" w:cs="Arial"/>
                <w:sz w:val="16"/>
                <w:szCs w:val="16"/>
              </w:rPr>
            </w:pPr>
            <w:r w:rsidRPr="00C35F5B">
              <w:rPr>
                <w:rStyle w:val="Teksttreci20"/>
                <w:rFonts w:ascii="Arial" w:hAnsi="Arial" w:cs="Arial"/>
                <w:sz w:val="16"/>
                <w:szCs w:val="16"/>
                <w:vertAlign w:val="superscript"/>
              </w:rPr>
              <w:t>a)</w:t>
            </w:r>
            <w:r w:rsidRPr="00C35F5B">
              <w:rPr>
                <w:rStyle w:val="Teksttreci20"/>
                <w:rFonts w:ascii="Arial" w:hAnsi="Arial" w:cs="Arial"/>
                <w:sz w:val="16"/>
                <w:szCs w:val="16"/>
              </w:rPr>
              <w:t xml:space="preserve"> w wypadku budowy dwuetapowej, tzn. gdy warstwa ścieralna jest układana z</w:t>
            </w:r>
          </w:p>
        </w:tc>
      </w:tr>
      <w:tr w:rsidR="00DA20BF" w:rsidRPr="00C35F5B" w:rsidTr="00DA20BF">
        <w:trPr>
          <w:trHeight w:hRule="exact" w:val="230"/>
          <w:jc w:val="center"/>
        </w:trPr>
        <w:tc>
          <w:tcPr>
            <w:tcW w:w="7526" w:type="dxa"/>
            <w:gridSpan w:val="2"/>
            <w:tcBorders>
              <w:left w:val="single" w:sz="4" w:space="0" w:color="auto"/>
              <w:right w:val="single" w:sz="4" w:space="0" w:color="auto"/>
            </w:tcBorders>
            <w:shd w:val="clear" w:color="auto" w:fill="FFFFFF"/>
            <w:vAlign w:val="bottom"/>
          </w:tcPr>
          <w:p w:rsidR="00DA20BF" w:rsidRPr="00C35F5B" w:rsidRDefault="00DA20BF" w:rsidP="00DA20BF">
            <w:pPr>
              <w:framePr w:w="7526" w:wrap="notBeside" w:vAnchor="text" w:hAnchor="text" w:xAlign="center" w:y="1"/>
              <w:spacing w:line="200" w:lineRule="exact"/>
              <w:jc w:val="right"/>
              <w:rPr>
                <w:rFonts w:ascii="Arial" w:hAnsi="Arial" w:cs="Arial"/>
                <w:sz w:val="16"/>
                <w:szCs w:val="16"/>
              </w:rPr>
            </w:pPr>
            <w:r w:rsidRPr="00C35F5B">
              <w:rPr>
                <w:rStyle w:val="Teksttreci20"/>
                <w:rFonts w:ascii="Arial" w:hAnsi="Arial" w:cs="Arial"/>
                <w:sz w:val="16"/>
                <w:szCs w:val="16"/>
              </w:rPr>
              <w:t>opóźnieniem, wartość z wiersza B odpowiednio obowiązuje; w pierwszym etapie</w:t>
            </w:r>
          </w:p>
        </w:tc>
      </w:tr>
      <w:tr w:rsidR="00DA20BF" w:rsidRPr="00C35F5B" w:rsidTr="00DA20BF">
        <w:trPr>
          <w:trHeight w:hRule="exact" w:val="456"/>
          <w:jc w:val="center"/>
        </w:trPr>
        <w:tc>
          <w:tcPr>
            <w:tcW w:w="7526" w:type="dxa"/>
            <w:gridSpan w:val="2"/>
            <w:tcBorders>
              <w:left w:val="single" w:sz="4" w:space="0" w:color="auto"/>
              <w:bottom w:val="single" w:sz="4" w:space="0" w:color="auto"/>
              <w:right w:val="single" w:sz="4" w:space="0" w:color="auto"/>
            </w:tcBorders>
            <w:shd w:val="clear" w:color="auto" w:fill="FFFFFF"/>
          </w:tcPr>
          <w:p w:rsidR="00DA20BF" w:rsidRPr="00C35F5B" w:rsidRDefault="00DA20BF" w:rsidP="00DA20BF">
            <w:pPr>
              <w:framePr w:w="7526" w:wrap="notBeside" w:vAnchor="text" w:hAnchor="text" w:xAlign="center" w:y="1"/>
              <w:jc w:val="both"/>
              <w:rPr>
                <w:rFonts w:ascii="Arial" w:hAnsi="Arial" w:cs="Arial"/>
                <w:sz w:val="16"/>
                <w:szCs w:val="16"/>
              </w:rPr>
            </w:pPr>
            <w:r w:rsidRPr="00C35F5B">
              <w:rPr>
                <w:rStyle w:val="Teksttreci20"/>
                <w:rFonts w:ascii="Arial" w:hAnsi="Arial" w:cs="Arial"/>
                <w:sz w:val="16"/>
                <w:szCs w:val="16"/>
              </w:rPr>
              <w:t>budowy do górnej warstwy nawierzchni obowiązuje wartość 25%, a do łącznej grubości warstw etapu 1 ^ 15%</w:t>
            </w:r>
          </w:p>
        </w:tc>
      </w:tr>
    </w:tbl>
    <w:p w:rsidR="00DA20BF" w:rsidRPr="00C35F5B" w:rsidRDefault="00DA20BF" w:rsidP="00DA20BF">
      <w:pPr>
        <w:framePr w:w="7526" w:wrap="notBeside" w:vAnchor="text" w:hAnchor="text" w:xAlign="center" w:y="1"/>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401152">
      <w:pPr>
        <w:widowControl w:val="0"/>
        <w:numPr>
          <w:ilvl w:val="3"/>
          <w:numId w:val="24"/>
        </w:numPr>
        <w:tabs>
          <w:tab w:val="left" w:pos="716"/>
        </w:tabs>
        <w:spacing w:after="104" w:line="200" w:lineRule="exact"/>
        <w:jc w:val="both"/>
        <w:rPr>
          <w:rFonts w:ascii="Arial" w:hAnsi="Arial" w:cs="Arial"/>
          <w:sz w:val="16"/>
          <w:szCs w:val="16"/>
        </w:rPr>
      </w:pPr>
      <w:r w:rsidRPr="00C35F5B">
        <w:rPr>
          <w:rFonts w:ascii="Arial" w:hAnsi="Arial" w:cs="Arial"/>
          <w:sz w:val="16"/>
          <w:szCs w:val="16"/>
        </w:rPr>
        <w:t>Wskaźnik zagęszczenia warstwy</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Zagęszczenie wykonanej warstwy, wyrażone wskaźnikiem zagęszczenia oraz zawartością wolnych przestrzeni, nie może przekroczyć wartości dopuszczalnych podanych w tablicy 14. Dotyczy to każdego pojedynczego oznaczenia danej właściwości.</w:t>
      </w:r>
    </w:p>
    <w:p w:rsidR="00DA20BF" w:rsidRPr="00C35F5B" w:rsidRDefault="00DA20BF" w:rsidP="00DA20BF">
      <w:pPr>
        <w:spacing w:line="226" w:lineRule="exact"/>
        <w:jc w:val="both"/>
        <w:rPr>
          <w:rFonts w:ascii="Arial" w:hAnsi="Arial" w:cs="Arial"/>
          <w:sz w:val="16"/>
          <w:szCs w:val="16"/>
        </w:rPr>
      </w:pPr>
      <w:r w:rsidRPr="00C35F5B">
        <w:rPr>
          <w:rFonts w:ascii="Arial" w:hAnsi="Arial" w:cs="Arial"/>
          <w:sz w:val="16"/>
          <w:szCs w:val="16"/>
        </w:rPr>
        <w:t>Określenie gęstości objętościowej należy wykonywać według PN-EN 12697-6[32].</w:t>
      </w:r>
    </w:p>
    <w:p w:rsidR="00DA20BF" w:rsidRPr="00C35F5B" w:rsidRDefault="00DA20BF" w:rsidP="00401152">
      <w:pPr>
        <w:widowControl w:val="0"/>
        <w:numPr>
          <w:ilvl w:val="3"/>
          <w:numId w:val="24"/>
        </w:numPr>
        <w:tabs>
          <w:tab w:val="left" w:pos="716"/>
        </w:tabs>
        <w:spacing w:after="100" w:line="200" w:lineRule="exact"/>
        <w:jc w:val="both"/>
        <w:rPr>
          <w:rFonts w:ascii="Arial" w:hAnsi="Arial" w:cs="Arial"/>
          <w:sz w:val="16"/>
          <w:szCs w:val="16"/>
        </w:rPr>
      </w:pPr>
      <w:r w:rsidRPr="00C35F5B">
        <w:rPr>
          <w:rFonts w:ascii="Arial" w:hAnsi="Arial" w:cs="Arial"/>
          <w:sz w:val="16"/>
          <w:szCs w:val="16"/>
        </w:rPr>
        <w:t>Zawartość wolnych przestrzeni w nawierzchni</w:t>
      </w:r>
    </w:p>
    <w:p w:rsidR="00DA20BF" w:rsidRPr="00C35F5B" w:rsidRDefault="00DA20BF" w:rsidP="00DA20BF">
      <w:pPr>
        <w:spacing w:after="84"/>
        <w:ind w:right="560"/>
        <w:jc w:val="both"/>
        <w:rPr>
          <w:rFonts w:ascii="Arial" w:hAnsi="Arial" w:cs="Arial"/>
          <w:sz w:val="16"/>
          <w:szCs w:val="16"/>
        </w:rPr>
      </w:pPr>
      <w:r w:rsidRPr="00C35F5B">
        <w:rPr>
          <w:rFonts w:ascii="Arial" w:hAnsi="Arial" w:cs="Arial"/>
          <w:sz w:val="16"/>
          <w:szCs w:val="16"/>
        </w:rPr>
        <w:t>Zawartość wolnych przestrzeni w warstwie nawierzchni, nie może wykroczyć poza wartości dopuszczalne kreślone w tablicy 14.</w:t>
      </w:r>
    </w:p>
    <w:p w:rsidR="00DA20BF" w:rsidRPr="00C35F5B" w:rsidRDefault="00DA20BF" w:rsidP="00401152">
      <w:pPr>
        <w:widowControl w:val="0"/>
        <w:numPr>
          <w:ilvl w:val="3"/>
          <w:numId w:val="24"/>
        </w:numPr>
        <w:tabs>
          <w:tab w:val="left" w:pos="716"/>
        </w:tabs>
        <w:spacing w:after="95" w:line="200" w:lineRule="exact"/>
        <w:jc w:val="both"/>
        <w:rPr>
          <w:rFonts w:ascii="Arial" w:hAnsi="Arial" w:cs="Arial"/>
          <w:sz w:val="16"/>
          <w:szCs w:val="16"/>
        </w:rPr>
      </w:pPr>
      <w:r w:rsidRPr="00C35F5B">
        <w:rPr>
          <w:rFonts w:ascii="Arial" w:hAnsi="Arial" w:cs="Arial"/>
          <w:sz w:val="16"/>
          <w:szCs w:val="16"/>
        </w:rPr>
        <w:t>Spadki poprzeczne</w:t>
      </w:r>
    </w:p>
    <w:p w:rsidR="00DA20BF" w:rsidRPr="00C35F5B" w:rsidRDefault="00DA20BF" w:rsidP="00DA20BF">
      <w:pPr>
        <w:ind w:right="560"/>
        <w:jc w:val="both"/>
        <w:rPr>
          <w:rFonts w:ascii="Arial" w:hAnsi="Arial" w:cs="Arial"/>
          <w:sz w:val="16"/>
          <w:szCs w:val="16"/>
        </w:rPr>
      </w:pPr>
      <w:r w:rsidRPr="00C35F5B">
        <w:rPr>
          <w:rFonts w:ascii="Arial" w:hAnsi="Arial" w:cs="Arial"/>
          <w:sz w:val="16"/>
          <w:szCs w:val="16"/>
        </w:rPr>
        <w:t>Spadki poprzeczne nawierzchni należy badać nie rzadziej niż co 20 m oraz w punktach głównych łuków poziomych.</w:t>
      </w:r>
    </w:p>
    <w:p w:rsidR="00DA20BF" w:rsidRPr="00C35F5B" w:rsidRDefault="00DA20BF" w:rsidP="00DA20BF">
      <w:pPr>
        <w:jc w:val="both"/>
        <w:rPr>
          <w:rFonts w:ascii="Arial" w:hAnsi="Arial" w:cs="Arial"/>
          <w:sz w:val="16"/>
          <w:szCs w:val="16"/>
        </w:rPr>
      </w:pPr>
      <w:r w:rsidRPr="00C35F5B">
        <w:rPr>
          <w:rFonts w:ascii="Arial" w:hAnsi="Arial" w:cs="Arial"/>
          <w:sz w:val="16"/>
          <w:szCs w:val="16"/>
        </w:rPr>
        <w:t>Spadki poprzeczne powinny być zgodne z dokumentacją projektową, z tolerancją</w:t>
      </w:r>
    </w:p>
    <w:p w:rsidR="00DA20BF" w:rsidRPr="00C35F5B" w:rsidRDefault="00DA20BF" w:rsidP="00DA20BF">
      <w:pPr>
        <w:spacing w:after="84"/>
        <w:jc w:val="both"/>
        <w:rPr>
          <w:rFonts w:ascii="Arial" w:hAnsi="Arial" w:cs="Arial"/>
          <w:sz w:val="16"/>
          <w:szCs w:val="16"/>
        </w:rPr>
      </w:pPr>
      <w:r w:rsidRPr="00C35F5B">
        <w:rPr>
          <w:rFonts w:ascii="Arial" w:hAnsi="Arial" w:cs="Arial"/>
          <w:sz w:val="16"/>
          <w:szCs w:val="16"/>
        </w:rPr>
        <w:t>± 0,5%.</w:t>
      </w:r>
    </w:p>
    <w:p w:rsidR="00DA20BF" w:rsidRPr="00C35F5B" w:rsidRDefault="00DA20BF" w:rsidP="00401152">
      <w:pPr>
        <w:widowControl w:val="0"/>
        <w:numPr>
          <w:ilvl w:val="3"/>
          <w:numId w:val="24"/>
        </w:numPr>
        <w:tabs>
          <w:tab w:val="left" w:pos="716"/>
        </w:tabs>
        <w:spacing w:after="104" w:line="200" w:lineRule="exact"/>
        <w:jc w:val="both"/>
        <w:rPr>
          <w:rFonts w:ascii="Arial" w:hAnsi="Arial" w:cs="Arial"/>
          <w:sz w:val="16"/>
          <w:szCs w:val="16"/>
        </w:rPr>
      </w:pPr>
      <w:r w:rsidRPr="00C35F5B">
        <w:rPr>
          <w:rFonts w:ascii="Arial" w:hAnsi="Arial" w:cs="Arial"/>
          <w:sz w:val="16"/>
          <w:szCs w:val="16"/>
        </w:rPr>
        <w:t>Równość podłużna i poprzeczna</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Pomiary równości podłużnej należy wykonywać w środku każdego ocenianego pasa ruchu.</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Do oceny równości podłużnej warstwy ścieralnej nawierzchni drogi klasy G i dróg wyższych klas należy stosować metodę pomiaru umożliwiającą obliczanie wskaźnika równości IRI. Wartość IRI oblicza się dla odcinków o długości 50 m. Dopuszczalne wartości wskaźnika IRI wymagane przy odbiorze nawierzchni określono w rozporządzeniu dotyczącym warunków technicznych, jakim powinny odpowiadać drogi publiczne [67].</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Do oceny równości podłużnej warstwy ścieralnej nawierzchni drogi klasy Z, L i D oraz placów i parkingów należy stosować metodę z wykorzystaniem łaty 4-metrowej i klina lub metody równoważnej, mierząc wysokość prześwitu w połowie długości łaty. Pomiar wykonuje się nie rzadziej niż co 10 m. Wymagana równość podłużna jest określona przez wartość odchylenia równości (prześwitu), które nie mogą przekroczyć 6 mm. Przez odchylenie równości rozumie się największą odległość między łatą a mierzoną powierzchnią.</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Przed upływem okresu gwarancyjnego wartości wskaźnika równości IRI warstwy ścieralnej nawierzchni drogi klasy G i dróg wyższych klas nie powinny być większe niż podane w tablicy 17. Badanie wykonuje się według procedury jak podczas odbioru nawierzchni, w prawym śladzie koła.</w:t>
      </w:r>
    </w:p>
    <w:p w:rsidR="00DA20BF" w:rsidRPr="00C35F5B" w:rsidRDefault="00DA20BF" w:rsidP="00DA20BF">
      <w:pPr>
        <w:ind w:left="1100" w:right="560" w:hanging="392"/>
        <w:rPr>
          <w:rFonts w:ascii="Arial" w:hAnsi="Arial" w:cs="Arial"/>
          <w:sz w:val="16"/>
          <w:szCs w:val="16"/>
        </w:rPr>
      </w:pPr>
      <w:r w:rsidRPr="00C35F5B">
        <w:rPr>
          <w:rFonts w:ascii="Arial" w:hAnsi="Arial" w:cs="Arial"/>
          <w:sz w:val="16"/>
          <w:szCs w:val="16"/>
        </w:rPr>
        <w:t>Tablica 17. Dopuszczalne wartości wskaźnika równości podłużnej IRI warstwy ścieralnej wymagane przed upływem okresu gwarancyjnego</w:t>
      </w:r>
    </w:p>
    <w:tbl>
      <w:tblPr>
        <w:tblOverlap w:val="never"/>
        <w:tblW w:w="0" w:type="auto"/>
        <w:jc w:val="center"/>
        <w:tblLayout w:type="fixed"/>
        <w:tblCellMar>
          <w:left w:w="10" w:type="dxa"/>
          <w:right w:w="10" w:type="dxa"/>
        </w:tblCellMar>
        <w:tblLook w:val="04A0"/>
      </w:tblPr>
      <w:tblGrid>
        <w:gridCol w:w="1565"/>
        <w:gridCol w:w="3686"/>
        <w:gridCol w:w="2170"/>
      </w:tblGrid>
      <w:tr w:rsidR="00DA20BF" w:rsidRPr="00C35F5B" w:rsidTr="00DA20BF">
        <w:trPr>
          <w:trHeight w:hRule="exact" w:val="475"/>
          <w:jc w:val="center"/>
        </w:trPr>
        <w:tc>
          <w:tcPr>
            <w:tcW w:w="1565" w:type="dxa"/>
            <w:tcBorders>
              <w:top w:val="single" w:sz="4" w:space="0" w:color="auto"/>
              <w:left w:val="single" w:sz="4" w:space="0" w:color="auto"/>
            </w:tcBorders>
            <w:shd w:val="clear" w:color="auto" w:fill="FFFFFF"/>
            <w:vAlign w:val="center"/>
          </w:tcPr>
          <w:p w:rsidR="00DA20BF" w:rsidRPr="00C35F5B" w:rsidRDefault="00DA20BF" w:rsidP="00DA20BF">
            <w:pPr>
              <w:framePr w:w="7421"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lastRenderedPageBreak/>
              <w:t>Klasa drogi</w:t>
            </w:r>
          </w:p>
        </w:tc>
        <w:tc>
          <w:tcPr>
            <w:tcW w:w="3686" w:type="dxa"/>
            <w:tcBorders>
              <w:top w:val="single" w:sz="4" w:space="0" w:color="auto"/>
              <w:left w:val="single" w:sz="4" w:space="0" w:color="auto"/>
            </w:tcBorders>
            <w:shd w:val="clear" w:color="auto" w:fill="FFFFFF"/>
            <w:vAlign w:val="center"/>
          </w:tcPr>
          <w:p w:rsidR="00DA20BF" w:rsidRPr="00C35F5B" w:rsidRDefault="00DA20BF" w:rsidP="00DA20BF">
            <w:pPr>
              <w:framePr w:w="7421"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Element nawierzchni</w:t>
            </w:r>
          </w:p>
        </w:tc>
        <w:tc>
          <w:tcPr>
            <w:tcW w:w="2170" w:type="dxa"/>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7421" w:wrap="notBeside" w:vAnchor="text" w:hAnchor="text" w:xAlign="center" w:y="1"/>
              <w:spacing w:line="226" w:lineRule="exact"/>
              <w:rPr>
                <w:rFonts w:ascii="Arial" w:hAnsi="Arial" w:cs="Arial"/>
                <w:sz w:val="16"/>
                <w:szCs w:val="16"/>
              </w:rPr>
            </w:pPr>
            <w:r w:rsidRPr="00C35F5B">
              <w:rPr>
                <w:rStyle w:val="Teksttreci20"/>
                <w:rFonts w:ascii="Arial" w:hAnsi="Arial" w:cs="Arial"/>
                <w:sz w:val="16"/>
                <w:szCs w:val="16"/>
              </w:rPr>
              <w:t>Wartości wskaźnika IRI [mm/m]</w:t>
            </w:r>
          </w:p>
        </w:tc>
      </w:tr>
      <w:tr w:rsidR="00DA20BF" w:rsidRPr="00C35F5B" w:rsidTr="00DA20BF">
        <w:trPr>
          <w:trHeight w:hRule="exact" w:val="470"/>
          <w:jc w:val="center"/>
        </w:trPr>
        <w:tc>
          <w:tcPr>
            <w:tcW w:w="1565" w:type="dxa"/>
            <w:vMerge w:val="restart"/>
            <w:tcBorders>
              <w:top w:val="single" w:sz="4" w:space="0" w:color="auto"/>
              <w:left w:val="single" w:sz="4" w:space="0" w:color="auto"/>
            </w:tcBorders>
            <w:shd w:val="clear" w:color="auto" w:fill="FFFFFF"/>
            <w:vAlign w:val="center"/>
          </w:tcPr>
          <w:p w:rsidR="00DA20BF" w:rsidRPr="00C35F5B" w:rsidRDefault="00DA20BF" w:rsidP="00DA20BF">
            <w:pPr>
              <w:framePr w:w="7421" w:wrap="notBeside" w:vAnchor="text" w:hAnchor="text" w:xAlign="center" w:y="1"/>
              <w:spacing w:line="240" w:lineRule="exact"/>
              <w:ind w:left="640"/>
              <w:rPr>
                <w:rFonts w:ascii="Arial" w:hAnsi="Arial" w:cs="Arial"/>
                <w:sz w:val="16"/>
                <w:szCs w:val="16"/>
              </w:rPr>
            </w:pPr>
            <w:r w:rsidRPr="00C35F5B">
              <w:rPr>
                <w:rStyle w:val="Teksttreci20"/>
                <w:rFonts w:ascii="Arial" w:hAnsi="Arial" w:cs="Arial"/>
                <w:sz w:val="16"/>
                <w:szCs w:val="16"/>
              </w:rPr>
              <w:t>A, S GP</w:t>
            </w:r>
          </w:p>
        </w:tc>
        <w:tc>
          <w:tcPr>
            <w:tcW w:w="3686" w:type="dxa"/>
            <w:tcBorders>
              <w:top w:val="single" w:sz="4" w:space="0" w:color="auto"/>
              <w:left w:val="single" w:sz="4" w:space="0" w:color="auto"/>
            </w:tcBorders>
            <w:shd w:val="clear" w:color="auto" w:fill="FFFFFF"/>
            <w:vAlign w:val="bottom"/>
          </w:tcPr>
          <w:p w:rsidR="00DA20BF" w:rsidRPr="00C35F5B" w:rsidRDefault="00DA20BF" w:rsidP="00DA20BF">
            <w:pPr>
              <w:framePr w:w="7421" w:wrap="notBeside" w:vAnchor="text" w:hAnchor="text" w:xAlign="center" w:y="1"/>
              <w:spacing w:line="226" w:lineRule="exact"/>
              <w:rPr>
                <w:rFonts w:ascii="Arial" w:hAnsi="Arial" w:cs="Arial"/>
                <w:sz w:val="16"/>
                <w:szCs w:val="16"/>
              </w:rPr>
            </w:pPr>
            <w:r w:rsidRPr="00C35F5B">
              <w:rPr>
                <w:rStyle w:val="Teksttreci20"/>
                <w:rFonts w:ascii="Arial" w:hAnsi="Arial" w:cs="Arial"/>
                <w:sz w:val="16"/>
                <w:szCs w:val="16"/>
              </w:rPr>
              <w:t>Pasy: ruchu, awaryjne, dodatkowe, włączania i wyłączania</w:t>
            </w:r>
          </w:p>
        </w:tc>
        <w:tc>
          <w:tcPr>
            <w:tcW w:w="2170"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421"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 2,9</w:t>
            </w:r>
          </w:p>
        </w:tc>
      </w:tr>
      <w:tr w:rsidR="00DA20BF" w:rsidRPr="00C35F5B" w:rsidTr="00DA20BF">
        <w:trPr>
          <w:trHeight w:hRule="exact" w:val="470"/>
          <w:jc w:val="center"/>
        </w:trPr>
        <w:tc>
          <w:tcPr>
            <w:tcW w:w="1565" w:type="dxa"/>
            <w:vMerge/>
            <w:tcBorders>
              <w:left w:val="single" w:sz="4" w:space="0" w:color="auto"/>
            </w:tcBorders>
            <w:shd w:val="clear" w:color="auto" w:fill="FFFFFF"/>
            <w:vAlign w:val="center"/>
          </w:tcPr>
          <w:p w:rsidR="00DA20BF" w:rsidRPr="00C35F5B" w:rsidRDefault="00DA20BF" w:rsidP="00DA20BF">
            <w:pPr>
              <w:framePr w:w="7421" w:wrap="notBeside" w:vAnchor="text" w:hAnchor="text" w:xAlign="center" w:y="1"/>
              <w:rPr>
                <w:rFonts w:ascii="Arial" w:hAnsi="Arial" w:cs="Arial"/>
                <w:sz w:val="16"/>
                <w:szCs w:val="16"/>
              </w:rPr>
            </w:pPr>
          </w:p>
        </w:tc>
        <w:tc>
          <w:tcPr>
            <w:tcW w:w="3686" w:type="dxa"/>
            <w:tcBorders>
              <w:top w:val="single" w:sz="4" w:space="0" w:color="auto"/>
              <w:left w:val="single" w:sz="4" w:space="0" w:color="auto"/>
            </w:tcBorders>
            <w:shd w:val="clear" w:color="auto" w:fill="FFFFFF"/>
            <w:vAlign w:val="bottom"/>
          </w:tcPr>
          <w:p w:rsidR="00DA20BF" w:rsidRPr="00C35F5B" w:rsidRDefault="00DA20BF" w:rsidP="00DA20BF">
            <w:pPr>
              <w:framePr w:w="7421" w:wrap="notBeside" w:vAnchor="text" w:hAnchor="text" w:xAlign="center" w:y="1"/>
              <w:rPr>
                <w:rFonts w:ascii="Arial" w:hAnsi="Arial" w:cs="Arial"/>
                <w:sz w:val="16"/>
                <w:szCs w:val="16"/>
              </w:rPr>
            </w:pPr>
            <w:r w:rsidRPr="00C35F5B">
              <w:rPr>
                <w:rStyle w:val="Teksttreci20"/>
                <w:rFonts w:ascii="Arial" w:hAnsi="Arial" w:cs="Arial"/>
                <w:sz w:val="16"/>
                <w:szCs w:val="16"/>
              </w:rPr>
              <w:t>Jezdnie łącznic, jezdnie MOP, utwardzone pobocza</w:t>
            </w:r>
          </w:p>
        </w:tc>
        <w:tc>
          <w:tcPr>
            <w:tcW w:w="2170"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421"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 3,7</w:t>
            </w:r>
          </w:p>
        </w:tc>
      </w:tr>
      <w:tr w:rsidR="00DA20BF" w:rsidRPr="00C35F5B" w:rsidTr="00DA20BF">
        <w:trPr>
          <w:trHeight w:hRule="exact" w:val="706"/>
          <w:jc w:val="center"/>
        </w:trPr>
        <w:tc>
          <w:tcPr>
            <w:tcW w:w="1565" w:type="dxa"/>
            <w:tcBorders>
              <w:top w:val="single" w:sz="4" w:space="0" w:color="auto"/>
              <w:left w:val="single" w:sz="4" w:space="0" w:color="auto"/>
              <w:bottom w:val="single" w:sz="4" w:space="0" w:color="auto"/>
            </w:tcBorders>
            <w:shd w:val="clear" w:color="auto" w:fill="FFFFFF"/>
            <w:vAlign w:val="center"/>
          </w:tcPr>
          <w:p w:rsidR="00DA20BF" w:rsidRPr="00C35F5B" w:rsidRDefault="00DA20BF" w:rsidP="00DA20BF">
            <w:pPr>
              <w:framePr w:w="7421"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G</w:t>
            </w:r>
          </w:p>
        </w:tc>
        <w:tc>
          <w:tcPr>
            <w:tcW w:w="3686" w:type="dxa"/>
            <w:tcBorders>
              <w:top w:val="single" w:sz="4" w:space="0" w:color="auto"/>
              <w:left w:val="single" w:sz="4" w:space="0" w:color="auto"/>
              <w:bottom w:val="single" w:sz="4" w:space="0" w:color="auto"/>
            </w:tcBorders>
            <w:shd w:val="clear" w:color="auto" w:fill="FFFFFF"/>
            <w:vAlign w:val="bottom"/>
          </w:tcPr>
          <w:p w:rsidR="00DA20BF" w:rsidRPr="00C35F5B" w:rsidRDefault="00DA20BF" w:rsidP="00DA20BF">
            <w:pPr>
              <w:framePr w:w="7421" w:wrap="notBeside" w:vAnchor="text" w:hAnchor="text" w:xAlign="center" w:y="1"/>
              <w:spacing w:line="226" w:lineRule="exact"/>
              <w:rPr>
                <w:rFonts w:ascii="Arial" w:hAnsi="Arial" w:cs="Arial"/>
                <w:sz w:val="16"/>
                <w:szCs w:val="16"/>
              </w:rPr>
            </w:pPr>
            <w:r w:rsidRPr="00C35F5B">
              <w:rPr>
                <w:rStyle w:val="Teksttreci20"/>
                <w:rFonts w:ascii="Arial" w:hAnsi="Arial" w:cs="Arial"/>
                <w:sz w:val="16"/>
                <w:szCs w:val="16"/>
              </w:rPr>
              <w:t>Pasy: ruchu, dodatkowe, włączania i wyłączania, postojowe, jezdnie łącznic, utwardzone pobocza</w:t>
            </w:r>
          </w:p>
        </w:tc>
        <w:tc>
          <w:tcPr>
            <w:tcW w:w="2170" w:type="dxa"/>
            <w:tcBorders>
              <w:top w:val="single" w:sz="4" w:space="0" w:color="auto"/>
              <w:left w:val="single" w:sz="4" w:space="0" w:color="auto"/>
              <w:bottom w:val="single" w:sz="4" w:space="0" w:color="auto"/>
              <w:right w:val="single" w:sz="4" w:space="0" w:color="auto"/>
            </w:tcBorders>
            <w:shd w:val="clear" w:color="auto" w:fill="FFFFFF"/>
            <w:vAlign w:val="center"/>
          </w:tcPr>
          <w:p w:rsidR="00DA20BF" w:rsidRPr="00C35F5B" w:rsidRDefault="00DA20BF" w:rsidP="00DA20BF">
            <w:pPr>
              <w:framePr w:w="7421"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 4,6</w:t>
            </w:r>
          </w:p>
        </w:tc>
      </w:tr>
    </w:tbl>
    <w:p w:rsidR="00DA20BF" w:rsidRPr="00C35F5B" w:rsidRDefault="00DA20BF" w:rsidP="00DA20BF">
      <w:pPr>
        <w:framePr w:w="7421" w:wrap="notBeside" w:vAnchor="text" w:hAnchor="text" w:xAlign="center" w:y="1"/>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DA20BF">
      <w:pPr>
        <w:spacing w:before="204" w:line="226" w:lineRule="exact"/>
        <w:ind w:right="560"/>
        <w:jc w:val="both"/>
        <w:rPr>
          <w:rFonts w:ascii="Arial" w:hAnsi="Arial" w:cs="Arial"/>
          <w:sz w:val="16"/>
          <w:szCs w:val="16"/>
        </w:rPr>
      </w:pPr>
      <w:r w:rsidRPr="00C35F5B">
        <w:rPr>
          <w:rFonts w:ascii="Arial" w:hAnsi="Arial" w:cs="Arial"/>
          <w:sz w:val="16"/>
          <w:szCs w:val="16"/>
        </w:rPr>
        <w:t>Przed upływem okresu gwarancyjnego wartość odchylenia równości podłużnej warstwy ścieralnej nawierzchni dróg klasy Z i L nie powinna być większa niż 8 mm. Badanie wykonuje się według procedury jak podczas odbioru nawierzchni.</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Do oceny równości poprzecznej warstw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[67].</w:t>
      </w:r>
    </w:p>
    <w:p w:rsidR="00DA20BF" w:rsidRPr="00C35F5B" w:rsidRDefault="00DA20BF" w:rsidP="00DA20BF">
      <w:pPr>
        <w:spacing w:after="116" w:line="226" w:lineRule="exact"/>
        <w:ind w:right="560"/>
        <w:jc w:val="both"/>
        <w:rPr>
          <w:rFonts w:ascii="Arial" w:hAnsi="Arial" w:cs="Arial"/>
          <w:sz w:val="16"/>
          <w:szCs w:val="16"/>
        </w:rPr>
      </w:pPr>
      <w:r w:rsidRPr="00C35F5B">
        <w:rPr>
          <w:rFonts w:ascii="Arial" w:hAnsi="Arial" w:cs="Arial"/>
          <w:sz w:val="16"/>
          <w:szCs w:val="16"/>
        </w:rPr>
        <w:t>Przed upływem okresu gwarancyjnego wartość odchylenia równości poprzecznej warstwy ścieralnej nawierzchni dróg wszystkich klas technicznych nie powinna być większa niż podana w tablicy 18. Badanie wykonuje się według procedury jak podczas odbioru nawierzchni.</w:t>
      </w:r>
    </w:p>
    <w:p w:rsidR="00DA20BF" w:rsidRPr="00C35F5B" w:rsidRDefault="00DA20BF" w:rsidP="00DA20BF">
      <w:pPr>
        <w:spacing w:after="116" w:line="226" w:lineRule="exact"/>
        <w:ind w:right="560"/>
        <w:jc w:val="both"/>
        <w:rPr>
          <w:rFonts w:ascii="Arial" w:hAnsi="Arial" w:cs="Arial"/>
          <w:sz w:val="16"/>
          <w:szCs w:val="16"/>
        </w:rPr>
      </w:pPr>
    </w:p>
    <w:p w:rsidR="00DA20BF" w:rsidRPr="00C35F5B" w:rsidRDefault="00DA20BF" w:rsidP="00DA20BF">
      <w:pPr>
        <w:ind w:left="1240" w:right="560"/>
        <w:rPr>
          <w:rFonts w:ascii="Arial" w:hAnsi="Arial" w:cs="Arial"/>
          <w:sz w:val="16"/>
          <w:szCs w:val="16"/>
        </w:rPr>
      </w:pPr>
      <w:r w:rsidRPr="00C35F5B">
        <w:rPr>
          <w:rFonts w:ascii="Arial" w:hAnsi="Arial" w:cs="Arial"/>
          <w:sz w:val="16"/>
          <w:szCs w:val="16"/>
        </w:rPr>
        <w:t>Tablica 18. Dopuszczalne wartości odchyleń równości poprzecznej warstwy ścieralnej wymagane przed upływem okresu gwarancyjnego</w:t>
      </w:r>
    </w:p>
    <w:tbl>
      <w:tblPr>
        <w:tblOverlap w:val="never"/>
        <w:tblW w:w="0" w:type="auto"/>
        <w:jc w:val="center"/>
        <w:tblLayout w:type="fixed"/>
        <w:tblCellMar>
          <w:left w:w="10" w:type="dxa"/>
          <w:right w:w="10" w:type="dxa"/>
        </w:tblCellMar>
        <w:tblLook w:val="04A0"/>
      </w:tblPr>
      <w:tblGrid>
        <w:gridCol w:w="1565"/>
        <w:gridCol w:w="3686"/>
        <w:gridCol w:w="2170"/>
      </w:tblGrid>
      <w:tr w:rsidR="00DA20BF" w:rsidRPr="00C35F5B" w:rsidTr="00DA20BF">
        <w:trPr>
          <w:trHeight w:hRule="exact" w:val="706"/>
          <w:jc w:val="center"/>
        </w:trPr>
        <w:tc>
          <w:tcPr>
            <w:tcW w:w="1565" w:type="dxa"/>
            <w:tcBorders>
              <w:top w:val="single" w:sz="4" w:space="0" w:color="auto"/>
              <w:left w:val="single" w:sz="4" w:space="0" w:color="auto"/>
            </w:tcBorders>
            <w:shd w:val="clear" w:color="auto" w:fill="FFFFFF"/>
            <w:vAlign w:val="center"/>
          </w:tcPr>
          <w:p w:rsidR="00DA20BF" w:rsidRPr="00C35F5B" w:rsidRDefault="00DA20BF" w:rsidP="00DA20BF">
            <w:pPr>
              <w:framePr w:w="7421"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Klasa drogi</w:t>
            </w:r>
          </w:p>
        </w:tc>
        <w:tc>
          <w:tcPr>
            <w:tcW w:w="3686" w:type="dxa"/>
            <w:tcBorders>
              <w:top w:val="single" w:sz="4" w:space="0" w:color="auto"/>
              <w:left w:val="single" w:sz="4" w:space="0" w:color="auto"/>
            </w:tcBorders>
            <w:shd w:val="clear" w:color="auto" w:fill="FFFFFF"/>
            <w:vAlign w:val="center"/>
          </w:tcPr>
          <w:p w:rsidR="00DA20BF" w:rsidRPr="00C35F5B" w:rsidRDefault="00DA20BF" w:rsidP="00DA20BF">
            <w:pPr>
              <w:framePr w:w="7421"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Element nawierzchni</w:t>
            </w:r>
          </w:p>
        </w:tc>
        <w:tc>
          <w:tcPr>
            <w:tcW w:w="2170" w:type="dxa"/>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7421" w:wrap="notBeside" w:vAnchor="text" w:hAnchor="text" w:xAlign="center" w:y="1"/>
              <w:spacing w:line="226" w:lineRule="exact"/>
              <w:jc w:val="center"/>
              <w:rPr>
                <w:rFonts w:ascii="Arial" w:hAnsi="Arial" w:cs="Arial"/>
                <w:sz w:val="16"/>
                <w:szCs w:val="16"/>
              </w:rPr>
            </w:pPr>
            <w:r w:rsidRPr="00C35F5B">
              <w:rPr>
                <w:rStyle w:val="Teksttreci20"/>
                <w:rFonts w:ascii="Arial" w:hAnsi="Arial" w:cs="Arial"/>
                <w:sz w:val="16"/>
                <w:szCs w:val="16"/>
              </w:rPr>
              <w:t>Wartości odchyleń równości poprzecznej [mm]</w:t>
            </w:r>
          </w:p>
        </w:tc>
      </w:tr>
      <w:tr w:rsidR="00DA20BF" w:rsidRPr="00C35F5B" w:rsidTr="00DA20BF">
        <w:trPr>
          <w:trHeight w:hRule="exact" w:val="470"/>
          <w:jc w:val="center"/>
        </w:trPr>
        <w:tc>
          <w:tcPr>
            <w:tcW w:w="1565" w:type="dxa"/>
            <w:tcBorders>
              <w:top w:val="single" w:sz="4" w:space="0" w:color="auto"/>
              <w:left w:val="single" w:sz="4" w:space="0" w:color="auto"/>
            </w:tcBorders>
            <w:shd w:val="clear" w:color="auto" w:fill="FFFFFF"/>
            <w:vAlign w:val="bottom"/>
          </w:tcPr>
          <w:p w:rsidR="00DA20BF" w:rsidRPr="00C35F5B" w:rsidRDefault="00DA20BF" w:rsidP="00DA20BF">
            <w:pPr>
              <w:framePr w:w="7421"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A, S</w:t>
            </w:r>
          </w:p>
        </w:tc>
        <w:tc>
          <w:tcPr>
            <w:tcW w:w="3686" w:type="dxa"/>
            <w:tcBorders>
              <w:top w:val="single" w:sz="4" w:space="0" w:color="auto"/>
              <w:left w:val="single" w:sz="4" w:space="0" w:color="auto"/>
            </w:tcBorders>
            <w:shd w:val="clear" w:color="auto" w:fill="FFFFFF"/>
            <w:vAlign w:val="bottom"/>
          </w:tcPr>
          <w:p w:rsidR="00DA20BF" w:rsidRPr="00C35F5B" w:rsidRDefault="00DA20BF" w:rsidP="00DA20BF">
            <w:pPr>
              <w:framePr w:w="7421" w:wrap="notBeside" w:vAnchor="text" w:hAnchor="text" w:xAlign="center" w:y="1"/>
              <w:spacing w:line="226" w:lineRule="exact"/>
              <w:rPr>
                <w:rFonts w:ascii="Arial" w:hAnsi="Arial" w:cs="Arial"/>
                <w:sz w:val="16"/>
                <w:szCs w:val="16"/>
              </w:rPr>
            </w:pPr>
            <w:r w:rsidRPr="00C35F5B">
              <w:rPr>
                <w:rStyle w:val="Teksttreci20"/>
                <w:rFonts w:ascii="Arial" w:hAnsi="Arial" w:cs="Arial"/>
                <w:sz w:val="16"/>
                <w:szCs w:val="16"/>
              </w:rPr>
              <w:t>Pasy: ruchu, awaryjne, dodatkowe, włączania i wyłączania</w:t>
            </w:r>
          </w:p>
        </w:tc>
        <w:tc>
          <w:tcPr>
            <w:tcW w:w="2170"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421"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 6</w:t>
            </w:r>
          </w:p>
        </w:tc>
      </w:tr>
      <w:tr w:rsidR="00DA20BF" w:rsidRPr="00C35F5B" w:rsidTr="00DA20BF">
        <w:trPr>
          <w:trHeight w:hRule="exact" w:val="470"/>
          <w:jc w:val="center"/>
        </w:trPr>
        <w:tc>
          <w:tcPr>
            <w:tcW w:w="1565" w:type="dxa"/>
            <w:tcBorders>
              <w:left w:val="single" w:sz="4" w:space="0" w:color="auto"/>
            </w:tcBorders>
            <w:shd w:val="clear" w:color="auto" w:fill="FFFFFF"/>
          </w:tcPr>
          <w:p w:rsidR="00DA20BF" w:rsidRPr="00C35F5B" w:rsidRDefault="00DA20BF" w:rsidP="00DA20BF">
            <w:pPr>
              <w:framePr w:w="7421"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GP</w:t>
            </w:r>
          </w:p>
        </w:tc>
        <w:tc>
          <w:tcPr>
            <w:tcW w:w="3686" w:type="dxa"/>
            <w:tcBorders>
              <w:top w:val="single" w:sz="4" w:space="0" w:color="auto"/>
              <w:left w:val="single" w:sz="4" w:space="0" w:color="auto"/>
            </w:tcBorders>
            <w:shd w:val="clear" w:color="auto" w:fill="FFFFFF"/>
            <w:vAlign w:val="bottom"/>
          </w:tcPr>
          <w:p w:rsidR="00DA20BF" w:rsidRPr="00C35F5B" w:rsidRDefault="00DA20BF" w:rsidP="00DA20BF">
            <w:pPr>
              <w:framePr w:w="7421" w:wrap="notBeside" w:vAnchor="text" w:hAnchor="text" w:xAlign="center" w:y="1"/>
              <w:rPr>
                <w:rFonts w:ascii="Arial" w:hAnsi="Arial" w:cs="Arial"/>
                <w:sz w:val="16"/>
                <w:szCs w:val="16"/>
              </w:rPr>
            </w:pPr>
            <w:r w:rsidRPr="00C35F5B">
              <w:rPr>
                <w:rStyle w:val="Teksttreci20"/>
                <w:rFonts w:ascii="Arial" w:hAnsi="Arial" w:cs="Arial"/>
                <w:sz w:val="16"/>
                <w:szCs w:val="16"/>
              </w:rPr>
              <w:t>Jezdnie łącznic, jezdnie MOP, utwardzone pobocza</w:t>
            </w:r>
          </w:p>
        </w:tc>
        <w:tc>
          <w:tcPr>
            <w:tcW w:w="2170"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421"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≤8</w:t>
            </w:r>
          </w:p>
        </w:tc>
      </w:tr>
      <w:tr w:rsidR="00DA20BF" w:rsidRPr="00C35F5B" w:rsidTr="00DA20BF">
        <w:trPr>
          <w:trHeight w:hRule="exact" w:val="701"/>
          <w:jc w:val="center"/>
        </w:trPr>
        <w:tc>
          <w:tcPr>
            <w:tcW w:w="1565" w:type="dxa"/>
            <w:tcBorders>
              <w:top w:val="single" w:sz="4" w:space="0" w:color="auto"/>
              <w:left w:val="single" w:sz="4" w:space="0" w:color="auto"/>
            </w:tcBorders>
            <w:shd w:val="clear" w:color="auto" w:fill="FFFFFF"/>
            <w:vAlign w:val="center"/>
          </w:tcPr>
          <w:p w:rsidR="00DA20BF" w:rsidRPr="00C35F5B" w:rsidRDefault="00DA20BF" w:rsidP="00DA20BF">
            <w:pPr>
              <w:framePr w:w="7421"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G</w:t>
            </w:r>
          </w:p>
        </w:tc>
        <w:tc>
          <w:tcPr>
            <w:tcW w:w="3686" w:type="dxa"/>
            <w:tcBorders>
              <w:top w:val="single" w:sz="4" w:space="0" w:color="auto"/>
              <w:left w:val="single" w:sz="4" w:space="0" w:color="auto"/>
            </w:tcBorders>
            <w:shd w:val="clear" w:color="auto" w:fill="FFFFFF"/>
            <w:vAlign w:val="bottom"/>
          </w:tcPr>
          <w:p w:rsidR="00DA20BF" w:rsidRPr="00C35F5B" w:rsidRDefault="00DA20BF" w:rsidP="00DA20BF">
            <w:pPr>
              <w:framePr w:w="7421" w:wrap="notBeside" w:vAnchor="text" w:hAnchor="text" w:xAlign="center" w:y="1"/>
              <w:rPr>
                <w:rFonts w:ascii="Arial" w:hAnsi="Arial" w:cs="Arial"/>
                <w:sz w:val="16"/>
                <w:szCs w:val="16"/>
              </w:rPr>
            </w:pPr>
            <w:r w:rsidRPr="00C35F5B">
              <w:rPr>
                <w:rStyle w:val="Teksttreci20"/>
                <w:rFonts w:ascii="Arial" w:hAnsi="Arial" w:cs="Arial"/>
                <w:sz w:val="16"/>
                <w:szCs w:val="16"/>
              </w:rPr>
              <w:t>Pasy: ruchu, dodatkowe, włączania i wyłączania, postojowe, jezdnie łącznic, utwardzone pobocza</w:t>
            </w:r>
          </w:p>
        </w:tc>
        <w:tc>
          <w:tcPr>
            <w:tcW w:w="2170"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421"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 xml:space="preserve"> ≤8</w:t>
            </w:r>
          </w:p>
        </w:tc>
      </w:tr>
      <w:tr w:rsidR="00DA20BF" w:rsidRPr="00C35F5B" w:rsidTr="00DA20BF">
        <w:trPr>
          <w:trHeight w:hRule="exact" w:val="370"/>
          <w:jc w:val="center"/>
        </w:trPr>
        <w:tc>
          <w:tcPr>
            <w:tcW w:w="1565" w:type="dxa"/>
            <w:tcBorders>
              <w:top w:val="single" w:sz="4" w:space="0" w:color="auto"/>
              <w:left w:val="single" w:sz="4" w:space="0" w:color="auto"/>
              <w:bottom w:val="single" w:sz="4" w:space="0" w:color="auto"/>
            </w:tcBorders>
            <w:shd w:val="clear" w:color="auto" w:fill="FFFFFF"/>
            <w:vAlign w:val="center"/>
          </w:tcPr>
          <w:p w:rsidR="00DA20BF" w:rsidRPr="00C35F5B" w:rsidRDefault="00DA20BF" w:rsidP="00DA20BF">
            <w:pPr>
              <w:framePr w:w="7421"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Z, L, D</w:t>
            </w:r>
          </w:p>
        </w:tc>
        <w:tc>
          <w:tcPr>
            <w:tcW w:w="3686" w:type="dxa"/>
            <w:tcBorders>
              <w:top w:val="single" w:sz="4" w:space="0" w:color="auto"/>
              <w:left w:val="single" w:sz="4" w:space="0" w:color="auto"/>
              <w:bottom w:val="single" w:sz="4" w:space="0" w:color="auto"/>
            </w:tcBorders>
            <w:shd w:val="clear" w:color="auto" w:fill="FFFFFF"/>
            <w:vAlign w:val="center"/>
          </w:tcPr>
          <w:p w:rsidR="00DA20BF" w:rsidRPr="00C35F5B" w:rsidRDefault="00DA20BF" w:rsidP="00DA20BF">
            <w:pPr>
              <w:framePr w:w="7421"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Pasy ruchu</w:t>
            </w:r>
          </w:p>
        </w:tc>
        <w:tc>
          <w:tcPr>
            <w:tcW w:w="2170" w:type="dxa"/>
            <w:tcBorders>
              <w:top w:val="single" w:sz="4" w:space="0" w:color="auto"/>
              <w:left w:val="single" w:sz="4" w:space="0" w:color="auto"/>
              <w:bottom w:val="single" w:sz="4" w:space="0" w:color="auto"/>
              <w:right w:val="single" w:sz="4" w:space="0" w:color="auto"/>
            </w:tcBorders>
            <w:shd w:val="clear" w:color="auto" w:fill="FFFFFF"/>
            <w:vAlign w:val="center"/>
          </w:tcPr>
          <w:p w:rsidR="00DA20BF" w:rsidRPr="00C35F5B" w:rsidRDefault="00DA20BF" w:rsidP="00DA20BF">
            <w:pPr>
              <w:framePr w:w="7421"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 9</w:t>
            </w:r>
          </w:p>
        </w:tc>
      </w:tr>
    </w:tbl>
    <w:p w:rsidR="00DA20BF" w:rsidRPr="00C35F5B" w:rsidRDefault="00DA20BF" w:rsidP="00DA20BF">
      <w:pPr>
        <w:framePr w:w="7421" w:wrap="notBeside" w:vAnchor="text" w:hAnchor="text" w:xAlign="center" w:y="1"/>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401152">
      <w:pPr>
        <w:widowControl w:val="0"/>
        <w:numPr>
          <w:ilvl w:val="3"/>
          <w:numId w:val="24"/>
        </w:numPr>
        <w:tabs>
          <w:tab w:val="left" w:pos="716"/>
        </w:tabs>
        <w:spacing w:after="99" w:line="200" w:lineRule="exact"/>
        <w:jc w:val="both"/>
        <w:rPr>
          <w:rFonts w:ascii="Arial" w:hAnsi="Arial" w:cs="Arial"/>
          <w:sz w:val="16"/>
          <w:szCs w:val="16"/>
        </w:rPr>
      </w:pPr>
      <w:r w:rsidRPr="00C35F5B">
        <w:rPr>
          <w:rFonts w:ascii="Arial" w:hAnsi="Arial" w:cs="Arial"/>
          <w:sz w:val="16"/>
          <w:szCs w:val="16"/>
        </w:rPr>
        <w:t>Właściwości przeciwpoślizgowe</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Przy ocenie właściwości przeciwpoślizgowych nawierzchni drogi klasy Z i dróg wyższych klas powinien być określony współczynnik tarcia na mokrej nawierzchni przy całkowitym poślizgu opony testowej.</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Pomiar wykonuje się przy temperaturze otoczenia od 5 do 30°C, nie rzadziej niż co 50 m na nawierzchni zwilżanej wodą w ilości 0,5 l/m</w:t>
      </w:r>
      <w:r w:rsidRPr="00C35F5B">
        <w:rPr>
          <w:rFonts w:ascii="Arial" w:hAnsi="Arial" w:cs="Arial"/>
          <w:sz w:val="16"/>
          <w:szCs w:val="16"/>
          <w:vertAlign w:val="superscript"/>
        </w:rPr>
        <w:t>2</w:t>
      </w:r>
      <w:r w:rsidRPr="00C35F5B">
        <w:rPr>
          <w:rFonts w:ascii="Arial" w:hAnsi="Arial" w:cs="Arial"/>
          <w:sz w:val="16"/>
          <w:szCs w:val="16"/>
        </w:rPr>
        <w:t>, a wynik pomiaru powinien być przeliczany na wartość przy 100% poślizgu opony testowej o rozmiarze 185/70 R14. Miarą właściwości przeciwpoślizgowych jest miarodajny współczynnik tarcia. Za miarodajny współczynnik tarcia przyjmuje się różnicę wartości średniej E(p) i odchylenia standardowego D: E(p) - D. Długość odcinka podlegającego odbiorowi nie powinna być większa niż 1000 m. Liczba pomiarów na ocenianym odcinku nie powinna być mniejsza niż 10. W wypadku odbioru krótkich odcinków nawierzchni, na których nie można wykonać pomiarów z prędkością 60 lub 90 km/h (np. rondo, dojazd do skrzyżowania, niektóre łącznice), poszczególne wyniki pomiarów współczynnika tarcia nie powinny być niższe niż 0,44, przy prędkości pomiarowej 30 km/h.</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Dopuszczalne wartości miarodajnego współczynnika tarcia nawierzchni wymagane w okresie od 4 do 8 tygodni po oddaniu warstwy do eksploatacji są określone w rozporządzeniu dotyczącym warunków technicznych, jakim powinny odpowiadać drogi publiczne [67].</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Jeżeli warunki atmosferyczne uniemożliwiają wykonanie pomiaru w wymienionym terminie, powinien być on zrealizowany z najmniejszym możliwym opóźnieniem.</w:t>
      </w:r>
    </w:p>
    <w:p w:rsidR="00DA20BF" w:rsidRPr="00C35F5B" w:rsidRDefault="00DA20BF" w:rsidP="00DA20BF">
      <w:pPr>
        <w:spacing w:after="116" w:line="226" w:lineRule="exact"/>
        <w:ind w:right="560"/>
        <w:jc w:val="both"/>
        <w:rPr>
          <w:rFonts w:ascii="Arial" w:hAnsi="Arial" w:cs="Arial"/>
          <w:sz w:val="16"/>
          <w:szCs w:val="16"/>
        </w:rPr>
      </w:pPr>
      <w:r w:rsidRPr="00C35F5B">
        <w:rPr>
          <w:rFonts w:ascii="Arial" w:hAnsi="Arial" w:cs="Arial"/>
          <w:sz w:val="16"/>
          <w:szCs w:val="16"/>
        </w:rPr>
        <w:t>Przed upływem okresu gwarancyjnego wartości miarodajnego współczynnika tarcia nie powinny być mniejsze niż podane w tablicy 19. W wypadku badań na krótkich odcinkach nawierzchni, rondach lub na dojazdach do skrzyżowań poszczególne wyniki pomiarów współczynnika tarcia nie powinny być niższe niż 0,44, przy prędkości pomiarowej 30 km/h.</w:t>
      </w:r>
    </w:p>
    <w:p w:rsidR="00DA20BF" w:rsidRPr="00C35F5B" w:rsidRDefault="00DA20BF" w:rsidP="00DA20BF">
      <w:pPr>
        <w:ind w:left="1120" w:right="560" w:hanging="1120"/>
        <w:rPr>
          <w:rFonts w:ascii="Arial" w:hAnsi="Arial" w:cs="Arial"/>
          <w:sz w:val="16"/>
          <w:szCs w:val="16"/>
        </w:rPr>
      </w:pPr>
    </w:p>
    <w:p w:rsidR="00DA20BF" w:rsidRPr="00C35F5B" w:rsidRDefault="00DA20BF" w:rsidP="00DA20BF">
      <w:pPr>
        <w:ind w:left="1120" w:right="560" w:hanging="1120"/>
        <w:rPr>
          <w:rFonts w:ascii="Arial" w:hAnsi="Arial" w:cs="Arial"/>
          <w:sz w:val="16"/>
          <w:szCs w:val="16"/>
        </w:rPr>
      </w:pPr>
      <w:r w:rsidRPr="00C35F5B">
        <w:rPr>
          <w:rFonts w:ascii="Arial" w:hAnsi="Arial" w:cs="Arial"/>
          <w:sz w:val="16"/>
          <w:szCs w:val="16"/>
        </w:rPr>
        <w:t>Tablica 19. Dopuszczalne wartości miarodajnego współczynnika tarcia wymagane przed upływem okresu gwarancyjnego</w:t>
      </w:r>
    </w:p>
    <w:tbl>
      <w:tblPr>
        <w:tblOverlap w:val="never"/>
        <w:tblW w:w="0" w:type="auto"/>
        <w:jc w:val="center"/>
        <w:tblLayout w:type="fixed"/>
        <w:tblCellMar>
          <w:left w:w="10" w:type="dxa"/>
          <w:right w:w="10" w:type="dxa"/>
        </w:tblCellMar>
        <w:tblLook w:val="04A0"/>
      </w:tblPr>
      <w:tblGrid>
        <w:gridCol w:w="1565"/>
        <w:gridCol w:w="3259"/>
        <w:gridCol w:w="1507"/>
        <w:gridCol w:w="1090"/>
      </w:tblGrid>
      <w:tr w:rsidR="00DA20BF" w:rsidRPr="00C35F5B" w:rsidTr="00DA20BF">
        <w:trPr>
          <w:trHeight w:hRule="exact" w:val="638"/>
          <w:jc w:val="center"/>
        </w:trPr>
        <w:tc>
          <w:tcPr>
            <w:tcW w:w="1565" w:type="dxa"/>
            <w:vMerge w:val="restart"/>
            <w:tcBorders>
              <w:top w:val="single" w:sz="4" w:space="0" w:color="auto"/>
              <w:left w:val="single" w:sz="4" w:space="0" w:color="auto"/>
            </w:tcBorders>
            <w:shd w:val="clear" w:color="auto" w:fill="FFFFFF"/>
            <w:vAlign w:val="center"/>
          </w:tcPr>
          <w:p w:rsidR="00DA20BF" w:rsidRPr="00C35F5B" w:rsidRDefault="00DA20BF" w:rsidP="00DA20BF">
            <w:pPr>
              <w:framePr w:w="7421"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lastRenderedPageBreak/>
              <w:t>Klasa drogi</w:t>
            </w:r>
          </w:p>
        </w:tc>
        <w:tc>
          <w:tcPr>
            <w:tcW w:w="3259" w:type="dxa"/>
            <w:vMerge w:val="restart"/>
            <w:tcBorders>
              <w:top w:val="single" w:sz="4" w:space="0" w:color="auto"/>
              <w:left w:val="single" w:sz="4" w:space="0" w:color="auto"/>
            </w:tcBorders>
            <w:shd w:val="clear" w:color="auto" w:fill="FFFFFF"/>
            <w:vAlign w:val="center"/>
          </w:tcPr>
          <w:p w:rsidR="00DA20BF" w:rsidRPr="00C35F5B" w:rsidRDefault="00DA20BF" w:rsidP="00DA20BF">
            <w:pPr>
              <w:framePr w:w="7421"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Element nawierzchni</w:t>
            </w:r>
          </w:p>
        </w:tc>
        <w:tc>
          <w:tcPr>
            <w:tcW w:w="2597" w:type="dxa"/>
            <w:gridSpan w:val="2"/>
            <w:tcBorders>
              <w:top w:val="single" w:sz="4" w:space="0" w:color="auto"/>
              <w:left w:val="single" w:sz="4" w:space="0" w:color="auto"/>
              <w:right w:val="single" w:sz="4" w:space="0" w:color="auto"/>
            </w:tcBorders>
            <w:shd w:val="clear" w:color="auto" w:fill="FFFFFF"/>
            <w:vAlign w:val="bottom"/>
          </w:tcPr>
          <w:p w:rsidR="00DA20BF" w:rsidRPr="00C35F5B" w:rsidRDefault="00DA20BF" w:rsidP="00DA20BF">
            <w:pPr>
              <w:framePr w:w="7421" w:wrap="notBeside" w:vAnchor="text" w:hAnchor="text" w:xAlign="center" w:y="1"/>
              <w:spacing w:line="206" w:lineRule="exact"/>
              <w:ind w:left="240" w:hanging="240"/>
              <w:jc w:val="center"/>
              <w:rPr>
                <w:rFonts w:ascii="Arial" w:hAnsi="Arial" w:cs="Arial"/>
                <w:sz w:val="16"/>
                <w:szCs w:val="16"/>
              </w:rPr>
            </w:pPr>
            <w:r w:rsidRPr="00C35F5B">
              <w:rPr>
                <w:rStyle w:val="Teksttreci20"/>
                <w:rFonts w:ascii="Arial" w:hAnsi="Arial" w:cs="Arial"/>
                <w:sz w:val="16"/>
                <w:szCs w:val="16"/>
              </w:rPr>
              <w:t>Miarodajny współczynnik tarcia przy prędkości zablokowanej opony względem nawierzchni</w:t>
            </w:r>
          </w:p>
        </w:tc>
      </w:tr>
      <w:tr w:rsidR="00DA20BF" w:rsidRPr="00C35F5B" w:rsidTr="00DA20BF">
        <w:trPr>
          <w:trHeight w:hRule="exact" w:val="240"/>
          <w:jc w:val="center"/>
        </w:trPr>
        <w:tc>
          <w:tcPr>
            <w:tcW w:w="1565" w:type="dxa"/>
            <w:vMerge/>
            <w:tcBorders>
              <w:left w:val="single" w:sz="4" w:space="0" w:color="auto"/>
            </w:tcBorders>
            <w:shd w:val="clear" w:color="auto" w:fill="FFFFFF"/>
            <w:vAlign w:val="center"/>
          </w:tcPr>
          <w:p w:rsidR="00DA20BF" w:rsidRPr="00C35F5B" w:rsidRDefault="00DA20BF" w:rsidP="00DA20BF">
            <w:pPr>
              <w:framePr w:w="7421" w:wrap="notBeside" w:vAnchor="text" w:hAnchor="text" w:xAlign="center" w:y="1"/>
              <w:rPr>
                <w:rFonts w:ascii="Arial" w:hAnsi="Arial" w:cs="Arial"/>
                <w:sz w:val="16"/>
                <w:szCs w:val="16"/>
              </w:rPr>
            </w:pPr>
          </w:p>
        </w:tc>
        <w:tc>
          <w:tcPr>
            <w:tcW w:w="3259" w:type="dxa"/>
            <w:vMerge/>
            <w:tcBorders>
              <w:left w:val="single" w:sz="4" w:space="0" w:color="auto"/>
            </w:tcBorders>
            <w:shd w:val="clear" w:color="auto" w:fill="FFFFFF"/>
            <w:vAlign w:val="center"/>
          </w:tcPr>
          <w:p w:rsidR="00DA20BF" w:rsidRPr="00C35F5B" w:rsidRDefault="00DA20BF" w:rsidP="00DA20BF">
            <w:pPr>
              <w:framePr w:w="7421" w:wrap="notBeside" w:vAnchor="text" w:hAnchor="text" w:xAlign="center" w:y="1"/>
              <w:rPr>
                <w:rFonts w:ascii="Arial" w:hAnsi="Arial" w:cs="Arial"/>
                <w:sz w:val="16"/>
                <w:szCs w:val="16"/>
              </w:rPr>
            </w:pPr>
          </w:p>
        </w:tc>
        <w:tc>
          <w:tcPr>
            <w:tcW w:w="1507" w:type="dxa"/>
            <w:tcBorders>
              <w:top w:val="single" w:sz="4" w:space="0" w:color="auto"/>
              <w:left w:val="single" w:sz="4" w:space="0" w:color="auto"/>
            </w:tcBorders>
            <w:shd w:val="clear" w:color="auto" w:fill="FFFFFF"/>
          </w:tcPr>
          <w:p w:rsidR="00DA20BF" w:rsidRPr="00C35F5B" w:rsidRDefault="00DA20BF" w:rsidP="00DA20BF">
            <w:pPr>
              <w:framePr w:w="7421"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60 km/h</w:t>
            </w:r>
          </w:p>
        </w:tc>
        <w:tc>
          <w:tcPr>
            <w:tcW w:w="1090" w:type="dxa"/>
            <w:tcBorders>
              <w:top w:val="single" w:sz="4" w:space="0" w:color="auto"/>
              <w:left w:val="single" w:sz="4" w:space="0" w:color="auto"/>
              <w:right w:val="single" w:sz="4" w:space="0" w:color="auto"/>
            </w:tcBorders>
            <w:shd w:val="clear" w:color="auto" w:fill="FFFFFF"/>
          </w:tcPr>
          <w:p w:rsidR="00DA20BF" w:rsidRPr="00C35F5B" w:rsidRDefault="00DA20BF" w:rsidP="00DA20BF">
            <w:pPr>
              <w:framePr w:w="7421"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90 km/h</w:t>
            </w:r>
          </w:p>
        </w:tc>
      </w:tr>
      <w:tr w:rsidR="00DA20BF" w:rsidRPr="00C35F5B" w:rsidTr="00DA20BF">
        <w:trPr>
          <w:trHeight w:hRule="exact" w:val="360"/>
          <w:jc w:val="center"/>
        </w:trPr>
        <w:tc>
          <w:tcPr>
            <w:tcW w:w="1565" w:type="dxa"/>
            <w:vMerge w:val="restart"/>
            <w:tcBorders>
              <w:top w:val="single" w:sz="4" w:space="0" w:color="auto"/>
              <w:left w:val="single" w:sz="4" w:space="0" w:color="auto"/>
            </w:tcBorders>
            <w:shd w:val="clear" w:color="auto" w:fill="FFFFFF"/>
            <w:vAlign w:val="center"/>
          </w:tcPr>
          <w:p w:rsidR="00DA20BF" w:rsidRPr="00C35F5B" w:rsidRDefault="00DA20BF" w:rsidP="00DA20BF">
            <w:pPr>
              <w:framePr w:w="7421"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A, S</w:t>
            </w:r>
          </w:p>
        </w:tc>
        <w:tc>
          <w:tcPr>
            <w:tcW w:w="3259" w:type="dxa"/>
            <w:tcBorders>
              <w:top w:val="single" w:sz="4" w:space="0" w:color="auto"/>
              <w:left w:val="single" w:sz="4" w:space="0" w:color="auto"/>
            </w:tcBorders>
            <w:shd w:val="clear" w:color="auto" w:fill="FFFFFF"/>
            <w:vAlign w:val="center"/>
          </w:tcPr>
          <w:p w:rsidR="00DA20BF" w:rsidRPr="00C35F5B" w:rsidRDefault="00DA20BF" w:rsidP="00DA20BF">
            <w:pPr>
              <w:framePr w:w="7421" w:wrap="notBeside" w:vAnchor="text" w:hAnchor="text" w:xAlign="center" w:y="1"/>
              <w:spacing w:line="200" w:lineRule="exact"/>
              <w:jc w:val="both"/>
              <w:rPr>
                <w:rFonts w:ascii="Arial" w:hAnsi="Arial" w:cs="Arial"/>
                <w:sz w:val="16"/>
                <w:szCs w:val="16"/>
              </w:rPr>
            </w:pPr>
            <w:r w:rsidRPr="00C35F5B">
              <w:rPr>
                <w:rStyle w:val="Teksttreci20"/>
                <w:rFonts w:ascii="Arial" w:hAnsi="Arial" w:cs="Arial"/>
                <w:sz w:val="16"/>
                <w:szCs w:val="16"/>
              </w:rPr>
              <w:t>Pasy ruchu</w:t>
            </w:r>
          </w:p>
        </w:tc>
        <w:tc>
          <w:tcPr>
            <w:tcW w:w="1507" w:type="dxa"/>
            <w:tcBorders>
              <w:top w:val="single" w:sz="4" w:space="0" w:color="auto"/>
              <w:left w:val="single" w:sz="4" w:space="0" w:color="auto"/>
            </w:tcBorders>
            <w:shd w:val="clear" w:color="auto" w:fill="FFFFFF"/>
            <w:vAlign w:val="center"/>
          </w:tcPr>
          <w:p w:rsidR="00DA20BF" w:rsidRPr="00C35F5B" w:rsidRDefault="00DA20BF" w:rsidP="00DA20BF">
            <w:pPr>
              <w:framePr w:w="7421"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w:t>
            </w:r>
          </w:p>
        </w:tc>
        <w:tc>
          <w:tcPr>
            <w:tcW w:w="1090"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421"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 0,37</w:t>
            </w:r>
          </w:p>
        </w:tc>
      </w:tr>
      <w:tr w:rsidR="00DA20BF" w:rsidRPr="00C35F5B" w:rsidTr="00DA20BF">
        <w:trPr>
          <w:trHeight w:hRule="exact" w:val="470"/>
          <w:jc w:val="center"/>
        </w:trPr>
        <w:tc>
          <w:tcPr>
            <w:tcW w:w="1565" w:type="dxa"/>
            <w:vMerge/>
            <w:tcBorders>
              <w:left w:val="single" w:sz="4" w:space="0" w:color="auto"/>
            </w:tcBorders>
            <w:shd w:val="clear" w:color="auto" w:fill="FFFFFF"/>
            <w:vAlign w:val="center"/>
          </w:tcPr>
          <w:p w:rsidR="00DA20BF" w:rsidRPr="00C35F5B" w:rsidRDefault="00DA20BF" w:rsidP="00DA20BF">
            <w:pPr>
              <w:framePr w:w="7421" w:wrap="notBeside" w:vAnchor="text" w:hAnchor="text" w:xAlign="center" w:y="1"/>
              <w:rPr>
                <w:rFonts w:ascii="Arial" w:hAnsi="Arial" w:cs="Arial"/>
                <w:sz w:val="16"/>
                <w:szCs w:val="16"/>
              </w:rPr>
            </w:pPr>
          </w:p>
        </w:tc>
        <w:tc>
          <w:tcPr>
            <w:tcW w:w="3259" w:type="dxa"/>
            <w:tcBorders>
              <w:top w:val="single" w:sz="4" w:space="0" w:color="auto"/>
              <w:left w:val="single" w:sz="4" w:space="0" w:color="auto"/>
            </w:tcBorders>
            <w:shd w:val="clear" w:color="auto" w:fill="FFFFFF"/>
            <w:vAlign w:val="bottom"/>
          </w:tcPr>
          <w:p w:rsidR="00DA20BF" w:rsidRPr="00C35F5B" w:rsidRDefault="00DA20BF" w:rsidP="00DA20BF">
            <w:pPr>
              <w:framePr w:w="7421" w:wrap="notBeside" w:vAnchor="text" w:hAnchor="text" w:xAlign="center" w:y="1"/>
              <w:spacing w:line="226" w:lineRule="exact"/>
              <w:jc w:val="both"/>
              <w:rPr>
                <w:rFonts w:ascii="Arial" w:hAnsi="Arial" w:cs="Arial"/>
                <w:sz w:val="16"/>
                <w:szCs w:val="16"/>
              </w:rPr>
            </w:pPr>
            <w:r w:rsidRPr="00C35F5B">
              <w:rPr>
                <w:rStyle w:val="Teksttreci20"/>
                <w:rFonts w:ascii="Arial" w:hAnsi="Arial" w:cs="Arial"/>
                <w:sz w:val="16"/>
                <w:szCs w:val="16"/>
              </w:rPr>
              <w:t>Pasy: włączania i wyłączania, jezdnie łącznic</w:t>
            </w:r>
          </w:p>
        </w:tc>
        <w:tc>
          <w:tcPr>
            <w:tcW w:w="1507" w:type="dxa"/>
            <w:tcBorders>
              <w:top w:val="single" w:sz="4" w:space="0" w:color="auto"/>
              <w:left w:val="single" w:sz="4" w:space="0" w:color="auto"/>
            </w:tcBorders>
            <w:shd w:val="clear" w:color="auto" w:fill="FFFFFF"/>
            <w:vAlign w:val="center"/>
          </w:tcPr>
          <w:p w:rsidR="00DA20BF" w:rsidRPr="00C35F5B" w:rsidRDefault="00DA20BF" w:rsidP="00DA20BF">
            <w:pPr>
              <w:framePr w:w="7421"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 0,44</w:t>
            </w:r>
          </w:p>
        </w:tc>
        <w:tc>
          <w:tcPr>
            <w:tcW w:w="1090" w:type="dxa"/>
            <w:tcBorders>
              <w:top w:val="single" w:sz="4" w:space="0" w:color="auto"/>
              <w:left w:val="single" w:sz="4" w:space="0" w:color="auto"/>
              <w:right w:val="single" w:sz="4" w:space="0" w:color="auto"/>
            </w:tcBorders>
            <w:shd w:val="clear" w:color="auto" w:fill="FFFFFF"/>
            <w:vAlign w:val="center"/>
          </w:tcPr>
          <w:p w:rsidR="00DA20BF" w:rsidRPr="00C35F5B" w:rsidRDefault="00DA20BF" w:rsidP="00DA20BF">
            <w:pPr>
              <w:framePr w:w="7421"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w:t>
            </w:r>
          </w:p>
        </w:tc>
      </w:tr>
      <w:tr w:rsidR="00DA20BF" w:rsidRPr="00C35F5B" w:rsidTr="00DA20BF">
        <w:trPr>
          <w:trHeight w:hRule="exact" w:val="480"/>
          <w:jc w:val="center"/>
        </w:trPr>
        <w:tc>
          <w:tcPr>
            <w:tcW w:w="1565" w:type="dxa"/>
            <w:tcBorders>
              <w:top w:val="single" w:sz="4" w:space="0" w:color="auto"/>
              <w:left w:val="single" w:sz="4" w:space="0" w:color="auto"/>
              <w:bottom w:val="single" w:sz="4" w:space="0" w:color="auto"/>
            </w:tcBorders>
            <w:shd w:val="clear" w:color="auto" w:fill="FFFFFF"/>
            <w:vAlign w:val="center"/>
          </w:tcPr>
          <w:p w:rsidR="00DA20BF" w:rsidRPr="00C35F5B" w:rsidRDefault="00DA20BF" w:rsidP="00DA20BF">
            <w:pPr>
              <w:framePr w:w="7421" w:wrap="notBeside" w:vAnchor="text" w:hAnchor="text" w:xAlign="center" w:y="1"/>
              <w:spacing w:line="200" w:lineRule="exact"/>
              <w:rPr>
                <w:rFonts w:ascii="Arial" w:hAnsi="Arial" w:cs="Arial"/>
                <w:sz w:val="16"/>
                <w:szCs w:val="16"/>
              </w:rPr>
            </w:pPr>
            <w:r w:rsidRPr="00C35F5B">
              <w:rPr>
                <w:rStyle w:val="Teksttreci20"/>
                <w:rFonts w:ascii="Arial" w:hAnsi="Arial" w:cs="Arial"/>
                <w:sz w:val="16"/>
                <w:szCs w:val="16"/>
              </w:rPr>
              <w:t>GP, G, Z</w:t>
            </w:r>
          </w:p>
        </w:tc>
        <w:tc>
          <w:tcPr>
            <w:tcW w:w="3259" w:type="dxa"/>
            <w:tcBorders>
              <w:top w:val="single" w:sz="4" w:space="0" w:color="auto"/>
              <w:left w:val="single" w:sz="4" w:space="0" w:color="auto"/>
              <w:bottom w:val="single" w:sz="4" w:space="0" w:color="auto"/>
            </w:tcBorders>
            <w:shd w:val="clear" w:color="auto" w:fill="FFFFFF"/>
            <w:vAlign w:val="bottom"/>
          </w:tcPr>
          <w:p w:rsidR="00DA20BF" w:rsidRPr="00C35F5B" w:rsidRDefault="00DA20BF" w:rsidP="00DA20BF">
            <w:pPr>
              <w:framePr w:w="7421" w:wrap="notBeside" w:vAnchor="text" w:hAnchor="text" w:xAlign="center" w:y="1"/>
              <w:jc w:val="both"/>
              <w:rPr>
                <w:rFonts w:ascii="Arial" w:hAnsi="Arial" w:cs="Arial"/>
                <w:sz w:val="16"/>
                <w:szCs w:val="16"/>
              </w:rPr>
            </w:pPr>
            <w:r w:rsidRPr="00C35F5B">
              <w:rPr>
                <w:rStyle w:val="Teksttreci20"/>
                <w:rFonts w:ascii="Arial" w:hAnsi="Arial" w:cs="Arial"/>
                <w:sz w:val="16"/>
                <w:szCs w:val="16"/>
              </w:rPr>
              <w:t>Pasy: ruchu, dodatkowe, utwardzone pobocza</w:t>
            </w:r>
          </w:p>
        </w:tc>
        <w:tc>
          <w:tcPr>
            <w:tcW w:w="1507" w:type="dxa"/>
            <w:tcBorders>
              <w:top w:val="single" w:sz="4" w:space="0" w:color="auto"/>
              <w:left w:val="single" w:sz="4" w:space="0" w:color="auto"/>
              <w:bottom w:val="single" w:sz="4" w:space="0" w:color="auto"/>
            </w:tcBorders>
            <w:shd w:val="clear" w:color="auto" w:fill="FFFFFF"/>
            <w:vAlign w:val="center"/>
          </w:tcPr>
          <w:p w:rsidR="00DA20BF" w:rsidRPr="00C35F5B" w:rsidRDefault="00DA20BF" w:rsidP="00DA20BF">
            <w:pPr>
              <w:framePr w:w="7421"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 0,36</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DA20BF" w:rsidRPr="00C35F5B" w:rsidRDefault="00DA20BF" w:rsidP="00DA20BF">
            <w:pPr>
              <w:framePr w:w="7421" w:wrap="notBeside" w:vAnchor="text" w:hAnchor="text" w:xAlign="center" w:y="1"/>
              <w:spacing w:line="200" w:lineRule="exact"/>
              <w:jc w:val="center"/>
              <w:rPr>
                <w:rFonts w:ascii="Arial" w:hAnsi="Arial" w:cs="Arial"/>
                <w:sz w:val="16"/>
                <w:szCs w:val="16"/>
              </w:rPr>
            </w:pPr>
            <w:r w:rsidRPr="00C35F5B">
              <w:rPr>
                <w:rStyle w:val="Teksttreci20"/>
                <w:rFonts w:ascii="Arial" w:hAnsi="Arial" w:cs="Arial"/>
                <w:sz w:val="16"/>
                <w:szCs w:val="16"/>
              </w:rPr>
              <w:t>-</w:t>
            </w:r>
          </w:p>
        </w:tc>
      </w:tr>
    </w:tbl>
    <w:p w:rsidR="00DA20BF" w:rsidRPr="00C35F5B" w:rsidRDefault="00DA20BF" w:rsidP="00DA20BF">
      <w:pPr>
        <w:framePr w:w="7421" w:wrap="notBeside" w:vAnchor="text" w:hAnchor="text" w:xAlign="center" w:y="1"/>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401152">
      <w:pPr>
        <w:widowControl w:val="0"/>
        <w:numPr>
          <w:ilvl w:val="3"/>
          <w:numId w:val="24"/>
        </w:numPr>
        <w:tabs>
          <w:tab w:val="left" w:pos="716"/>
        </w:tabs>
        <w:spacing w:before="164" w:after="96" w:line="200" w:lineRule="exact"/>
        <w:jc w:val="both"/>
        <w:rPr>
          <w:rFonts w:ascii="Arial" w:hAnsi="Arial" w:cs="Arial"/>
          <w:sz w:val="16"/>
          <w:szCs w:val="16"/>
        </w:rPr>
      </w:pPr>
      <w:r w:rsidRPr="00C35F5B">
        <w:rPr>
          <w:rFonts w:ascii="Arial" w:hAnsi="Arial" w:cs="Arial"/>
          <w:sz w:val="16"/>
          <w:szCs w:val="16"/>
        </w:rPr>
        <w:t>Pozostałe właściwości warstwy asfaltowej</w:t>
      </w:r>
    </w:p>
    <w:p w:rsidR="00DA20BF" w:rsidRPr="00C35F5B" w:rsidRDefault="00DA20BF" w:rsidP="00DA20BF">
      <w:pPr>
        <w:spacing w:line="235" w:lineRule="exact"/>
        <w:ind w:right="560"/>
        <w:jc w:val="both"/>
        <w:rPr>
          <w:rFonts w:ascii="Arial" w:hAnsi="Arial" w:cs="Arial"/>
          <w:sz w:val="16"/>
          <w:szCs w:val="16"/>
        </w:rPr>
      </w:pPr>
      <w:r w:rsidRPr="00C35F5B">
        <w:rPr>
          <w:rFonts w:ascii="Arial" w:hAnsi="Arial" w:cs="Arial"/>
          <w:sz w:val="16"/>
          <w:szCs w:val="16"/>
        </w:rPr>
        <w:t>Szerokość warstwy, mierzona 10 razy na 1 km każdej jezdni, nie może się różnić od szerokości projektowanej o więcej niż ± 5 cm.</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Ukształtowanie osi w planie, mierzone co 100 m, nie powinno różnić się od dokumentacji projektowej o ± 5 cm.</w:t>
      </w:r>
    </w:p>
    <w:p w:rsidR="00DA20BF" w:rsidRPr="00C35F5B" w:rsidRDefault="00DA20BF" w:rsidP="00DA20BF">
      <w:pPr>
        <w:spacing w:line="226" w:lineRule="exact"/>
        <w:ind w:right="560"/>
        <w:jc w:val="both"/>
        <w:rPr>
          <w:rFonts w:ascii="Arial" w:hAnsi="Arial" w:cs="Arial"/>
          <w:sz w:val="16"/>
          <w:szCs w:val="16"/>
        </w:rPr>
      </w:pPr>
      <w:r w:rsidRPr="00C35F5B">
        <w:rPr>
          <w:rFonts w:ascii="Arial" w:hAnsi="Arial" w:cs="Arial"/>
          <w:sz w:val="16"/>
          <w:szCs w:val="16"/>
        </w:rPr>
        <w:t>Złącza podłużne i poprzeczne, sprawdzone wizualnie, powinny być równe i związane, wykonane w linii prostej, równolegle lub prostopadle do osi drogi. Przylegające warstwy powinny być w jednym poziomie.</w:t>
      </w:r>
    </w:p>
    <w:p w:rsidR="00DA20BF" w:rsidRPr="00C35F5B" w:rsidRDefault="00DA20BF" w:rsidP="00DA20BF">
      <w:pPr>
        <w:spacing w:after="201" w:line="226" w:lineRule="exact"/>
        <w:ind w:right="560"/>
        <w:jc w:val="both"/>
        <w:rPr>
          <w:rFonts w:ascii="Arial" w:hAnsi="Arial" w:cs="Arial"/>
          <w:sz w:val="16"/>
          <w:szCs w:val="16"/>
        </w:rPr>
      </w:pPr>
      <w:r w:rsidRPr="00C35F5B">
        <w:rPr>
          <w:rFonts w:ascii="Arial" w:hAnsi="Arial" w:cs="Arial"/>
          <w:sz w:val="16"/>
          <w:szCs w:val="16"/>
        </w:rPr>
        <w:t>Wygląd zewnętrzny warstwy, sprawdzony wizualnie, powinien być jednorodny, bez spękań, deformacji, plam i wykruszeń.</w:t>
      </w:r>
    </w:p>
    <w:p w:rsidR="00DA20BF" w:rsidRPr="00C35F5B" w:rsidRDefault="00DA20BF" w:rsidP="00401152">
      <w:pPr>
        <w:pStyle w:val="Nagwek21"/>
        <w:keepNext/>
        <w:keepLines/>
        <w:numPr>
          <w:ilvl w:val="0"/>
          <w:numId w:val="24"/>
        </w:numPr>
        <w:shd w:val="clear" w:color="auto" w:fill="auto"/>
        <w:tabs>
          <w:tab w:val="left" w:pos="321"/>
        </w:tabs>
        <w:spacing w:after="124" w:line="200" w:lineRule="exact"/>
        <w:ind w:firstLine="0"/>
        <w:rPr>
          <w:rFonts w:ascii="Arial" w:hAnsi="Arial" w:cs="Arial"/>
          <w:b w:val="0"/>
          <w:sz w:val="16"/>
          <w:szCs w:val="16"/>
        </w:rPr>
      </w:pPr>
      <w:r w:rsidRPr="00C35F5B">
        <w:rPr>
          <w:rFonts w:ascii="Arial" w:hAnsi="Arial" w:cs="Arial"/>
          <w:b w:val="0"/>
          <w:sz w:val="16"/>
          <w:szCs w:val="16"/>
        </w:rPr>
        <w:t>OBMIAR ROBÓT</w:t>
      </w:r>
    </w:p>
    <w:p w:rsidR="00DA20BF" w:rsidRPr="00C35F5B" w:rsidRDefault="00DA20BF" w:rsidP="00401152">
      <w:pPr>
        <w:pStyle w:val="Nagwek21"/>
        <w:keepNext/>
        <w:keepLines/>
        <w:numPr>
          <w:ilvl w:val="1"/>
          <w:numId w:val="24"/>
        </w:numPr>
        <w:shd w:val="clear" w:color="auto" w:fill="auto"/>
        <w:tabs>
          <w:tab w:val="left" w:pos="474"/>
        </w:tabs>
        <w:spacing w:after="100" w:line="200" w:lineRule="exact"/>
        <w:ind w:firstLine="0"/>
        <w:rPr>
          <w:rFonts w:ascii="Arial" w:hAnsi="Arial" w:cs="Arial"/>
          <w:b w:val="0"/>
          <w:sz w:val="16"/>
          <w:szCs w:val="16"/>
        </w:rPr>
      </w:pPr>
      <w:r w:rsidRPr="00C35F5B">
        <w:rPr>
          <w:rFonts w:ascii="Arial" w:hAnsi="Arial" w:cs="Arial"/>
          <w:b w:val="0"/>
          <w:sz w:val="16"/>
          <w:szCs w:val="16"/>
        </w:rPr>
        <w:t>Ogólne zasady obmiaru robót</w:t>
      </w:r>
    </w:p>
    <w:p w:rsidR="00DA20BF" w:rsidRPr="00C35F5B" w:rsidRDefault="00DA20BF" w:rsidP="00DA20BF">
      <w:pPr>
        <w:spacing w:after="84"/>
        <w:ind w:right="560"/>
        <w:jc w:val="both"/>
        <w:rPr>
          <w:rFonts w:ascii="Arial" w:hAnsi="Arial" w:cs="Arial"/>
          <w:sz w:val="16"/>
          <w:szCs w:val="16"/>
        </w:rPr>
      </w:pPr>
      <w:r w:rsidRPr="00C35F5B">
        <w:rPr>
          <w:rFonts w:ascii="Arial" w:hAnsi="Arial" w:cs="Arial"/>
          <w:sz w:val="16"/>
          <w:szCs w:val="16"/>
        </w:rPr>
        <w:t xml:space="preserve">Ogólne zasady obmiaru robót podano w ST D-00.00.00 „Wymagania ogólne” [1] </w:t>
      </w:r>
      <w:proofErr w:type="spellStart"/>
      <w:r w:rsidRPr="00C35F5B">
        <w:rPr>
          <w:rFonts w:ascii="Arial" w:hAnsi="Arial" w:cs="Arial"/>
          <w:sz w:val="16"/>
          <w:szCs w:val="16"/>
        </w:rPr>
        <w:t>pkt</w:t>
      </w:r>
      <w:proofErr w:type="spellEnd"/>
      <w:r w:rsidRPr="00C35F5B">
        <w:rPr>
          <w:rFonts w:ascii="Arial" w:hAnsi="Arial" w:cs="Arial"/>
          <w:sz w:val="16"/>
          <w:szCs w:val="16"/>
        </w:rPr>
        <w:t xml:space="preserve"> 7.</w:t>
      </w:r>
    </w:p>
    <w:p w:rsidR="00DA20BF" w:rsidRPr="00C35F5B" w:rsidRDefault="00DA20BF" w:rsidP="00401152">
      <w:pPr>
        <w:pStyle w:val="Nagwek21"/>
        <w:keepNext/>
        <w:keepLines/>
        <w:numPr>
          <w:ilvl w:val="1"/>
          <w:numId w:val="24"/>
        </w:numPr>
        <w:shd w:val="clear" w:color="auto" w:fill="auto"/>
        <w:tabs>
          <w:tab w:val="left" w:pos="474"/>
        </w:tabs>
        <w:spacing w:after="138" w:line="200" w:lineRule="exact"/>
        <w:ind w:firstLine="0"/>
        <w:rPr>
          <w:rFonts w:ascii="Arial" w:hAnsi="Arial" w:cs="Arial"/>
          <w:b w:val="0"/>
          <w:sz w:val="16"/>
          <w:szCs w:val="16"/>
        </w:rPr>
      </w:pPr>
      <w:r w:rsidRPr="00C35F5B">
        <w:rPr>
          <w:rFonts w:ascii="Arial" w:hAnsi="Arial" w:cs="Arial"/>
          <w:b w:val="0"/>
          <w:sz w:val="16"/>
          <w:szCs w:val="16"/>
        </w:rPr>
        <w:t>Jednostka obmiarowa</w:t>
      </w:r>
    </w:p>
    <w:p w:rsidR="00DA20BF" w:rsidRPr="00C35F5B" w:rsidRDefault="00DA20BF" w:rsidP="00DA20BF">
      <w:pPr>
        <w:spacing w:after="204"/>
        <w:ind w:right="560"/>
        <w:jc w:val="both"/>
        <w:rPr>
          <w:rFonts w:ascii="Arial" w:hAnsi="Arial" w:cs="Arial"/>
          <w:sz w:val="16"/>
          <w:szCs w:val="16"/>
        </w:rPr>
      </w:pPr>
      <w:r w:rsidRPr="00C35F5B">
        <w:rPr>
          <w:rFonts w:ascii="Arial" w:hAnsi="Arial" w:cs="Arial"/>
          <w:sz w:val="16"/>
          <w:szCs w:val="16"/>
        </w:rPr>
        <w:t>Jednostką obmiarową jest m</w:t>
      </w:r>
      <w:r w:rsidRPr="00C35F5B">
        <w:rPr>
          <w:rFonts w:ascii="Arial" w:hAnsi="Arial" w:cs="Arial"/>
          <w:sz w:val="16"/>
          <w:szCs w:val="16"/>
          <w:vertAlign w:val="superscript"/>
        </w:rPr>
        <w:t>2</w:t>
      </w:r>
      <w:r w:rsidRPr="00C35F5B">
        <w:rPr>
          <w:rFonts w:ascii="Arial" w:hAnsi="Arial" w:cs="Arial"/>
          <w:sz w:val="16"/>
          <w:szCs w:val="16"/>
        </w:rPr>
        <w:t xml:space="preserve"> (metr kwadratowy) wykonanej warstwy ścieralnej z betonu asfaltowego (AC).</w:t>
      </w:r>
    </w:p>
    <w:p w:rsidR="00DA20BF" w:rsidRPr="00C35F5B" w:rsidRDefault="00DA20BF" w:rsidP="00401152">
      <w:pPr>
        <w:pStyle w:val="Nagwek21"/>
        <w:keepNext/>
        <w:keepLines/>
        <w:numPr>
          <w:ilvl w:val="0"/>
          <w:numId w:val="24"/>
        </w:numPr>
        <w:shd w:val="clear" w:color="auto" w:fill="auto"/>
        <w:tabs>
          <w:tab w:val="left" w:pos="330"/>
        </w:tabs>
        <w:spacing w:after="100" w:line="200" w:lineRule="exact"/>
        <w:ind w:firstLine="0"/>
        <w:rPr>
          <w:rFonts w:ascii="Arial" w:hAnsi="Arial" w:cs="Arial"/>
          <w:b w:val="0"/>
          <w:sz w:val="16"/>
          <w:szCs w:val="16"/>
        </w:rPr>
      </w:pPr>
      <w:r w:rsidRPr="00C35F5B">
        <w:rPr>
          <w:rFonts w:ascii="Arial" w:hAnsi="Arial" w:cs="Arial"/>
          <w:b w:val="0"/>
          <w:sz w:val="16"/>
          <w:szCs w:val="16"/>
        </w:rPr>
        <w:t>ODBIÓR ROBÓT</w:t>
      </w:r>
    </w:p>
    <w:p w:rsidR="00DA20BF" w:rsidRPr="00C35F5B" w:rsidRDefault="00DA20BF" w:rsidP="00DA20BF">
      <w:pPr>
        <w:ind w:right="560"/>
        <w:jc w:val="both"/>
        <w:rPr>
          <w:rFonts w:ascii="Arial" w:hAnsi="Arial" w:cs="Arial"/>
          <w:sz w:val="16"/>
          <w:szCs w:val="16"/>
        </w:rPr>
      </w:pPr>
      <w:r w:rsidRPr="00C35F5B">
        <w:rPr>
          <w:rFonts w:ascii="Arial" w:hAnsi="Arial" w:cs="Arial"/>
          <w:sz w:val="16"/>
          <w:szCs w:val="16"/>
        </w:rPr>
        <w:t xml:space="preserve">Ogólne zasady odbioru robót podano w ST D-00.00.00 „Wymagania ogólne” [1] </w:t>
      </w:r>
      <w:proofErr w:type="spellStart"/>
      <w:r w:rsidRPr="00C35F5B">
        <w:rPr>
          <w:rFonts w:ascii="Arial" w:hAnsi="Arial" w:cs="Arial"/>
          <w:sz w:val="16"/>
          <w:szCs w:val="16"/>
        </w:rPr>
        <w:t>pkt</w:t>
      </w:r>
      <w:proofErr w:type="spellEnd"/>
      <w:r w:rsidRPr="00C35F5B">
        <w:rPr>
          <w:rFonts w:ascii="Arial" w:hAnsi="Arial" w:cs="Arial"/>
          <w:sz w:val="16"/>
          <w:szCs w:val="16"/>
        </w:rPr>
        <w:t xml:space="preserve"> 8.</w:t>
      </w:r>
    </w:p>
    <w:p w:rsidR="00DA20BF" w:rsidRPr="00C35F5B" w:rsidRDefault="00DA20BF" w:rsidP="00DA20BF">
      <w:pPr>
        <w:spacing w:after="204"/>
        <w:ind w:right="560"/>
        <w:jc w:val="both"/>
        <w:rPr>
          <w:rFonts w:ascii="Arial" w:hAnsi="Arial" w:cs="Arial"/>
          <w:sz w:val="16"/>
          <w:szCs w:val="16"/>
        </w:rPr>
      </w:pPr>
      <w:r w:rsidRPr="00C35F5B">
        <w:rPr>
          <w:rFonts w:ascii="Arial" w:hAnsi="Arial" w:cs="Arial"/>
          <w:sz w:val="16"/>
          <w:szCs w:val="16"/>
        </w:rPr>
        <w:t xml:space="preserve">Roboty uznaje się za wykonane zgodnie z dokumentacją projektową, ST i wymaganiami Inżyniera, jeżeli wszystkie pomiary i badania z zachowaniem tolerancji według </w:t>
      </w:r>
      <w:proofErr w:type="spellStart"/>
      <w:r w:rsidRPr="00C35F5B">
        <w:rPr>
          <w:rFonts w:ascii="Arial" w:hAnsi="Arial" w:cs="Arial"/>
          <w:sz w:val="16"/>
          <w:szCs w:val="16"/>
        </w:rPr>
        <w:t>pktu</w:t>
      </w:r>
      <w:proofErr w:type="spellEnd"/>
      <w:r w:rsidRPr="00C35F5B">
        <w:rPr>
          <w:rFonts w:ascii="Arial" w:hAnsi="Arial" w:cs="Arial"/>
          <w:sz w:val="16"/>
          <w:szCs w:val="16"/>
        </w:rPr>
        <w:t xml:space="preserve"> 6 dały wyniki pozytywne.</w:t>
      </w:r>
    </w:p>
    <w:p w:rsidR="00DA20BF" w:rsidRPr="00C35F5B" w:rsidRDefault="00DA20BF" w:rsidP="00401152">
      <w:pPr>
        <w:pStyle w:val="Nagwek21"/>
        <w:keepNext/>
        <w:keepLines/>
        <w:numPr>
          <w:ilvl w:val="0"/>
          <w:numId w:val="24"/>
        </w:numPr>
        <w:shd w:val="clear" w:color="auto" w:fill="auto"/>
        <w:tabs>
          <w:tab w:val="left" w:pos="330"/>
        </w:tabs>
        <w:spacing w:after="124" w:line="200" w:lineRule="exact"/>
        <w:ind w:firstLine="0"/>
        <w:rPr>
          <w:rFonts w:ascii="Arial" w:hAnsi="Arial" w:cs="Arial"/>
          <w:b w:val="0"/>
          <w:sz w:val="16"/>
          <w:szCs w:val="16"/>
        </w:rPr>
      </w:pPr>
      <w:r w:rsidRPr="00C35F5B">
        <w:rPr>
          <w:rFonts w:ascii="Arial" w:hAnsi="Arial" w:cs="Arial"/>
          <w:b w:val="0"/>
          <w:sz w:val="16"/>
          <w:szCs w:val="16"/>
        </w:rPr>
        <w:t>PODSTAWA PŁATNOŚCI</w:t>
      </w:r>
    </w:p>
    <w:p w:rsidR="00DA20BF" w:rsidRPr="00C35F5B" w:rsidRDefault="00DA20BF" w:rsidP="00401152">
      <w:pPr>
        <w:pStyle w:val="Nagwek21"/>
        <w:keepNext/>
        <w:keepLines/>
        <w:numPr>
          <w:ilvl w:val="1"/>
          <w:numId w:val="24"/>
        </w:numPr>
        <w:shd w:val="clear" w:color="auto" w:fill="auto"/>
        <w:tabs>
          <w:tab w:val="left" w:pos="479"/>
        </w:tabs>
        <w:spacing w:after="100" w:line="200" w:lineRule="exact"/>
        <w:ind w:firstLine="0"/>
        <w:rPr>
          <w:rFonts w:ascii="Arial" w:hAnsi="Arial" w:cs="Arial"/>
          <w:b w:val="0"/>
          <w:sz w:val="16"/>
          <w:szCs w:val="16"/>
        </w:rPr>
      </w:pPr>
      <w:r w:rsidRPr="00C35F5B">
        <w:rPr>
          <w:rFonts w:ascii="Arial" w:hAnsi="Arial" w:cs="Arial"/>
          <w:b w:val="0"/>
          <w:sz w:val="16"/>
          <w:szCs w:val="16"/>
        </w:rPr>
        <w:t>Ogólne ustalenia dotyczące podstawy płatności</w:t>
      </w:r>
    </w:p>
    <w:p w:rsidR="00DA20BF" w:rsidRPr="00C35F5B" w:rsidRDefault="00DA20BF" w:rsidP="00DA20BF">
      <w:pPr>
        <w:spacing w:after="84"/>
        <w:ind w:right="560"/>
        <w:jc w:val="both"/>
        <w:rPr>
          <w:rFonts w:ascii="Arial" w:hAnsi="Arial" w:cs="Arial"/>
          <w:sz w:val="16"/>
          <w:szCs w:val="16"/>
        </w:rPr>
      </w:pPr>
      <w:r w:rsidRPr="00C35F5B">
        <w:rPr>
          <w:rFonts w:ascii="Arial" w:hAnsi="Arial" w:cs="Arial"/>
          <w:sz w:val="16"/>
          <w:szCs w:val="16"/>
        </w:rPr>
        <w:t xml:space="preserve">Ogólne ustalenia dotyczące podstawy płatności podano w ST D-00.00.00 „Wymagania ogólne” [1] </w:t>
      </w:r>
      <w:proofErr w:type="spellStart"/>
      <w:r w:rsidRPr="00C35F5B">
        <w:rPr>
          <w:rFonts w:ascii="Arial" w:hAnsi="Arial" w:cs="Arial"/>
          <w:sz w:val="16"/>
          <w:szCs w:val="16"/>
        </w:rPr>
        <w:t>pkt</w:t>
      </w:r>
      <w:proofErr w:type="spellEnd"/>
      <w:r w:rsidRPr="00C35F5B">
        <w:rPr>
          <w:rFonts w:ascii="Arial" w:hAnsi="Arial" w:cs="Arial"/>
          <w:sz w:val="16"/>
          <w:szCs w:val="16"/>
        </w:rPr>
        <w:t xml:space="preserve"> 9.</w:t>
      </w:r>
    </w:p>
    <w:p w:rsidR="00DA20BF" w:rsidRPr="00C35F5B" w:rsidRDefault="00DA20BF" w:rsidP="00401152">
      <w:pPr>
        <w:pStyle w:val="Nagwek21"/>
        <w:keepNext/>
        <w:keepLines/>
        <w:numPr>
          <w:ilvl w:val="1"/>
          <w:numId w:val="24"/>
        </w:numPr>
        <w:shd w:val="clear" w:color="auto" w:fill="auto"/>
        <w:tabs>
          <w:tab w:val="left" w:pos="479"/>
        </w:tabs>
        <w:spacing w:after="126" w:line="200" w:lineRule="exact"/>
        <w:ind w:firstLine="0"/>
        <w:rPr>
          <w:rFonts w:ascii="Arial" w:hAnsi="Arial" w:cs="Arial"/>
          <w:b w:val="0"/>
          <w:sz w:val="16"/>
          <w:szCs w:val="16"/>
        </w:rPr>
      </w:pPr>
      <w:r w:rsidRPr="00C35F5B">
        <w:rPr>
          <w:rFonts w:ascii="Arial" w:hAnsi="Arial" w:cs="Arial"/>
          <w:b w:val="0"/>
          <w:sz w:val="16"/>
          <w:szCs w:val="16"/>
        </w:rPr>
        <w:t>Cena jednostki obmiarowej</w:t>
      </w:r>
    </w:p>
    <w:p w:rsidR="00DA20BF" w:rsidRPr="00C35F5B" w:rsidRDefault="00DA20BF" w:rsidP="00DA20BF">
      <w:pPr>
        <w:spacing w:line="245" w:lineRule="exact"/>
        <w:jc w:val="both"/>
        <w:rPr>
          <w:rFonts w:ascii="Arial" w:hAnsi="Arial" w:cs="Arial"/>
          <w:sz w:val="16"/>
          <w:szCs w:val="16"/>
        </w:rPr>
      </w:pPr>
      <w:r w:rsidRPr="00C35F5B">
        <w:rPr>
          <w:rFonts w:ascii="Arial" w:hAnsi="Arial" w:cs="Arial"/>
          <w:sz w:val="16"/>
          <w:szCs w:val="16"/>
        </w:rPr>
        <w:t>Cena wykonania 1 m</w:t>
      </w:r>
      <w:r w:rsidRPr="00C35F5B">
        <w:rPr>
          <w:rFonts w:ascii="Arial" w:hAnsi="Arial" w:cs="Arial"/>
          <w:sz w:val="16"/>
          <w:szCs w:val="16"/>
          <w:vertAlign w:val="superscript"/>
        </w:rPr>
        <w:t>2</w:t>
      </w:r>
      <w:r w:rsidRPr="00C35F5B">
        <w:rPr>
          <w:rFonts w:ascii="Arial" w:hAnsi="Arial" w:cs="Arial"/>
          <w:sz w:val="16"/>
          <w:szCs w:val="16"/>
        </w:rPr>
        <w:t xml:space="preserve"> warstwy ścieralnej z betonu asfaltowego (AC) obejmuje:</w:t>
      </w:r>
    </w:p>
    <w:p w:rsidR="00DA20BF" w:rsidRPr="00C35F5B" w:rsidRDefault="00DA20BF" w:rsidP="00401152">
      <w:pPr>
        <w:widowControl w:val="0"/>
        <w:numPr>
          <w:ilvl w:val="0"/>
          <w:numId w:val="26"/>
        </w:numPr>
        <w:tabs>
          <w:tab w:val="left" w:pos="297"/>
        </w:tabs>
        <w:spacing w:line="245" w:lineRule="exact"/>
        <w:jc w:val="both"/>
        <w:rPr>
          <w:rFonts w:ascii="Arial" w:hAnsi="Arial" w:cs="Arial"/>
          <w:sz w:val="16"/>
          <w:szCs w:val="16"/>
        </w:rPr>
      </w:pPr>
      <w:r w:rsidRPr="00C35F5B">
        <w:rPr>
          <w:rFonts w:ascii="Arial" w:hAnsi="Arial" w:cs="Arial"/>
          <w:sz w:val="16"/>
          <w:szCs w:val="16"/>
        </w:rPr>
        <w:t>prace pomiarowe i roboty przygotowawcze,</w:t>
      </w:r>
    </w:p>
    <w:p w:rsidR="00DA20BF" w:rsidRPr="00C35F5B" w:rsidRDefault="00DA20BF" w:rsidP="00401152">
      <w:pPr>
        <w:widowControl w:val="0"/>
        <w:numPr>
          <w:ilvl w:val="0"/>
          <w:numId w:val="26"/>
        </w:numPr>
        <w:tabs>
          <w:tab w:val="left" w:pos="297"/>
        </w:tabs>
        <w:spacing w:line="245" w:lineRule="exact"/>
        <w:jc w:val="both"/>
        <w:rPr>
          <w:rFonts w:ascii="Arial" w:hAnsi="Arial" w:cs="Arial"/>
          <w:sz w:val="16"/>
          <w:szCs w:val="16"/>
        </w:rPr>
      </w:pPr>
      <w:r w:rsidRPr="00C35F5B">
        <w:rPr>
          <w:rFonts w:ascii="Arial" w:hAnsi="Arial" w:cs="Arial"/>
          <w:sz w:val="16"/>
          <w:szCs w:val="16"/>
        </w:rPr>
        <w:t>oznakowanie robót,</w:t>
      </w:r>
    </w:p>
    <w:p w:rsidR="00DA20BF" w:rsidRPr="00C35F5B" w:rsidRDefault="00DA20BF" w:rsidP="00401152">
      <w:pPr>
        <w:widowControl w:val="0"/>
        <w:numPr>
          <w:ilvl w:val="0"/>
          <w:numId w:val="26"/>
        </w:numPr>
        <w:tabs>
          <w:tab w:val="left" w:pos="297"/>
        </w:tabs>
        <w:spacing w:line="245" w:lineRule="exact"/>
        <w:jc w:val="both"/>
        <w:rPr>
          <w:rFonts w:ascii="Arial" w:hAnsi="Arial" w:cs="Arial"/>
          <w:sz w:val="16"/>
          <w:szCs w:val="16"/>
        </w:rPr>
      </w:pPr>
      <w:r w:rsidRPr="00C35F5B">
        <w:rPr>
          <w:rFonts w:ascii="Arial" w:hAnsi="Arial" w:cs="Arial"/>
          <w:sz w:val="16"/>
          <w:szCs w:val="16"/>
        </w:rPr>
        <w:t>oczyszczenie i skropienie podłoża,</w:t>
      </w:r>
    </w:p>
    <w:p w:rsidR="00DA20BF" w:rsidRPr="00C35F5B" w:rsidRDefault="00DA20BF" w:rsidP="00401152">
      <w:pPr>
        <w:widowControl w:val="0"/>
        <w:numPr>
          <w:ilvl w:val="0"/>
          <w:numId w:val="26"/>
        </w:numPr>
        <w:tabs>
          <w:tab w:val="left" w:pos="297"/>
        </w:tabs>
        <w:spacing w:line="245" w:lineRule="exact"/>
        <w:jc w:val="both"/>
        <w:rPr>
          <w:rFonts w:ascii="Arial" w:hAnsi="Arial" w:cs="Arial"/>
          <w:sz w:val="16"/>
          <w:szCs w:val="16"/>
        </w:rPr>
      </w:pPr>
      <w:r w:rsidRPr="00C35F5B">
        <w:rPr>
          <w:rFonts w:ascii="Arial" w:hAnsi="Arial" w:cs="Arial"/>
          <w:sz w:val="16"/>
          <w:szCs w:val="16"/>
        </w:rPr>
        <w:t>dostarczenie materiałów i sprzętu,</w:t>
      </w:r>
    </w:p>
    <w:p w:rsidR="00DA20BF" w:rsidRPr="00C35F5B" w:rsidRDefault="00DA20BF" w:rsidP="00401152">
      <w:pPr>
        <w:widowControl w:val="0"/>
        <w:numPr>
          <w:ilvl w:val="0"/>
          <w:numId w:val="26"/>
        </w:numPr>
        <w:tabs>
          <w:tab w:val="left" w:pos="297"/>
        </w:tabs>
        <w:spacing w:line="245" w:lineRule="exact"/>
        <w:jc w:val="both"/>
        <w:rPr>
          <w:rFonts w:ascii="Arial" w:hAnsi="Arial" w:cs="Arial"/>
          <w:sz w:val="16"/>
          <w:szCs w:val="16"/>
        </w:rPr>
      </w:pPr>
      <w:r w:rsidRPr="00C35F5B">
        <w:rPr>
          <w:rFonts w:ascii="Arial" w:hAnsi="Arial" w:cs="Arial"/>
          <w:sz w:val="16"/>
          <w:szCs w:val="16"/>
        </w:rPr>
        <w:t>opracowanie recepty laboratoryjnej,</w:t>
      </w:r>
    </w:p>
    <w:p w:rsidR="00DA20BF" w:rsidRPr="00C35F5B" w:rsidRDefault="00DA20BF" w:rsidP="00401152">
      <w:pPr>
        <w:widowControl w:val="0"/>
        <w:numPr>
          <w:ilvl w:val="0"/>
          <w:numId w:val="26"/>
        </w:numPr>
        <w:tabs>
          <w:tab w:val="left" w:pos="297"/>
        </w:tabs>
        <w:spacing w:line="245" w:lineRule="exact"/>
        <w:jc w:val="both"/>
        <w:rPr>
          <w:rFonts w:ascii="Arial" w:hAnsi="Arial" w:cs="Arial"/>
          <w:sz w:val="16"/>
          <w:szCs w:val="16"/>
        </w:rPr>
      </w:pPr>
      <w:r w:rsidRPr="00C35F5B">
        <w:rPr>
          <w:rFonts w:ascii="Arial" w:hAnsi="Arial" w:cs="Arial"/>
          <w:sz w:val="16"/>
          <w:szCs w:val="16"/>
        </w:rPr>
        <w:t>wykonanie próby technologicznej i odcinka próbnego,</w:t>
      </w:r>
    </w:p>
    <w:p w:rsidR="00DA20BF" w:rsidRPr="00C35F5B" w:rsidRDefault="00DA20BF" w:rsidP="00401152">
      <w:pPr>
        <w:widowControl w:val="0"/>
        <w:numPr>
          <w:ilvl w:val="0"/>
          <w:numId w:val="26"/>
        </w:numPr>
        <w:tabs>
          <w:tab w:val="left" w:pos="297"/>
        </w:tabs>
        <w:spacing w:line="245" w:lineRule="exact"/>
        <w:jc w:val="both"/>
        <w:rPr>
          <w:rFonts w:ascii="Arial" w:hAnsi="Arial" w:cs="Arial"/>
          <w:sz w:val="16"/>
          <w:szCs w:val="16"/>
        </w:rPr>
      </w:pPr>
      <w:r w:rsidRPr="00C35F5B">
        <w:rPr>
          <w:rFonts w:ascii="Arial" w:hAnsi="Arial" w:cs="Arial"/>
          <w:sz w:val="16"/>
          <w:szCs w:val="16"/>
        </w:rPr>
        <w:t>wyprodukowanie mieszanki betonu asfaltowego i jej transport na miejsce wbudowania,</w:t>
      </w:r>
    </w:p>
    <w:p w:rsidR="00DA20BF" w:rsidRPr="00C35F5B" w:rsidRDefault="00DA20BF" w:rsidP="00DA20BF">
      <w:pPr>
        <w:tabs>
          <w:tab w:val="left" w:pos="297"/>
        </w:tabs>
        <w:spacing w:line="245" w:lineRule="exact"/>
        <w:jc w:val="both"/>
        <w:rPr>
          <w:rFonts w:ascii="Arial" w:hAnsi="Arial" w:cs="Arial"/>
          <w:sz w:val="16"/>
          <w:szCs w:val="16"/>
        </w:rPr>
      </w:pPr>
    </w:p>
    <w:p w:rsidR="00DA20BF" w:rsidRPr="00C35F5B" w:rsidRDefault="00DA20BF" w:rsidP="00401152">
      <w:pPr>
        <w:widowControl w:val="0"/>
        <w:numPr>
          <w:ilvl w:val="0"/>
          <w:numId w:val="26"/>
        </w:numPr>
        <w:tabs>
          <w:tab w:val="left" w:pos="305"/>
        </w:tabs>
        <w:spacing w:line="226" w:lineRule="exact"/>
        <w:ind w:left="400" w:right="600" w:hanging="400"/>
        <w:rPr>
          <w:rFonts w:ascii="Arial" w:hAnsi="Arial" w:cs="Arial"/>
          <w:sz w:val="16"/>
          <w:szCs w:val="16"/>
        </w:rPr>
      </w:pPr>
      <w:r w:rsidRPr="00C35F5B">
        <w:rPr>
          <w:rFonts w:ascii="Arial" w:hAnsi="Arial" w:cs="Arial"/>
          <w:sz w:val="16"/>
          <w:szCs w:val="16"/>
        </w:rPr>
        <w:t>posmarowanie lepiszczem lub pokrycie taśmą asfaltową krawędzi urządzeń obcych i krawężników,</w:t>
      </w:r>
    </w:p>
    <w:p w:rsidR="00DA20BF" w:rsidRPr="00C35F5B" w:rsidRDefault="00DA20BF" w:rsidP="00401152">
      <w:pPr>
        <w:widowControl w:val="0"/>
        <w:numPr>
          <w:ilvl w:val="0"/>
          <w:numId w:val="26"/>
        </w:numPr>
        <w:tabs>
          <w:tab w:val="left" w:pos="305"/>
        </w:tabs>
        <w:spacing w:line="245" w:lineRule="exact"/>
        <w:jc w:val="both"/>
        <w:rPr>
          <w:rFonts w:ascii="Arial" w:hAnsi="Arial" w:cs="Arial"/>
          <w:sz w:val="16"/>
          <w:szCs w:val="16"/>
        </w:rPr>
      </w:pPr>
      <w:r w:rsidRPr="00C35F5B">
        <w:rPr>
          <w:rFonts w:ascii="Arial" w:hAnsi="Arial" w:cs="Arial"/>
          <w:sz w:val="16"/>
          <w:szCs w:val="16"/>
        </w:rPr>
        <w:t>rozłożenie i zagęszczenie mieszanki betonu asfaltowego,</w:t>
      </w:r>
    </w:p>
    <w:p w:rsidR="00DA20BF" w:rsidRPr="00C35F5B" w:rsidRDefault="00DA20BF" w:rsidP="00401152">
      <w:pPr>
        <w:widowControl w:val="0"/>
        <w:numPr>
          <w:ilvl w:val="0"/>
          <w:numId w:val="26"/>
        </w:numPr>
        <w:tabs>
          <w:tab w:val="left" w:pos="305"/>
        </w:tabs>
        <w:spacing w:line="245" w:lineRule="exact"/>
        <w:jc w:val="both"/>
        <w:rPr>
          <w:rFonts w:ascii="Arial" w:hAnsi="Arial" w:cs="Arial"/>
          <w:sz w:val="16"/>
          <w:szCs w:val="16"/>
        </w:rPr>
      </w:pPr>
      <w:r w:rsidRPr="00C35F5B">
        <w:rPr>
          <w:rFonts w:ascii="Arial" w:hAnsi="Arial" w:cs="Arial"/>
          <w:sz w:val="16"/>
          <w:szCs w:val="16"/>
        </w:rPr>
        <w:t>obcięcie krawędzi i posmarowanie lepiszczem,</w:t>
      </w:r>
    </w:p>
    <w:p w:rsidR="00DA20BF" w:rsidRPr="00C35F5B" w:rsidRDefault="00DA20BF" w:rsidP="00401152">
      <w:pPr>
        <w:widowControl w:val="0"/>
        <w:numPr>
          <w:ilvl w:val="0"/>
          <w:numId w:val="26"/>
        </w:numPr>
        <w:tabs>
          <w:tab w:val="left" w:pos="305"/>
        </w:tabs>
        <w:spacing w:line="245" w:lineRule="exact"/>
        <w:jc w:val="both"/>
        <w:rPr>
          <w:rFonts w:ascii="Arial" w:hAnsi="Arial" w:cs="Arial"/>
          <w:sz w:val="16"/>
          <w:szCs w:val="16"/>
        </w:rPr>
      </w:pPr>
      <w:r w:rsidRPr="00C35F5B">
        <w:rPr>
          <w:rFonts w:ascii="Arial" w:hAnsi="Arial" w:cs="Arial"/>
          <w:sz w:val="16"/>
          <w:szCs w:val="16"/>
        </w:rPr>
        <w:t>przeprowadzenie pomiarów i badań wymaganych w specyfikacji technicznej,</w:t>
      </w:r>
    </w:p>
    <w:p w:rsidR="00DA20BF" w:rsidRPr="00C35F5B" w:rsidRDefault="00DA20BF" w:rsidP="00401152">
      <w:pPr>
        <w:widowControl w:val="0"/>
        <w:numPr>
          <w:ilvl w:val="0"/>
          <w:numId w:val="26"/>
        </w:numPr>
        <w:tabs>
          <w:tab w:val="left" w:pos="305"/>
        </w:tabs>
        <w:spacing w:after="96" w:line="245" w:lineRule="exact"/>
        <w:jc w:val="both"/>
        <w:rPr>
          <w:rFonts w:ascii="Arial" w:hAnsi="Arial" w:cs="Arial"/>
          <w:sz w:val="16"/>
          <w:szCs w:val="16"/>
        </w:rPr>
      </w:pPr>
      <w:r w:rsidRPr="00C35F5B">
        <w:rPr>
          <w:rFonts w:ascii="Arial" w:hAnsi="Arial" w:cs="Arial"/>
          <w:sz w:val="16"/>
          <w:szCs w:val="16"/>
        </w:rPr>
        <w:t>odwiezienie sprzętu.</w:t>
      </w:r>
    </w:p>
    <w:p w:rsidR="00DA20BF" w:rsidRPr="00C35F5B" w:rsidRDefault="00DA20BF" w:rsidP="00401152">
      <w:pPr>
        <w:pStyle w:val="Nagwek21"/>
        <w:keepNext/>
        <w:keepLines/>
        <w:numPr>
          <w:ilvl w:val="1"/>
          <w:numId w:val="24"/>
        </w:numPr>
        <w:shd w:val="clear" w:color="auto" w:fill="auto"/>
        <w:tabs>
          <w:tab w:val="left" w:pos="483"/>
        </w:tabs>
        <w:spacing w:after="96" w:line="200" w:lineRule="exact"/>
        <w:ind w:firstLine="0"/>
        <w:rPr>
          <w:rFonts w:ascii="Arial" w:hAnsi="Arial" w:cs="Arial"/>
          <w:b w:val="0"/>
          <w:sz w:val="16"/>
          <w:szCs w:val="16"/>
        </w:rPr>
      </w:pPr>
      <w:r w:rsidRPr="00C35F5B">
        <w:rPr>
          <w:rFonts w:ascii="Arial" w:hAnsi="Arial" w:cs="Arial"/>
          <w:b w:val="0"/>
          <w:sz w:val="16"/>
          <w:szCs w:val="16"/>
        </w:rPr>
        <w:t>Sposób rozliczenia robót tymczasowych i prac towarzyszących</w:t>
      </w:r>
    </w:p>
    <w:p w:rsidR="00DA20BF" w:rsidRPr="00C35F5B" w:rsidRDefault="00DA20BF" w:rsidP="00DA20BF">
      <w:pPr>
        <w:spacing w:line="235" w:lineRule="exact"/>
        <w:rPr>
          <w:rFonts w:ascii="Arial" w:hAnsi="Arial" w:cs="Arial"/>
          <w:sz w:val="16"/>
          <w:szCs w:val="16"/>
        </w:rPr>
      </w:pPr>
      <w:r w:rsidRPr="00C35F5B">
        <w:rPr>
          <w:rFonts w:ascii="Arial" w:hAnsi="Arial" w:cs="Arial"/>
          <w:sz w:val="16"/>
          <w:szCs w:val="16"/>
        </w:rPr>
        <w:t>Cena wykonania robót określonych niniejszą ST obejmuje:</w:t>
      </w:r>
    </w:p>
    <w:p w:rsidR="00DA20BF" w:rsidRPr="00C35F5B" w:rsidRDefault="00DA20BF" w:rsidP="00401152">
      <w:pPr>
        <w:widowControl w:val="0"/>
        <w:numPr>
          <w:ilvl w:val="0"/>
          <w:numId w:val="26"/>
        </w:numPr>
        <w:tabs>
          <w:tab w:val="left" w:pos="305"/>
        </w:tabs>
        <w:spacing w:line="235" w:lineRule="exact"/>
        <w:ind w:left="400" w:right="600" w:hanging="400"/>
        <w:rPr>
          <w:rFonts w:ascii="Arial" w:hAnsi="Arial" w:cs="Arial"/>
          <w:sz w:val="16"/>
          <w:szCs w:val="16"/>
        </w:rPr>
      </w:pPr>
      <w:r w:rsidRPr="00C35F5B">
        <w:rPr>
          <w:rFonts w:ascii="Arial" w:hAnsi="Arial" w:cs="Arial"/>
          <w:sz w:val="16"/>
          <w:szCs w:val="16"/>
        </w:rPr>
        <w:t>roboty tymczasowe, które są potrzebne do wykonania robót podstawowych, ale nie są przekazywane Zamawiającemu i są usuwane po wykonaniu robót podstawowych,</w:t>
      </w:r>
    </w:p>
    <w:p w:rsidR="00DA20BF" w:rsidRPr="00C35F5B" w:rsidRDefault="00DA20BF" w:rsidP="00401152">
      <w:pPr>
        <w:widowControl w:val="0"/>
        <w:numPr>
          <w:ilvl w:val="0"/>
          <w:numId w:val="26"/>
        </w:numPr>
        <w:tabs>
          <w:tab w:val="left" w:pos="305"/>
        </w:tabs>
        <w:spacing w:after="92" w:line="235" w:lineRule="exact"/>
        <w:ind w:left="400" w:right="600" w:hanging="400"/>
        <w:rPr>
          <w:rFonts w:ascii="Arial" w:hAnsi="Arial" w:cs="Arial"/>
          <w:sz w:val="16"/>
          <w:szCs w:val="16"/>
        </w:rPr>
      </w:pPr>
      <w:r w:rsidRPr="00C35F5B">
        <w:rPr>
          <w:rFonts w:ascii="Arial" w:hAnsi="Arial" w:cs="Arial"/>
          <w:sz w:val="16"/>
          <w:szCs w:val="16"/>
        </w:rPr>
        <w:t xml:space="preserve">prace towarzyszące, które są niezbędne do wykonania robót podstawowych, niezaliczane do robót tymczasowych, jak </w:t>
      </w:r>
      <w:r w:rsidRPr="00C35F5B">
        <w:rPr>
          <w:rFonts w:ascii="Arial" w:hAnsi="Arial" w:cs="Arial"/>
          <w:sz w:val="16"/>
          <w:szCs w:val="16"/>
        </w:rPr>
        <w:lastRenderedPageBreak/>
        <w:t>geodezyjne wytyczenie robót itd.</w:t>
      </w:r>
    </w:p>
    <w:p w:rsidR="00DA20BF" w:rsidRPr="00C35F5B" w:rsidRDefault="00DA20BF" w:rsidP="00401152">
      <w:pPr>
        <w:pStyle w:val="Nagwek21"/>
        <w:keepNext/>
        <w:keepLines/>
        <w:numPr>
          <w:ilvl w:val="0"/>
          <w:numId w:val="24"/>
        </w:numPr>
        <w:shd w:val="clear" w:color="auto" w:fill="auto"/>
        <w:tabs>
          <w:tab w:val="left" w:pos="421"/>
        </w:tabs>
        <w:spacing w:after="0" w:line="346" w:lineRule="exact"/>
        <w:ind w:firstLine="0"/>
        <w:rPr>
          <w:rFonts w:ascii="Arial" w:hAnsi="Arial" w:cs="Arial"/>
          <w:b w:val="0"/>
          <w:sz w:val="16"/>
          <w:szCs w:val="16"/>
        </w:rPr>
      </w:pPr>
      <w:r w:rsidRPr="00C35F5B">
        <w:rPr>
          <w:rFonts w:ascii="Arial" w:hAnsi="Arial" w:cs="Arial"/>
          <w:b w:val="0"/>
          <w:sz w:val="16"/>
          <w:szCs w:val="16"/>
        </w:rPr>
        <w:t>PRZEPISY ZWIĄZANE</w:t>
      </w:r>
    </w:p>
    <w:p w:rsidR="00DA20BF" w:rsidRPr="00C35F5B" w:rsidRDefault="00DA20BF" w:rsidP="00DA20BF">
      <w:pPr>
        <w:pStyle w:val="Nagwek21"/>
        <w:keepNext/>
        <w:keepLines/>
        <w:shd w:val="clear" w:color="auto" w:fill="auto"/>
        <w:spacing w:after="0" w:line="346" w:lineRule="exact"/>
        <w:ind w:firstLine="0"/>
        <w:rPr>
          <w:rFonts w:ascii="Arial" w:hAnsi="Arial" w:cs="Arial"/>
          <w:b w:val="0"/>
          <w:sz w:val="16"/>
          <w:szCs w:val="16"/>
        </w:rPr>
      </w:pPr>
      <w:r w:rsidRPr="00C35F5B">
        <w:rPr>
          <w:rFonts w:ascii="Arial" w:hAnsi="Arial" w:cs="Arial"/>
          <w:b w:val="0"/>
          <w:sz w:val="16"/>
          <w:szCs w:val="16"/>
        </w:rPr>
        <w:t>10.1. Ogólne specyfikacje techniczne (OST)</w:t>
      </w:r>
    </w:p>
    <w:p w:rsidR="00DA20BF" w:rsidRPr="00C35F5B" w:rsidRDefault="00DA20BF" w:rsidP="00DA20BF">
      <w:pPr>
        <w:tabs>
          <w:tab w:val="right" w:pos="1757"/>
          <w:tab w:val="right" w:pos="3466"/>
          <w:tab w:val="right" w:pos="4051"/>
        </w:tabs>
        <w:spacing w:line="346" w:lineRule="exact"/>
        <w:ind w:left="240"/>
        <w:jc w:val="both"/>
        <w:rPr>
          <w:rFonts w:ascii="Arial" w:hAnsi="Arial" w:cs="Arial"/>
          <w:sz w:val="16"/>
          <w:szCs w:val="16"/>
        </w:rPr>
      </w:pPr>
      <w:r w:rsidRPr="00C35F5B">
        <w:rPr>
          <w:rFonts w:ascii="Arial" w:hAnsi="Arial" w:cs="Arial"/>
          <w:sz w:val="16"/>
          <w:szCs w:val="16"/>
        </w:rPr>
        <w:t>1.</w:t>
      </w:r>
      <w:r w:rsidRPr="00C35F5B">
        <w:rPr>
          <w:rFonts w:ascii="Arial" w:hAnsi="Arial" w:cs="Arial"/>
          <w:sz w:val="16"/>
          <w:szCs w:val="16"/>
        </w:rPr>
        <w:tab/>
        <w:t>D-00.00.00</w:t>
      </w:r>
      <w:r w:rsidRPr="00C35F5B">
        <w:rPr>
          <w:rFonts w:ascii="Arial" w:hAnsi="Arial" w:cs="Arial"/>
          <w:sz w:val="16"/>
          <w:szCs w:val="16"/>
        </w:rPr>
        <w:tab/>
        <w:t>Wymagania</w:t>
      </w:r>
      <w:r w:rsidRPr="00C35F5B">
        <w:rPr>
          <w:rFonts w:ascii="Arial" w:hAnsi="Arial" w:cs="Arial"/>
          <w:sz w:val="16"/>
          <w:szCs w:val="16"/>
        </w:rPr>
        <w:tab/>
        <w:t>ogólne</w:t>
      </w:r>
    </w:p>
    <w:p w:rsidR="00DA20BF" w:rsidRPr="00C35F5B" w:rsidRDefault="00DA20BF" w:rsidP="00401152">
      <w:pPr>
        <w:pStyle w:val="Nagwek21"/>
        <w:keepNext/>
        <w:keepLines/>
        <w:numPr>
          <w:ilvl w:val="0"/>
          <w:numId w:val="30"/>
        </w:numPr>
        <w:shd w:val="clear" w:color="auto" w:fill="auto"/>
        <w:tabs>
          <w:tab w:val="left" w:pos="574"/>
        </w:tabs>
        <w:spacing w:after="104" w:line="200" w:lineRule="exact"/>
        <w:ind w:firstLine="0"/>
        <w:rPr>
          <w:rFonts w:ascii="Arial" w:hAnsi="Arial" w:cs="Arial"/>
          <w:b w:val="0"/>
          <w:sz w:val="16"/>
          <w:szCs w:val="16"/>
        </w:rPr>
      </w:pPr>
      <w:r w:rsidRPr="00C35F5B">
        <w:rPr>
          <w:rFonts w:ascii="Arial" w:hAnsi="Arial" w:cs="Arial"/>
          <w:b w:val="0"/>
          <w:sz w:val="16"/>
          <w:szCs w:val="16"/>
        </w:rPr>
        <w:t>Normy</w:t>
      </w:r>
    </w:p>
    <w:p w:rsidR="00DA20BF" w:rsidRPr="00C35F5B" w:rsidRDefault="00DA20BF" w:rsidP="00DA20BF">
      <w:pPr>
        <w:spacing w:after="60" w:line="226" w:lineRule="exact"/>
        <w:ind w:right="600"/>
        <w:rPr>
          <w:rFonts w:ascii="Arial" w:hAnsi="Arial" w:cs="Arial"/>
          <w:sz w:val="16"/>
          <w:szCs w:val="16"/>
        </w:rPr>
      </w:pPr>
      <w:r w:rsidRPr="00C35F5B">
        <w:rPr>
          <w:rFonts w:ascii="Arial" w:hAnsi="Arial" w:cs="Arial"/>
          <w:sz w:val="16"/>
          <w:szCs w:val="16"/>
        </w:rPr>
        <w:t>(Zestawienie zawiera dodatkowo normy PN-EN związane z badaniami materiałów występujących w niniejszej ST)</w:t>
      </w:r>
    </w:p>
    <w:p w:rsidR="00DA20BF" w:rsidRPr="00C35F5B" w:rsidRDefault="00DA20BF" w:rsidP="00DA20BF">
      <w:pPr>
        <w:spacing w:line="226" w:lineRule="exact"/>
        <w:rPr>
          <w:rFonts w:ascii="Arial" w:hAnsi="Arial" w:cs="Arial"/>
          <w:sz w:val="16"/>
          <w:szCs w:val="16"/>
        </w:rPr>
      </w:pPr>
      <w:r w:rsidRPr="00C35F5B">
        <w:rPr>
          <w:rFonts w:ascii="Arial" w:hAnsi="Arial" w:cs="Arial"/>
          <w:sz w:val="16"/>
          <w:szCs w:val="16"/>
        </w:rPr>
        <w:t>2.</w:t>
      </w:r>
      <w:r w:rsidRPr="00C35F5B">
        <w:rPr>
          <w:rFonts w:ascii="Arial" w:hAnsi="Arial" w:cs="Arial"/>
          <w:sz w:val="16"/>
          <w:szCs w:val="16"/>
        </w:rPr>
        <w:tab/>
        <w:t>PN-EN 196-21</w:t>
      </w:r>
      <w:r w:rsidRPr="00C35F5B">
        <w:rPr>
          <w:rFonts w:ascii="Arial" w:hAnsi="Arial" w:cs="Arial"/>
          <w:sz w:val="16"/>
          <w:szCs w:val="16"/>
        </w:rPr>
        <w:tab/>
        <w:t>Metody badania cementu - Oznaczanie zawartości chlorków,</w:t>
      </w:r>
    </w:p>
    <w:p w:rsidR="00DA20BF" w:rsidRPr="00C35F5B" w:rsidRDefault="00DA20BF" w:rsidP="00DA20BF">
      <w:pPr>
        <w:spacing w:line="226" w:lineRule="exact"/>
        <w:ind w:left="1416" w:firstLine="708"/>
        <w:rPr>
          <w:rFonts w:ascii="Arial" w:hAnsi="Arial" w:cs="Arial"/>
          <w:sz w:val="16"/>
          <w:szCs w:val="16"/>
        </w:rPr>
      </w:pPr>
      <w:r w:rsidRPr="00C35F5B">
        <w:rPr>
          <w:rFonts w:ascii="Arial" w:hAnsi="Arial" w:cs="Arial"/>
          <w:sz w:val="16"/>
          <w:szCs w:val="16"/>
        </w:rPr>
        <w:t>dwutlenku węgla i alkaliów w cemencie</w:t>
      </w:r>
    </w:p>
    <w:p w:rsidR="00DA20BF" w:rsidRPr="00C35F5B" w:rsidRDefault="00DA20BF" w:rsidP="00DA20BF">
      <w:pPr>
        <w:spacing w:line="226" w:lineRule="exact"/>
        <w:rPr>
          <w:rFonts w:ascii="Arial" w:hAnsi="Arial" w:cs="Arial"/>
          <w:sz w:val="16"/>
          <w:szCs w:val="16"/>
        </w:rPr>
      </w:pPr>
      <w:r w:rsidRPr="00C35F5B">
        <w:rPr>
          <w:rFonts w:ascii="Arial" w:hAnsi="Arial" w:cs="Arial"/>
          <w:sz w:val="16"/>
          <w:szCs w:val="16"/>
        </w:rPr>
        <w:t>3.</w:t>
      </w:r>
      <w:r w:rsidRPr="00C35F5B">
        <w:rPr>
          <w:rFonts w:ascii="Arial" w:hAnsi="Arial" w:cs="Arial"/>
          <w:sz w:val="16"/>
          <w:szCs w:val="16"/>
        </w:rPr>
        <w:tab/>
        <w:t>PN-EN 459-2</w:t>
      </w:r>
      <w:r w:rsidRPr="00C35F5B">
        <w:rPr>
          <w:rFonts w:ascii="Arial" w:hAnsi="Arial" w:cs="Arial"/>
          <w:sz w:val="16"/>
          <w:szCs w:val="16"/>
        </w:rPr>
        <w:tab/>
        <w:t>Wapno budowlane - Część 2: Metody badań</w:t>
      </w:r>
    </w:p>
    <w:p w:rsidR="00DA20BF" w:rsidRPr="00C35F5B" w:rsidRDefault="00DA20BF" w:rsidP="00DA20BF">
      <w:pPr>
        <w:spacing w:line="226" w:lineRule="exact"/>
        <w:rPr>
          <w:rFonts w:ascii="Arial" w:hAnsi="Arial" w:cs="Arial"/>
          <w:sz w:val="16"/>
          <w:szCs w:val="16"/>
        </w:rPr>
      </w:pPr>
      <w:r w:rsidRPr="00C35F5B">
        <w:rPr>
          <w:rFonts w:ascii="Arial" w:hAnsi="Arial" w:cs="Arial"/>
          <w:sz w:val="16"/>
          <w:szCs w:val="16"/>
        </w:rPr>
        <w:t xml:space="preserve">4. </w:t>
      </w:r>
      <w:r w:rsidRPr="00C35F5B">
        <w:rPr>
          <w:rFonts w:ascii="Arial" w:hAnsi="Arial" w:cs="Arial"/>
          <w:sz w:val="16"/>
          <w:szCs w:val="16"/>
        </w:rPr>
        <w:tab/>
        <w:t>PN-EN 932-3</w:t>
      </w:r>
      <w:r w:rsidRPr="00C35F5B">
        <w:rPr>
          <w:rFonts w:ascii="Arial" w:hAnsi="Arial" w:cs="Arial"/>
          <w:sz w:val="16"/>
          <w:szCs w:val="16"/>
        </w:rPr>
        <w:tab/>
        <w:t>Badania podstawowych właściwości kruszyw - Procedura i</w:t>
      </w:r>
    </w:p>
    <w:p w:rsidR="00DA20BF" w:rsidRPr="00C35F5B" w:rsidRDefault="00DA20BF" w:rsidP="00DA20BF">
      <w:pPr>
        <w:spacing w:line="226" w:lineRule="exact"/>
        <w:ind w:left="1416" w:firstLine="708"/>
        <w:rPr>
          <w:rFonts w:ascii="Arial" w:hAnsi="Arial" w:cs="Arial"/>
          <w:sz w:val="16"/>
          <w:szCs w:val="16"/>
        </w:rPr>
      </w:pPr>
      <w:r w:rsidRPr="00C35F5B">
        <w:rPr>
          <w:rFonts w:ascii="Arial" w:hAnsi="Arial" w:cs="Arial"/>
          <w:sz w:val="16"/>
          <w:szCs w:val="16"/>
        </w:rPr>
        <w:t>terminologia uproszczonego opisu petrograficznego</w:t>
      </w:r>
    </w:p>
    <w:p w:rsidR="00DA20BF" w:rsidRPr="00C35F5B" w:rsidRDefault="00DA20BF" w:rsidP="00DA20BF">
      <w:pPr>
        <w:spacing w:line="226" w:lineRule="exact"/>
        <w:rPr>
          <w:rFonts w:ascii="Arial" w:hAnsi="Arial" w:cs="Arial"/>
          <w:sz w:val="16"/>
          <w:szCs w:val="16"/>
        </w:rPr>
      </w:pPr>
      <w:r w:rsidRPr="00C35F5B">
        <w:rPr>
          <w:rFonts w:ascii="Arial" w:hAnsi="Arial" w:cs="Arial"/>
          <w:sz w:val="16"/>
          <w:szCs w:val="16"/>
        </w:rPr>
        <w:t>5.</w:t>
      </w:r>
      <w:r w:rsidRPr="00C35F5B">
        <w:rPr>
          <w:rFonts w:ascii="Arial" w:hAnsi="Arial" w:cs="Arial"/>
          <w:sz w:val="16"/>
          <w:szCs w:val="16"/>
        </w:rPr>
        <w:tab/>
        <w:t>PN-EN 933-1</w:t>
      </w:r>
      <w:r w:rsidRPr="00C35F5B">
        <w:rPr>
          <w:rFonts w:ascii="Arial" w:hAnsi="Arial" w:cs="Arial"/>
          <w:sz w:val="16"/>
          <w:szCs w:val="16"/>
        </w:rPr>
        <w:tab/>
        <w:t>Badania geometrycznych właściwości kruszyw - Oznaczanie</w:t>
      </w:r>
    </w:p>
    <w:p w:rsidR="00DA20BF" w:rsidRPr="00C35F5B" w:rsidRDefault="00DA20BF" w:rsidP="00DA20BF">
      <w:pPr>
        <w:spacing w:line="226" w:lineRule="exact"/>
        <w:ind w:left="1416" w:firstLine="708"/>
        <w:rPr>
          <w:rFonts w:ascii="Arial" w:hAnsi="Arial" w:cs="Arial"/>
          <w:sz w:val="16"/>
          <w:szCs w:val="16"/>
        </w:rPr>
      </w:pPr>
      <w:r w:rsidRPr="00C35F5B">
        <w:rPr>
          <w:rFonts w:ascii="Arial" w:hAnsi="Arial" w:cs="Arial"/>
          <w:sz w:val="16"/>
          <w:szCs w:val="16"/>
        </w:rPr>
        <w:t>składu ziarnowego - Metoda przesiewania</w:t>
      </w:r>
    </w:p>
    <w:p w:rsidR="00DA20BF" w:rsidRPr="00C35F5B" w:rsidRDefault="00DA20BF" w:rsidP="00DA20BF">
      <w:pPr>
        <w:spacing w:line="226" w:lineRule="exact"/>
        <w:rPr>
          <w:rFonts w:ascii="Arial" w:hAnsi="Arial" w:cs="Arial"/>
          <w:sz w:val="16"/>
          <w:szCs w:val="16"/>
        </w:rPr>
      </w:pPr>
      <w:r w:rsidRPr="00C35F5B">
        <w:rPr>
          <w:rFonts w:ascii="Arial" w:hAnsi="Arial" w:cs="Arial"/>
          <w:sz w:val="16"/>
          <w:szCs w:val="16"/>
        </w:rPr>
        <w:t>6.</w:t>
      </w:r>
      <w:r w:rsidRPr="00C35F5B">
        <w:rPr>
          <w:rFonts w:ascii="Arial" w:hAnsi="Arial" w:cs="Arial"/>
          <w:sz w:val="16"/>
          <w:szCs w:val="16"/>
        </w:rPr>
        <w:tab/>
        <w:t>PN-EN 932-3</w:t>
      </w:r>
      <w:r w:rsidRPr="00C35F5B">
        <w:rPr>
          <w:rFonts w:ascii="Arial" w:hAnsi="Arial" w:cs="Arial"/>
          <w:sz w:val="16"/>
          <w:szCs w:val="16"/>
        </w:rPr>
        <w:tab/>
        <w:t>Badania geometrycznych właściwości kruszyw - Oznaczanie</w:t>
      </w:r>
    </w:p>
    <w:p w:rsidR="00DA20BF" w:rsidRPr="00C35F5B" w:rsidRDefault="00DA20BF" w:rsidP="00DA20BF">
      <w:pPr>
        <w:spacing w:line="226" w:lineRule="exact"/>
        <w:ind w:left="1416" w:firstLine="708"/>
        <w:rPr>
          <w:rFonts w:ascii="Arial" w:hAnsi="Arial" w:cs="Arial"/>
          <w:sz w:val="16"/>
          <w:szCs w:val="16"/>
        </w:rPr>
      </w:pPr>
      <w:r w:rsidRPr="00C35F5B">
        <w:rPr>
          <w:rFonts w:ascii="Arial" w:hAnsi="Arial" w:cs="Arial"/>
          <w:sz w:val="16"/>
          <w:szCs w:val="16"/>
        </w:rPr>
        <w:t>kształtu ziaren za pomocą wskaźnika płaskości</w:t>
      </w:r>
    </w:p>
    <w:p w:rsidR="00DA20BF" w:rsidRPr="00C35F5B" w:rsidRDefault="00DA20BF" w:rsidP="00DA20BF">
      <w:pPr>
        <w:spacing w:line="226" w:lineRule="exact"/>
        <w:rPr>
          <w:rFonts w:ascii="Arial" w:hAnsi="Arial" w:cs="Arial"/>
          <w:sz w:val="16"/>
          <w:szCs w:val="16"/>
        </w:rPr>
      </w:pPr>
      <w:r w:rsidRPr="00C35F5B">
        <w:rPr>
          <w:rFonts w:ascii="Arial" w:hAnsi="Arial" w:cs="Arial"/>
          <w:sz w:val="16"/>
          <w:szCs w:val="16"/>
        </w:rPr>
        <w:t>7.</w:t>
      </w:r>
      <w:r w:rsidRPr="00C35F5B">
        <w:rPr>
          <w:rFonts w:ascii="Arial" w:hAnsi="Arial" w:cs="Arial"/>
          <w:sz w:val="16"/>
          <w:szCs w:val="16"/>
        </w:rPr>
        <w:tab/>
        <w:t>PN-EN 932-4</w:t>
      </w:r>
      <w:r w:rsidRPr="00C35F5B">
        <w:rPr>
          <w:rFonts w:ascii="Arial" w:hAnsi="Arial" w:cs="Arial"/>
          <w:sz w:val="16"/>
          <w:szCs w:val="16"/>
        </w:rPr>
        <w:tab/>
        <w:t>Badania geometrycznych właściwości kruszyw - Część 4:</w:t>
      </w:r>
    </w:p>
    <w:p w:rsidR="00DA20BF" w:rsidRPr="00C35F5B" w:rsidRDefault="00DA20BF" w:rsidP="00DA20BF">
      <w:pPr>
        <w:spacing w:line="226" w:lineRule="exact"/>
        <w:ind w:left="1416" w:firstLine="708"/>
        <w:rPr>
          <w:rFonts w:ascii="Arial" w:hAnsi="Arial" w:cs="Arial"/>
          <w:sz w:val="16"/>
          <w:szCs w:val="16"/>
        </w:rPr>
      </w:pPr>
      <w:r w:rsidRPr="00C35F5B">
        <w:rPr>
          <w:rFonts w:ascii="Arial" w:hAnsi="Arial" w:cs="Arial"/>
          <w:sz w:val="16"/>
          <w:szCs w:val="16"/>
        </w:rPr>
        <w:t>Oznaczanie kształtu ziaren - Wskaźnik kształtu</w:t>
      </w:r>
    </w:p>
    <w:p w:rsidR="00DA20BF" w:rsidRPr="00C35F5B" w:rsidRDefault="00DA20BF" w:rsidP="00DA20BF">
      <w:pPr>
        <w:spacing w:line="226" w:lineRule="exact"/>
        <w:rPr>
          <w:rFonts w:ascii="Arial" w:hAnsi="Arial" w:cs="Arial"/>
          <w:sz w:val="16"/>
          <w:szCs w:val="16"/>
        </w:rPr>
      </w:pPr>
      <w:r w:rsidRPr="00C35F5B">
        <w:rPr>
          <w:rFonts w:ascii="Arial" w:hAnsi="Arial" w:cs="Arial"/>
          <w:sz w:val="16"/>
          <w:szCs w:val="16"/>
        </w:rPr>
        <w:t>8.</w:t>
      </w:r>
      <w:r w:rsidRPr="00C35F5B">
        <w:rPr>
          <w:rFonts w:ascii="Arial" w:hAnsi="Arial" w:cs="Arial"/>
          <w:sz w:val="16"/>
          <w:szCs w:val="16"/>
        </w:rPr>
        <w:tab/>
        <w:t>PN-EN 932-5</w:t>
      </w:r>
      <w:r w:rsidRPr="00C35F5B">
        <w:rPr>
          <w:rFonts w:ascii="Arial" w:hAnsi="Arial" w:cs="Arial"/>
          <w:sz w:val="16"/>
          <w:szCs w:val="16"/>
        </w:rPr>
        <w:tab/>
        <w:t>Badania geometrycznych właściwości kruszyw - Oznaczanie</w:t>
      </w:r>
    </w:p>
    <w:p w:rsidR="00DA20BF" w:rsidRPr="00C35F5B" w:rsidRDefault="00DA20BF" w:rsidP="00DA20BF">
      <w:pPr>
        <w:spacing w:line="226" w:lineRule="exact"/>
        <w:ind w:left="1416" w:firstLine="708"/>
        <w:rPr>
          <w:rFonts w:ascii="Arial" w:hAnsi="Arial" w:cs="Arial"/>
          <w:sz w:val="16"/>
          <w:szCs w:val="16"/>
        </w:rPr>
      </w:pPr>
      <w:r w:rsidRPr="00C35F5B">
        <w:rPr>
          <w:rFonts w:ascii="Arial" w:hAnsi="Arial" w:cs="Arial"/>
          <w:sz w:val="16"/>
          <w:szCs w:val="16"/>
        </w:rPr>
        <w:t>procentowej zawartości ziaren o powierzchniach powstałych</w:t>
      </w:r>
    </w:p>
    <w:p w:rsidR="00DA20BF" w:rsidRPr="00C35F5B" w:rsidRDefault="00DA20BF" w:rsidP="00DA20BF">
      <w:pPr>
        <w:spacing w:line="226" w:lineRule="exact"/>
        <w:ind w:left="1416" w:firstLine="708"/>
        <w:rPr>
          <w:rFonts w:ascii="Arial" w:hAnsi="Arial" w:cs="Arial"/>
          <w:sz w:val="16"/>
          <w:szCs w:val="16"/>
        </w:rPr>
      </w:pPr>
      <w:r w:rsidRPr="00C35F5B">
        <w:rPr>
          <w:rFonts w:ascii="Arial" w:hAnsi="Arial" w:cs="Arial"/>
          <w:sz w:val="16"/>
          <w:szCs w:val="16"/>
        </w:rPr>
        <w:t>w wyniku przekruszenia lub łamania kruszyw grubych</w:t>
      </w:r>
    </w:p>
    <w:p w:rsidR="00DA20BF" w:rsidRPr="00C35F5B" w:rsidRDefault="00DA20BF" w:rsidP="00DA20BF">
      <w:pPr>
        <w:spacing w:line="226" w:lineRule="exact"/>
        <w:rPr>
          <w:rFonts w:ascii="Arial" w:hAnsi="Arial" w:cs="Arial"/>
          <w:sz w:val="16"/>
          <w:szCs w:val="16"/>
        </w:rPr>
      </w:pPr>
      <w:r w:rsidRPr="00C35F5B">
        <w:rPr>
          <w:rFonts w:ascii="Arial" w:hAnsi="Arial" w:cs="Arial"/>
          <w:sz w:val="16"/>
          <w:szCs w:val="16"/>
        </w:rPr>
        <w:t>9.           PN-EN 932-6</w:t>
      </w:r>
      <w:r w:rsidRPr="00C35F5B">
        <w:rPr>
          <w:rFonts w:ascii="Arial" w:hAnsi="Arial" w:cs="Arial"/>
          <w:sz w:val="16"/>
          <w:szCs w:val="16"/>
        </w:rPr>
        <w:tab/>
        <w:t xml:space="preserve">Badania geometrycznych właściwości kruszyw - Część 6: Ocena </w:t>
      </w:r>
    </w:p>
    <w:p w:rsidR="00DA20BF" w:rsidRPr="00C35F5B" w:rsidRDefault="00DA20BF" w:rsidP="00DA20BF">
      <w:pPr>
        <w:spacing w:line="226" w:lineRule="exact"/>
        <w:rPr>
          <w:rFonts w:ascii="Arial" w:hAnsi="Arial" w:cs="Arial"/>
          <w:sz w:val="16"/>
          <w:szCs w:val="16"/>
        </w:rPr>
      </w:pPr>
      <w:r w:rsidRPr="00C35F5B">
        <w:rPr>
          <w:rFonts w:ascii="Arial" w:hAnsi="Arial" w:cs="Arial"/>
          <w:sz w:val="16"/>
          <w:szCs w:val="16"/>
        </w:rPr>
        <w:t xml:space="preserve">                                           właściwości powierzchni - Wskaźnik przepływu kruszywa</w:t>
      </w:r>
    </w:p>
    <w:p w:rsidR="00DA20BF" w:rsidRPr="00C35F5B" w:rsidRDefault="00DA20BF" w:rsidP="00401152">
      <w:pPr>
        <w:widowControl w:val="0"/>
        <w:numPr>
          <w:ilvl w:val="0"/>
          <w:numId w:val="32"/>
        </w:numPr>
        <w:spacing w:line="226" w:lineRule="exact"/>
        <w:ind w:hanging="1068"/>
        <w:rPr>
          <w:rFonts w:ascii="Arial" w:hAnsi="Arial" w:cs="Arial"/>
          <w:sz w:val="16"/>
          <w:szCs w:val="16"/>
        </w:rPr>
      </w:pPr>
      <w:r w:rsidRPr="00C35F5B">
        <w:rPr>
          <w:rFonts w:ascii="Arial" w:hAnsi="Arial" w:cs="Arial"/>
          <w:sz w:val="16"/>
          <w:szCs w:val="16"/>
        </w:rPr>
        <w:t>PN-EN 932-9</w:t>
      </w:r>
      <w:r w:rsidRPr="00C35F5B">
        <w:rPr>
          <w:rFonts w:ascii="Arial" w:hAnsi="Arial" w:cs="Arial"/>
          <w:sz w:val="16"/>
          <w:szCs w:val="16"/>
        </w:rPr>
        <w:tab/>
        <w:t xml:space="preserve">Badania geometrycznych właściwości kruszyw - Ocena </w:t>
      </w:r>
    </w:p>
    <w:p w:rsidR="00DA20BF" w:rsidRPr="00C35F5B" w:rsidRDefault="00DA20BF" w:rsidP="00DA20BF">
      <w:pPr>
        <w:spacing w:line="226" w:lineRule="exact"/>
        <w:rPr>
          <w:rFonts w:ascii="Arial" w:hAnsi="Arial" w:cs="Arial"/>
          <w:sz w:val="16"/>
          <w:szCs w:val="16"/>
        </w:rPr>
      </w:pPr>
      <w:r w:rsidRPr="00C35F5B">
        <w:rPr>
          <w:rFonts w:ascii="Arial" w:hAnsi="Arial" w:cs="Arial"/>
          <w:sz w:val="16"/>
          <w:szCs w:val="16"/>
        </w:rPr>
        <w:t xml:space="preserve">                                           zawartości drobnych cząstek - Badania błękitem metylenowym</w:t>
      </w:r>
    </w:p>
    <w:p w:rsidR="00DA20BF" w:rsidRPr="00C35F5B" w:rsidRDefault="00DA20BF" w:rsidP="00401152">
      <w:pPr>
        <w:widowControl w:val="0"/>
        <w:numPr>
          <w:ilvl w:val="0"/>
          <w:numId w:val="32"/>
        </w:numPr>
        <w:spacing w:line="226" w:lineRule="exact"/>
        <w:ind w:right="600" w:hanging="1068"/>
        <w:rPr>
          <w:rFonts w:ascii="Arial" w:hAnsi="Arial" w:cs="Arial"/>
          <w:sz w:val="16"/>
          <w:szCs w:val="16"/>
        </w:rPr>
      </w:pPr>
      <w:r w:rsidRPr="00C35F5B">
        <w:rPr>
          <w:rFonts w:ascii="Arial" w:hAnsi="Arial" w:cs="Arial"/>
          <w:sz w:val="16"/>
          <w:szCs w:val="16"/>
        </w:rPr>
        <w:t>PN-EN 932-10</w:t>
      </w:r>
      <w:r w:rsidRPr="00C35F5B">
        <w:rPr>
          <w:rFonts w:ascii="Arial" w:hAnsi="Arial" w:cs="Arial"/>
          <w:sz w:val="16"/>
          <w:szCs w:val="16"/>
        </w:rPr>
        <w:tab/>
        <w:t xml:space="preserve">Badania geometrycznych właściwości kruszyw - Część </w:t>
      </w:r>
    </w:p>
    <w:p w:rsidR="00DA20BF" w:rsidRPr="00C35F5B" w:rsidRDefault="00DA20BF" w:rsidP="00DA20BF">
      <w:pPr>
        <w:spacing w:line="226" w:lineRule="exact"/>
        <w:ind w:right="600"/>
        <w:rPr>
          <w:rFonts w:ascii="Arial" w:hAnsi="Arial" w:cs="Arial"/>
          <w:sz w:val="16"/>
          <w:szCs w:val="16"/>
        </w:rPr>
      </w:pPr>
      <w:r w:rsidRPr="00C35F5B">
        <w:rPr>
          <w:rFonts w:ascii="Arial" w:hAnsi="Arial" w:cs="Arial"/>
          <w:sz w:val="16"/>
          <w:szCs w:val="16"/>
        </w:rPr>
        <w:t xml:space="preserve">                                           Ocena zawartości drobnych cząstek - </w:t>
      </w:r>
      <w:proofErr w:type="spellStart"/>
      <w:r w:rsidRPr="00C35F5B">
        <w:rPr>
          <w:rFonts w:ascii="Arial" w:hAnsi="Arial" w:cs="Arial"/>
          <w:sz w:val="16"/>
          <w:szCs w:val="16"/>
        </w:rPr>
        <w:t>Uziamienie</w:t>
      </w:r>
      <w:proofErr w:type="spellEnd"/>
      <w:r w:rsidRPr="00C35F5B">
        <w:rPr>
          <w:rFonts w:ascii="Arial" w:hAnsi="Arial" w:cs="Arial"/>
          <w:sz w:val="16"/>
          <w:szCs w:val="16"/>
        </w:rPr>
        <w:t xml:space="preserve"> wypełniaczy (przesiewanie w </w:t>
      </w:r>
    </w:p>
    <w:p w:rsidR="00DA20BF" w:rsidRPr="00C35F5B" w:rsidRDefault="00DA20BF" w:rsidP="00DA20BF">
      <w:pPr>
        <w:spacing w:line="226" w:lineRule="exact"/>
        <w:ind w:right="600"/>
        <w:rPr>
          <w:rFonts w:ascii="Arial" w:hAnsi="Arial" w:cs="Arial"/>
          <w:sz w:val="16"/>
          <w:szCs w:val="16"/>
        </w:rPr>
      </w:pPr>
      <w:r w:rsidRPr="00C35F5B">
        <w:rPr>
          <w:rFonts w:ascii="Arial" w:hAnsi="Arial" w:cs="Arial"/>
          <w:sz w:val="16"/>
          <w:szCs w:val="16"/>
        </w:rPr>
        <w:t xml:space="preserve">                                           strumieniu powietrza)</w:t>
      </w:r>
    </w:p>
    <w:p w:rsidR="00DA20BF" w:rsidRPr="00C35F5B" w:rsidRDefault="00DA20BF" w:rsidP="00DA20BF">
      <w:pPr>
        <w:spacing w:line="226" w:lineRule="exact"/>
        <w:ind w:right="600"/>
        <w:rPr>
          <w:rFonts w:ascii="Arial" w:hAnsi="Arial" w:cs="Arial"/>
          <w:sz w:val="16"/>
          <w:szCs w:val="16"/>
        </w:rPr>
      </w:pPr>
      <w:r w:rsidRPr="00C35F5B">
        <w:rPr>
          <w:rFonts w:ascii="Arial" w:hAnsi="Arial" w:cs="Arial"/>
          <w:sz w:val="16"/>
          <w:szCs w:val="16"/>
        </w:rPr>
        <w:t xml:space="preserve">12.          PN-EN 1097-2    Badania mechanicznych i fizycznych właściwości kruszyw </w:t>
      </w:r>
      <w:r w:rsidRPr="00C35F5B">
        <w:rPr>
          <w:rFonts w:ascii="Arial" w:hAnsi="Arial" w:cs="Arial"/>
          <w:sz w:val="16"/>
          <w:szCs w:val="16"/>
        </w:rPr>
        <w:tab/>
      </w:r>
      <w:r w:rsidRPr="00C35F5B">
        <w:rPr>
          <w:rFonts w:ascii="Arial" w:hAnsi="Arial" w:cs="Arial"/>
          <w:sz w:val="16"/>
          <w:szCs w:val="16"/>
        </w:rPr>
        <w:tab/>
      </w:r>
      <w:r w:rsidRPr="00C35F5B">
        <w:rPr>
          <w:rFonts w:ascii="Arial" w:hAnsi="Arial" w:cs="Arial"/>
          <w:sz w:val="16"/>
          <w:szCs w:val="16"/>
        </w:rPr>
        <w:tab/>
      </w:r>
    </w:p>
    <w:p w:rsidR="00DA20BF" w:rsidRPr="00C35F5B" w:rsidRDefault="00DA20BF" w:rsidP="00DA20BF">
      <w:pPr>
        <w:spacing w:line="226" w:lineRule="exact"/>
        <w:ind w:right="600"/>
        <w:rPr>
          <w:rFonts w:ascii="Arial" w:hAnsi="Arial" w:cs="Arial"/>
          <w:sz w:val="16"/>
          <w:szCs w:val="16"/>
        </w:rPr>
      </w:pPr>
      <w:r w:rsidRPr="00C35F5B">
        <w:rPr>
          <w:rFonts w:ascii="Arial" w:hAnsi="Arial" w:cs="Arial"/>
          <w:sz w:val="16"/>
          <w:szCs w:val="16"/>
        </w:rPr>
        <w:t xml:space="preserve">                                           Metody oznaczania odporności  na  rozdrabnianie </w:t>
      </w:r>
    </w:p>
    <w:p w:rsidR="00DA20BF" w:rsidRPr="00C35F5B" w:rsidRDefault="00DA20BF" w:rsidP="00DA20BF">
      <w:pPr>
        <w:tabs>
          <w:tab w:val="right" w:pos="2016"/>
          <w:tab w:val="center" w:pos="2563"/>
          <w:tab w:val="right" w:pos="3979"/>
          <w:tab w:val="right" w:pos="4906"/>
        </w:tabs>
        <w:spacing w:line="226" w:lineRule="exact"/>
        <w:ind w:left="1095" w:right="620" w:hanging="1095"/>
        <w:rPr>
          <w:rFonts w:ascii="Arial" w:hAnsi="Arial" w:cs="Arial"/>
          <w:sz w:val="16"/>
          <w:szCs w:val="16"/>
        </w:rPr>
      </w:pPr>
      <w:r w:rsidRPr="00C35F5B">
        <w:rPr>
          <w:rFonts w:ascii="Arial" w:hAnsi="Arial" w:cs="Arial"/>
          <w:sz w:val="16"/>
          <w:szCs w:val="16"/>
        </w:rPr>
        <w:t xml:space="preserve">13.          PN-EN 1097-3    Badania mechanicznych i fizycznych właściwości kruszyw                  </w:t>
      </w:r>
    </w:p>
    <w:p w:rsidR="00DA20BF" w:rsidRPr="00C35F5B" w:rsidRDefault="00DA20BF" w:rsidP="00DA20BF">
      <w:pPr>
        <w:tabs>
          <w:tab w:val="right" w:pos="2016"/>
          <w:tab w:val="center" w:pos="2563"/>
          <w:tab w:val="right" w:pos="3979"/>
          <w:tab w:val="right" w:pos="4906"/>
        </w:tabs>
        <w:spacing w:line="226" w:lineRule="exact"/>
        <w:ind w:left="1095" w:right="620" w:hanging="1095"/>
        <w:rPr>
          <w:rFonts w:ascii="Arial" w:hAnsi="Arial" w:cs="Arial"/>
          <w:sz w:val="16"/>
          <w:szCs w:val="16"/>
        </w:rPr>
      </w:pPr>
      <w:r w:rsidRPr="00C35F5B">
        <w:rPr>
          <w:rFonts w:ascii="Arial" w:hAnsi="Arial" w:cs="Arial"/>
          <w:sz w:val="16"/>
          <w:szCs w:val="16"/>
        </w:rPr>
        <w:t xml:space="preserve">                                           -  Oznaczanie gęstości nasypowej i jamistości </w:t>
      </w:r>
    </w:p>
    <w:p w:rsidR="00DA20BF" w:rsidRPr="00C35F5B" w:rsidRDefault="00DA20BF" w:rsidP="00DA20BF">
      <w:pPr>
        <w:tabs>
          <w:tab w:val="right" w:pos="2016"/>
          <w:tab w:val="center" w:pos="2563"/>
          <w:tab w:val="right" w:pos="3979"/>
          <w:tab w:val="right" w:pos="4906"/>
        </w:tabs>
        <w:spacing w:line="226" w:lineRule="exact"/>
        <w:ind w:right="620"/>
        <w:rPr>
          <w:rFonts w:ascii="Arial" w:hAnsi="Arial" w:cs="Arial"/>
          <w:sz w:val="16"/>
          <w:szCs w:val="16"/>
        </w:rPr>
      </w:pPr>
      <w:r w:rsidRPr="00C35F5B">
        <w:rPr>
          <w:rFonts w:ascii="Arial" w:hAnsi="Arial" w:cs="Arial"/>
          <w:sz w:val="16"/>
          <w:szCs w:val="16"/>
        </w:rPr>
        <w:tab/>
        <w:t xml:space="preserve">14.          PN-EN 1097-4     Badania mechanicznych i fizycznych właściwości kruszyw </w:t>
      </w:r>
    </w:p>
    <w:p w:rsidR="00DA20BF" w:rsidRPr="00C35F5B" w:rsidRDefault="00DA20BF" w:rsidP="00DA20BF">
      <w:pPr>
        <w:tabs>
          <w:tab w:val="right" w:pos="2016"/>
          <w:tab w:val="center" w:pos="2563"/>
          <w:tab w:val="right" w:pos="3979"/>
          <w:tab w:val="right" w:pos="4906"/>
        </w:tabs>
        <w:spacing w:line="226" w:lineRule="exact"/>
        <w:ind w:right="620"/>
        <w:rPr>
          <w:rFonts w:ascii="Arial" w:hAnsi="Arial" w:cs="Arial"/>
          <w:sz w:val="16"/>
          <w:szCs w:val="16"/>
        </w:rPr>
      </w:pPr>
      <w:r w:rsidRPr="00C35F5B">
        <w:rPr>
          <w:rFonts w:ascii="Arial" w:hAnsi="Arial" w:cs="Arial"/>
          <w:sz w:val="16"/>
          <w:szCs w:val="16"/>
        </w:rPr>
        <w:tab/>
        <w:t xml:space="preserve">   </w:t>
      </w:r>
      <w:r w:rsidRPr="00C35F5B">
        <w:rPr>
          <w:rFonts w:ascii="Arial" w:hAnsi="Arial" w:cs="Arial"/>
          <w:sz w:val="16"/>
          <w:szCs w:val="16"/>
        </w:rPr>
        <w:tab/>
        <w:t xml:space="preserve">- Część 4:Oznaczanie </w:t>
      </w:r>
      <w:r w:rsidRPr="00C35F5B">
        <w:rPr>
          <w:rFonts w:ascii="Arial" w:hAnsi="Arial" w:cs="Arial"/>
          <w:sz w:val="16"/>
          <w:szCs w:val="16"/>
        </w:rPr>
        <w:tab/>
        <w:t xml:space="preserve">pustych </w:t>
      </w:r>
      <w:r w:rsidRPr="00C35F5B">
        <w:rPr>
          <w:rFonts w:ascii="Arial" w:hAnsi="Arial" w:cs="Arial"/>
          <w:sz w:val="16"/>
          <w:szCs w:val="16"/>
        </w:rPr>
        <w:tab/>
        <w:t xml:space="preserve">przestrzeni </w:t>
      </w:r>
      <w:proofErr w:type="spellStart"/>
      <w:r w:rsidRPr="00C35F5B">
        <w:rPr>
          <w:rFonts w:ascii="Arial" w:hAnsi="Arial" w:cs="Arial"/>
          <w:sz w:val="16"/>
          <w:szCs w:val="16"/>
        </w:rPr>
        <w:t>suchego,zagęszczonego</w:t>
      </w:r>
      <w:proofErr w:type="spellEnd"/>
      <w:r w:rsidRPr="00C35F5B">
        <w:rPr>
          <w:rFonts w:ascii="Arial" w:hAnsi="Arial" w:cs="Arial"/>
          <w:sz w:val="16"/>
          <w:szCs w:val="16"/>
        </w:rPr>
        <w:t xml:space="preserve"> wypełniacza</w:t>
      </w:r>
    </w:p>
    <w:p w:rsidR="00DA20BF" w:rsidRPr="00C35F5B" w:rsidRDefault="00DA20BF" w:rsidP="00DA20BF">
      <w:pPr>
        <w:spacing w:line="226" w:lineRule="exact"/>
        <w:ind w:right="620"/>
        <w:rPr>
          <w:rFonts w:ascii="Arial" w:hAnsi="Arial" w:cs="Arial"/>
          <w:sz w:val="16"/>
          <w:szCs w:val="16"/>
        </w:rPr>
      </w:pPr>
      <w:r w:rsidRPr="00C35F5B">
        <w:rPr>
          <w:rFonts w:ascii="Arial" w:hAnsi="Arial" w:cs="Arial"/>
          <w:sz w:val="16"/>
          <w:szCs w:val="16"/>
        </w:rPr>
        <w:t xml:space="preserve">15.          PN-EN 1097-5      Badania mechanicznych i fizycznych właściwości kruszyw </w:t>
      </w:r>
    </w:p>
    <w:p w:rsidR="00DA20BF" w:rsidRPr="00C35F5B" w:rsidRDefault="00DA20BF" w:rsidP="00DA20BF">
      <w:pPr>
        <w:spacing w:line="226" w:lineRule="exact"/>
        <w:ind w:right="620"/>
        <w:rPr>
          <w:rFonts w:ascii="Arial" w:hAnsi="Arial" w:cs="Arial"/>
          <w:sz w:val="16"/>
          <w:szCs w:val="16"/>
        </w:rPr>
      </w:pPr>
      <w:r w:rsidRPr="00C35F5B">
        <w:rPr>
          <w:rFonts w:ascii="Arial" w:hAnsi="Arial" w:cs="Arial"/>
          <w:sz w:val="16"/>
          <w:szCs w:val="16"/>
        </w:rPr>
        <w:t xml:space="preserve">                                           - Część 5: Oznaczanie zawartości wody przez suszenie w suszarce z wentylacją</w:t>
      </w:r>
    </w:p>
    <w:p w:rsidR="00DA20BF" w:rsidRPr="00C35F5B" w:rsidRDefault="00DA20BF" w:rsidP="00DA20BF">
      <w:pPr>
        <w:spacing w:line="226" w:lineRule="exact"/>
        <w:ind w:right="620"/>
        <w:rPr>
          <w:rFonts w:ascii="Arial" w:hAnsi="Arial" w:cs="Arial"/>
          <w:sz w:val="16"/>
          <w:szCs w:val="16"/>
        </w:rPr>
      </w:pPr>
      <w:r w:rsidRPr="00C35F5B">
        <w:rPr>
          <w:rFonts w:ascii="Arial" w:hAnsi="Arial" w:cs="Arial"/>
          <w:sz w:val="16"/>
          <w:szCs w:val="16"/>
        </w:rPr>
        <w:t xml:space="preserve">16.         PN-EN 1097-6      Badania mechanicznych i fizycznych właściwości kruszyw                </w:t>
      </w:r>
    </w:p>
    <w:p w:rsidR="00DA20BF" w:rsidRPr="00C35F5B" w:rsidRDefault="00DA20BF" w:rsidP="00DA20BF">
      <w:pPr>
        <w:spacing w:line="226" w:lineRule="exact"/>
        <w:ind w:left="708" w:right="620"/>
        <w:rPr>
          <w:rFonts w:ascii="Arial" w:hAnsi="Arial" w:cs="Arial"/>
          <w:sz w:val="16"/>
          <w:szCs w:val="16"/>
        </w:rPr>
      </w:pPr>
      <w:r w:rsidRPr="00C35F5B">
        <w:rPr>
          <w:rFonts w:ascii="Arial" w:hAnsi="Arial" w:cs="Arial"/>
          <w:sz w:val="16"/>
          <w:szCs w:val="16"/>
        </w:rPr>
        <w:t xml:space="preserve">                             - Część 6: Oznaczanie gęstości ziaren i nasiąkliwości </w:t>
      </w:r>
    </w:p>
    <w:p w:rsidR="00DA20BF" w:rsidRPr="00C35F5B" w:rsidRDefault="00DA20BF" w:rsidP="00DA20BF">
      <w:pPr>
        <w:spacing w:line="226" w:lineRule="exact"/>
        <w:ind w:right="620"/>
        <w:rPr>
          <w:rFonts w:ascii="Arial" w:hAnsi="Arial" w:cs="Arial"/>
          <w:sz w:val="16"/>
          <w:szCs w:val="16"/>
        </w:rPr>
      </w:pPr>
      <w:r w:rsidRPr="00C35F5B">
        <w:rPr>
          <w:rFonts w:ascii="Arial" w:hAnsi="Arial" w:cs="Arial"/>
          <w:sz w:val="16"/>
          <w:szCs w:val="16"/>
        </w:rPr>
        <w:t xml:space="preserve">17.   PN-EN 1097-7            Badania mechanicznych i fizycznych właściwości kruszyw  </w:t>
      </w:r>
    </w:p>
    <w:p w:rsidR="00DA20BF" w:rsidRPr="00C35F5B" w:rsidRDefault="00DA20BF" w:rsidP="00DA20BF">
      <w:pPr>
        <w:spacing w:line="226" w:lineRule="exact"/>
        <w:ind w:right="620"/>
        <w:rPr>
          <w:rFonts w:ascii="Arial" w:hAnsi="Arial" w:cs="Arial"/>
          <w:sz w:val="16"/>
          <w:szCs w:val="16"/>
        </w:rPr>
      </w:pPr>
      <w:r w:rsidRPr="00C35F5B">
        <w:rPr>
          <w:rFonts w:ascii="Arial" w:hAnsi="Arial" w:cs="Arial"/>
          <w:sz w:val="16"/>
          <w:szCs w:val="16"/>
        </w:rPr>
        <w:t xml:space="preserve">                                           - Część 7: Oznaczanie gęstości wypełniacza - Metoda piknometryczna</w:t>
      </w:r>
    </w:p>
    <w:p w:rsidR="00DA20BF" w:rsidRPr="00C35F5B" w:rsidRDefault="00DA20BF" w:rsidP="00DA20BF">
      <w:pPr>
        <w:spacing w:line="226" w:lineRule="exact"/>
        <w:ind w:left="708" w:right="620"/>
        <w:rPr>
          <w:rFonts w:ascii="Arial" w:hAnsi="Arial" w:cs="Arial"/>
          <w:sz w:val="16"/>
          <w:szCs w:val="16"/>
        </w:rPr>
      </w:pPr>
    </w:p>
    <w:p w:rsidR="00DA20BF" w:rsidRPr="00C35F5B" w:rsidRDefault="00DA20BF" w:rsidP="00DA20BF">
      <w:pPr>
        <w:spacing w:line="226" w:lineRule="exact"/>
        <w:ind w:left="708" w:right="620"/>
        <w:rPr>
          <w:rFonts w:ascii="Arial" w:hAnsi="Arial" w:cs="Arial"/>
          <w:sz w:val="16"/>
          <w:szCs w:val="16"/>
        </w:rPr>
      </w:pPr>
      <w:r w:rsidRPr="00C35F5B">
        <w:rPr>
          <w:rFonts w:ascii="Arial" w:hAnsi="Arial" w:cs="Arial"/>
          <w:sz w:val="16"/>
          <w:szCs w:val="16"/>
        </w:rPr>
        <w:t xml:space="preserve">18.   PN-EN 1097-8      Badania mechanicznych i fizycznych właściwości kruszyw </w:t>
      </w:r>
    </w:p>
    <w:p w:rsidR="00DA20BF" w:rsidRPr="00C35F5B" w:rsidRDefault="00DA20BF" w:rsidP="00DA20BF">
      <w:pPr>
        <w:spacing w:line="226" w:lineRule="exact"/>
        <w:ind w:left="2832" w:right="620"/>
        <w:rPr>
          <w:rFonts w:ascii="Arial" w:hAnsi="Arial" w:cs="Arial"/>
          <w:sz w:val="16"/>
          <w:szCs w:val="16"/>
        </w:rPr>
      </w:pPr>
      <w:r w:rsidRPr="00C35F5B">
        <w:rPr>
          <w:rFonts w:ascii="Arial" w:hAnsi="Arial" w:cs="Arial"/>
          <w:sz w:val="16"/>
          <w:szCs w:val="16"/>
        </w:rPr>
        <w:t xml:space="preserve">- Część 8: Oznaczanie </w:t>
      </w:r>
      <w:proofErr w:type="spellStart"/>
      <w:r w:rsidRPr="00C35F5B">
        <w:rPr>
          <w:rFonts w:ascii="Arial" w:hAnsi="Arial" w:cs="Arial"/>
          <w:sz w:val="16"/>
          <w:szCs w:val="16"/>
        </w:rPr>
        <w:t>polerowalności</w:t>
      </w:r>
      <w:proofErr w:type="spellEnd"/>
      <w:r w:rsidRPr="00C35F5B">
        <w:rPr>
          <w:rFonts w:ascii="Arial" w:hAnsi="Arial" w:cs="Arial"/>
          <w:sz w:val="16"/>
          <w:szCs w:val="16"/>
        </w:rPr>
        <w:t xml:space="preserve"> kamienia </w:t>
      </w:r>
    </w:p>
    <w:p w:rsidR="00DA20BF" w:rsidRPr="00C35F5B" w:rsidRDefault="00DA20BF" w:rsidP="00DA20BF">
      <w:pPr>
        <w:spacing w:line="226" w:lineRule="exact"/>
        <w:ind w:right="620"/>
        <w:rPr>
          <w:rFonts w:ascii="Arial" w:hAnsi="Arial" w:cs="Arial"/>
          <w:sz w:val="16"/>
          <w:szCs w:val="16"/>
        </w:rPr>
      </w:pPr>
      <w:r w:rsidRPr="00C35F5B">
        <w:rPr>
          <w:rFonts w:ascii="Arial" w:hAnsi="Arial" w:cs="Arial"/>
          <w:sz w:val="16"/>
          <w:szCs w:val="16"/>
        </w:rPr>
        <w:t xml:space="preserve">              19.   PN-EN 1367-1      Badania właściwości cieplnych i odporności kruszyw na  </w:t>
      </w:r>
    </w:p>
    <w:p w:rsidR="00DA20BF" w:rsidRPr="00C35F5B" w:rsidRDefault="00DA20BF" w:rsidP="00DA20BF">
      <w:pPr>
        <w:spacing w:line="226" w:lineRule="exact"/>
        <w:ind w:left="2832" w:right="620"/>
        <w:rPr>
          <w:rFonts w:ascii="Arial" w:hAnsi="Arial" w:cs="Arial"/>
          <w:sz w:val="16"/>
          <w:szCs w:val="16"/>
        </w:rPr>
      </w:pPr>
      <w:r w:rsidRPr="00C35F5B">
        <w:rPr>
          <w:rFonts w:ascii="Arial" w:hAnsi="Arial" w:cs="Arial"/>
          <w:sz w:val="16"/>
          <w:szCs w:val="16"/>
        </w:rPr>
        <w:t>działanie czynników atmosferycznych - Część 1: Oznaczanie mrozoodporności</w:t>
      </w:r>
    </w:p>
    <w:p w:rsidR="00DA20BF" w:rsidRPr="00C35F5B" w:rsidRDefault="00DA20BF" w:rsidP="00DA20BF">
      <w:pPr>
        <w:spacing w:line="226" w:lineRule="exact"/>
        <w:ind w:right="620" w:firstLine="708"/>
        <w:rPr>
          <w:rFonts w:ascii="Arial" w:hAnsi="Arial" w:cs="Arial"/>
          <w:sz w:val="16"/>
          <w:szCs w:val="16"/>
        </w:rPr>
      </w:pPr>
      <w:r w:rsidRPr="00C35F5B">
        <w:rPr>
          <w:rFonts w:ascii="Arial" w:hAnsi="Arial" w:cs="Arial"/>
          <w:sz w:val="16"/>
          <w:szCs w:val="16"/>
        </w:rPr>
        <w:t xml:space="preserve">20.  PN-EN 1367-3        Badania właściwości cieplnych i odporności kruszyw na  </w:t>
      </w:r>
    </w:p>
    <w:p w:rsidR="00DA20BF" w:rsidRPr="00C35F5B" w:rsidRDefault="00DA20BF" w:rsidP="00DA20BF">
      <w:pPr>
        <w:spacing w:line="226" w:lineRule="exact"/>
        <w:ind w:left="2124" w:right="620" w:firstLine="708"/>
        <w:rPr>
          <w:rFonts w:ascii="Arial" w:hAnsi="Arial" w:cs="Arial"/>
          <w:sz w:val="16"/>
          <w:szCs w:val="16"/>
        </w:rPr>
      </w:pPr>
      <w:r w:rsidRPr="00C35F5B">
        <w:rPr>
          <w:rFonts w:ascii="Arial" w:hAnsi="Arial" w:cs="Arial"/>
          <w:sz w:val="16"/>
          <w:szCs w:val="16"/>
        </w:rPr>
        <w:t xml:space="preserve">działanie czynników atmosferycznych - Część 3:Badanie     </w:t>
      </w:r>
    </w:p>
    <w:p w:rsidR="00DA20BF" w:rsidRPr="00C35F5B" w:rsidRDefault="00DA20BF" w:rsidP="00DA20BF">
      <w:pPr>
        <w:spacing w:line="226" w:lineRule="exact"/>
        <w:ind w:left="2124" w:right="620" w:firstLine="708"/>
        <w:rPr>
          <w:rFonts w:ascii="Arial" w:hAnsi="Arial" w:cs="Arial"/>
          <w:sz w:val="16"/>
          <w:szCs w:val="16"/>
        </w:rPr>
      </w:pPr>
      <w:r w:rsidRPr="00C35F5B">
        <w:rPr>
          <w:rFonts w:ascii="Arial" w:hAnsi="Arial" w:cs="Arial"/>
          <w:sz w:val="16"/>
          <w:szCs w:val="16"/>
        </w:rPr>
        <w:t xml:space="preserve">bazaltowej zgorzeli słonecznej metodą gotowania </w:t>
      </w:r>
    </w:p>
    <w:p w:rsidR="00DA20BF" w:rsidRPr="00C35F5B" w:rsidRDefault="00DA20BF" w:rsidP="00DA20BF">
      <w:pPr>
        <w:spacing w:line="226" w:lineRule="exact"/>
        <w:ind w:left="690" w:right="620"/>
        <w:rPr>
          <w:rFonts w:ascii="Arial" w:hAnsi="Arial" w:cs="Arial"/>
          <w:sz w:val="16"/>
          <w:szCs w:val="16"/>
        </w:rPr>
      </w:pPr>
      <w:r w:rsidRPr="00C35F5B">
        <w:rPr>
          <w:rFonts w:ascii="Arial" w:hAnsi="Arial" w:cs="Arial"/>
          <w:sz w:val="16"/>
          <w:szCs w:val="16"/>
        </w:rPr>
        <w:t xml:space="preserve">21.   PN-EN 1426           Asfalty i produkty asfaltowe - Oznaczanie penetracji igłą </w:t>
      </w:r>
    </w:p>
    <w:p w:rsidR="00DA20BF" w:rsidRPr="00C35F5B" w:rsidRDefault="00DA20BF" w:rsidP="00DA20BF">
      <w:pPr>
        <w:spacing w:line="226" w:lineRule="exact"/>
        <w:ind w:left="690" w:right="620"/>
        <w:rPr>
          <w:rFonts w:ascii="Arial" w:hAnsi="Arial" w:cs="Arial"/>
          <w:sz w:val="16"/>
          <w:szCs w:val="16"/>
        </w:rPr>
      </w:pPr>
      <w:r w:rsidRPr="00C35F5B">
        <w:rPr>
          <w:rFonts w:ascii="Arial" w:hAnsi="Arial" w:cs="Arial"/>
          <w:sz w:val="16"/>
          <w:szCs w:val="16"/>
        </w:rPr>
        <w:t xml:space="preserve">22.   PN-EN 1427            Asfalty i produkty asfaltowe - Oznaczanie temperatury </w:t>
      </w:r>
    </w:p>
    <w:p w:rsidR="00DA20BF" w:rsidRPr="00C35F5B" w:rsidRDefault="00DA20BF" w:rsidP="00DA20BF">
      <w:pPr>
        <w:spacing w:line="226" w:lineRule="exact"/>
        <w:ind w:left="690" w:right="620"/>
        <w:rPr>
          <w:rFonts w:ascii="Arial" w:hAnsi="Arial" w:cs="Arial"/>
          <w:sz w:val="16"/>
          <w:szCs w:val="16"/>
        </w:rPr>
      </w:pPr>
      <w:r w:rsidRPr="00C35F5B">
        <w:rPr>
          <w:rFonts w:ascii="Arial" w:hAnsi="Arial" w:cs="Arial"/>
          <w:sz w:val="16"/>
          <w:szCs w:val="16"/>
        </w:rPr>
        <w:t xml:space="preserve">  </w:t>
      </w:r>
      <w:r w:rsidRPr="00C35F5B">
        <w:rPr>
          <w:rFonts w:ascii="Arial" w:hAnsi="Arial" w:cs="Arial"/>
          <w:sz w:val="16"/>
          <w:szCs w:val="16"/>
        </w:rPr>
        <w:tab/>
      </w:r>
      <w:r w:rsidRPr="00C35F5B">
        <w:rPr>
          <w:rFonts w:ascii="Arial" w:hAnsi="Arial" w:cs="Arial"/>
          <w:sz w:val="16"/>
          <w:szCs w:val="16"/>
        </w:rPr>
        <w:tab/>
      </w:r>
      <w:r w:rsidRPr="00C35F5B">
        <w:rPr>
          <w:rFonts w:ascii="Arial" w:hAnsi="Arial" w:cs="Arial"/>
          <w:sz w:val="16"/>
          <w:szCs w:val="16"/>
        </w:rPr>
        <w:tab/>
        <w:t xml:space="preserve">mięknienia - Metoda Pierścień i Kula </w:t>
      </w:r>
    </w:p>
    <w:p w:rsidR="00DA20BF" w:rsidRPr="00C35F5B" w:rsidRDefault="00DA20BF" w:rsidP="00DA20BF">
      <w:pPr>
        <w:spacing w:line="226" w:lineRule="exact"/>
        <w:ind w:left="690" w:right="620"/>
        <w:rPr>
          <w:rFonts w:ascii="Arial" w:hAnsi="Arial" w:cs="Arial"/>
          <w:sz w:val="16"/>
          <w:szCs w:val="16"/>
        </w:rPr>
      </w:pPr>
      <w:r w:rsidRPr="00C35F5B">
        <w:rPr>
          <w:rFonts w:ascii="Arial" w:hAnsi="Arial" w:cs="Arial"/>
          <w:sz w:val="16"/>
          <w:szCs w:val="16"/>
        </w:rPr>
        <w:t xml:space="preserve">23.    PN-EN 1428          Asfalty i lepiszcza asfaltowe - Oznaczanie zawartości </w:t>
      </w:r>
    </w:p>
    <w:p w:rsidR="00DA20BF" w:rsidRPr="00C35F5B" w:rsidRDefault="00DA20BF" w:rsidP="00DA20BF">
      <w:pPr>
        <w:spacing w:line="226" w:lineRule="exact"/>
        <w:ind w:left="2832" w:right="620"/>
        <w:rPr>
          <w:rFonts w:ascii="Arial" w:hAnsi="Arial" w:cs="Arial"/>
          <w:sz w:val="16"/>
          <w:szCs w:val="16"/>
        </w:rPr>
      </w:pPr>
      <w:r w:rsidRPr="00C35F5B">
        <w:rPr>
          <w:rFonts w:ascii="Arial" w:hAnsi="Arial" w:cs="Arial"/>
          <w:sz w:val="16"/>
          <w:szCs w:val="16"/>
        </w:rPr>
        <w:t xml:space="preserve">wody w emulsjach asfaltowych - Metoda destylacji azeotropowej </w:t>
      </w:r>
    </w:p>
    <w:p w:rsidR="00DA20BF" w:rsidRPr="00C35F5B" w:rsidRDefault="00DA20BF" w:rsidP="00DA20BF">
      <w:pPr>
        <w:spacing w:line="226" w:lineRule="exact"/>
        <w:ind w:right="620" w:firstLine="708"/>
        <w:rPr>
          <w:rFonts w:ascii="Arial" w:hAnsi="Arial" w:cs="Arial"/>
          <w:sz w:val="16"/>
          <w:szCs w:val="16"/>
        </w:rPr>
      </w:pPr>
      <w:r w:rsidRPr="00C35F5B">
        <w:rPr>
          <w:rFonts w:ascii="Arial" w:hAnsi="Arial" w:cs="Arial"/>
          <w:sz w:val="16"/>
          <w:szCs w:val="16"/>
        </w:rPr>
        <w:t xml:space="preserve">24.    PN-EN 1429           Asfalty i lepiszcza asfaltowe - Oznaczanie pozostałości </w:t>
      </w:r>
    </w:p>
    <w:p w:rsidR="00DA20BF" w:rsidRPr="00C35F5B" w:rsidRDefault="00DA20BF" w:rsidP="00DA20BF">
      <w:pPr>
        <w:spacing w:line="226" w:lineRule="exact"/>
        <w:ind w:left="2832" w:right="620"/>
        <w:rPr>
          <w:rFonts w:ascii="Arial" w:hAnsi="Arial" w:cs="Arial"/>
          <w:sz w:val="16"/>
          <w:szCs w:val="16"/>
        </w:rPr>
      </w:pPr>
      <w:r w:rsidRPr="00C35F5B">
        <w:rPr>
          <w:rFonts w:ascii="Arial" w:hAnsi="Arial" w:cs="Arial"/>
          <w:sz w:val="16"/>
          <w:szCs w:val="16"/>
        </w:rPr>
        <w:t xml:space="preserve">na sicie emulsji asfaltowych oraz trwałości podczas magazynowania metodą pozostałości na sicie </w:t>
      </w:r>
    </w:p>
    <w:p w:rsidR="00DA20BF" w:rsidRPr="00C35F5B" w:rsidRDefault="00DA20BF" w:rsidP="00DA20BF">
      <w:pPr>
        <w:spacing w:line="226" w:lineRule="exact"/>
        <w:ind w:right="620" w:firstLine="708"/>
        <w:rPr>
          <w:rFonts w:ascii="Arial" w:hAnsi="Arial" w:cs="Arial"/>
          <w:sz w:val="16"/>
          <w:szCs w:val="16"/>
        </w:rPr>
      </w:pPr>
      <w:r w:rsidRPr="00C35F5B">
        <w:rPr>
          <w:rFonts w:ascii="Arial" w:hAnsi="Arial" w:cs="Arial"/>
          <w:sz w:val="16"/>
          <w:szCs w:val="16"/>
        </w:rPr>
        <w:t xml:space="preserve">25.    PN-EN 1744-1       Badania chemicznych właściwości kruszyw - Analiza </w:t>
      </w:r>
    </w:p>
    <w:p w:rsidR="00DA20BF" w:rsidRPr="00C35F5B" w:rsidRDefault="00DA20BF" w:rsidP="00DA20BF">
      <w:pPr>
        <w:spacing w:line="226" w:lineRule="exact"/>
        <w:ind w:left="2124" w:right="620" w:firstLine="708"/>
        <w:rPr>
          <w:rFonts w:ascii="Arial" w:hAnsi="Arial" w:cs="Arial"/>
          <w:sz w:val="16"/>
          <w:szCs w:val="16"/>
        </w:rPr>
      </w:pPr>
      <w:r w:rsidRPr="00C35F5B">
        <w:rPr>
          <w:rFonts w:ascii="Arial" w:hAnsi="Arial" w:cs="Arial"/>
          <w:sz w:val="16"/>
          <w:szCs w:val="16"/>
        </w:rPr>
        <w:t>chemiczna</w:t>
      </w:r>
    </w:p>
    <w:p w:rsidR="00DA20BF" w:rsidRPr="00C35F5B" w:rsidRDefault="00DA20BF" w:rsidP="00DA20BF">
      <w:pPr>
        <w:spacing w:line="226" w:lineRule="exact"/>
        <w:ind w:right="620" w:firstLine="708"/>
        <w:rPr>
          <w:rFonts w:ascii="Arial" w:hAnsi="Arial" w:cs="Arial"/>
          <w:sz w:val="16"/>
          <w:szCs w:val="16"/>
        </w:rPr>
      </w:pPr>
      <w:r w:rsidRPr="00C35F5B">
        <w:rPr>
          <w:rFonts w:ascii="Arial" w:hAnsi="Arial" w:cs="Arial"/>
          <w:sz w:val="16"/>
          <w:szCs w:val="16"/>
        </w:rPr>
        <w:t>26.   PN-EN 1744-4        Badania chemicznych właściwości kruszyw - Część 4:</w:t>
      </w:r>
    </w:p>
    <w:p w:rsidR="00DA20BF" w:rsidRPr="00C35F5B" w:rsidRDefault="00DA20BF" w:rsidP="00DA20BF">
      <w:pPr>
        <w:spacing w:line="226" w:lineRule="exact"/>
        <w:ind w:left="2124" w:firstLine="708"/>
        <w:rPr>
          <w:rFonts w:ascii="Arial" w:hAnsi="Arial" w:cs="Arial"/>
          <w:sz w:val="16"/>
          <w:szCs w:val="16"/>
        </w:rPr>
      </w:pPr>
      <w:r w:rsidRPr="00C35F5B">
        <w:rPr>
          <w:rFonts w:ascii="Arial" w:hAnsi="Arial" w:cs="Arial"/>
          <w:sz w:val="16"/>
          <w:szCs w:val="16"/>
        </w:rPr>
        <w:t>Oznaczanie podatności wypełniaczy do mieszanek</w:t>
      </w:r>
    </w:p>
    <w:p w:rsidR="00DA20BF" w:rsidRPr="00C35F5B" w:rsidRDefault="00DA20BF" w:rsidP="00DA20BF">
      <w:pPr>
        <w:spacing w:line="226" w:lineRule="exact"/>
        <w:ind w:left="2124" w:firstLine="708"/>
        <w:rPr>
          <w:rFonts w:ascii="Arial" w:hAnsi="Arial" w:cs="Arial"/>
          <w:sz w:val="16"/>
          <w:szCs w:val="16"/>
        </w:rPr>
      </w:pPr>
      <w:r w:rsidRPr="00C35F5B">
        <w:rPr>
          <w:rFonts w:ascii="Arial" w:hAnsi="Arial" w:cs="Arial"/>
          <w:sz w:val="16"/>
          <w:szCs w:val="16"/>
        </w:rPr>
        <w:lastRenderedPageBreak/>
        <w:t>mineralno-asfaltowych na działanie wody</w:t>
      </w:r>
    </w:p>
    <w:p w:rsidR="00DA20BF" w:rsidRPr="00C35F5B" w:rsidRDefault="00DA20BF" w:rsidP="00DA20BF">
      <w:pPr>
        <w:spacing w:line="226" w:lineRule="exact"/>
        <w:rPr>
          <w:rFonts w:ascii="Arial" w:hAnsi="Arial" w:cs="Arial"/>
          <w:sz w:val="16"/>
          <w:szCs w:val="16"/>
        </w:rPr>
      </w:pPr>
    </w:p>
    <w:p w:rsidR="00DA20BF" w:rsidRPr="00C35F5B" w:rsidRDefault="00DA20BF" w:rsidP="00DA20BF">
      <w:pPr>
        <w:spacing w:line="226" w:lineRule="exact"/>
        <w:ind w:firstLine="708"/>
        <w:rPr>
          <w:rFonts w:ascii="Arial" w:hAnsi="Arial" w:cs="Arial"/>
          <w:sz w:val="16"/>
          <w:szCs w:val="16"/>
        </w:rPr>
      </w:pPr>
      <w:r w:rsidRPr="00C35F5B">
        <w:rPr>
          <w:rFonts w:ascii="Arial" w:hAnsi="Arial" w:cs="Arial"/>
          <w:sz w:val="16"/>
          <w:szCs w:val="16"/>
        </w:rPr>
        <w:t>27.   PN-EN 12591         Asfalty i produkty asfaltowe - Wymagania dla asfaltów</w:t>
      </w:r>
    </w:p>
    <w:p w:rsidR="00DA20BF" w:rsidRPr="00C35F5B" w:rsidRDefault="00DA20BF" w:rsidP="00DA20BF">
      <w:pPr>
        <w:spacing w:line="226" w:lineRule="exact"/>
        <w:ind w:left="2124" w:firstLine="708"/>
        <w:rPr>
          <w:rFonts w:ascii="Arial" w:hAnsi="Arial" w:cs="Arial"/>
          <w:sz w:val="16"/>
          <w:szCs w:val="16"/>
        </w:rPr>
      </w:pPr>
      <w:r w:rsidRPr="00C35F5B">
        <w:rPr>
          <w:rFonts w:ascii="Arial" w:hAnsi="Arial" w:cs="Arial"/>
          <w:sz w:val="16"/>
          <w:szCs w:val="16"/>
        </w:rPr>
        <w:t>drogowych</w:t>
      </w:r>
    </w:p>
    <w:p w:rsidR="00DA20BF" w:rsidRPr="00C35F5B" w:rsidRDefault="00DA20BF" w:rsidP="00DA20BF">
      <w:pPr>
        <w:spacing w:line="226" w:lineRule="exact"/>
        <w:ind w:right="620" w:firstLine="708"/>
        <w:rPr>
          <w:rFonts w:ascii="Arial" w:hAnsi="Arial" w:cs="Arial"/>
          <w:sz w:val="16"/>
          <w:szCs w:val="16"/>
        </w:rPr>
      </w:pPr>
      <w:r w:rsidRPr="00C35F5B">
        <w:rPr>
          <w:rFonts w:ascii="Arial" w:hAnsi="Arial" w:cs="Arial"/>
          <w:sz w:val="16"/>
          <w:szCs w:val="16"/>
        </w:rPr>
        <w:t>28.</w:t>
      </w:r>
      <w:r w:rsidRPr="00C35F5B">
        <w:rPr>
          <w:rFonts w:ascii="Arial" w:hAnsi="Arial" w:cs="Arial"/>
          <w:sz w:val="16"/>
          <w:szCs w:val="16"/>
        </w:rPr>
        <w:tab/>
        <w:t xml:space="preserve">PN-EN 12592       Asfalty i produkty asfaltowe - Oznaczanie rozpuszczalności </w:t>
      </w:r>
    </w:p>
    <w:p w:rsidR="00DA20BF" w:rsidRPr="00C35F5B" w:rsidRDefault="00DA20BF" w:rsidP="00DA20BF">
      <w:pPr>
        <w:spacing w:line="226" w:lineRule="exact"/>
        <w:ind w:right="620" w:firstLine="708"/>
        <w:rPr>
          <w:rFonts w:ascii="Arial" w:hAnsi="Arial" w:cs="Arial"/>
          <w:sz w:val="16"/>
          <w:szCs w:val="16"/>
        </w:rPr>
      </w:pPr>
      <w:r w:rsidRPr="00C35F5B">
        <w:rPr>
          <w:rFonts w:ascii="Arial" w:hAnsi="Arial" w:cs="Arial"/>
          <w:sz w:val="16"/>
          <w:szCs w:val="16"/>
        </w:rPr>
        <w:t>29.</w:t>
      </w:r>
      <w:r w:rsidRPr="00C35F5B">
        <w:rPr>
          <w:rFonts w:ascii="Arial" w:hAnsi="Arial" w:cs="Arial"/>
          <w:sz w:val="16"/>
          <w:szCs w:val="16"/>
        </w:rPr>
        <w:tab/>
        <w:t xml:space="preserve">PN-EN 12593       Asfalty i produkty asfaltowe - Oznaczanie temperatury </w:t>
      </w:r>
    </w:p>
    <w:p w:rsidR="00DA20BF" w:rsidRPr="00C35F5B" w:rsidRDefault="00DA20BF" w:rsidP="00DA20BF">
      <w:pPr>
        <w:spacing w:line="226" w:lineRule="exact"/>
        <w:ind w:left="1416" w:right="620" w:firstLine="708"/>
        <w:rPr>
          <w:rFonts w:ascii="Arial" w:hAnsi="Arial" w:cs="Arial"/>
          <w:sz w:val="16"/>
          <w:szCs w:val="16"/>
        </w:rPr>
      </w:pPr>
      <w:r w:rsidRPr="00C35F5B">
        <w:rPr>
          <w:rFonts w:ascii="Arial" w:hAnsi="Arial" w:cs="Arial"/>
          <w:sz w:val="16"/>
          <w:szCs w:val="16"/>
        </w:rPr>
        <w:t xml:space="preserve">               łamliwości </w:t>
      </w:r>
      <w:proofErr w:type="spellStart"/>
      <w:r w:rsidRPr="00C35F5B">
        <w:rPr>
          <w:rFonts w:ascii="Arial" w:hAnsi="Arial" w:cs="Arial"/>
          <w:sz w:val="16"/>
          <w:szCs w:val="16"/>
        </w:rPr>
        <w:t>Fraassa</w:t>
      </w:r>
      <w:proofErr w:type="spellEnd"/>
    </w:p>
    <w:p w:rsidR="00DA20BF" w:rsidRPr="00C35F5B" w:rsidRDefault="00DA20BF" w:rsidP="00DA20BF">
      <w:pPr>
        <w:spacing w:line="226" w:lineRule="exact"/>
        <w:ind w:firstLine="708"/>
        <w:rPr>
          <w:rFonts w:ascii="Arial" w:hAnsi="Arial" w:cs="Arial"/>
          <w:sz w:val="16"/>
          <w:szCs w:val="16"/>
        </w:rPr>
      </w:pPr>
      <w:r w:rsidRPr="00C35F5B">
        <w:rPr>
          <w:rFonts w:ascii="Arial" w:hAnsi="Arial" w:cs="Arial"/>
          <w:sz w:val="16"/>
          <w:szCs w:val="16"/>
        </w:rPr>
        <w:t>30.</w:t>
      </w:r>
      <w:r w:rsidRPr="00C35F5B">
        <w:rPr>
          <w:rFonts w:ascii="Arial" w:hAnsi="Arial" w:cs="Arial"/>
          <w:sz w:val="16"/>
          <w:szCs w:val="16"/>
        </w:rPr>
        <w:tab/>
        <w:t>PN-EN 12606-1   Asfalty i produkty asfaltowe - Oznaczanie zawartości</w:t>
      </w:r>
    </w:p>
    <w:p w:rsidR="00DA20BF" w:rsidRPr="00C35F5B" w:rsidRDefault="00DA20BF" w:rsidP="00DA20BF">
      <w:pPr>
        <w:spacing w:line="226" w:lineRule="exact"/>
        <w:ind w:left="1416" w:firstLine="708"/>
        <w:rPr>
          <w:rFonts w:ascii="Arial" w:hAnsi="Arial" w:cs="Arial"/>
          <w:sz w:val="16"/>
          <w:szCs w:val="16"/>
        </w:rPr>
      </w:pPr>
      <w:r w:rsidRPr="00C35F5B">
        <w:rPr>
          <w:rFonts w:ascii="Arial" w:hAnsi="Arial" w:cs="Arial"/>
          <w:sz w:val="16"/>
          <w:szCs w:val="16"/>
        </w:rPr>
        <w:t xml:space="preserve">              parafiny - Część 1: Metoda destylacyjna</w:t>
      </w:r>
    </w:p>
    <w:p w:rsidR="00DA20BF" w:rsidRPr="00C35F5B" w:rsidRDefault="00DA20BF" w:rsidP="00DA20BF">
      <w:pPr>
        <w:spacing w:line="226" w:lineRule="exact"/>
        <w:ind w:firstLine="708"/>
        <w:rPr>
          <w:rFonts w:ascii="Arial" w:hAnsi="Arial" w:cs="Arial"/>
          <w:sz w:val="16"/>
          <w:szCs w:val="16"/>
        </w:rPr>
      </w:pPr>
      <w:r w:rsidRPr="00C35F5B">
        <w:rPr>
          <w:rFonts w:ascii="Arial" w:hAnsi="Arial" w:cs="Arial"/>
          <w:sz w:val="16"/>
          <w:szCs w:val="16"/>
        </w:rPr>
        <w:t xml:space="preserve">31. </w:t>
      </w:r>
      <w:r w:rsidRPr="00C35F5B">
        <w:rPr>
          <w:rFonts w:ascii="Arial" w:hAnsi="Arial" w:cs="Arial"/>
          <w:sz w:val="16"/>
          <w:szCs w:val="16"/>
        </w:rPr>
        <w:tab/>
        <w:t>PN-EN 12607-1   Asfalty i produkty asfaltowe - Oznaczanie odporności na</w:t>
      </w:r>
    </w:p>
    <w:p w:rsidR="00DA20BF" w:rsidRPr="00C35F5B" w:rsidRDefault="00DA20BF" w:rsidP="00DA20BF">
      <w:pPr>
        <w:spacing w:line="226" w:lineRule="exact"/>
        <w:ind w:left="2124" w:firstLine="708"/>
        <w:rPr>
          <w:rFonts w:ascii="Arial" w:hAnsi="Arial" w:cs="Arial"/>
          <w:sz w:val="16"/>
          <w:szCs w:val="16"/>
        </w:rPr>
      </w:pPr>
      <w:r w:rsidRPr="00C35F5B">
        <w:rPr>
          <w:rFonts w:ascii="Arial" w:hAnsi="Arial" w:cs="Arial"/>
          <w:sz w:val="16"/>
          <w:szCs w:val="16"/>
        </w:rPr>
        <w:t>twardnienie pod wpływem ciepła i powietrza - Część 1:</w:t>
      </w:r>
    </w:p>
    <w:p w:rsidR="00DA20BF" w:rsidRPr="00C35F5B" w:rsidRDefault="00DA20BF" w:rsidP="00DA20BF">
      <w:pPr>
        <w:spacing w:line="226" w:lineRule="exact"/>
        <w:ind w:left="2124" w:firstLine="708"/>
        <w:rPr>
          <w:rFonts w:ascii="Arial" w:hAnsi="Arial" w:cs="Arial"/>
          <w:sz w:val="16"/>
          <w:szCs w:val="16"/>
        </w:rPr>
      </w:pPr>
      <w:r w:rsidRPr="00C35F5B">
        <w:rPr>
          <w:rFonts w:ascii="Arial" w:hAnsi="Arial" w:cs="Arial"/>
          <w:sz w:val="16"/>
          <w:szCs w:val="16"/>
        </w:rPr>
        <w:t>Metoda RTFOT</w:t>
      </w:r>
    </w:p>
    <w:p w:rsidR="00DA20BF" w:rsidRPr="00C35F5B" w:rsidRDefault="00DA20BF" w:rsidP="00DA20BF">
      <w:pPr>
        <w:spacing w:line="226" w:lineRule="exact"/>
        <w:rPr>
          <w:rFonts w:ascii="Arial" w:hAnsi="Arial" w:cs="Arial"/>
          <w:sz w:val="16"/>
          <w:szCs w:val="16"/>
        </w:rPr>
      </w:pPr>
      <w:r w:rsidRPr="00C35F5B">
        <w:rPr>
          <w:rFonts w:ascii="Arial" w:hAnsi="Arial" w:cs="Arial"/>
          <w:sz w:val="16"/>
          <w:szCs w:val="16"/>
        </w:rPr>
        <w:t xml:space="preserve">             </w:t>
      </w:r>
      <w:r w:rsidRPr="00C35F5B">
        <w:rPr>
          <w:rFonts w:ascii="Arial" w:hAnsi="Arial" w:cs="Arial"/>
          <w:sz w:val="16"/>
          <w:szCs w:val="16"/>
        </w:rPr>
        <w:tab/>
      </w:r>
      <w:r w:rsidRPr="00C35F5B">
        <w:rPr>
          <w:rFonts w:ascii="Arial" w:hAnsi="Arial" w:cs="Arial"/>
          <w:sz w:val="16"/>
          <w:szCs w:val="16"/>
        </w:rPr>
        <w:tab/>
      </w:r>
      <w:r w:rsidRPr="00C35F5B">
        <w:rPr>
          <w:rFonts w:ascii="Arial" w:hAnsi="Arial" w:cs="Arial"/>
          <w:sz w:val="16"/>
          <w:szCs w:val="16"/>
        </w:rPr>
        <w:tab/>
        <w:t xml:space="preserve"> i</w:t>
      </w:r>
    </w:p>
    <w:p w:rsidR="00DA20BF" w:rsidRPr="00C35F5B" w:rsidRDefault="00DA20BF" w:rsidP="00DA20BF">
      <w:pPr>
        <w:spacing w:line="226" w:lineRule="exact"/>
        <w:rPr>
          <w:rFonts w:ascii="Arial" w:hAnsi="Arial" w:cs="Arial"/>
          <w:sz w:val="16"/>
          <w:szCs w:val="16"/>
        </w:rPr>
      </w:pPr>
      <w:r w:rsidRPr="00C35F5B">
        <w:rPr>
          <w:rFonts w:ascii="Arial" w:hAnsi="Arial" w:cs="Arial"/>
          <w:sz w:val="16"/>
          <w:szCs w:val="16"/>
        </w:rPr>
        <w:tab/>
      </w:r>
      <w:r w:rsidRPr="00C35F5B">
        <w:rPr>
          <w:rFonts w:ascii="Arial" w:hAnsi="Arial" w:cs="Arial"/>
          <w:sz w:val="16"/>
          <w:szCs w:val="16"/>
        </w:rPr>
        <w:tab/>
        <w:t>PN-EN 12607-3   jw. Część 3: Metoda RFT</w:t>
      </w:r>
    </w:p>
    <w:p w:rsidR="00DA20BF" w:rsidRPr="00C35F5B" w:rsidRDefault="00DA20BF" w:rsidP="00DA20BF">
      <w:pPr>
        <w:spacing w:line="226" w:lineRule="exact"/>
        <w:ind w:right="620" w:firstLine="708"/>
        <w:rPr>
          <w:rFonts w:ascii="Arial" w:hAnsi="Arial" w:cs="Arial"/>
          <w:sz w:val="16"/>
          <w:szCs w:val="16"/>
        </w:rPr>
      </w:pPr>
      <w:r w:rsidRPr="00C35F5B">
        <w:rPr>
          <w:rFonts w:ascii="Arial" w:hAnsi="Arial" w:cs="Arial"/>
          <w:sz w:val="16"/>
          <w:szCs w:val="16"/>
        </w:rPr>
        <w:t>32.</w:t>
      </w:r>
      <w:r w:rsidRPr="00C35F5B">
        <w:rPr>
          <w:rFonts w:ascii="Arial" w:hAnsi="Arial" w:cs="Arial"/>
          <w:sz w:val="16"/>
          <w:szCs w:val="16"/>
        </w:rPr>
        <w:tab/>
        <w:t xml:space="preserve">PN-EN 12697-6   Mieszanki mineralno-asfaltowe - Metody badań mieszanek </w:t>
      </w:r>
    </w:p>
    <w:p w:rsidR="00DA20BF" w:rsidRPr="00C35F5B" w:rsidRDefault="00DA20BF" w:rsidP="00DA20BF">
      <w:pPr>
        <w:spacing w:line="226" w:lineRule="exact"/>
        <w:ind w:left="2832" w:right="620"/>
        <w:rPr>
          <w:rFonts w:ascii="Arial" w:hAnsi="Arial" w:cs="Arial"/>
          <w:sz w:val="16"/>
          <w:szCs w:val="16"/>
        </w:rPr>
      </w:pPr>
      <w:r w:rsidRPr="00C35F5B">
        <w:rPr>
          <w:rFonts w:ascii="Arial" w:hAnsi="Arial" w:cs="Arial"/>
          <w:sz w:val="16"/>
          <w:szCs w:val="16"/>
        </w:rPr>
        <w:t xml:space="preserve">mineralno-asfaltowych na gorąco - Część 6: Oznaczanie gęstości objętościowej metodą hydrostatyczną </w:t>
      </w:r>
    </w:p>
    <w:p w:rsidR="00DA20BF" w:rsidRPr="00C35F5B" w:rsidRDefault="00DA20BF" w:rsidP="00DA20BF">
      <w:pPr>
        <w:spacing w:line="226" w:lineRule="exact"/>
        <w:ind w:left="708" w:right="620"/>
        <w:rPr>
          <w:rFonts w:ascii="Arial" w:hAnsi="Arial" w:cs="Arial"/>
          <w:sz w:val="16"/>
          <w:szCs w:val="16"/>
        </w:rPr>
      </w:pPr>
      <w:r w:rsidRPr="00C35F5B">
        <w:rPr>
          <w:rFonts w:ascii="Arial" w:hAnsi="Arial" w:cs="Arial"/>
          <w:sz w:val="16"/>
          <w:szCs w:val="16"/>
        </w:rPr>
        <w:t>33.</w:t>
      </w:r>
      <w:r w:rsidRPr="00C35F5B">
        <w:rPr>
          <w:rFonts w:ascii="Arial" w:hAnsi="Arial" w:cs="Arial"/>
          <w:sz w:val="16"/>
          <w:szCs w:val="16"/>
        </w:rPr>
        <w:tab/>
        <w:t>PN-EN 12697-8</w:t>
      </w:r>
      <w:r w:rsidRPr="00C35F5B">
        <w:rPr>
          <w:rFonts w:ascii="Arial" w:hAnsi="Arial" w:cs="Arial"/>
          <w:sz w:val="16"/>
          <w:szCs w:val="16"/>
        </w:rPr>
        <w:tab/>
        <w:t xml:space="preserve">Mieszanki mineralno-asfaltowe - Metody badań mieszanek </w:t>
      </w:r>
    </w:p>
    <w:p w:rsidR="00DA20BF" w:rsidRPr="00C35F5B" w:rsidRDefault="00DA20BF" w:rsidP="00DA20BF">
      <w:pPr>
        <w:spacing w:line="226" w:lineRule="exact"/>
        <w:ind w:left="2832" w:right="620"/>
        <w:rPr>
          <w:rFonts w:ascii="Arial" w:hAnsi="Arial" w:cs="Arial"/>
          <w:sz w:val="16"/>
          <w:szCs w:val="16"/>
        </w:rPr>
      </w:pPr>
      <w:r w:rsidRPr="00C35F5B">
        <w:rPr>
          <w:rFonts w:ascii="Arial" w:hAnsi="Arial" w:cs="Arial"/>
          <w:sz w:val="16"/>
          <w:szCs w:val="16"/>
        </w:rPr>
        <w:t>mineralno-asfaltowych na gorąco - Część 8: Oznaczanie zawartości wolnej przestrzeni</w:t>
      </w:r>
    </w:p>
    <w:p w:rsidR="00DA20BF" w:rsidRPr="00C35F5B" w:rsidRDefault="00DA20BF" w:rsidP="00DA20BF">
      <w:pPr>
        <w:spacing w:line="226" w:lineRule="exact"/>
        <w:ind w:right="620" w:firstLine="708"/>
        <w:rPr>
          <w:rFonts w:ascii="Arial" w:hAnsi="Arial" w:cs="Arial"/>
          <w:sz w:val="16"/>
          <w:szCs w:val="16"/>
        </w:rPr>
      </w:pPr>
      <w:r w:rsidRPr="00C35F5B">
        <w:rPr>
          <w:rFonts w:ascii="Arial" w:hAnsi="Arial" w:cs="Arial"/>
          <w:sz w:val="16"/>
          <w:szCs w:val="16"/>
        </w:rPr>
        <w:t>34.</w:t>
      </w:r>
      <w:r w:rsidRPr="00C35F5B">
        <w:rPr>
          <w:rFonts w:ascii="Arial" w:hAnsi="Arial" w:cs="Arial"/>
          <w:sz w:val="16"/>
          <w:szCs w:val="16"/>
        </w:rPr>
        <w:tab/>
        <w:t>PN-EN 12697-11</w:t>
      </w:r>
      <w:r w:rsidRPr="00C35F5B">
        <w:rPr>
          <w:rFonts w:ascii="Arial" w:hAnsi="Arial" w:cs="Arial"/>
          <w:sz w:val="16"/>
          <w:szCs w:val="16"/>
        </w:rPr>
        <w:tab/>
        <w:t xml:space="preserve">Mieszanki mineralno-asfaltowe - Metody badań mieszanek </w:t>
      </w:r>
    </w:p>
    <w:p w:rsidR="00DA20BF" w:rsidRPr="00C35F5B" w:rsidRDefault="00DA20BF" w:rsidP="00DA20BF">
      <w:pPr>
        <w:spacing w:line="226" w:lineRule="exact"/>
        <w:ind w:left="2832" w:right="620"/>
        <w:rPr>
          <w:rFonts w:ascii="Arial" w:hAnsi="Arial" w:cs="Arial"/>
          <w:sz w:val="16"/>
          <w:szCs w:val="16"/>
        </w:rPr>
      </w:pPr>
      <w:r w:rsidRPr="00C35F5B">
        <w:rPr>
          <w:rFonts w:ascii="Arial" w:hAnsi="Arial" w:cs="Arial"/>
          <w:sz w:val="16"/>
          <w:szCs w:val="16"/>
        </w:rPr>
        <w:t xml:space="preserve">mineralno-asfaltowych na gorąco - Część 11: Określenie powiązania pomiędzy kruszywem i asfaltem </w:t>
      </w:r>
    </w:p>
    <w:p w:rsidR="00DA20BF" w:rsidRPr="00C35F5B" w:rsidRDefault="00DA20BF" w:rsidP="00DA20BF">
      <w:pPr>
        <w:spacing w:line="226" w:lineRule="exact"/>
        <w:ind w:right="620" w:firstLine="708"/>
        <w:rPr>
          <w:rFonts w:ascii="Arial" w:hAnsi="Arial" w:cs="Arial"/>
          <w:sz w:val="16"/>
          <w:szCs w:val="16"/>
        </w:rPr>
      </w:pPr>
      <w:r w:rsidRPr="00C35F5B">
        <w:rPr>
          <w:rFonts w:ascii="Arial" w:hAnsi="Arial" w:cs="Arial"/>
          <w:sz w:val="16"/>
          <w:szCs w:val="16"/>
        </w:rPr>
        <w:t>35.</w:t>
      </w:r>
      <w:r w:rsidRPr="00C35F5B">
        <w:rPr>
          <w:rFonts w:ascii="Arial" w:hAnsi="Arial" w:cs="Arial"/>
          <w:sz w:val="16"/>
          <w:szCs w:val="16"/>
        </w:rPr>
        <w:tab/>
        <w:t xml:space="preserve">PN-EN 12697-12  Mieszanki mineralno-asfaltowe - Metody badań mieszanek </w:t>
      </w:r>
    </w:p>
    <w:p w:rsidR="00DA20BF" w:rsidRPr="00C35F5B" w:rsidRDefault="00DA20BF" w:rsidP="00DA20BF">
      <w:pPr>
        <w:spacing w:line="226" w:lineRule="exact"/>
        <w:ind w:left="2124" w:right="620" w:firstLine="708"/>
        <w:rPr>
          <w:rFonts w:ascii="Arial" w:hAnsi="Arial" w:cs="Arial"/>
          <w:sz w:val="16"/>
          <w:szCs w:val="16"/>
        </w:rPr>
      </w:pPr>
      <w:r w:rsidRPr="00C35F5B">
        <w:rPr>
          <w:rFonts w:ascii="Arial" w:hAnsi="Arial" w:cs="Arial"/>
          <w:sz w:val="16"/>
          <w:szCs w:val="16"/>
        </w:rPr>
        <w:t xml:space="preserve">mineralno-asfaltowych na gorąco - Część 12: Określanie wrażliwości na </w:t>
      </w:r>
      <w:r w:rsidRPr="00C35F5B">
        <w:rPr>
          <w:rFonts w:ascii="Arial" w:hAnsi="Arial" w:cs="Arial"/>
          <w:sz w:val="16"/>
          <w:szCs w:val="16"/>
        </w:rPr>
        <w:tab/>
        <w:t>wodę</w:t>
      </w:r>
    </w:p>
    <w:p w:rsidR="00DA20BF" w:rsidRPr="00C35F5B" w:rsidRDefault="00DA20BF" w:rsidP="00DA20BF">
      <w:pPr>
        <w:spacing w:line="226" w:lineRule="exact"/>
        <w:ind w:right="620" w:firstLine="708"/>
        <w:rPr>
          <w:rFonts w:ascii="Arial" w:hAnsi="Arial" w:cs="Arial"/>
          <w:sz w:val="16"/>
          <w:szCs w:val="16"/>
        </w:rPr>
      </w:pPr>
      <w:r w:rsidRPr="00C35F5B">
        <w:rPr>
          <w:rFonts w:ascii="Arial" w:hAnsi="Arial" w:cs="Arial"/>
          <w:sz w:val="16"/>
          <w:szCs w:val="16"/>
        </w:rPr>
        <w:t>36.</w:t>
      </w:r>
      <w:r w:rsidRPr="00C35F5B">
        <w:rPr>
          <w:rFonts w:ascii="Arial" w:hAnsi="Arial" w:cs="Arial"/>
          <w:sz w:val="16"/>
          <w:szCs w:val="16"/>
        </w:rPr>
        <w:tab/>
        <w:t xml:space="preserve">PN-EN 12697-13 Mieszanki mineralno-asfaltowe - Metody badań mieszanek </w:t>
      </w:r>
    </w:p>
    <w:p w:rsidR="00DA20BF" w:rsidRPr="00C35F5B" w:rsidRDefault="00DA20BF" w:rsidP="00DA20BF">
      <w:pPr>
        <w:spacing w:line="226" w:lineRule="exact"/>
        <w:ind w:left="2124" w:right="620" w:firstLine="708"/>
        <w:rPr>
          <w:rFonts w:ascii="Arial" w:hAnsi="Arial" w:cs="Arial"/>
          <w:sz w:val="16"/>
          <w:szCs w:val="16"/>
        </w:rPr>
      </w:pPr>
      <w:r w:rsidRPr="00C35F5B">
        <w:rPr>
          <w:rFonts w:ascii="Arial" w:hAnsi="Arial" w:cs="Arial"/>
          <w:sz w:val="16"/>
          <w:szCs w:val="16"/>
        </w:rPr>
        <w:t>mineralno-asfaltowych na gorąco - Część 13: Pomiar temperatury</w:t>
      </w:r>
    </w:p>
    <w:p w:rsidR="00DA20BF" w:rsidRPr="00C35F5B" w:rsidRDefault="00DA20BF" w:rsidP="00DA20BF">
      <w:pPr>
        <w:spacing w:line="226" w:lineRule="exact"/>
        <w:ind w:right="620" w:firstLine="708"/>
        <w:rPr>
          <w:rFonts w:ascii="Arial" w:hAnsi="Arial" w:cs="Arial"/>
          <w:sz w:val="16"/>
          <w:szCs w:val="16"/>
        </w:rPr>
      </w:pPr>
      <w:r w:rsidRPr="00C35F5B">
        <w:rPr>
          <w:rFonts w:ascii="Arial" w:hAnsi="Arial" w:cs="Arial"/>
          <w:sz w:val="16"/>
          <w:szCs w:val="16"/>
        </w:rPr>
        <w:t>37.</w:t>
      </w:r>
      <w:r w:rsidRPr="00C35F5B">
        <w:rPr>
          <w:rFonts w:ascii="Arial" w:hAnsi="Arial" w:cs="Arial"/>
          <w:sz w:val="16"/>
          <w:szCs w:val="16"/>
        </w:rPr>
        <w:tab/>
        <w:t xml:space="preserve">PN-EN 12697-18 Mieszanki mineralno-asfaltowe - Metody badań mieszanek </w:t>
      </w:r>
    </w:p>
    <w:p w:rsidR="00DA20BF" w:rsidRPr="00C35F5B" w:rsidRDefault="00DA20BF" w:rsidP="00DA20BF">
      <w:pPr>
        <w:spacing w:line="226" w:lineRule="exact"/>
        <w:ind w:left="2124" w:right="620" w:firstLine="708"/>
        <w:rPr>
          <w:rFonts w:ascii="Arial" w:hAnsi="Arial" w:cs="Arial"/>
          <w:sz w:val="16"/>
          <w:szCs w:val="16"/>
        </w:rPr>
      </w:pPr>
      <w:r w:rsidRPr="00C35F5B">
        <w:rPr>
          <w:rFonts w:ascii="Arial" w:hAnsi="Arial" w:cs="Arial"/>
          <w:sz w:val="16"/>
          <w:szCs w:val="16"/>
        </w:rPr>
        <w:t>mineralno-asfaltowych na gorąco - Część 18: Spływanie lepiszcza</w:t>
      </w:r>
    </w:p>
    <w:p w:rsidR="00DA20BF" w:rsidRPr="00C35F5B" w:rsidRDefault="00DA20BF" w:rsidP="00DA20BF">
      <w:pPr>
        <w:spacing w:line="226" w:lineRule="exact"/>
        <w:ind w:right="620" w:firstLine="708"/>
        <w:rPr>
          <w:rFonts w:ascii="Arial" w:hAnsi="Arial" w:cs="Arial"/>
          <w:sz w:val="16"/>
          <w:szCs w:val="16"/>
        </w:rPr>
      </w:pPr>
      <w:r w:rsidRPr="00C35F5B">
        <w:rPr>
          <w:rFonts w:ascii="Arial" w:hAnsi="Arial" w:cs="Arial"/>
          <w:sz w:val="16"/>
          <w:szCs w:val="16"/>
        </w:rPr>
        <w:t>38.</w:t>
      </w:r>
      <w:r w:rsidRPr="00C35F5B">
        <w:rPr>
          <w:rFonts w:ascii="Arial" w:hAnsi="Arial" w:cs="Arial"/>
          <w:sz w:val="16"/>
          <w:szCs w:val="16"/>
        </w:rPr>
        <w:tab/>
        <w:t xml:space="preserve">PN-EN 12697-22 Mieszanki mineralno-asfaltowe - Metody badań mieszanek </w:t>
      </w:r>
    </w:p>
    <w:p w:rsidR="00DA20BF" w:rsidRPr="00C35F5B" w:rsidRDefault="00DA20BF" w:rsidP="00DA20BF">
      <w:pPr>
        <w:spacing w:line="226" w:lineRule="exact"/>
        <w:ind w:left="2124" w:right="620" w:firstLine="708"/>
        <w:rPr>
          <w:rFonts w:ascii="Arial" w:hAnsi="Arial" w:cs="Arial"/>
          <w:sz w:val="16"/>
          <w:szCs w:val="16"/>
        </w:rPr>
      </w:pPr>
      <w:r w:rsidRPr="00C35F5B">
        <w:rPr>
          <w:rFonts w:ascii="Arial" w:hAnsi="Arial" w:cs="Arial"/>
          <w:sz w:val="16"/>
          <w:szCs w:val="16"/>
        </w:rPr>
        <w:t>mineralno-asfaltowych na gorąco - Część 22: Koleinowanie</w:t>
      </w:r>
    </w:p>
    <w:p w:rsidR="00DA20BF" w:rsidRPr="00C35F5B" w:rsidRDefault="00DA20BF" w:rsidP="00DA20BF">
      <w:pPr>
        <w:spacing w:line="226" w:lineRule="exact"/>
        <w:ind w:right="620" w:firstLine="708"/>
        <w:rPr>
          <w:rFonts w:ascii="Arial" w:hAnsi="Arial" w:cs="Arial"/>
          <w:sz w:val="16"/>
          <w:szCs w:val="16"/>
        </w:rPr>
      </w:pPr>
      <w:r w:rsidRPr="00C35F5B">
        <w:rPr>
          <w:rFonts w:ascii="Arial" w:hAnsi="Arial" w:cs="Arial"/>
          <w:sz w:val="16"/>
          <w:szCs w:val="16"/>
        </w:rPr>
        <w:t>39.</w:t>
      </w:r>
      <w:r w:rsidRPr="00C35F5B">
        <w:rPr>
          <w:rFonts w:ascii="Arial" w:hAnsi="Arial" w:cs="Arial"/>
          <w:sz w:val="16"/>
          <w:szCs w:val="16"/>
        </w:rPr>
        <w:tab/>
        <w:t xml:space="preserve">PN-EN 12697-27  Mieszanki mineralno-asfaltowe - Metody badań mieszanek </w:t>
      </w:r>
    </w:p>
    <w:p w:rsidR="00DA20BF" w:rsidRPr="00C35F5B" w:rsidRDefault="00DA20BF" w:rsidP="00DA20BF">
      <w:pPr>
        <w:spacing w:line="226" w:lineRule="exact"/>
        <w:ind w:left="2124" w:right="620" w:firstLine="708"/>
        <w:rPr>
          <w:rFonts w:ascii="Arial" w:hAnsi="Arial" w:cs="Arial"/>
          <w:sz w:val="16"/>
          <w:szCs w:val="16"/>
        </w:rPr>
      </w:pPr>
      <w:r w:rsidRPr="00C35F5B">
        <w:rPr>
          <w:rFonts w:ascii="Arial" w:hAnsi="Arial" w:cs="Arial"/>
          <w:sz w:val="16"/>
          <w:szCs w:val="16"/>
        </w:rPr>
        <w:t>mineralno-asfaltowych na gorąco - Część 27: Pobieranie próbek</w:t>
      </w:r>
    </w:p>
    <w:p w:rsidR="00DA20BF" w:rsidRPr="00C35F5B" w:rsidRDefault="00DA20BF" w:rsidP="00DA20BF">
      <w:pPr>
        <w:spacing w:line="226" w:lineRule="exact"/>
        <w:ind w:left="705" w:right="620"/>
        <w:rPr>
          <w:rFonts w:ascii="Arial" w:hAnsi="Arial" w:cs="Arial"/>
          <w:sz w:val="16"/>
          <w:szCs w:val="16"/>
        </w:rPr>
      </w:pPr>
      <w:r w:rsidRPr="00C35F5B">
        <w:rPr>
          <w:rFonts w:ascii="Arial" w:hAnsi="Arial" w:cs="Arial"/>
          <w:sz w:val="16"/>
          <w:szCs w:val="16"/>
        </w:rPr>
        <w:t>40.</w:t>
      </w:r>
      <w:r w:rsidRPr="00C35F5B">
        <w:rPr>
          <w:rFonts w:ascii="Arial" w:hAnsi="Arial" w:cs="Arial"/>
          <w:sz w:val="16"/>
          <w:szCs w:val="16"/>
        </w:rPr>
        <w:tab/>
        <w:t xml:space="preserve">PN-EN 12697-36 Mieszanki mineralno-asfaltowe - Metody badań mieszanek </w:t>
      </w:r>
    </w:p>
    <w:p w:rsidR="00DA20BF" w:rsidRPr="00C35F5B" w:rsidRDefault="00DA20BF" w:rsidP="00DA20BF">
      <w:pPr>
        <w:spacing w:line="226" w:lineRule="exact"/>
        <w:ind w:left="2832" w:right="620"/>
        <w:rPr>
          <w:rFonts w:ascii="Arial" w:hAnsi="Arial" w:cs="Arial"/>
          <w:sz w:val="16"/>
          <w:szCs w:val="16"/>
        </w:rPr>
      </w:pPr>
      <w:r w:rsidRPr="00C35F5B">
        <w:rPr>
          <w:rFonts w:ascii="Arial" w:hAnsi="Arial" w:cs="Arial"/>
          <w:sz w:val="16"/>
          <w:szCs w:val="16"/>
        </w:rPr>
        <w:t>mineralno-asfaltowych na gorąco - Część 36: Oznaczanie grubości nawierzchni asfaltowych</w:t>
      </w:r>
    </w:p>
    <w:p w:rsidR="00DA20BF" w:rsidRPr="00C35F5B" w:rsidRDefault="00DA20BF" w:rsidP="00DA20BF">
      <w:pPr>
        <w:spacing w:line="226" w:lineRule="exact"/>
        <w:ind w:right="620" w:firstLine="708"/>
        <w:rPr>
          <w:rFonts w:ascii="Arial" w:hAnsi="Arial" w:cs="Arial"/>
          <w:sz w:val="16"/>
          <w:szCs w:val="16"/>
        </w:rPr>
      </w:pPr>
      <w:r w:rsidRPr="00C35F5B">
        <w:rPr>
          <w:rFonts w:ascii="Arial" w:hAnsi="Arial" w:cs="Arial"/>
          <w:sz w:val="16"/>
          <w:szCs w:val="16"/>
        </w:rPr>
        <w:t>41.</w:t>
      </w:r>
      <w:r w:rsidRPr="00C35F5B">
        <w:rPr>
          <w:rFonts w:ascii="Arial" w:hAnsi="Arial" w:cs="Arial"/>
          <w:sz w:val="16"/>
          <w:szCs w:val="16"/>
        </w:rPr>
        <w:tab/>
        <w:t>PN-EN 12846</w:t>
      </w:r>
      <w:r w:rsidRPr="00C35F5B">
        <w:rPr>
          <w:rFonts w:ascii="Arial" w:hAnsi="Arial" w:cs="Arial"/>
          <w:sz w:val="16"/>
          <w:szCs w:val="16"/>
        </w:rPr>
        <w:tab/>
        <w:t xml:space="preserve">Asfalty i lepiszcza asfaltowe - Oznaczanie czasu wypływu </w:t>
      </w:r>
    </w:p>
    <w:p w:rsidR="00DA20BF" w:rsidRPr="00C35F5B" w:rsidRDefault="00DA20BF" w:rsidP="00DA20BF">
      <w:pPr>
        <w:spacing w:line="226" w:lineRule="exact"/>
        <w:ind w:left="2124" w:right="620" w:firstLine="708"/>
        <w:rPr>
          <w:rFonts w:ascii="Arial" w:hAnsi="Arial" w:cs="Arial"/>
          <w:sz w:val="16"/>
          <w:szCs w:val="16"/>
        </w:rPr>
      </w:pPr>
      <w:r w:rsidRPr="00C35F5B">
        <w:rPr>
          <w:rFonts w:ascii="Arial" w:hAnsi="Arial" w:cs="Arial"/>
          <w:sz w:val="16"/>
          <w:szCs w:val="16"/>
        </w:rPr>
        <w:t xml:space="preserve">emulsji asfaltowych lepkościomierzem wypływowym </w:t>
      </w:r>
    </w:p>
    <w:p w:rsidR="00DA20BF" w:rsidRPr="00C35F5B" w:rsidRDefault="00DA20BF" w:rsidP="00DA20BF">
      <w:pPr>
        <w:spacing w:line="226" w:lineRule="exact"/>
        <w:ind w:left="708" w:right="620"/>
        <w:rPr>
          <w:rFonts w:ascii="Arial" w:hAnsi="Arial" w:cs="Arial"/>
          <w:sz w:val="16"/>
          <w:szCs w:val="16"/>
        </w:rPr>
      </w:pPr>
      <w:r w:rsidRPr="00C35F5B">
        <w:rPr>
          <w:rFonts w:ascii="Arial" w:hAnsi="Arial" w:cs="Arial"/>
          <w:sz w:val="16"/>
          <w:szCs w:val="16"/>
        </w:rPr>
        <w:t>42.</w:t>
      </w:r>
      <w:r w:rsidRPr="00C35F5B">
        <w:rPr>
          <w:rFonts w:ascii="Arial" w:hAnsi="Arial" w:cs="Arial"/>
          <w:sz w:val="16"/>
          <w:szCs w:val="16"/>
        </w:rPr>
        <w:tab/>
        <w:t>PN-EN 12847</w:t>
      </w:r>
      <w:r w:rsidRPr="00C35F5B">
        <w:rPr>
          <w:rFonts w:ascii="Arial" w:hAnsi="Arial" w:cs="Arial"/>
          <w:sz w:val="16"/>
          <w:szCs w:val="16"/>
        </w:rPr>
        <w:tab/>
        <w:t xml:space="preserve">Asfalty i lepiszcza asfaltowe - Oznaczanie sedymentacji emulsji </w:t>
      </w:r>
    </w:p>
    <w:p w:rsidR="00DA20BF" w:rsidRPr="00C35F5B" w:rsidRDefault="00DA20BF" w:rsidP="00DA20BF">
      <w:pPr>
        <w:spacing w:line="226" w:lineRule="exact"/>
        <w:ind w:left="2124" w:right="620" w:firstLine="708"/>
        <w:rPr>
          <w:rFonts w:ascii="Arial" w:hAnsi="Arial" w:cs="Arial"/>
          <w:sz w:val="16"/>
          <w:szCs w:val="16"/>
        </w:rPr>
      </w:pPr>
      <w:r w:rsidRPr="00C35F5B">
        <w:rPr>
          <w:rFonts w:ascii="Arial" w:hAnsi="Arial" w:cs="Arial"/>
          <w:sz w:val="16"/>
          <w:szCs w:val="16"/>
        </w:rPr>
        <w:t>asfaltowych</w:t>
      </w:r>
    </w:p>
    <w:p w:rsidR="00DA20BF" w:rsidRPr="00C35F5B" w:rsidRDefault="00DA20BF" w:rsidP="00DA20BF">
      <w:pPr>
        <w:spacing w:line="226" w:lineRule="exact"/>
        <w:ind w:right="620" w:firstLine="708"/>
        <w:rPr>
          <w:rFonts w:ascii="Arial" w:hAnsi="Arial" w:cs="Arial"/>
          <w:sz w:val="16"/>
          <w:szCs w:val="16"/>
        </w:rPr>
      </w:pPr>
      <w:r w:rsidRPr="00C35F5B">
        <w:rPr>
          <w:rFonts w:ascii="Arial" w:hAnsi="Arial" w:cs="Arial"/>
          <w:sz w:val="16"/>
          <w:szCs w:val="16"/>
        </w:rPr>
        <w:t>43.</w:t>
      </w:r>
      <w:r w:rsidRPr="00C35F5B">
        <w:rPr>
          <w:rFonts w:ascii="Arial" w:hAnsi="Arial" w:cs="Arial"/>
          <w:sz w:val="16"/>
          <w:szCs w:val="16"/>
        </w:rPr>
        <w:tab/>
        <w:t>PN-EN 12850</w:t>
      </w:r>
      <w:r w:rsidRPr="00C35F5B">
        <w:rPr>
          <w:rFonts w:ascii="Arial" w:hAnsi="Arial" w:cs="Arial"/>
          <w:sz w:val="16"/>
          <w:szCs w:val="16"/>
        </w:rPr>
        <w:tab/>
        <w:t xml:space="preserve">Asfalty i lepiszcza asfaltowe - Oznaczanie wartości </w:t>
      </w:r>
      <w:proofErr w:type="spellStart"/>
      <w:r w:rsidRPr="00C35F5B">
        <w:rPr>
          <w:rFonts w:ascii="Arial" w:hAnsi="Arial" w:cs="Arial"/>
          <w:sz w:val="16"/>
          <w:szCs w:val="16"/>
        </w:rPr>
        <w:t>pH</w:t>
      </w:r>
      <w:proofErr w:type="spellEnd"/>
      <w:r w:rsidRPr="00C35F5B">
        <w:rPr>
          <w:rFonts w:ascii="Arial" w:hAnsi="Arial" w:cs="Arial"/>
          <w:sz w:val="16"/>
          <w:szCs w:val="16"/>
        </w:rPr>
        <w:t xml:space="preserve"> emulsji </w:t>
      </w:r>
    </w:p>
    <w:p w:rsidR="00DA20BF" w:rsidRPr="00C35F5B" w:rsidRDefault="00DA20BF" w:rsidP="00DA20BF">
      <w:pPr>
        <w:spacing w:line="226" w:lineRule="exact"/>
        <w:ind w:left="2124" w:right="620" w:firstLine="708"/>
        <w:rPr>
          <w:rFonts w:ascii="Arial" w:hAnsi="Arial" w:cs="Arial"/>
          <w:sz w:val="16"/>
          <w:szCs w:val="16"/>
        </w:rPr>
      </w:pPr>
      <w:r w:rsidRPr="00C35F5B">
        <w:rPr>
          <w:rFonts w:ascii="Arial" w:hAnsi="Arial" w:cs="Arial"/>
          <w:sz w:val="16"/>
          <w:szCs w:val="16"/>
        </w:rPr>
        <w:t>asfaltowych</w:t>
      </w:r>
    </w:p>
    <w:p w:rsidR="00DA20BF" w:rsidRPr="00C35F5B" w:rsidRDefault="00DA20BF" w:rsidP="00DA20BF">
      <w:pPr>
        <w:spacing w:line="226" w:lineRule="exact"/>
        <w:ind w:right="620" w:firstLine="708"/>
        <w:rPr>
          <w:rFonts w:ascii="Arial" w:hAnsi="Arial" w:cs="Arial"/>
          <w:sz w:val="16"/>
          <w:szCs w:val="16"/>
        </w:rPr>
      </w:pPr>
      <w:r w:rsidRPr="00C35F5B">
        <w:rPr>
          <w:rFonts w:ascii="Arial" w:hAnsi="Arial" w:cs="Arial"/>
          <w:sz w:val="16"/>
          <w:szCs w:val="16"/>
        </w:rPr>
        <w:t>44.</w:t>
      </w:r>
      <w:r w:rsidRPr="00C35F5B">
        <w:rPr>
          <w:rFonts w:ascii="Arial" w:hAnsi="Arial" w:cs="Arial"/>
          <w:sz w:val="16"/>
          <w:szCs w:val="16"/>
        </w:rPr>
        <w:tab/>
        <w:t>PN-EN 13043</w:t>
      </w:r>
      <w:r w:rsidRPr="00C35F5B">
        <w:rPr>
          <w:rFonts w:ascii="Arial" w:hAnsi="Arial" w:cs="Arial"/>
          <w:sz w:val="16"/>
          <w:szCs w:val="16"/>
        </w:rPr>
        <w:tab/>
        <w:t xml:space="preserve">Kruszywa do mieszanek bitumicznych i powierzchniowych </w:t>
      </w:r>
    </w:p>
    <w:p w:rsidR="00DA20BF" w:rsidRPr="00C35F5B" w:rsidRDefault="00DA20BF" w:rsidP="00DA20BF">
      <w:pPr>
        <w:spacing w:line="226" w:lineRule="exact"/>
        <w:ind w:left="2832" w:right="620"/>
        <w:rPr>
          <w:rFonts w:ascii="Arial" w:hAnsi="Arial" w:cs="Arial"/>
          <w:sz w:val="16"/>
          <w:szCs w:val="16"/>
        </w:rPr>
      </w:pPr>
      <w:r w:rsidRPr="00C35F5B">
        <w:rPr>
          <w:rFonts w:ascii="Arial" w:hAnsi="Arial" w:cs="Arial"/>
          <w:sz w:val="16"/>
          <w:szCs w:val="16"/>
        </w:rPr>
        <w:t xml:space="preserve">utrwaleń stosowanych na drogach, lotniskach i innych powierzchniach przeznaczonych do ruchu </w:t>
      </w:r>
    </w:p>
    <w:tbl>
      <w:tblPr>
        <w:tblpPr w:leftFromText="141" w:rightFromText="141" w:vertAnchor="text" w:horzAnchor="margin" w:tblpXSpec="center" w:tblpY="589"/>
        <w:tblOverlap w:val="never"/>
        <w:tblW w:w="0" w:type="auto"/>
        <w:tblLayout w:type="fixed"/>
        <w:tblCellMar>
          <w:left w:w="10" w:type="dxa"/>
          <w:right w:w="10" w:type="dxa"/>
        </w:tblCellMar>
        <w:tblLook w:val="04A0"/>
      </w:tblPr>
      <w:tblGrid>
        <w:gridCol w:w="350"/>
        <w:gridCol w:w="1752"/>
        <w:gridCol w:w="5179"/>
      </w:tblGrid>
      <w:tr w:rsidR="00DA20BF" w:rsidRPr="00C35F5B" w:rsidTr="00DA20BF">
        <w:trPr>
          <w:trHeight w:hRule="exact" w:val="696"/>
        </w:trPr>
        <w:tc>
          <w:tcPr>
            <w:tcW w:w="350" w:type="dxa"/>
            <w:shd w:val="clear" w:color="auto" w:fill="FFFFFF"/>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46.</w:t>
            </w:r>
          </w:p>
        </w:tc>
        <w:tc>
          <w:tcPr>
            <w:tcW w:w="1752" w:type="dxa"/>
            <w:shd w:val="clear" w:color="auto" w:fill="FFFFFF"/>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PN-EN 13075-1</w:t>
            </w:r>
          </w:p>
        </w:tc>
        <w:tc>
          <w:tcPr>
            <w:tcW w:w="5179" w:type="dxa"/>
            <w:shd w:val="clear" w:color="auto" w:fill="FFFFFF"/>
            <w:vAlign w:val="bottom"/>
          </w:tcPr>
          <w:p w:rsidR="00DA20BF" w:rsidRPr="00C35F5B" w:rsidRDefault="00DA20BF" w:rsidP="00DA20BF">
            <w:pPr>
              <w:jc w:val="both"/>
              <w:rPr>
                <w:rFonts w:ascii="Arial" w:hAnsi="Arial" w:cs="Arial"/>
                <w:sz w:val="16"/>
                <w:szCs w:val="16"/>
              </w:rPr>
            </w:pPr>
            <w:r w:rsidRPr="00C35F5B">
              <w:rPr>
                <w:rStyle w:val="Teksttreci20"/>
                <w:rFonts w:ascii="Arial" w:hAnsi="Arial" w:cs="Arial"/>
                <w:sz w:val="16"/>
                <w:szCs w:val="16"/>
              </w:rPr>
              <w:t>Asfalty i lepiszcza asfaltowe - Badanie rozpadu - Część 1: Oznaczanie indeksu rozpadu kationowych emulsji asfaltowych, metoda z wypełniaczem mineralnym</w:t>
            </w:r>
          </w:p>
        </w:tc>
      </w:tr>
      <w:tr w:rsidR="00DA20BF" w:rsidRPr="00C35F5B" w:rsidTr="00DA20BF">
        <w:trPr>
          <w:trHeight w:hRule="exact" w:val="456"/>
        </w:trPr>
        <w:tc>
          <w:tcPr>
            <w:tcW w:w="350" w:type="dxa"/>
            <w:shd w:val="clear" w:color="auto" w:fill="FFFFFF"/>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47.</w:t>
            </w:r>
          </w:p>
        </w:tc>
        <w:tc>
          <w:tcPr>
            <w:tcW w:w="1752" w:type="dxa"/>
            <w:shd w:val="clear" w:color="auto" w:fill="FFFFFF"/>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PN-EN 13108-1</w:t>
            </w:r>
          </w:p>
        </w:tc>
        <w:tc>
          <w:tcPr>
            <w:tcW w:w="5179" w:type="dxa"/>
            <w:shd w:val="clear" w:color="auto" w:fill="FFFFFF"/>
            <w:vAlign w:val="bottom"/>
          </w:tcPr>
          <w:p w:rsidR="00DA20BF" w:rsidRPr="00C35F5B" w:rsidRDefault="00DA20BF" w:rsidP="00DA20BF">
            <w:pPr>
              <w:jc w:val="both"/>
              <w:rPr>
                <w:rFonts w:ascii="Arial" w:hAnsi="Arial" w:cs="Arial"/>
                <w:sz w:val="16"/>
                <w:szCs w:val="16"/>
              </w:rPr>
            </w:pPr>
            <w:r w:rsidRPr="00C35F5B">
              <w:rPr>
                <w:rStyle w:val="Teksttreci20"/>
                <w:rFonts w:ascii="Arial" w:hAnsi="Arial" w:cs="Arial"/>
                <w:sz w:val="16"/>
                <w:szCs w:val="16"/>
              </w:rPr>
              <w:t>Mieszanki mineralno-asfaltowe - Wymagania - Część 1: Beton Asfaltowy</w:t>
            </w:r>
          </w:p>
        </w:tc>
      </w:tr>
      <w:tr w:rsidR="00DA20BF" w:rsidRPr="00C35F5B" w:rsidTr="00DA20BF">
        <w:trPr>
          <w:trHeight w:hRule="exact" w:val="456"/>
        </w:trPr>
        <w:tc>
          <w:tcPr>
            <w:tcW w:w="350" w:type="dxa"/>
            <w:shd w:val="clear" w:color="auto" w:fill="FFFFFF"/>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48.</w:t>
            </w:r>
          </w:p>
        </w:tc>
        <w:tc>
          <w:tcPr>
            <w:tcW w:w="1752" w:type="dxa"/>
            <w:shd w:val="clear" w:color="auto" w:fill="FFFFFF"/>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PN-EN 13108-20</w:t>
            </w:r>
          </w:p>
        </w:tc>
        <w:tc>
          <w:tcPr>
            <w:tcW w:w="5179" w:type="dxa"/>
            <w:shd w:val="clear" w:color="auto" w:fill="FFFFFF"/>
            <w:vAlign w:val="bottom"/>
          </w:tcPr>
          <w:p w:rsidR="00DA20BF" w:rsidRPr="00C35F5B" w:rsidRDefault="00DA20BF" w:rsidP="00DA20BF">
            <w:pPr>
              <w:jc w:val="both"/>
              <w:rPr>
                <w:rFonts w:ascii="Arial" w:hAnsi="Arial" w:cs="Arial"/>
                <w:sz w:val="16"/>
                <w:szCs w:val="16"/>
              </w:rPr>
            </w:pPr>
            <w:r w:rsidRPr="00C35F5B">
              <w:rPr>
                <w:rStyle w:val="Teksttreci20"/>
                <w:rFonts w:ascii="Arial" w:hAnsi="Arial" w:cs="Arial"/>
                <w:sz w:val="16"/>
                <w:szCs w:val="16"/>
              </w:rPr>
              <w:t>Mieszanki mineralno-asfaltowe - Wymagania - Część 20: Badanie typu</w:t>
            </w:r>
          </w:p>
        </w:tc>
      </w:tr>
      <w:tr w:rsidR="00DA20BF" w:rsidRPr="00C35F5B" w:rsidTr="00DA20BF">
        <w:trPr>
          <w:trHeight w:hRule="exact" w:val="461"/>
        </w:trPr>
        <w:tc>
          <w:tcPr>
            <w:tcW w:w="350" w:type="dxa"/>
            <w:shd w:val="clear" w:color="auto" w:fill="FFFFFF"/>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49.</w:t>
            </w:r>
          </w:p>
        </w:tc>
        <w:tc>
          <w:tcPr>
            <w:tcW w:w="1752" w:type="dxa"/>
            <w:shd w:val="clear" w:color="auto" w:fill="FFFFFF"/>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PN-EN 13179-1</w:t>
            </w:r>
          </w:p>
        </w:tc>
        <w:tc>
          <w:tcPr>
            <w:tcW w:w="5179" w:type="dxa"/>
            <w:shd w:val="clear" w:color="auto" w:fill="FFFFFF"/>
            <w:vAlign w:val="bottom"/>
          </w:tcPr>
          <w:p w:rsidR="00DA20BF" w:rsidRPr="00C35F5B" w:rsidRDefault="00DA20BF" w:rsidP="00DA20BF">
            <w:pPr>
              <w:jc w:val="both"/>
              <w:rPr>
                <w:rFonts w:ascii="Arial" w:hAnsi="Arial" w:cs="Arial"/>
                <w:sz w:val="16"/>
                <w:szCs w:val="16"/>
              </w:rPr>
            </w:pPr>
            <w:r w:rsidRPr="00C35F5B">
              <w:rPr>
                <w:rStyle w:val="Teksttreci20"/>
                <w:rFonts w:ascii="Arial" w:hAnsi="Arial" w:cs="Arial"/>
                <w:sz w:val="16"/>
                <w:szCs w:val="16"/>
              </w:rPr>
              <w:t>Badania kruszyw wypełniających stosowanych do mieszanek bitumicznych - Część 1: Badanie metodą Pierścienia i Kuli</w:t>
            </w:r>
          </w:p>
        </w:tc>
      </w:tr>
      <w:tr w:rsidR="00DA20BF" w:rsidRPr="00C35F5B" w:rsidTr="00DA20BF">
        <w:trPr>
          <w:trHeight w:hRule="exact" w:val="461"/>
        </w:trPr>
        <w:tc>
          <w:tcPr>
            <w:tcW w:w="350" w:type="dxa"/>
            <w:shd w:val="clear" w:color="auto" w:fill="FFFFFF"/>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50.</w:t>
            </w:r>
          </w:p>
        </w:tc>
        <w:tc>
          <w:tcPr>
            <w:tcW w:w="1752" w:type="dxa"/>
            <w:shd w:val="clear" w:color="auto" w:fill="FFFFFF"/>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PN-EN 13179-2</w:t>
            </w:r>
          </w:p>
        </w:tc>
        <w:tc>
          <w:tcPr>
            <w:tcW w:w="5179" w:type="dxa"/>
            <w:shd w:val="clear" w:color="auto" w:fill="FFFFFF"/>
            <w:vAlign w:val="bottom"/>
          </w:tcPr>
          <w:p w:rsidR="00DA20BF" w:rsidRPr="00C35F5B" w:rsidRDefault="00DA20BF" w:rsidP="00DA20BF">
            <w:pPr>
              <w:jc w:val="both"/>
              <w:rPr>
                <w:rFonts w:ascii="Arial" w:hAnsi="Arial" w:cs="Arial"/>
                <w:sz w:val="16"/>
                <w:szCs w:val="16"/>
              </w:rPr>
            </w:pPr>
            <w:r w:rsidRPr="00C35F5B">
              <w:rPr>
                <w:rStyle w:val="Teksttreci20"/>
                <w:rFonts w:ascii="Arial" w:hAnsi="Arial" w:cs="Arial"/>
                <w:sz w:val="16"/>
                <w:szCs w:val="16"/>
              </w:rPr>
              <w:t>Badania kruszyw wypełniających stosowanych do mieszanek bitumicznych - Część 2: Liczba bitumiczna</w:t>
            </w:r>
          </w:p>
        </w:tc>
      </w:tr>
      <w:tr w:rsidR="00DA20BF" w:rsidRPr="00C35F5B" w:rsidTr="00DA20BF">
        <w:trPr>
          <w:trHeight w:hRule="exact" w:val="466"/>
        </w:trPr>
        <w:tc>
          <w:tcPr>
            <w:tcW w:w="350" w:type="dxa"/>
            <w:shd w:val="clear" w:color="auto" w:fill="FFFFFF"/>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51.</w:t>
            </w:r>
          </w:p>
        </w:tc>
        <w:tc>
          <w:tcPr>
            <w:tcW w:w="1752" w:type="dxa"/>
            <w:shd w:val="clear" w:color="auto" w:fill="FFFFFF"/>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PN-EN 13398</w:t>
            </w:r>
          </w:p>
        </w:tc>
        <w:tc>
          <w:tcPr>
            <w:tcW w:w="5179" w:type="dxa"/>
            <w:shd w:val="clear" w:color="auto" w:fill="FFFFFF"/>
            <w:vAlign w:val="bottom"/>
          </w:tcPr>
          <w:p w:rsidR="00DA20BF" w:rsidRPr="00C35F5B" w:rsidRDefault="00DA20BF" w:rsidP="00DA20BF">
            <w:pPr>
              <w:jc w:val="both"/>
              <w:rPr>
                <w:rFonts w:ascii="Arial" w:hAnsi="Arial" w:cs="Arial"/>
                <w:sz w:val="16"/>
                <w:szCs w:val="16"/>
              </w:rPr>
            </w:pPr>
            <w:r w:rsidRPr="00C35F5B">
              <w:rPr>
                <w:rStyle w:val="Teksttreci20"/>
                <w:rFonts w:ascii="Arial" w:hAnsi="Arial" w:cs="Arial"/>
                <w:sz w:val="16"/>
                <w:szCs w:val="16"/>
              </w:rPr>
              <w:t>Asfalty i lepiszcza asfaltowe - Oznaczanie nawrotu sprężystego asfaltów modyfikowanych</w:t>
            </w:r>
          </w:p>
        </w:tc>
      </w:tr>
      <w:tr w:rsidR="00DA20BF" w:rsidRPr="00C35F5B" w:rsidTr="00DA20BF">
        <w:trPr>
          <w:trHeight w:hRule="exact" w:val="461"/>
        </w:trPr>
        <w:tc>
          <w:tcPr>
            <w:tcW w:w="350" w:type="dxa"/>
            <w:shd w:val="clear" w:color="auto" w:fill="FFFFFF"/>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52.</w:t>
            </w:r>
          </w:p>
        </w:tc>
        <w:tc>
          <w:tcPr>
            <w:tcW w:w="1752" w:type="dxa"/>
            <w:shd w:val="clear" w:color="auto" w:fill="FFFFFF"/>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PN-EN 13399</w:t>
            </w:r>
          </w:p>
        </w:tc>
        <w:tc>
          <w:tcPr>
            <w:tcW w:w="5179" w:type="dxa"/>
            <w:shd w:val="clear" w:color="auto" w:fill="FFFFFF"/>
            <w:vAlign w:val="bottom"/>
          </w:tcPr>
          <w:p w:rsidR="00DA20BF" w:rsidRPr="00C35F5B" w:rsidRDefault="00DA20BF" w:rsidP="00DA20BF">
            <w:pPr>
              <w:jc w:val="both"/>
              <w:rPr>
                <w:rFonts w:ascii="Arial" w:hAnsi="Arial" w:cs="Arial"/>
                <w:sz w:val="16"/>
                <w:szCs w:val="16"/>
              </w:rPr>
            </w:pPr>
            <w:r w:rsidRPr="00C35F5B">
              <w:rPr>
                <w:rStyle w:val="Teksttreci20"/>
                <w:rFonts w:ascii="Arial" w:hAnsi="Arial" w:cs="Arial"/>
                <w:sz w:val="16"/>
                <w:szCs w:val="16"/>
              </w:rPr>
              <w:t>Asfalty i lepiszcza asfaltowe - Oznaczanie odporności na magazynowanie modyfikowanych asfaltów</w:t>
            </w:r>
          </w:p>
        </w:tc>
      </w:tr>
      <w:tr w:rsidR="00DA20BF" w:rsidRPr="00C35F5B" w:rsidTr="00DA20BF">
        <w:trPr>
          <w:trHeight w:hRule="exact" w:val="461"/>
        </w:trPr>
        <w:tc>
          <w:tcPr>
            <w:tcW w:w="350" w:type="dxa"/>
            <w:shd w:val="clear" w:color="auto" w:fill="FFFFFF"/>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lastRenderedPageBreak/>
              <w:t>53.</w:t>
            </w:r>
          </w:p>
        </w:tc>
        <w:tc>
          <w:tcPr>
            <w:tcW w:w="1752" w:type="dxa"/>
            <w:shd w:val="clear" w:color="auto" w:fill="FFFFFF"/>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PN-EN 13587</w:t>
            </w:r>
          </w:p>
        </w:tc>
        <w:tc>
          <w:tcPr>
            <w:tcW w:w="5179" w:type="dxa"/>
            <w:shd w:val="clear" w:color="auto" w:fill="FFFFFF"/>
            <w:vAlign w:val="bottom"/>
          </w:tcPr>
          <w:p w:rsidR="00DA20BF" w:rsidRPr="00C35F5B" w:rsidRDefault="00DA20BF" w:rsidP="00DA20BF">
            <w:pPr>
              <w:jc w:val="both"/>
              <w:rPr>
                <w:rFonts w:ascii="Arial" w:hAnsi="Arial" w:cs="Arial"/>
                <w:sz w:val="16"/>
                <w:szCs w:val="16"/>
              </w:rPr>
            </w:pPr>
            <w:r w:rsidRPr="00C35F5B">
              <w:rPr>
                <w:rStyle w:val="Teksttreci20"/>
                <w:rFonts w:ascii="Arial" w:hAnsi="Arial" w:cs="Arial"/>
                <w:sz w:val="16"/>
                <w:szCs w:val="16"/>
              </w:rPr>
              <w:t>Asfalty i lepiszcza asfaltowe - Oznaczanie ciągliwości lepiszczy asfaltowych metodą pomiaru ciągliwości</w:t>
            </w:r>
          </w:p>
        </w:tc>
      </w:tr>
      <w:tr w:rsidR="00DA20BF" w:rsidRPr="00C35F5B" w:rsidTr="00DA20BF">
        <w:trPr>
          <w:trHeight w:hRule="exact" w:val="456"/>
        </w:trPr>
        <w:tc>
          <w:tcPr>
            <w:tcW w:w="350" w:type="dxa"/>
            <w:shd w:val="clear" w:color="auto" w:fill="FFFFFF"/>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54.</w:t>
            </w:r>
          </w:p>
        </w:tc>
        <w:tc>
          <w:tcPr>
            <w:tcW w:w="1752" w:type="dxa"/>
            <w:shd w:val="clear" w:color="auto" w:fill="FFFFFF"/>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PN-EN 13588</w:t>
            </w:r>
          </w:p>
        </w:tc>
        <w:tc>
          <w:tcPr>
            <w:tcW w:w="5179" w:type="dxa"/>
            <w:shd w:val="clear" w:color="auto" w:fill="FFFFFF"/>
            <w:vAlign w:val="bottom"/>
          </w:tcPr>
          <w:p w:rsidR="00DA20BF" w:rsidRPr="00C35F5B" w:rsidRDefault="00DA20BF" w:rsidP="00DA20BF">
            <w:pPr>
              <w:spacing w:line="226" w:lineRule="exact"/>
              <w:jc w:val="both"/>
              <w:rPr>
                <w:rFonts w:ascii="Arial" w:hAnsi="Arial" w:cs="Arial"/>
                <w:sz w:val="16"/>
                <w:szCs w:val="16"/>
              </w:rPr>
            </w:pPr>
            <w:r w:rsidRPr="00C35F5B">
              <w:rPr>
                <w:rStyle w:val="Teksttreci20"/>
                <w:rFonts w:ascii="Arial" w:hAnsi="Arial" w:cs="Arial"/>
                <w:sz w:val="16"/>
                <w:szCs w:val="16"/>
              </w:rPr>
              <w:t>Asfalty i lepiszcza asfaltowe - Oznaczanie kohezji lepiszczy asfaltowych metodą testu wahadłowego</w:t>
            </w:r>
          </w:p>
        </w:tc>
      </w:tr>
      <w:tr w:rsidR="00DA20BF" w:rsidRPr="00C35F5B" w:rsidTr="00DA20BF">
        <w:trPr>
          <w:trHeight w:hRule="exact" w:val="461"/>
        </w:trPr>
        <w:tc>
          <w:tcPr>
            <w:tcW w:w="350" w:type="dxa"/>
            <w:shd w:val="clear" w:color="auto" w:fill="FFFFFF"/>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55.</w:t>
            </w:r>
          </w:p>
        </w:tc>
        <w:tc>
          <w:tcPr>
            <w:tcW w:w="1752" w:type="dxa"/>
            <w:shd w:val="clear" w:color="auto" w:fill="FFFFFF"/>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PN-EN 13589</w:t>
            </w:r>
          </w:p>
        </w:tc>
        <w:tc>
          <w:tcPr>
            <w:tcW w:w="5179" w:type="dxa"/>
            <w:shd w:val="clear" w:color="auto" w:fill="FFFFFF"/>
            <w:vAlign w:val="bottom"/>
          </w:tcPr>
          <w:p w:rsidR="00DA20BF" w:rsidRPr="00C35F5B" w:rsidRDefault="00DA20BF" w:rsidP="00DA20BF">
            <w:pPr>
              <w:jc w:val="both"/>
              <w:rPr>
                <w:rFonts w:ascii="Arial" w:hAnsi="Arial" w:cs="Arial"/>
                <w:sz w:val="16"/>
                <w:szCs w:val="16"/>
              </w:rPr>
            </w:pPr>
            <w:r w:rsidRPr="00C35F5B">
              <w:rPr>
                <w:rStyle w:val="Teksttreci20"/>
                <w:rFonts w:ascii="Arial" w:hAnsi="Arial" w:cs="Arial"/>
                <w:sz w:val="16"/>
                <w:szCs w:val="16"/>
              </w:rPr>
              <w:t xml:space="preserve">Asfalty i lepiszcza asfaltowe - Oznaczanie ciągliwości modyfikowanych asfaltów - Metoda z </w:t>
            </w:r>
            <w:proofErr w:type="spellStart"/>
            <w:r w:rsidRPr="00C35F5B">
              <w:rPr>
                <w:rStyle w:val="Teksttreci20"/>
                <w:rFonts w:ascii="Arial" w:hAnsi="Arial" w:cs="Arial"/>
                <w:sz w:val="16"/>
                <w:szCs w:val="16"/>
              </w:rPr>
              <w:t>duktylometrem</w:t>
            </w:r>
            <w:proofErr w:type="spellEnd"/>
          </w:p>
        </w:tc>
      </w:tr>
      <w:tr w:rsidR="00DA20BF" w:rsidRPr="00C35F5B" w:rsidTr="00DA20BF">
        <w:trPr>
          <w:trHeight w:hRule="exact" w:val="691"/>
        </w:trPr>
        <w:tc>
          <w:tcPr>
            <w:tcW w:w="350" w:type="dxa"/>
            <w:shd w:val="clear" w:color="auto" w:fill="FFFFFF"/>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56.</w:t>
            </w:r>
          </w:p>
        </w:tc>
        <w:tc>
          <w:tcPr>
            <w:tcW w:w="1752" w:type="dxa"/>
            <w:shd w:val="clear" w:color="auto" w:fill="FFFFFF"/>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PN-EN 13614</w:t>
            </w:r>
          </w:p>
        </w:tc>
        <w:tc>
          <w:tcPr>
            <w:tcW w:w="5179" w:type="dxa"/>
            <w:shd w:val="clear" w:color="auto" w:fill="FFFFFF"/>
            <w:vAlign w:val="bottom"/>
          </w:tcPr>
          <w:p w:rsidR="00DA20BF" w:rsidRPr="00C35F5B" w:rsidRDefault="00DA20BF" w:rsidP="00DA20BF">
            <w:pPr>
              <w:jc w:val="both"/>
              <w:rPr>
                <w:rFonts w:ascii="Arial" w:hAnsi="Arial" w:cs="Arial"/>
                <w:sz w:val="16"/>
                <w:szCs w:val="16"/>
              </w:rPr>
            </w:pPr>
            <w:r w:rsidRPr="00C35F5B">
              <w:rPr>
                <w:rStyle w:val="Teksttreci20"/>
                <w:rFonts w:ascii="Arial" w:hAnsi="Arial" w:cs="Arial"/>
                <w:sz w:val="16"/>
                <w:szCs w:val="16"/>
              </w:rPr>
              <w:t>Asfalty i lepiszcza asfaltowe - Oznaczanie przyczepności emulsji bitumicznych przez zanurzenie w wodzie - Metoda z kruszywem</w:t>
            </w:r>
          </w:p>
        </w:tc>
      </w:tr>
      <w:tr w:rsidR="00DA20BF" w:rsidRPr="00C35F5B" w:rsidTr="00DA20BF">
        <w:trPr>
          <w:trHeight w:hRule="exact" w:val="461"/>
        </w:trPr>
        <w:tc>
          <w:tcPr>
            <w:tcW w:w="350" w:type="dxa"/>
            <w:shd w:val="clear" w:color="auto" w:fill="FFFFFF"/>
          </w:tcPr>
          <w:p w:rsidR="00DA20BF" w:rsidRPr="00C35F5B" w:rsidRDefault="00DA20BF" w:rsidP="00DA20BF">
            <w:pPr>
              <w:spacing w:line="200" w:lineRule="exact"/>
              <w:rPr>
                <w:rStyle w:val="Teksttreci20"/>
                <w:rFonts w:ascii="Arial" w:hAnsi="Arial" w:cs="Arial"/>
                <w:sz w:val="16"/>
                <w:szCs w:val="16"/>
              </w:rPr>
            </w:pPr>
          </w:p>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57.</w:t>
            </w:r>
          </w:p>
        </w:tc>
        <w:tc>
          <w:tcPr>
            <w:tcW w:w="1752" w:type="dxa"/>
            <w:shd w:val="clear" w:color="auto" w:fill="FFFFFF"/>
          </w:tcPr>
          <w:p w:rsidR="00DA20BF" w:rsidRPr="00C35F5B" w:rsidRDefault="00DA20BF" w:rsidP="00DA20BF">
            <w:pPr>
              <w:spacing w:line="200" w:lineRule="exact"/>
              <w:rPr>
                <w:rStyle w:val="Teksttreci20"/>
                <w:rFonts w:ascii="Arial" w:hAnsi="Arial" w:cs="Arial"/>
                <w:sz w:val="16"/>
                <w:szCs w:val="16"/>
              </w:rPr>
            </w:pPr>
          </w:p>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PN-EN 13703</w:t>
            </w:r>
          </w:p>
        </w:tc>
        <w:tc>
          <w:tcPr>
            <w:tcW w:w="5179" w:type="dxa"/>
            <w:shd w:val="clear" w:color="auto" w:fill="FFFFFF"/>
            <w:vAlign w:val="bottom"/>
          </w:tcPr>
          <w:p w:rsidR="00DA20BF" w:rsidRPr="00C35F5B" w:rsidRDefault="00DA20BF" w:rsidP="00DA20BF">
            <w:pPr>
              <w:jc w:val="both"/>
              <w:rPr>
                <w:rFonts w:ascii="Arial" w:hAnsi="Arial" w:cs="Arial"/>
                <w:sz w:val="16"/>
                <w:szCs w:val="16"/>
              </w:rPr>
            </w:pPr>
            <w:r w:rsidRPr="00C35F5B">
              <w:rPr>
                <w:rStyle w:val="Teksttreci20"/>
                <w:rFonts w:ascii="Arial" w:hAnsi="Arial" w:cs="Arial"/>
                <w:sz w:val="16"/>
                <w:szCs w:val="16"/>
              </w:rPr>
              <w:t>Asfalty i lepiszcza asfaltowe - Oznaczanie energii deformacji</w:t>
            </w:r>
          </w:p>
        </w:tc>
      </w:tr>
      <w:tr w:rsidR="00DA20BF" w:rsidRPr="00C35F5B" w:rsidTr="00DA20BF">
        <w:trPr>
          <w:trHeight w:hRule="exact" w:val="461"/>
        </w:trPr>
        <w:tc>
          <w:tcPr>
            <w:tcW w:w="350" w:type="dxa"/>
            <w:shd w:val="clear" w:color="auto" w:fill="FFFFFF"/>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58.</w:t>
            </w:r>
          </w:p>
        </w:tc>
        <w:tc>
          <w:tcPr>
            <w:tcW w:w="1752" w:type="dxa"/>
            <w:shd w:val="clear" w:color="auto" w:fill="FFFFFF"/>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PN-EN 13808</w:t>
            </w:r>
          </w:p>
        </w:tc>
        <w:tc>
          <w:tcPr>
            <w:tcW w:w="5179" w:type="dxa"/>
            <w:shd w:val="clear" w:color="auto" w:fill="FFFFFF"/>
            <w:vAlign w:val="bottom"/>
          </w:tcPr>
          <w:p w:rsidR="00DA20BF" w:rsidRPr="00C35F5B" w:rsidRDefault="00DA20BF" w:rsidP="00DA20BF">
            <w:pPr>
              <w:jc w:val="both"/>
              <w:rPr>
                <w:rFonts w:ascii="Arial" w:hAnsi="Arial" w:cs="Arial"/>
                <w:sz w:val="16"/>
                <w:szCs w:val="16"/>
              </w:rPr>
            </w:pPr>
            <w:r w:rsidRPr="00C35F5B">
              <w:rPr>
                <w:rStyle w:val="Teksttreci20"/>
                <w:rFonts w:ascii="Arial" w:hAnsi="Arial" w:cs="Arial"/>
                <w:sz w:val="16"/>
                <w:szCs w:val="16"/>
              </w:rPr>
              <w:t>Asfalty i lepiszcza asfaltowe - Zasady specyfikacji kationowych emulsji asfaltowych</w:t>
            </w:r>
          </w:p>
        </w:tc>
      </w:tr>
      <w:tr w:rsidR="00DA20BF" w:rsidRPr="00C35F5B" w:rsidTr="00DA20BF">
        <w:trPr>
          <w:trHeight w:hRule="exact" w:val="456"/>
        </w:trPr>
        <w:tc>
          <w:tcPr>
            <w:tcW w:w="350" w:type="dxa"/>
            <w:shd w:val="clear" w:color="auto" w:fill="FFFFFF"/>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59.</w:t>
            </w:r>
          </w:p>
        </w:tc>
        <w:tc>
          <w:tcPr>
            <w:tcW w:w="1752" w:type="dxa"/>
            <w:shd w:val="clear" w:color="auto" w:fill="FFFFFF"/>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PN-EN 14023</w:t>
            </w:r>
          </w:p>
        </w:tc>
        <w:tc>
          <w:tcPr>
            <w:tcW w:w="5179" w:type="dxa"/>
            <w:shd w:val="clear" w:color="auto" w:fill="FFFFFF"/>
            <w:vAlign w:val="bottom"/>
          </w:tcPr>
          <w:p w:rsidR="00DA20BF" w:rsidRPr="00C35F5B" w:rsidRDefault="00DA20BF" w:rsidP="00DA20BF">
            <w:pPr>
              <w:spacing w:line="221" w:lineRule="exact"/>
              <w:jc w:val="both"/>
              <w:rPr>
                <w:rFonts w:ascii="Arial" w:hAnsi="Arial" w:cs="Arial"/>
                <w:sz w:val="16"/>
                <w:szCs w:val="16"/>
              </w:rPr>
            </w:pPr>
            <w:r w:rsidRPr="00C35F5B">
              <w:rPr>
                <w:rStyle w:val="Teksttreci20"/>
                <w:rFonts w:ascii="Arial" w:hAnsi="Arial" w:cs="Arial"/>
                <w:sz w:val="16"/>
                <w:szCs w:val="16"/>
              </w:rPr>
              <w:t>Asfalty i lepiszcza asfaltowe - Zasady specyfikacji asfaltów modyfikowanych polimerami</w:t>
            </w:r>
          </w:p>
        </w:tc>
      </w:tr>
      <w:tr w:rsidR="00DA20BF" w:rsidRPr="00C35F5B" w:rsidTr="00DA20BF">
        <w:trPr>
          <w:trHeight w:hRule="exact" w:val="461"/>
        </w:trPr>
        <w:tc>
          <w:tcPr>
            <w:tcW w:w="350" w:type="dxa"/>
            <w:shd w:val="clear" w:color="auto" w:fill="FFFFFF"/>
            <w:vAlign w:val="center"/>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60.</w:t>
            </w:r>
          </w:p>
        </w:tc>
        <w:tc>
          <w:tcPr>
            <w:tcW w:w="1752" w:type="dxa"/>
            <w:shd w:val="clear" w:color="auto" w:fill="FFFFFF"/>
          </w:tcPr>
          <w:p w:rsidR="00DA20BF" w:rsidRPr="00C35F5B" w:rsidRDefault="00DA20BF" w:rsidP="00DA20BF">
            <w:pPr>
              <w:spacing w:line="200" w:lineRule="exact"/>
              <w:rPr>
                <w:rStyle w:val="Teksttreci20"/>
                <w:rFonts w:ascii="Arial" w:hAnsi="Arial" w:cs="Arial"/>
                <w:sz w:val="16"/>
                <w:szCs w:val="16"/>
              </w:rPr>
            </w:pPr>
          </w:p>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PN-EN 14188-1</w:t>
            </w:r>
          </w:p>
        </w:tc>
        <w:tc>
          <w:tcPr>
            <w:tcW w:w="5179" w:type="dxa"/>
            <w:shd w:val="clear" w:color="auto" w:fill="FFFFFF"/>
            <w:vAlign w:val="bottom"/>
          </w:tcPr>
          <w:p w:rsidR="00DA20BF" w:rsidRPr="00C35F5B" w:rsidRDefault="00DA20BF" w:rsidP="00DA20BF">
            <w:pPr>
              <w:jc w:val="both"/>
              <w:rPr>
                <w:rFonts w:ascii="Arial" w:hAnsi="Arial" w:cs="Arial"/>
                <w:sz w:val="16"/>
                <w:szCs w:val="16"/>
              </w:rPr>
            </w:pPr>
            <w:r w:rsidRPr="00C35F5B">
              <w:rPr>
                <w:rStyle w:val="Teksttreci20"/>
                <w:rFonts w:ascii="Arial" w:hAnsi="Arial" w:cs="Arial"/>
                <w:sz w:val="16"/>
                <w:szCs w:val="16"/>
              </w:rPr>
              <w:t>Wypełniacze złączy i zalewy - Część 1: Specyfikacja zalew na gorąco</w:t>
            </w:r>
          </w:p>
        </w:tc>
      </w:tr>
      <w:tr w:rsidR="00DA20BF" w:rsidRPr="00C35F5B" w:rsidTr="00DA20BF">
        <w:trPr>
          <w:trHeight w:hRule="exact" w:val="442"/>
        </w:trPr>
        <w:tc>
          <w:tcPr>
            <w:tcW w:w="350" w:type="dxa"/>
            <w:shd w:val="clear" w:color="auto" w:fill="FFFFFF"/>
            <w:vAlign w:val="center"/>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61.</w:t>
            </w:r>
          </w:p>
        </w:tc>
        <w:tc>
          <w:tcPr>
            <w:tcW w:w="1752" w:type="dxa"/>
            <w:shd w:val="clear" w:color="auto" w:fill="FFFFFF"/>
          </w:tcPr>
          <w:p w:rsidR="00DA20BF" w:rsidRPr="00C35F5B" w:rsidRDefault="00DA20BF" w:rsidP="00DA20BF">
            <w:pPr>
              <w:spacing w:line="200" w:lineRule="exact"/>
              <w:rPr>
                <w:rStyle w:val="Teksttreci20"/>
                <w:rFonts w:ascii="Arial" w:hAnsi="Arial" w:cs="Arial"/>
                <w:sz w:val="16"/>
                <w:szCs w:val="16"/>
              </w:rPr>
            </w:pPr>
          </w:p>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PN-EN 14188-2</w:t>
            </w:r>
          </w:p>
        </w:tc>
        <w:tc>
          <w:tcPr>
            <w:tcW w:w="5179" w:type="dxa"/>
            <w:shd w:val="clear" w:color="auto" w:fill="FFFFFF"/>
          </w:tcPr>
          <w:p w:rsidR="00DA20BF" w:rsidRPr="00C35F5B" w:rsidRDefault="00DA20BF" w:rsidP="00DA20BF">
            <w:pPr>
              <w:spacing w:line="226" w:lineRule="exact"/>
              <w:jc w:val="both"/>
              <w:rPr>
                <w:rFonts w:ascii="Arial" w:hAnsi="Arial" w:cs="Arial"/>
                <w:sz w:val="16"/>
                <w:szCs w:val="16"/>
              </w:rPr>
            </w:pPr>
            <w:r w:rsidRPr="00C35F5B">
              <w:rPr>
                <w:rStyle w:val="Teksttreci20"/>
                <w:rFonts w:ascii="Arial" w:hAnsi="Arial" w:cs="Arial"/>
                <w:sz w:val="16"/>
                <w:szCs w:val="16"/>
              </w:rPr>
              <w:t>Wypełniacze złączy i zalewy - Część 2: Specyfikacja zalew na zimno</w:t>
            </w:r>
          </w:p>
        </w:tc>
      </w:tr>
      <w:tr w:rsidR="00DA20BF" w:rsidRPr="00C35F5B" w:rsidTr="00DA20BF">
        <w:trPr>
          <w:trHeight w:hRule="exact" w:val="475"/>
        </w:trPr>
        <w:tc>
          <w:tcPr>
            <w:tcW w:w="350" w:type="dxa"/>
            <w:shd w:val="clear" w:color="auto" w:fill="FFFFFF"/>
            <w:vAlign w:val="center"/>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62.</w:t>
            </w:r>
          </w:p>
        </w:tc>
        <w:tc>
          <w:tcPr>
            <w:tcW w:w="1752" w:type="dxa"/>
            <w:shd w:val="clear" w:color="auto" w:fill="FFFFFF"/>
          </w:tcPr>
          <w:p w:rsidR="00DA20BF" w:rsidRPr="00C35F5B" w:rsidRDefault="00DA20BF" w:rsidP="00DA20BF">
            <w:pPr>
              <w:spacing w:line="200" w:lineRule="exact"/>
              <w:rPr>
                <w:rStyle w:val="Teksttreci20"/>
                <w:rFonts w:ascii="Arial" w:hAnsi="Arial" w:cs="Arial"/>
                <w:sz w:val="16"/>
                <w:szCs w:val="16"/>
              </w:rPr>
            </w:pPr>
          </w:p>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PN-EN 22592</w:t>
            </w:r>
          </w:p>
        </w:tc>
        <w:tc>
          <w:tcPr>
            <w:tcW w:w="5179" w:type="dxa"/>
            <w:shd w:val="clear" w:color="auto" w:fill="FFFFFF"/>
            <w:vAlign w:val="bottom"/>
          </w:tcPr>
          <w:p w:rsidR="00DA20BF" w:rsidRPr="00C35F5B" w:rsidRDefault="00DA20BF" w:rsidP="00DA20BF">
            <w:pPr>
              <w:jc w:val="both"/>
              <w:rPr>
                <w:rFonts w:ascii="Arial" w:hAnsi="Arial" w:cs="Arial"/>
                <w:sz w:val="16"/>
                <w:szCs w:val="16"/>
              </w:rPr>
            </w:pPr>
            <w:r w:rsidRPr="00C35F5B">
              <w:rPr>
                <w:rStyle w:val="Teksttreci20"/>
                <w:rFonts w:ascii="Arial" w:hAnsi="Arial" w:cs="Arial"/>
                <w:sz w:val="16"/>
                <w:szCs w:val="16"/>
              </w:rPr>
              <w:t>Przetwory naftowe - Oznaczanie temperatury zapłonu i palenia - Pomiar metodą otwartego tygla Clevelanda</w:t>
            </w:r>
          </w:p>
        </w:tc>
      </w:tr>
      <w:tr w:rsidR="00DA20BF" w:rsidRPr="00C35F5B" w:rsidTr="00DA20BF">
        <w:trPr>
          <w:trHeight w:hRule="exact" w:val="470"/>
        </w:trPr>
        <w:tc>
          <w:tcPr>
            <w:tcW w:w="350" w:type="dxa"/>
            <w:shd w:val="clear" w:color="auto" w:fill="FFFFFF"/>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63.</w:t>
            </w:r>
          </w:p>
        </w:tc>
        <w:tc>
          <w:tcPr>
            <w:tcW w:w="1752" w:type="dxa"/>
            <w:shd w:val="clear" w:color="auto" w:fill="FFFFFF"/>
          </w:tcPr>
          <w:p w:rsidR="00DA20BF" w:rsidRPr="00C35F5B" w:rsidRDefault="00DA20BF" w:rsidP="00DA20BF">
            <w:pPr>
              <w:spacing w:line="200" w:lineRule="exact"/>
              <w:rPr>
                <w:rFonts w:ascii="Arial" w:hAnsi="Arial" w:cs="Arial"/>
                <w:sz w:val="16"/>
                <w:szCs w:val="16"/>
              </w:rPr>
            </w:pPr>
            <w:r w:rsidRPr="00C35F5B">
              <w:rPr>
                <w:rStyle w:val="Teksttreci20"/>
                <w:rFonts w:ascii="Arial" w:hAnsi="Arial" w:cs="Arial"/>
                <w:sz w:val="16"/>
                <w:szCs w:val="16"/>
              </w:rPr>
              <w:t>PN-EN ISO 2592</w:t>
            </w:r>
          </w:p>
        </w:tc>
        <w:tc>
          <w:tcPr>
            <w:tcW w:w="5179" w:type="dxa"/>
            <w:shd w:val="clear" w:color="auto" w:fill="FFFFFF"/>
          </w:tcPr>
          <w:p w:rsidR="00DA20BF" w:rsidRPr="00C35F5B" w:rsidRDefault="00DA20BF" w:rsidP="00DA20BF">
            <w:pPr>
              <w:jc w:val="both"/>
              <w:rPr>
                <w:rFonts w:ascii="Arial" w:hAnsi="Arial" w:cs="Arial"/>
                <w:sz w:val="16"/>
                <w:szCs w:val="16"/>
              </w:rPr>
            </w:pPr>
            <w:r w:rsidRPr="00C35F5B">
              <w:rPr>
                <w:rStyle w:val="Teksttreci20"/>
                <w:rFonts w:ascii="Arial" w:hAnsi="Arial" w:cs="Arial"/>
                <w:sz w:val="16"/>
                <w:szCs w:val="16"/>
              </w:rPr>
              <w:t>Oznaczanie temperatury zapłonu i palenia - Metoda otwartego tygla Clevelanda</w:t>
            </w:r>
          </w:p>
        </w:tc>
      </w:tr>
    </w:tbl>
    <w:p w:rsidR="00DA20BF" w:rsidRPr="00C35F5B" w:rsidRDefault="00DA20BF" w:rsidP="00DA20BF">
      <w:pPr>
        <w:spacing w:line="226" w:lineRule="exact"/>
        <w:ind w:left="708" w:right="620"/>
        <w:rPr>
          <w:rFonts w:ascii="Arial" w:hAnsi="Arial" w:cs="Arial"/>
          <w:sz w:val="16"/>
          <w:szCs w:val="16"/>
        </w:rPr>
      </w:pPr>
      <w:r w:rsidRPr="00C35F5B">
        <w:rPr>
          <w:rFonts w:ascii="Arial" w:hAnsi="Arial" w:cs="Arial"/>
          <w:sz w:val="16"/>
          <w:szCs w:val="16"/>
        </w:rPr>
        <w:t>45.</w:t>
      </w:r>
      <w:r w:rsidRPr="00C35F5B">
        <w:rPr>
          <w:rFonts w:ascii="Arial" w:hAnsi="Arial" w:cs="Arial"/>
          <w:sz w:val="16"/>
          <w:szCs w:val="16"/>
        </w:rPr>
        <w:tab/>
        <w:t>PN-EN 13074</w:t>
      </w:r>
      <w:r w:rsidRPr="00C35F5B">
        <w:rPr>
          <w:rFonts w:ascii="Arial" w:hAnsi="Arial" w:cs="Arial"/>
          <w:sz w:val="16"/>
          <w:szCs w:val="16"/>
        </w:rPr>
        <w:tab/>
        <w:t xml:space="preserve">Asfalty i lepiszcza asfaltowe - Oznaczanie lepiszczy z emulsji </w:t>
      </w:r>
    </w:p>
    <w:p w:rsidR="00DA20BF" w:rsidRPr="00C35F5B" w:rsidRDefault="00DA20BF" w:rsidP="00DA20BF">
      <w:pPr>
        <w:spacing w:line="226" w:lineRule="exact"/>
        <w:ind w:left="2124" w:right="620" w:firstLine="708"/>
        <w:rPr>
          <w:rFonts w:ascii="Arial" w:hAnsi="Arial" w:cs="Arial"/>
          <w:sz w:val="16"/>
          <w:szCs w:val="16"/>
        </w:rPr>
      </w:pPr>
      <w:r w:rsidRPr="00C35F5B">
        <w:rPr>
          <w:rFonts w:ascii="Arial" w:hAnsi="Arial" w:cs="Arial"/>
          <w:sz w:val="16"/>
          <w:szCs w:val="16"/>
        </w:rPr>
        <w:t>asfaltowych przez odparowanie</w:t>
      </w:r>
      <w:r w:rsidRPr="00C35F5B">
        <w:rPr>
          <w:rFonts w:ascii="Arial" w:hAnsi="Arial" w:cs="Arial"/>
          <w:sz w:val="16"/>
          <w:szCs w:val="16"/>
        </w:rPr>
        <w:br w:type="page"/>
      </w:r>
    </w:p>
    <w:p w:rsidR="00DA20BF" w:rsidRPr="00C35F5B" w:rsidRDefault="00DA20BF" w:rsidP="00DA20BF">
      <w:pPr>
        <w:framePr w:w="7282" w:wrap="notBeside" w:vAnchor="text" w:hAnchor="text" w:xAlign="center" w:y="1"/>
        <w:rPr>
          <w:rFonts w:ascii="Arial" w:hAnsi="Arial" w:cs="Arial"/>
          <w:sz w:val="16"/>
          <w:szCs w:val="16"/>
        </w:rPr>
      </w:pPr>
    </w:p>
    <w:p w:rsidR="00DA20BF" w:rsidRPr="00C35F5B" w:rsidRDefault="00DA20BF" w:rsidP="00DA20BF">
      <w:pPr>
        <w:rPr>
          <w:rFonts w:ascii="Arial" w:hAnsi="Arial" w:cs="Arial"/>
          <w:sz w:val="16"/>
          <w:szCs w:val="16"/>
        </w:rPr>
      </w:pPr>
    </w:p>
    <w:p w:rsidR="00DA20BF" w:rsidRPr="00C35F5B" w:rsidRDefault="00DA20BF" w:rsidP="00401152">
      <w:pPr>
        <w:pStyle w:val="Nagwek21"/>
        <w:keepNext/>
        <w:keepLines/>
        <w:numPr>
          <w:ilvl w:val="0"/>
          <w:numId w:val="30"/>
        </w:numPr>
        <w:shd w:val="clear" w:color="auto" w:fill="auto"/>
        <w:tabs>
          <w:tab w:val="left" w:pos="657"/>
        </w:tabs>
        <w:spacing w:before="104" w:after="35" w:line="200" w:lineRule="exact"/>
        <w:ind w:left="140" w:firstLine="0"/>
        <w:rPr>
          <w:rFonts w:ascii="Arial" w:hAnsi="Arial" w:cs="Arial"/>
          <w:b w:val="0"/>
          <w:sz w:val="16"/>
          <w:szCs w:val="16"/>
        </w:rPr>
      </w:pPr>
      <w:r w:rsidRPr="00C35F5B">
        <w:rPr>
          <w:rFonts w:ascii="Arial" w:hAnsi="Arial" w:cs="Arial"/>
          <w:b w:val="0"/>
          <w:sz w:val="16"/>
          <w:szCs w:val="16"/>
        </w:rPr>
        <w:t>Wymagania techniczne</w:t>
      </w:r>
    </w:p>
    <w:p w:rsidR="00DA20BF" w:rsidRPr="00C35F5B" w:rsidRDefault="00DA20BF" w:rsidP="00401152">
      <w:pPr>
        <w:widowControl w:val="0"/>
        <w:numPr>
          <w:ilvl w:val="0"/>
          <w:numId w:val="31"/>
        </w:numPr>
        <w:tabs>
          <w:tab w:val="left" w:pos="622"/>
        </w:tabs>
        <w:spacing w:line="230" w:lineRule="exact"/>
        <w:ind w:left="660" w:right="560" w:hanging="420"/>
        <w:jc w:val="both"/>
        <w:rPr>
          <w:rFonts w:ascii="Arial" w:hAnsi="Arial" w:cs="Arial"/>
          <w:sz w:val="16"/>
          <w:szCs w:val="16"/>
        </w:rPr>
      </w:pPr>
      <w:r w:rsidRPr="00C35F5B">
        <w:rPr>
          <w:rFonts w:ascii="Arial" w:hAnsi="Arial" w:cs="Arial"/>
          <w:sz w:val="16"/>
          <w:szCs w:val="16"/>
        </w:rPr>
        <w:t>WT-1 Kruszywa 2010. Kruszywa do mieszanek mineralno-asfaltowych i powierzchniowych utrwaleń na drogach krajowych - Zarządzenie nr 102 Generalnego Dyrektora Dróg Krajowych i Autostrad z dnia 19 listopada 2010 r.</w:t>
      </w:r>
    </w:p>
    <w:p w:rsidR="00DA20BF" w:rsidRPr="00C35F5B" w:rsidRDefault="00DA20BF" w:rsidP="00401152">
      <w:pPr>
        <w:widowControl w:val="0"/>
        <w:numPr>
          <w:ilvl w:val="0"/>
          <w:numId w:val="31"/>
        </w:numPr>
        <w:tabs>
          <w:tab w:val="left" w:pos="672"/>
        </w:tabs>
        <w:spacing w:line="226" w:lineRule="exact"/>
        <w:ind w:left="680" w:right="560" w:hanging="440"/>
        <w:jc w:val="both"/>
        <w:rPr>
          <w:rFonts w:ascii="Arial" w:hAnsi="Arial" w:cs="Arial"/>
          <w:sz w:val="16"/>
          <w:szCs w:val="16"/>
        </w:rPr>
      </w:pPr>
      <w:r w:rsidRPr="00C35F5B">
        <w:rPr>
          <w:rFonts w:ascii="Arial" w:hAnsi="Arial" w:cs="Arial"/>
          <w:sz w:val="16"/>
          <w:szCs w:val="16"/>
        </w:rPr>
        <w:t>WT-2 Nawierzchnie asfaltowe 2010. Nawierzchnie asfaltowe na drogach krajowych - Zarządzenie nr 102 Generalnego Dyrektora Dróg Krajowych i Autostrad z dnia 19 listopada 2011 r.</w:t>
      </w:r>
    </w:p>
    <w:p w:rsidR="00DA20BF" w:rsidRPr="00C35F5B" w:rsidRDefault="00DA20BF" w:rsidP="00401152">
      <w:pPr>
        <w:widowControl w:val="0"/>
        <w:numPr>
          <w:ilvl w:val="0"/>
          <w:numId w:val="31"/>
        </w:numPr>
        <w:tabs>
          <w:tab w:val="left" w:pos="672"/>
        </w:tabs>
        <w:spacing w:after="141" w:line="226" w:lineRule="exact"/>
        <w:ind w:left="680" w:right="560" w:hanging="440"/>
        <w:jc w:val="both"/>
        <w:rPr>
          <w:rFonts w:ascii="Arial" w:hAnsi="Arial" w:cs="Arial"/>
          <w:sz w:val="16"/>
          <w:szCs w:val="16"/>
        </w:rPr>
      </w:pPr>
      <w:r w:rsidRPr="00C35F5B">
        <w:rPr>
          <w:rFonts w:ascii="Arial" w:hAnsi="Arial" w:cs="Arial"/>
          <w:sz w:val="16"/>
          <w:szCs w:val="16"/>
        </w:rPr>
        <w:t>WT-3 Emulsje asfaltowe 2009. Kationowe emulsje asfaltowe na drogach publicznych</w:t>
      </w:r>
    </w:p>
    <w:p w:rsidR="00DA20BF" w:rsidRPr="00C35F5B" w:rsidRDefault="00DA20BF" w:rsidP="00401152">
      <w:pPr>
        <w:pStyle w:val="Nagwek21"/>
        <w:keepNext/>
        <w:keepLines/>
        <w:numPr>
          <w:ilvl w:val="0"/>
          <w:numId w:val="30"/>
        </w:numPr>
        <w:shd w:val="clear" w:color="auto" w:fill="auto"/>
        <w:tabs>
          <w:tab w:val="left" w:pos="514"/>
        </w:tabs>
        <w:spacing w:after="40" w:line="200" w:lineRule="exact"/>
        <w:ind w:firstLine="0"/>
        <w:rPr>
          <w:rFonts w:ascii="Arial" w:hAnsi="Arial" w:cs="Arial"/>
          <w:b w:val="0"/>
          <w:sz w:val="16"/>
          <w:szCs w:val="16"/>
        </w:rPr>
      </w:pPr>
      <w:r w:rsidRPr="00C35F5B">
        <w:rPr>
          <w:rFonts w:ascii="Arial" w:hAnsi="Arial" w:cs="Arial"/>
          <w:b w:val="0"/>
          <w:sz w:val="16"/>
          <w:szCs w:val="16"/>
        </w:rPr>
        <w:t>Inne dokumenty</w:t>
      </w:r>
    </w:p>
    <w:p w:rsidR="00DA20BF" w:rsidRPr="00C35F5B" w:rsidRDefault="00DA20BF" w:rsidP="00401152">
      <w:pPr>
        <w:widowControl w:val="0"/>
        <w:numPr>
          <w:ilvl w:val="0"/>
          <w:numId w:val="31"/>
        </w:numPr>
        <w:tabs>
          <w:tab w:val="left" w:pos="672"/>
        </w:tabs>
        <w:spacing w:line="230" w:lineRule="exact"/>
        <w:ind w:left="680" w:right="560" w:hanging="440"/>
        <w:jc w:val="both"/>
        <w:rPr>
          <w:rFonts w:ascii="Arial" w:hAnsi="Arial" w:cs="Arial"/>
          <w:sz w:val="16"/>
          <w:szCs w:val="16"/>
        </w:rPr>
      </w:pPr>
      <w:r w:rsidRPr="00C35F5B">
        <w:rPr>
          <w:rFonts w:ascii="Arial" w:hAnsi="Arial" w:cs="Arial"/>
          <w:sz w:val="16"/>
          <w:szCs w:val="16"/>
        </w:rPr>
        <w:t>Rozporządzenie Ministra Transportu i Gospodarki Morskiej z dnia 2 marca 1999 r. w sprawie warunków technicznych, jakim powinny odpowiadać drogi publiczne i ich usytuowanie (Dz.U. nr 43, poz. 430)</w:t>
      </w:r>
    </w:p>
    <w:p w:rsidR="00DA20BF" w:rsidRPr="00C35F5B" w:rsidRDefault="00DA20BF" w:rsidP="00401152">
      <w:pPr>
        <w:widowControl w:val="0"/>
        <w:numPr>
          <w:ilvl w:val="0"/>
          <w:numId w:val="31"/>
        </w:numPr>
        <w:tabs>
          <w:tab w:val="left" w:pos="672"/>
        </w:tabs>
        <w:spacing w:line="230" w:lineRule="exact"/>
        <w:ind w:left="680" w:right="560" w:hanging="440"/>
        <w:jc w:val="both"/>
        <w:rPr>
          <w:rFonts w:ascii="Arial" w:hAnsi="Arial" w:cs="Arial"/>
          <w:sz w:val="16"/>
          <w:szCs w:val="16"/>
        </w:rPr>
      </w:pPr>
      <w:r w:rsidRPr="00C35F5B">
        <w:rPr>
          <w:rFonts w:ascii="Arial" w:hAnsi="Arial" w:cs="Arial"/>
          <w:sz w:val="16"/>
          <w:szCs w:val="16"/>
        </w:rPr>
        <w:t>Katalog typowych konstrukcji nawierzchni podatnych i półsztywnych. Generalna Dyrekcja Dróg Publicznych - Instytut Badawczy Dróg i Mostów, Warszawa 1997</w:t>
      </w:r>
    </w:p>
    <w:p w:rsidR="00DA20BF" w:rsidRPr="00C35F5B" w:rsidRDefault="00DA20BF" w:rsidP="00DA20BF">
      <w:pPr>
        <w:rPr>
          <w:rFonts w:ascii="Arial" w:hAnsi="Arial" w:cs="Arial"/>
          <w:sz w:val="16"/>
          <w:szCs w:val="16"/>
        </w:rPr>
        <w:sectPr w:rsidR="00DA20BF" w:rsidRPr="00C35F5B" w:rsidSect="00214F2B">
          <w:type w:val="continuous"/>
          <w:pgSz w:w="11900" w:h="16840" w:code="9"/>
          <w:pgMar w:top="1418" w:right="851" w:bottom="1418" w:left="1418" w:header="0" w:footer="6" w:gutter="0"/>
          <w:cols w:space="720"/>
          <w:noEndnote/>
          <w:docGrid w:linePitch="360"/>
        </w:sectPr>
      </w:pPr>
    </w:p>
    <w:p w:rsidR="00214F2B" w:rsidRPr="005B4578" w:rsidRDefault="00214F2B" w:rsidP="00214F2B">
      <w:pPr>
        <w:pStyle w:val="Nagwek1"/>
        <w:rPr>
          <w:rFonts w:ascii="Arial" w:hAnsi="Arial" w:cs="Arial"/>
          <w:sz w:val="24"/>
          <w:szCs w:val="24"/>
          <w:u w:val="single"/>
        </w:rPr>
      </w:pPr>
      <w:r w:rsidRPr="005B4578">
        <w:rPr>
          <w:rFonts w:ascii="Arial" w:hAnsi="Arial" w:cs="Arial"/>
          <w:sz w:val="24"/>
          <w:szCs w:val="24"/>
          <w:u w:val="single"/>
        </w:rPr>
        <w:lastRenderedPageBreak/>
        <w:t xml:space="preserve">D-06.02.01.  </w:t>
      </w:r>
      <w:r w:rsidR="005B4578" w:rsidRPr="005B4578">
        <w:rPr>
          <w:rFonts w:ascii="Arial" w:hAnsi="Arial" w:cs="Arial"/>
          <w:sz w:val="24"/>
          <w:szCs w:val="24"/>
          <w:u w:val="single"/>
        </w:rPr>
        <w:t>PRZEPUSTY POD ZJAZDAMI</w:t>
      </w:r>
    </w:p>
    <w:p w:rsidR="00214F2B" w:rsidRPr="009E5BED" w:rsidRDefault="00214F2B" w:rsidP="00214F2B">
      <w:pPr>
        <w:pStyle w:val="Nagwek2"/>
        <w:rPr>
          <w:b w:val="0"/>
          <w:i w:val="0"/>
          <w:sz w:val="16"/>
          <w:szCs w:val="16"/>
        </w:rPr>
      </w:pPr>
      <w:r w:rsidRPr="009E5BED">
        <w:rPr>
          <w:b w:val="0"/>
          <w:i w:val="0"/>
          <w:sz w:val="16"/>
          <w:szCs w:val="16"/>
        </w:rPr>
        <w:t>1. 1. Przedmiot SST</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Przedmiotem niniejszej  specyfikacji technicznej  są wymagania dotyczące wykonania i odbioru robót związanych z wykonywaniem przepustów pod zjazdami  na posesje</w:t>
      </w:r>
      <w:r w:rsidR="005B4578" w:rsidRPr="009E5BED">
        <w:rPr>
          <w:rFonts w:ascii="Arial" w:hAnsi="Arial" w:cs="Arial"/>
          <w:sz w:val="16"/>
          <w:szCs w:val="16"/>
        </w:rPr>
        <w:t xml:space="preserve"> w ramach remontu drogi gminnej ulicy Spacerowej w m. Starcza</w:t>
      </w:r>
    </w:p>
    <w:p w:rsidR="00214F2B" w:rsidRPr="009E5BED" w:rsidRDefault="009E5BED" w:rsidP="00214F2B">
      <w:pPr>
        <w:pStyle w:val="Nagwek2"/>
        <w:rPr>
          <w:b w:val="0"/>
          <w:i w:val="0"/>
          <w:sz w:val="16"/>
          <w:szCs w:val="16"/>
        </w:rPr>
      </w:pPr>
      <w:r w:rsidRPr="009E5BED">
        <w:rPr>
          <w:b w:val="0"/>
          <w:i w:val="0"/>
          <w:sz w:val="16"/>
          <w:szCs w:val="16"/>
        </w:rPr>
        <w:t>1.3. Zakres robót objętych S</w:t>
      </w:r>
      <w:r w:rsidR="00214F2B" w:rsidRPr="009E5BED">
        <w:rPr>
          <w:b w:val="0"/>
          <w:i w:val="0"/>
          <w:sz w:val="16"/>
          <w:szCs w:val="16"/>
        </w:rPr>
        <w:t>T</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Ustalenia zawarte w niniejszej specyfikacji dotyczą zasad prowadzenia robót związanych z wykonywaniem przepustów rurowych pod zjazdami na drogi boczne i na posesje.</w:t>
      </w:r>
    </w:p>
    <w:p w:rsidR="00214F2B" w:rsidRPr="009E5BED" w:rsidRDefault="00214F2B" w:rsidP="00214F2B">
      <w:pPr>
        <w:pStyle w:val="Nagwek2"/>
        <w:rPr>
          <w:b w:val="0"/>
          <w:i w:val="0"/>
          <w:sz w:val="16"/>
          <w:szCs w:val="16"/>
        </w:rPr>
      </w:pPr>
      <w:r w:rsidRPr="009E5BED">
        <w:rPr>
          <w:b w:val="0"/>
          <w:i w:val="0"/>
          <w:sz w:val="16"/>
          <w:szCs w:val="16"/>
        </w:rPr>
        <w:t>1.4. Określenia podstawowe</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1.4.1. Przepust - obiekt wybudowany w formie zamkniętej obudowy konstrukcyjnej, służący do przeprowadzenia wody małych cieków wodnych pod nasypami zjazdów.</w:t>
      </w:r>
    </w:p>
    <w:p w:rsidR="00214F2B" w:rsidRPr="009E5BED" w:rsidRDefault="00214F2B" w:rsidP="00214F2B">
      <w:pPr>
        <w:tabs>
          <w:tab w:val="right" w:leader="dot" w:pos="-1985"/>
          <w:tab w:val="left" w:pos="284"/>
        </w:tabs>
        <w:spacing w:before="120"/>
        <w:rPr>
          <w:rFonts w:ascii="Arial" w:hAnsi="Arial" w:cs="Arial"/>
          <w:sz w:val="16"/>
          <w:szCs w:val="16"/>
        </w:rPr>
      </w:pPr>
      <w:r w:rsidRPr="009E5BED">
        <w:rPr>
          <w:rFonts w:ascii="Arial" w:hAnsi="Arial" w:cs="Arial"/>
          <w:sz w:val="16"/>
          <w:szCs w:val="16"/>
        </w:rPr>
        <w:t>1.4.2. Przepust rurowy - przepust, którego konstrukcja nośna wykonana jest z rur betonowych lub żelbetowych.</w:t>
      </w:r>
    </w:p>
    <w:p w:rsidR="00214F2B" w:rsidRPr="009E5BED" w:rsidRDefault="00214F2B" w:rsidP="00214F2B">
      <w:pPr>
        <w:tabs>
          <w:tab w:val="right" w:leader="dot" w:pos="-1985"/>
          <w:tab w:val="left" w:pos="284"/>
        </w:tabs>
        <w:spacing w:before="120"/>
        <w:rPr>
          <w:rFonts w:ascii="Arial" w:hAnsi="Arial" w:cs="Arial"/>
          <w:sz w:val="16"/>
          <w:szCs w:val="16"/>
        </w:rPr>
      </w:pPr>
      <w:r w:rsidRPr="009E5BED">
        <w:rPr>
          <w:rFonts w:ascii="Arial" w:hAnsi="Arial" w:cs="Arial"/>
          <w:sz w:val="16"/>
          <w:szCs w:val="16"/>
        </w:rPr>
        <w:t>1.4.3. Ścianka czołowa - konstrukcja stabilizująca przepust na wlocie i wylocie i podtrzymująca nasyp zjazdu.</w:t>
      </w:r>
    </w:p>
    <w:p w:rsidR="00214F2B" w:rsidRPr="009E5BED" w:rsidRDefault="00214F2B" w:rsidP="00214F2B">
      <w:pPr>
        <w:tabs>
          <w:tab w:val="right" w:leader="dot" w:pos="-1985"/>
          <w:tab w:val="left" w:pos="284"/>
        </w:tabs>
        <w:spacing w:before="120"/>
        <w:rPr>
          <w:rFonts w:ascii="Arial" w:hAnsi="Arial" w:cs="Arial"/>
          <w:sz w:val="16"/>
          <w:szCs w:val="16"/>
        </w:rPr>
      </w:pPr>
      <w:r w:rsidRPr="009E5BED">
        <w:rPr>
          <w:rFonts w:ascii="Arial" w:hAnsi="Arial" w:cs="Arial"/>
          <w:sz w:val="16"/>
          <w:szCs w:val="16"/>
        </w:rPr>
        <w:t xml:space="preserve">1.4.4. Pozostałe określenia podstawowe są zgodne z obowiązującymi, odpowiednimi polskimi normami i z definicjami podanymi w OST D-M-00.00.00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1.4.</w:t>
      </w:r>
    </w:p>
    <w:p w:rsidR="00214F2B" w:rsidRPr="009E5BED" w:rsidRDefault="00214F2B" w:rsidP="00214F2B">
      <w:pPr>
        <w:pStyle w:val="Nagwek2"/>
        <w:rPr>
          <w:b w:val="0"/>
          <w:i w:val="0"/>
          <w:sz w:val="16"/>
          <w:szCs w:val="16"/>
        </w:rPr>
      </w:pPr>
      <w:r w:rsidRPr="009E5BED">
        <w:rPr>
          <w:b w:val="0"/>
          <w:i w:val="0"/>
          <w:sz w:val="16"/>
          <w:szCs w:val="16"/>
        </w:rPr>
        <w:t>1.5. Ogólne wymagania dotyczące robót</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 xml:space="preserve">Ogólne wymagania dotyczące robót podano w OST D-M-00.00.00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1.5. </w:t>
      </w:r>
    </w:p>
    <w:p w:rsidR="00214F2B" w:rsidRPr="009E5BED" w:rsidRDefault="00214F2B" w:rsidP="00214F2B">
      <w:pPr>
        <w:pStyle w:val="Nagwek1"/>
        <w:rPr>
          <w:rFonts w:ascii="Arial" w:hAnsi="Arial" w:cs="Arial"/>
          <w:b w:val="0"/>
          <w:sz w:val="16"/>
          <w:szCs w:val="16"/>
        </w:rPr>
      </w:pPr>
      <w:r w:rsidRPr="009E5BED">
        <w:rPr>
          <w:rFonts w:ascii="Arial" w:hAnsi="Arial" w:cs="Arial"/>
          <w:b w:val="0"/>
          <w:sz w:val="16"/>
          <w:szCs w:val="16"/>
        </w:rPr>
        <w:t>2. MATERIAŁY</w:t>
      </w:r>
    </w:p>
    <w:p w:rsidR="00214F2B" w:rsidRPr="009E5BED" w:rsidRDefault="00214F2B" w:rsidP="00214F2B">
      <w:pPr>
        <w:pStyle w:val="Nagwek2"/>
        <w:rPr>
          <w:b w:val="0"/>
          <w:i w:val="0"/>
          <w:sz w:val="16"/>
          <w:szCs w:val="16"/>
        </w:rPr>
      </w:pPr>
      <w:r w:rsidRPr="009E5BED">
        <w:rPr>
          <w:b w:val="0"/>
          <w:i w:val="0"/>
          <w:sz w:val="16"/>
          <w:szCs w:val="16"/>
        </w:rPr>
        <w:t>2.1. Ogólne wymagania dotyczące materiałów</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 xml:space="preserve">Ogólne wymagania dotyczące materiałów, ich pozyskiwania i składowania, podano w OST D-M-00.00.00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2.</w:t>
      </w:r>
    </w:p>
    <w:p w:rsidR="00214F2B" w:rsidRPr="009E5BED" w:rsidRDefault="00214F2B" w:rsidP="00214F2B">
      <w:pPr>
        <w:pStyle w:val="Nagwek2"/>
        <w:rPr>
          <w:b w:val="0"/>
          <w:i w:val="0"/>
          <w:sz w:val="16"/>
          <w:szCs w:val="16"/>
        </w:rPr>
      </w:pPr>
      <w:r w:rsidRPr="009E5BED">
        <w:rPr>
          <w:b w:val="0"/>
          <w:i w:val="0"/>
          <w:sz w:val="16"/>
          <w:szCs w:val="16"/>
        </w:rPr>
        <w:t>2.2. Rodzaje materiałów</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Materiałami stosowanymi przy wykonywaniu przepustów z typowych prefabrykowanych rur betonowych, objętych niniejszą OST, są:</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prefabrykaty rurowe,</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kruszywo do betonu,</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cement,</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woda,</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mieszanka pod ławę fundamentową,</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drewno na deskowanie,</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materiały izolacyjne,</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zaprawa cementowa.</w:t>
      </w:r>
    </w:p>
    <w:p w:rsidR="00214F2B" w:rsidRPr="009E5BED" w:rsidRDefault="00214F2B" w:rsidP="00214F2B">
      <w:pPr>
        <w:pStyle w:val="Nagwek2"/>
        <w:rPr>
          <w:b w:val="0"/>
          <w:i w:val="0"/>
          <w:sz w:val="16"/>
          <w:szCs w:val="16"/>
        </w:rPr>
      </w:pPr>
      <w:r w:rsidRPr="009E5BED">
        <w:rPr>
          <w:b w:val="0"/>
          <w:i w:val="0"/>
          <w:sz w:val="16"/>
          <w:szCs w:val="16"/>
        </w:rPr>
        <w:t>2.3. Prefabrykaty rurowe</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Kształt i wymiary prefabrykatów powinny być zgodne z dokumentacją projektową i SST. Odchyłki wymiarów prefabrykatów powinny odpowiadać PN-B-02356 [1].</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Powierzchnie elementów powinny być gładkie, bez pęknięć i rys. Dopuszcza się drobne pory jako pozostałości po pęcherzykach powietrza i wodzie, których głębokość nie przekracza 5 mm.</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Prefabrykaty rurowe powinny być wykonane z betonu klasy co najmniej  B-30.</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Składowanie prefabrykatów powinno odbywać się na wyrównanym, utwardzonym i odwodnionym podłożu.</w:t>
      </w:r>
    </w:p>
    <w:p w:rsidR="00214F2B" w:rsidRPr="009E5BED" w:rsidRDefault="00214F2B" w:rsidP="00214F2B">
      <w:pPr>
        <w:pStyle w:val="Nagwek2"/>
        <w:rPr>
          <w:b w:val="0"/>
          <w:i w:val="0"/>
          <w:sz w:val="16"/>
          <w:szCs w:val="16"/>
        </w:rPr>
      </w:pPr>
      <w:r w:rsidRPr="009E5BED">
        <w:rPr>
          <w:b w:val="0"/>
          <w:i w:val="0"/>
          <w:sz w:val="16"/>
          <w:szCs w:val="16"/>
        </w:rPr>
        <w:t>2.4. Kruszywa do betonu</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Kruszywa stosowane do wyrobu betonowych elementów konstrukcji przepustów powinny spełniać wymagania PN-B-06712 [5].</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Kruszywa należy składować w warunkach zabezpieczających je przed zanieczyszczeniem oraz zmieszaniem z innymi asortymentami lub jego frakcjami. Podłoże składowiska powinno być równe, utwardzone i dobrze odwodnione.</w:t>
      </w:r>
    </w:p>
    <w:p w:rsidR="00214F2B" w:rsidRPr="009E5BED" w:rsidRDefault="00214F2B" w:rsidP="00214F2B">
      <w:pPr>
        <w:pStyle w:val="Nagwek2"/>
        <w:rPr>
          <w:b w:val="0"/>
          <w:i w:val="0"/>
          <w:sz w:val="16"/>
          <w:szCs w:val="16"/>
        </w:rPr>
      </w:pPr>
      <w:r w:rsidRPr="009E5BED">
        <w:rPr>
          <w:b w:val="0"/>
          <w:i w:val="0"/>
          <w:sz w:val="16"/>
          <w:szCs w:val="16"/>
        </w:rPr>
        <w:t>2.5. Cement</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Cement stosowany do wyrobu betonowych elementów konstrukcji przepustów powinien spełniać wymagania PN-B-19701 [7].</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Należy stosować cement portlandzki zwykły (bez dodatków) klasy 42,5 do betonu klasy B-30 i klasy 32,5 do betonu klasy B-25.</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Cement należy przechowywać zgodnie z BN-88/6731-08 [14].</w:t>
      </w:r>
    </w:p>
    <w:p w:rsidR="00214F2B" w:rsidRPr="009E5BED" w:rsidRDefault="00214F2B" w:rsidP="00214F2B">
      <w:pPr>
        <w:pStyle w:val="Nagwek2"/>
        <w:rPr>
          <w:b w:val="0"/>
          <w:i w:val="0"/>
          <w:sz w:val="16"/>
          <w:szCs w:val="16"/>
        </w:rPr>
      </w:pPr>
      <w:r w:rsidRPr="009E5BED">
        <w:rPr>
          <w:b w:val="0"/>
          <w:i w:val="0"/>
          <w:sz w:val="16"/>
          <w:szCs w:val="16"/>
        </w:rPr>
        <w:t>2.6. Woda</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Woda powinna być „odmiany 1” zgodnie z wymaganiami PN-B-32250 [9]. Bez badań laboratoryjnych można stosować wodociągową wodę pitną.</w:t>
      </w:r>
    </w:p>
    <w:p w:rsidR="00214F2B" w:rsidRPr="009E5BED" w:rsidRDefault="00214F2B" w:rsidP="00214F2B">
      <w:pPr>
        <w:pStyle w:val="Nagwek2"/>
        <w:rPr>
          <w:b w:val="0"/>
          <w:i w:val="0"/>
          <w:sz w:val="16"/>
          <w:szCs w:val="16"/>
        </w:rPr>
      </w:pPr>
      <w:r w:rsidRPr="009E5BED">
        <w:rPr>
          <w:b w:val="0"/>
          <w:i w:val="0"/>
          <w:sz w:val="16"/>
          <w:szCs w:val="16"/>
        </w:rPr>
        <w:lastRenderedPageBreak/>
        <w:t>2.7. Mieszanka kruszywa naturalnego</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 xml:space="preserve">Mieszanka do wykonania ławy fundamentowej powinna spełniać wymagania PN-B-06712 [5]. </w:t>
      </w:r>
    </w:p>
    <w:p w:rsidR="00214F2B" w:rsidRPr="009E5BED" w:rsidRDefault="00214F2B" w:rsidP="00214F2B">
      <w:pPr>
        <w:pStyle w:val="Nagwek2"/>
        <w:rPr>
          <w:b w:val="0"/>
          <w:i w:val="0"/>
          <w:sz w:val="16"/>
          <w:szCs w:val="16"/>
        </w:rPr>
      </w:pPr>
      <w:r w:rsidRPr="009E5BED">
        <w:rPr>
          <w:b w:val="0"/>
          <w:i w:val="0"/>
          <w:sz w:val="16"/>
          <w:szCs w:val="16"/>
        </w:rPr>
        <w:t>2.8. Drewno</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Drewno na deskowanie, stosowane przy wykonywaniu betonowych ścianek czołowych przepustów powinno spełniać wymagania PN-D-96000 [12] i PN-D-95017 [11].</w:t>
      </w:r>
    </w:p>
    <w:p w:rsidR="00214F2B" w:rsidRPr="009E5BED" w:rsidRDefault="00214F2B" w:rsidP="00214F2B">
      <w:pPr>
        <w:pStyle w:val="Nagwek2"/>
        <w:rPr>
          <w:b w:val="0"/>
          <w:i w:val="0"/>
          <w:sz w:val="16"/>
          <w:szCs w:val="16"/>
        </w:rPr>
      </w:pPr>
      <w:r w:rsidRPr="009E5BED">
        <w:rPr>
          <w:b w:val="0"/>
          <w:i w:val="0"/>
          <w:sz w:val="16"/>
          <w:szCs w:val="16"/>
        </w:rPr>
        <w:t>2.9. Materiały izolacyjne</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Do wykonania izolacji przepustów i ścianek czołowych można stosować:</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emulsję kationową, wg BN-68/6753-04 [17] lub aprobaty technicznej,</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roztwór asfaltowy do gruntowania wg PN-B-24622 [8],</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lepik asfaltowy na gorąco bez wypełniacza wg PN-C-96177 [10],</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papę asfaltową wg BN-79/6751-01 [15] i BN-88/6751-03 [16] lub aprobaty technicznej,</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wszelkie inne materiały izolacyjne sprawdzone doświadczalnie i posiadające aprobatę techniczną - za zgodą Inżyniera.</w:t>
      </w:r>
    </w:p>
    <w:p w:rsidR="00214F2B" w:rsidRPr="009E5BED" w:rsidRDefault="00214F2B" w:rsidP="00214F2B">
      <w:pPr>
        <w:pStyle w:val="Nagwek2"/>
        <w:rPr>
          <w:b w:val="0"/>
          <w:i w:val="0"/>
          <w:sz w:val="16"/>
          <w:szCs w:val="16"/>
        </w:rPr>
      </w:pPr>
      <w:r w:rsidRPr="009E5BED">
        <w:rPr>
          <w:b w:val="0"/>
          <w:i w:val="0"/>
          <w:sz w:val="16"/>
          <w:szCs w:val="16"/>
        </w:rPr>
        <w:t>2.10. Zaprawa cementowa</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Stosowana zaprawa cementowa powinna być marki nie niższej niż M 12 i spełniać wymagania PN-B-14501 [6].</w:t>
      </w:r>
    </w:p>
    <w:p w:rsidR="00214F2B" w:rsidRPr="009E5BED" w:rsidRDefault="00214F2B" w:rsidP="00214F2B">
      <w:pPr>
        <w:pStyle w:val="Nagwek1"/>
        <w:rPr>
          <w:rFonts w:ascii="Arial" w:hAnsi="Arial" w:cs="Arial"/>
          <w:b w:val="0"/>
          <w:sz w:val="16"/>
          <w:szCs w:val="16"/>
        </w:rPr>
      </w:pPr>
      <w:r w:rsidRPr="009E5BED">
        <w:rPr>
          <w:rFonts w:ascii="Arial" w:hAnsi="Arial" w:cs="Arial"/>
          <w:b w:val="0"/>
          <w:sz w:val="16"/>
          <w:szCs w:val="16"/>
        </w:rPr>
        <w:t>3. SPRZĘT</w:t>
      </w:r>
    </w:p>
    <w:p w:rsidR="00214F2B" w:rsidRPr="009E5BED" w:rsidRDefault="00214F2B" w:rsidP="00214F2B">
      <w:pPr>
        <w:pStyle w:val="Nagwek2"/>
        <w:rPr>
          <w:b w:val="0"/>
          <w:i w:val="0"/>
          <w:sz w:val="16"/>
          <w:szCs w:val="16"/>
        </w:rPr>
      </w:pPr>
      <w:r w:rsidRPr="009E5BED">
        <w:rPr>
          <w:b w:val="0"/>
          <w:i w:val="0"/>
          <w:sz w:val="16"/>
          <w:szCs w:val="16"/>
        </w:rPr>
        <w:t>3.1. Ogólne wymagania dotyczące sprzętu</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 xml:space="preserve">Ogólne wymagania dotyczące sprzętu podano w OST D-M-00.00.00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3.</w:t>
      </w:r>
    </w:p>
    <w:p w:rsidR="00214F2B" w:rsidRPr="009E5BED" w:rsidRDefault="00214F2B" w:rsidP="00214F2B">
      <w:pPr>
        <w:pStyle w:val="Nagwek2"/>
        <w:rPr>
          <w:b w:val="0"/>
          <w:i w:val="0"/>
          <w:sz w:val="16"/>
          <w:szCs w:val="16"/>
        </w:rPr>
      </w:pPr>
      <w:r w:rsidRPr="009E5BED">
        <w:rPr>
          <w:b w:val="0"/>
          <w:i w:val="0"/>
          <w:sz w:val="16"/>
          <w:szCs w:val="16"/>
        </w:rPr>
        <w:t>3.2. Sprzęt do wykonania przepustów</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Wykonawca przystępujący do wykonania przepustów pod zjazdami powinien wykazać się możliwością korzystania z następującego sprzętu:</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koparek,</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betoniarek,</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dozowników wagowych do cementu,</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sprzętu do zagęszczania: ubijaki ręczne i mechaniczne, zagęszczarki płytowe.</w:t>
      </w:r>
    </w:p>
    <w:p w:rsidR="00214F2B" w:rsidRPr="009E5BED" w:rsidRDefault="00214F2B" w:rsidP="00214F2B">
      <w:pPr>
        <w:pStyle w:val="Nagwek1"/>
        <w:rPr>
          <w:rFonts w:ascii="Arial" w:hAnsi="Arial" w:cs="Arial"/>
          <w:b w:val="0"/>
          <w:sz w:val="16"/>
          <w:szCs w:val="16"/>
        </w:rPr>
      </w:pPr>
      <w:r w:rsidRPr="009E5BED">
        <w:rPr>
          <w:rFonts w:ascii="Arial" w:hAnsi="Arial" w:cs="Arial"/>
          <w:b w:val="0"/>
          <w:sz w:val="16"/>
          <w:szCs w:val="16"/>
        </w:rPr>
        <w:t>4. TRANSPORT</w:t>
      </w:r>
    </w:p>
    <w:p w:rsidR="00214F2B" w:rsidRPr="009E5BED" w:rsidRDefault="00214F2B" w:rsidP="00214F2B">
      <w:pPr>
        <w:pStyle w:val="Nagwek2"/>
        <w:rPr>
          <w:b w:val="0"/>
          <w:i w:val="0"/>
          <w:sz w:val="16"/>
          <w:szCs w:val="16"/>
        </w:rPr>
      </w:pPr>
      <w:r w:rsidRPr="009E5BED">
        <w:rPr>
          <w:b w:val="0"/>
          <w:i w:val="0"/>
          <w:sz w:val="16"/>
          <w:szCs w:val="16"/>
        </w:rPr>
        <w:t>4.1. Ogólne wymagania dotyczące transportu</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 xml:space="preserve">Ogólne wymagania dotyczące transportu podano w OST D-M-00.00.00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4.</w:t>
      </w:r>
    </w:p>
    <w:p w:rsidR="00214F2B" w:rsidRPr="009E5BED" w:rsidRDefault="00214F2B" w:rsidP="00214F2B">
      <w:pPr>
        <w:pStyle w:val="Nagwek2"/>
        <w:rPr>
          <w:b w:val="0"/>
          <w:i w:val="0"/>
          <w:sz w:val="16"/>
          <w:szCs w:val="16"/>
        </w:rPr>
      </w:pPr>
      <w:r w:rsidRPr="009E5BED">
        <w:rPr>
          <w:b w:val="0"/>
          <w:i w:val="0"/>
          <w:sz w:val="16"/>
          <w:szCs w:val="16"/>
        </w:rPr>
        <w:t>4.2. Transport materiałów</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Transport materiałów do budowy przepustów pod zjazdami podano w OST                 D-03.01.01 „Przepusty pod koroną drogi”.</w:t>
      </w:r>
    </w:p>
    <w:p w:rsidR="00214F2B" w:rsidRPr="009E5BED" w:rsidRDefault="00214F2B" w:rsidP="00214F2B">
      <w:pPr>
        <w:tabs>
          <w:tab w:val="right" w:leader="dot" w:pos="-1985"/>
          <w:tab w:val="left" w:pos="284"/>
        </w:tabs>
        <w:rPr>
          <w:rFonts w:ascii="Arial" w:hAnsi="Arial" w:cs="Arial"/>
          <w:sz w:val="16"/>
          <w:szCs w:val="16"/>
        </w:rPr>
      </w:pPr>
    </w:p>
    <w:p w:rsidR="00214F2B" w:rsidRPr="009E5BED" w:rsidRDefault="00214F2B" w:rsidP="00214F2B">
      <w:pPr>
        <w:pStyle w:val="Nagwek1"/>
        <w:rPr>
          <w:rFonts w:ascii="Arial" w:hAnsi="Arial" w:cs="Arial"/>
          <w:b w:val="0"/>
          <w:sz w:val="16"/>
          <w:szCs w:val="16"/>
        </w:rPr>
      </w:pPr>
      <w:r w:rsidRPr="009E5BED">
        <w:rPr>
          <w:rFonts w:ascii="Arial" w:hAnsi="Arial" w:cs="Arial"/>
          <w:b w:val="0"/>
          <w:sz w:val="16"/>
          <w:szCs w:val="16"/>
        </w:rPr>
        <w:t>5. WYKONANIE ROBÓT</w:t>
      </w:r>
    </w:p>
    <w:p w:rsidR="00214F2B" w:rsidRPr="009E5BED" w:rsidRDefault="00214F2B" w:rsidP="00214F2B">
      <w:pPr>
        <w:pStyle w:val="Nagwek2"/>
        <w:rPr>
          <w:b w:val="0"/>
          <w:i w:val="0"/>
          <w:sz w:val="16"/>
          <w:szCs w:val="16"/>
        </w:rPr>
      </w:pPr>
      <w:r w:rsidRPr="009E5BED">
        <w:rPr>
          <w:b w:val="0"/>
          <w:i w:val="0"/>
          <w:sz w:val="16"/>
          <w:szCs w:val="16"/>
        </w:rPr>
        <w:t>5.1. Ogólne zasady wykonania robót</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 xml:space="preserve">Ogólne zasady wykonania robót podano w OST D-M-00.00.00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5.</w:t>
      </w:r>
    </w:p>
    <w:p w:rsidR="00214F2B" w:rsidRPr="009E5BED" w:rsidRDefault="00214F2B" w:rsidP="00214F2B">
      <w:pPr>
        <w:pStyle w:val="Nagwek2"/>
        <w:rPr>
          <w:b w:val="0"/>
          <w:i w:val="0"/>
          <w:sz w:val="16"/>
          <w:szCs w:val="16"/>
        </w:rPr>
      </w:pPr>
      <w:r w:rsidRPr="009E5BED">
        <w:rPr>
          <w:b w:val="0"/>
          <w:i w:val="0"/>
          <w:sz w:val="16"/>
          <w:szCs w:val="16"/>
        </w:rPr>
        <w:t>5.2. Roboty przygotowawcze</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Wykonawca zobowiązany jest do przygotowania terenu budowy w zakresie:</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odwodnienia,</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czasowego przełożenia koryta cieku w przypadku przepływu wody w rowie, na którym będzie wykonywany przepust,</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wytyczenia osi przepustu i krawędzi wykopu,</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innych robót podanych w dokumentacji projektowej i SST.</w:t>
      </w:r>
    </w:p>
    <w:p w:rsidR="00214F2B" w:rsidRPr="009E5BED" w:rsidRDefault="00214F2B" w:rsidP="00214F2B">
      <w:pPr>
        <w:pStyle w:val="Nagwek2"/>
        <w:rPr>
          <w:b w:val="0"/>
          <w:i w:val="0"/>
          <w:sz w:val="16"/>
          <w:szCs w:val="16"/>
        </w:rPr>
      </w:pPr>
      <w:r w:rsidRPr="009E5BED">
        <w:rPr>
          <w:b w:val="0"/>
          <w:i w:val="0"/>
          <w:sz w:val="16"/>
          <w:szCs w:val="16"/>
        </w:rPr>
        <w:t>5.3. Wykop</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Sposób wykonywania robót ziemnych pod fundamenty ścianek czołowych   i ławę fundamentową powinien być dostosowany do wielkości przepustu, głębokości wykopu, ukształtowania terenu i rodzaju gruntu.</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Wykop należy wykonywać w takim okresie, aby po ich zakończeniu można było przystąpić do wykonywania przepustu.</w:t>
      </w:r>
    </w:p>
    <w:p w:rsidR="00214F2B" w:rsidRPr="009E5BED" w:rsidRDefault="00214F2B" w:rsidP="00214F2B">
      <w:pPr>
        <w:pStyle w:val="Nagwek2"/>
        <w:rPr>
          <w:b w:val="0"/>
          <w:i w:val="0"/>
          <w:sz w:val="16"/>
          <w:szCs w:val="16"/>
        </w:rPr>
      </w:pPr>
      <w:r w:rsidRPr="009E5BED">
        <w:rPr>
          <w:b w:val="0"/>
          <w:i w:val="0"/>
          <w:sz w:val="16"/>
          <w:szCs w:val="16"/>
        </w:rPr>
        <w:t>5.4. Ława fundamentowa pod przepust</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Ława fundamentowa powinna być wykonana zgodnie z dokumentacją projektową        i SST.</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Jeżeli dokumentacja projektowa nie stanowi inaczej to ława fundamentowa może być wykonana:</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z kruszywa naturalnego stabilizowanego mechanicznie, zgodnie z wymaganiami OST   D-04.04.01 „Podbudowa z kruszywa naturalnego stabilizowanego mechanicznie”,</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 xml:space="preserve">z gruntu stabilizowanego cementem </w:t>
      </w:r>
      <w:proofErr w:type="spellStart"/>
      <w:r w:rsidRPr="009E5BED">
        <w:rPr>
          <w:rFonts w:ascii="Arial" w:hAnsi="Arial" w:cs="Arial"/>
          <w:sz w:val="16"/>
          <w:szCs w:val="16"/>
        </w:rPr>
        <w:t>R</w:t>
      </w:r>
      <w:r w:rsidRPr="009E5BED">
        <w:rPr>
          <w:rFonts w:ascii="Arial" w:hAnsi="Arial" w:cs="Arial"/>
          <w:sz w:val="16"/>
          <w:szCs w:val="16"/>
          <w:vertAlign w:val="subscript"/>
        </w:rPr>
        <w:t>m</w:t>
      </w:r>
      <w:proofErr w:type="spellEnd"/>
      <w:r w:rsidRPr="009E5BED">
        <w:rPr>
          <w:rFonts w:ascii="Arial" w:hAnsi="Arial" w:cs="Arial"/>
          <w:sz w:val="16"/>
          <w:szCs w:val="16"/>
        </w:rPr>
        <w:t xml:space="preserve"> = 5 MPa według normy PN-S-96012 [13].</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lastRenderedPageBreak/>
        <w:tab/>
      </w:r>
      <w:r w:rsidRPr="009E5BED">
        <w:rPr>
          <w:rFonts w:ascii="Arial" w:hAnsi="Arial" w:cs="Arial"/>
          <w:sz w:val="16"/>
          <w:szCs w:val="16"/>
        </w:rPr>
        <w:tab/>
        <w:t>Dopuszczalne odchyłki dla ław fundamentowych przepustów wynoszą:</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 xml:space="preserve">dla wymiarów w planie        </w:t>
      </w:r>
      <w:r w:rsidRPr="009E5BED">
        <w:rPr>
          <w:rFonts w:ascii="Arial" w:hAnsi="Arial" w:cs="Arial"/>
          <w:sz w:val="16"/>
          <w:szCs w:val="16"/>
        </w:rPr>
        <w:sym w:font="Symbol" w:char="F0B1"/>
      </w:r>
      <w:r w:rsidRPr="009E5BED">
        <w:rPr>
          <w:rFonts w:ascii="Arial" w:hAnsi="Arial" w:cs="Arial"/>
          <w:sz w:val="16"/>
          <w:szCs w:val="16"/>
        </w:rPr>
        <w:t xml:space="preserve"> 5 cm,</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 xml:space="preserve">dla rzędnych wierzchu ławy </w:t>
      </w:r>
      <w:r w:rsidRPr="009E5BED">
        <w:rPr>
          <w:rFonts w:ascii="Arial" w:hAnsi="Arial" w:cs="Arial"/>
          <w:sz w:val="16"/>
          <w:szCs w:val="16"/>
        </w:rPr>
        <w:sym w:font="Symbol" w:char="F0B1"/>
      </w:r>
      <w:r w:rsidRPr="009E5BED">
        <w:rPr>
          <w:rFonts w:ascii="Arial" w:hAnsi="Arial" w:cs="Arial"/>
          <w:sz w:val="16"/>
          <w:szCs w:val="16"/>
        </w:rPr>
        <w:t xml:space="preserve"> 2 cm.</w:t>
      </w:r>
    </w:p>
    <w:p w:rsidR="00214F2B" w:rsidRPr="009E5BED" w:rsidRDefault="00214F2B" w:rsidP="00214F2B">
      <w:pPr>
        <w:pStyle w:val="Nagwek2"/>
        <w:rPr>
          <w:b w:val="0"/>
          <w:i w:val="0"/>
          <w:sz w:val="16"/>
          <w:szCs w:val="16"/>
        </w:rPr>
      </w:pPr>
      <w:r w:rsidRPr="009E5BED">
        <w:rPr>
          <w:b w:val="0"/>
          <w:i w:val="0"/>
          <w:sz w:val="16"/>
          <w:szCs w:val="16"/>
        </w:rPr>
        <w:t>5.5. Układanie prefabrykatów rurowych</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 xml:space="preserve">Układanie rur betonowych lub żelbetowych należy wykonać wg BN-74/9191-01 [18]. Styki rur należy wypełnić zaprawą cementową wg </w:t>
      </w:r>
      <w:proofErr w:type="spellStart"/>
      <w:r w:rsidRPr="009E5BED">
        <w:rPr>
          <w:rFonts w:ascii="Arial" w:hAnsi="Arial" w:cs="Arial"/>
          <w:sz w:val="16"/>
          <w:szCs w:val="16"/>
        </w:rPr>
        <w:t>pkt</w:t>
      </w:r>
      <w:proofErr w:type="spellEnd"/>
      <w:r w:rsidRPr="009E5BED">
        <w:rPr>
          <w:rFonts w:ascii="Arial" w:hAnsi="Arial" w:cs="Arial"/>
          <w:sz w:val="16"/>
          <w:szCs w:val="16"/>
        </w:rPr>
        <w:t xml:space="preserve"> 2.10 i uszczelnić materiałem wg </w:t>
      </w:r>
      <w:proofErr w:type="spellStart"/>
      <w:r w:rsidRPr="009E5BED">
        <w:rPr>
          <w:rFonts w:ascii="Arial" w:hAnsi="Arial" w:cs="Arial"/>
          <w:sz w:val="16"/>
          <w:szCs w:val="16"/>
        </w:rPr>
        <w:t>pkt</w:t>
      </w:r>
      <w:proofErr w:type="spellEnd"/>
      <w:r w:rsidRPr="009E5BED">
        <w:rPr>
          <w:rFonts w:ascii="Arial" w:hAnsi="Arial" w:cs="Arial"/>
          <w:sz w:val="16"/>
          <w:szCs w:val="16"/>
        </w:rPr>
        <w:t xml:space="preserve"> 2.9 zaakceptowanym przez Inżyniera.</w:t>
      </w:r>
    </w:p>
    <w:p w:rsidR="00214F2B" w:rsidRPr="009E5BED" w:rsidRDefault="00214F2B" w:rsidP="00214F2B">
      <w:pPr>
        <w:pStyle w:val="Nagwek2"/>
        <w:rPr>
          <w:b w:val="0"/>
          <w:i w:val="0"/>
          <w:sz w:val="16"/>
          <w:szCs w:val="16"/>
        </w:rPr>
      </w:pPr>
      <w:r w:rsidRPr="009E5BED">
        <w:rPr>
          <w:b w:val="0"/>
          <w:i w:val="0"/>
          <w:sz w:val="16"/>
          <w:szCs w:val="16"/>
        </w:rPr>
        <w:t>5.6. Ścianki czołowe</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Deskowanie ścianek czołowych wykonywanych z betonu „na mokro” należy wykonać wg PN-B-06251 [3].</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Betonowanie należy wykonywać wg PN-B-06253 [4]. Klasa betonu powinna być nie mniejsza niż B-30.</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Powierzchnie elementów betonowych, które po zasypaniu znajdą się pod ziemią, należy zagruntować przez:</w:t>
      </w:r>
    </w:p>
    <w:p w:rsidR="00214F2B" w:rsidRPr="009E5BED" w:rsidRDefault="00214F2B" w:rsidP="00401152">
      <w:pPr>
        <w:numPr>
          <w:ilvl w:val="0"/>
          <w:numId w:val="1"/>
        </w:numPr>
        <w:tabs>
          <w:tab w:val="right" w:leader="dot" w:pos="-1985"/>
          <w:tab w:val="left" w:pos="284"/>
        </w:tabs>
        <w:overflowPunct w:val="0"/>
        <w:autoSpaceDE w:val="0"/>
        <w:autoSpaceDN w:val="0"/>
        <w:adjustRightInd w:val="0"/>
        <w:ind w:left="363"/>
        <w:jc w:val="both"/>
        <w:textAlignment w:val="baseline"/>
        <w:rPr>
          <w:rFonts w:ascii="Arial" w:hAnsi="Arial" w:cs="Arial"/>
          <w:sz w:val="16"/>
          <w:szCs w:val="16"/>
        </w:rPr>
      </w:pPr>
      <w:r w:rsidRPr="009E5BED">
        <w:rPr>
          <w:rFonts w:ascii="Arial" w:hAnsi="Arial" w:cs="Arial"/>
          <w:sz w:val="16"/>
          <w:szCs w:val="16"/>
        </w:rPr>
        <w:t>dwukrotne smarowanie betonu emulsją kationową w przypadku powierzchni wilgotnych,</w:t>
      </w:r>
    </w:p>
    <w:p w:rsidR="00214F2B" w:rsidRPr="009E5BED" w:rsidRDefault="00214F2B" w:rsidP="00401152">
      <w:pPr>
        <w:numPr>
          <w:ilvl w:val="0"/>
          <w:numId w:val="1"/>
        </w:numPr>
        <w:tabs>
          <w:tab w:val="right" w:leader="dot" w:pos="-1985"/>
          <w:tab w:val="left" w:pos="284"/>
        </w:tabs>
        <w:overflowPunct w:val="0"/>
        <w:autoSpaceDE w:val="0"/>
        <w:autoSpaceDN w:val="0"/>
        <w:adjustRightInd w:val="0"/>
        <w:ind w:left="363"/>
        <w:jc w:val="both"/>
        <w:textAlignment w:val="baseline"/>
        <w:rPr>
          <w:rFonts w:ascii="Arial" w:hAnsi="Arial" w:cs="Arial"/>
          <w:sz w:val="16"/>
          <w:szCs w:val="16"/>
        </w:rPr>
      </w:pPr>
      <w:r w:rsidRPr="009E5BED">
        <w:rPr>
          <w:rFonts w:ascii="Arial" w:hAnsi="Arial" w:cs="Arial"/>
          <w:sz w:val="16"/>
          <w:szCs w:val="16"/>
        </w:rPr>
        <w:t>smarowanie roztworem asfaltowym w przypadku powierzchni suchych,</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lub innymi metodami zaakceptowanymi przez Inżyniera.</w:t>
      </w:r>
    </w:p>
    <w:p w:rsidR="00214F2B" w:rsidRPr="009E5BED" w:rsidRDefault="00214F2B" w:rsidP="00214F2B">
      <w:pPr>
        <w:pStyle w:val="Nagwek2"/>
        <w:rPr>
          <w:b w:val="0"/>
          <w:i w:val="0"/>
          <w:sz w:val="16"/>
          <w:szCs w:val="16"/>
        </w:rPr>
      </w:pPr>
      <w:r w:rsidRPr="009E5BED">
        <w:rPr>
          <w:b w:val="0"/>
          <w:i w:val="0"/>
          <w:sz w:val="16"/>
          <w:szCs w:val="16"/>
        </w:rPr>
        <w:t>5.7. Zasypka przepustów</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 xml:space="preserve">Zasypkę (mieszanka, piasek, grunt rodzimy) należy układać jednocześnie z obu stron przepustu, warstwami o jednakowej grubości z jednoczesnym zagęszczaniem. Wilgotność zasypki w czasie zagęszczania powinna odpowiadać wilgotności optymalnej wg normalnej próby </w:t>
      </w:r>
      <w:proofErr w:type="spellStart"/>
      <w:r w:rsidRPr="009E5BED">
        <w:rPr>
          <w:rFonts w:ascii="Arial" w:hAnsi="Arial" w:cs="Arial"/>
          <w:sz w:val="16"/>
          <w:szCs w:val="16"/>
        </w:rPr>
        <w:t>Proctora</w:t>
      </w:r>
      <w:proofErr w:type="spellEnd"/>
      <w:r w:rsidRPr="009E5BED">
        <w:rPr>
          <w:rFonts w:ascii="Arial" w:hAnsi="Arial" w:cs="Arial"/>
          <w:sz w:val="16"/>
          <w:szCs w:val="16"/>
        </w:rPr>
        <w:t>, metodą I wg PN-B-04481 [2] z tolerancją  -20%, +10%.</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Wskaźnik zagęszczenia poszczególnych warstw powinien być zgodny z dokumentacją projektową i SST.</w:t>
      </w:r>
    </w:p>
    <w:p w:rsidR="00214F2B" w:rsidRPr="009E5BED" w:rsidRDefault="00214F2B" w:rsidP="00214F2B">
      <w:pPr>
        <w:pStyle w:val="Nagwek2"/>
        <w:rPr>
          <w:b w:val="0"/>
          <w:i w:val="0"/>
          <w:sz w:val="16"/>
          <w:szCs w:val="16"/>
        </w:rPr>
      </w:pPr>
      <w:r w:rsidRPr="009E5BED">
        <w:rPr>
          <w:b w:val="0"/>
          <w:i w:val="0"/>
          <w:sz w:val="16"/>
          <w:szCs w:val="16"/>
        </w:rPr>
        <w:t>5.8. Umocnienie wlotów i wylotów</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Umocnienie wlotów i wylotów należy wykonać zgodnie z dokumentacją projektową i SST. Umocnieniu podlega dno oraz skarpy.</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W zależności od materiału użytego do umocnienia, wykonanie robót powinno być zgodne z OST D-06.01.01 „Umocnienie skarp, rowów i ścieków”.</w:t>
      </w:r>
    </w:p>
    <w:p w:rsidR="00214F2B" w:rsidRPr="009E5BED" w:rsidRDefault="00214F2B" w:rsidP="00214F2B">
      <w:pPr>
        <w:pStyle w:val="Nagwek1"/>
        <w:rPr>
          <w:rFonts w:ascii="Arial" w:hAnsi="Arial" w:cs="Arial"/>
          <w:b w:val="0"/>
          <w:sz w:val="16"/>
          <w:szCs w:val="16"/>
        </w:rPr>
      </w:pPr>
      <w:r w:rsidRPr="009E5BED">
        <w:rPr>
          <w:rFonts w:ascii="Arial" w:hAnsi="Arial" w:cs="Arial"/>
          <w:b w:val="0"/>
          <w:sz w:val="16"/>
          <w:szCs w:val="16"/>
        </w:rPr>
        <w:t>6. KONTROLA JAKOŚCI ROBÓT</w:t>
      </w:r>
    </w:p>
    <w:p w:rsidR="00214F2B" w:rsidRPr="009E5BED" w:rsidRDefault="00214F2B" w:rsidP="00214F2B">
      <w:pPr>
        <w:pStyle w:val="Nagwek2"/>
        <w:rPr>
          <w:b w:val="0"/>
          <w:i w:val="0"/>
          <w:sz w:val="16"/>
          <w:szCs w:val="16"/>
        </w:rPr>
      </w:pPr>
      <w:r w:rsidRPr="009E5BED">
        <w:rPr>
          <w:b w:val="0"/>
          <w:i w:val="0"/>
          <w:sz w:val="16"/>
          <w:szCs w:val="16"/>
        </w:rPr>
        <w:t>6.1. Ogólne zasady kontroli jakości robót</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 xml:space="preserve">Ogólne zasady kontroli jakości robót podano w OST D-M-00.00.00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6.</w:t>
      </w:r>
    </w:p>
    <w:p w:rsidR="00214F2B" w:rsidRPr="009E5BED" w:rsidRDefault="00214F2B" w:rsidP="00214F2B">
      <w:pPr>
        <w:pStyle w:val="Nagwek2"/>
        <w:rPr>
          <w:b w:val="0"/>
          <w:i w:val="0"/>
          <w:sz w:val="16"/>
          <w:szCs w:val="16"/>
        </w:rPr>
      </w:pPr>
      <w:r w:rsidRPr="009E5BED">
        <w:rPr>
          <w:b w:val="0"/>
          <w:i w:val="0"/>
          <w:sz w:val="16"/>
          <w:szCs w:val="16"/>
        </w:rPr>
        <w:t>6.2. Kontrola jakości wykonywanych robót</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 xml:space="preserve">Kontrolę jakości robót należy wykonać zgodnie z OST D-03.01.01 „Przepusty pod koroną drogi” </w:t>
      </w:r>
      <w:proofErr w:type="spellStart"/>
      <w:r w:rsidRPr="009E5BED">
        <w:rPr>
          <w:rFonts w:ascii="Arial" w:hAnsi="Arial" w:cs="Arial"/>
          <w:sz w:val="16"/>
          <w:szCs w:val="16"/>
        </w:rPr>
        <w:t>pkt</w:t>
      </w:r>
      <w:proofErr w:type="spellEnd"/>
      <w:r w:rsidRPr="009E5BED">
        <w:rPr>
          <w:rFonts w:ascii="Arial" w:hAnsi="Arial" w:cs="Arial"/>
          <w:sz w:val="16"/>
          <w:szCs w:val="16"/>
        </w:rPr>
        <w:t xml:space="preserve"> 6, oraz SST.</w:t>
      </w:r>
    </w:p>
    <w:p w:rsidR="00214F2B" w:rsidRPr="009E5BED" w:rsidRDefault="00214F2B" w:rsidP="00214F2B">
      <w:pPr>
        <w:pStyle w:val="Nagwek1"/>
        <w:rPr>
          <w:rFonts w:ascii="Arial" w:hAnsi="Arial" w:cs="Arial"/>
          <w:b w:val="0"/>
          <w:sz w:val="16"/>
          <w:szCs w:val="16"/>
        </w:rPr>
      </w:pPr>
      <w:r w:rsidRPr="009E5BED">
        <w:rPr>
          <w:rFonts w:ascii="Arial" w:hAnsi="Arial" w:cs="Arial"/>
          <w:b w:val="0"/>
          <w:sz w:val="16"/>
          <w:szCs w:val="16"/>
        </w:rPr>
        <w:t>7. OBMIAR ROBÓT</w:t>
      </w:r>
    </w:p>
    <w:p w:rsidR="00214F2B" w:rsidRPr="009E5BED" w:rsidRDefault="00214F2B" w:rsidP="00214F2B">
      <w:pPr>
        <w:pStyle w:val="Nagwek2"/>
        <w:rPr>
          <w:b w:val="0"/>
          <w:i w:val="0"/>
          <w:sz w:val="16"/>
          <w:szCs w:val="16"/>
        </w:rPr>
      </w:pPr>
      <w:r w:rsidRPr="009E5BED">
        <w:rPr>
          <w:b w:val="0"/>
          <w:i w:val="0"/>
          <w:sz w:val="16"/>
          <w:szCs w:val="16"/>
        </w:rPr>
        <w:t>7.1. Ogólne zasady obmiaru robót</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 xml:space="preserve">Ogólne zasady obmiaru robót podano w OST D-M-00.00.00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7.</w:t>
      </w:r>
    </w:p>
    <w:p w:rsidR="00214F2B" w:rsidRPr="009E5BED" w:rsidRDefault="00214F2B" w:rsidP="00214F2B">
      <w:pPr>
        <w:pStyle w:val="Nagwek2"/>
        <w:rPr>
          <w:b w:val="0"/>
          <w:i w:val="0"/>
          <w:sz w:val="16"/>
          <w:szCs w:val="16"/>
        </w:rPr>
      </w:pPr>
      <w:r w:rsidRPr="009E5BED">
        <w:rPr>
          <w:b w:val="0"/>
          <w:i w:val="0"/>
          <w:sz w:val="16"/>
          <w:szCs w:val="16"/>
        </w:rPr>
        <w:t>7.2. Jednostka obmiarowa</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Jednostką obmiarową jest m (metr) wykonanego przepustu.</w:t>
      </w:r>
    </w:p>
    <w:p w:rsidR="00214F2B" w:rsidRPr="009E5BED" w:rsidRDefault="00214F2B" w:rsidP="00214F2B">
      <w:pPr>
        <w:pStyle w:val="Nagwek1"/>
        <w:rPr>
          <w:rFonts w:ascii="Arial" w:hAnsi="Arial" w:cs="Arial"/>
          <w:b w:val="0"/>
          <w:sz w:val="16"/>
          <w:szCs w:val="16"/>
        </w:rPr>
      </w:pPr>
      <w:r w:rsidRPr="009E5BED">
        <w:rPr>
          <w:rFonts w:ascii="Arial" w:hAnsi="Arial" w:cs="Arial"/>
          <w:b w:val="0"/>
          <w:sz w:val="16"/>
          <w:szCs w:val="16"/>
        </w:rPr>
        <w:t>8. ODBIÓR ROBÓT</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 xml:space="preserve">Ogólne zasady odbioru robót podano w OST D-M-00.00.00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8.</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 xml:space="preserve">Roboty uznaje się za wykonane zgodnie z dokumentacją projektową, SST                     i wymaganiami Inżyniera, jeżeli wszystkie pomiary i badania z zachowaniem tolerancji wg </w:t>
      </w:r>
      <w:proofErr w:type="spellStart"/>
      <w:r w:rsidRPr="009E5BED">
        <w:rPr>
          <w:rFonts w:ascii="Arial" w:hAnsi="Arial" w:cs="Arial"/>
          <w:sz w:val="16"/>
          <w:szCs w:val="16"/>
        </w:rPr>
        <w:t>pkt</w:t>
      </w:r>
      <w:proofErr w:type="spellEnd"/>
      <w:r w:rsidRPr="009E5BED">
        <w:rPr>
          <w:rFonts w:ascii="Arial" w:hAnsi="Arial" w:cs="Arial"/>
          <w:sz w:val="16"/>
          <w:szCs w:val="16"/>
        </w:rPr>
        <w:t xml:space="preserve"> 6 dały wyniki pozytywne.</w:t>
      </w:r>
    </w:p>
    <w:p w:rsidR="00214F2B" w:rsidRPr="009E5BED" w:rsidRDefault="00214F2B" w:rsidP="00214F2B">
      <w:pPr>
        <w:pStyle w:val="Nagwek1"/>
        <w:rPr>
          <w:rFonts w:ascii="Arial" w:hAnsi="Arial" w:cs="Arial"/>
          <w:b w:val="0"/>
          <w:sz w:val="16"/>
          <w:szCs w:val="16"/>
        </w:rPr>
      </w:pPr>
      <w:r w:rsidRPr="009E5BED">
        <w:rPr>
          <w:rFonts w:ascii="Arial" w:hAnsi="Arial" w:cs="Arial"/>
          <w:b w:val="0"/>
          <w:sz w:val="16"/>
          <w:szCs w:val="16"/>
        </w:rPr>
        <w:t>9. PODSTAWA PŁATNOŚCI</w:t>
      </w:r>
    </w:p>
    <w:p w:rsidR="00214F2B" w:rsidRPr="009E5BED" w:rsidRDefault="00214F2B" w:rsidP="00214F2B">
      <w:pPr>
        <w:pStyle w:val="Nagwek2"/>
        <w:rPr>
          <w:b w:val="0"/>
          <w:i w:val="0"/>
          <w:sz w:val="16"/>
          <w:szCs w:val="16"/>
        </w:rPr>
      </w:pPr>
      <w:r w:rsidRPr="009E5BED">
        <w:rPr>
          <w:b w:val="0"/>
          <w:i w:val="0"/>
          <w:sz w:val="16"/>
          <w:szCs w:val="16"/>
        </w:rPr>
        <w:t>9.1. Ogólne ustalenia dotyczące podstawy płatności</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 xml:space="preserve">Ogólne ustalenia dotyczące podstawy płatności podano w OST D-M-00.00.00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9.</w:t>
      </w:r>
    </w:p>
    <w:p w:rsidR="00214F2B" w:rsidRPr="009E5BED" w:rsidRDefault="00214F2B" w:rsidP="00214F2B">
      <w:pPr>
        <w:pStyle w:val="Nagwek2"/>
        <w:rPr>
          <w:b w:val="0"/>
          <w:i w:val="0"/>
          <w:sz w:val="16"/>
          <w:szCs w:val="16"/>
        </w:rPr>
      </w:pPr>
      <w:r w:rsidRPr="009E5BED">
        <w:rPr>
          <w:b w:val="0"/>
          <w:i w:val="0"/>
          <w:sz w:val="16"/>
          <w:szCs w:val="16"/>
        </w:rPr>
        <w:t>9.2. Cena jednostki obmiarowej</w:t>
      </w:r>
    </w:p>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ab/>
      </w:r>
      <w:r w:rsidRPr="009E5BED">
        <w:rPr>
          <w:rFonts w:ascii="Arial" w:hAnsi="Arial" w:cs="Arial"/>
          <w:sz w:val="16"/>
          <w:szCs w:val="16"/>
        </w:rPr>
        <w:tab/>
        <w:t>Cena wykonania 1 m przepustu obejmuje:</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roboty pomiarowe i przygotowawcze,</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wykonanie wykopu wraz z odwodnieniem,</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dostarczenie materiałów,</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wykonanie ław fundamentowych,</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wykonanie deskowania i rozebranie,</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montaż konstrukcji przepustu,</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betonowanie konstrukcji fundamentu i ścianki czołowej,</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wykonanie izolacji,</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lastRenderedPageBreak/>
        <w:t>wykonanie zasypki i zagęszczenie,</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umocnienie wlotów i wylotów,</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uporządkowanie terenu,</w:t>
      </w:r>
    </w:p>
    <w:p w:rsidR="00214F2B" w:rsidRPr="009E5BED"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przeprowadzenie badań i pomiarów wymaganych w specyfikacji technicznej.</w:t>
      </w:r>
    </w:p>
    <w:p w:rsidR="00214F2B" w:rsidRPr="009E5BED" w:rsidRDefault="00214F2B" w:rsidP="00214F2B">
      <w:pPr>
        <w:pStyle w:val="Nagwek1"/>
        <w:rPr>
          <w:rFonts w:ascii="Arial" w:hAnsi="Arial" w:cs="Arial"/>
          <w:b w:val="0"/>
          <w:sz w:val="16"/>
          <w:szCs w:val="16"/>
        </w:rPr>
      </w:pPr>
      <w:r w:rsidRPr="009E5BED">
        <w:rPr>
          <w:rFonts w:ascii="Arial" w:hAnsi="Arial" w:cs="Arial"/>
          <w:b w:val="0"/>
          <w:sz w:val="16"/>
          <w:szCs w:val="16"/>
        </w:rPr>
        <w:t>10. PRZEPISY ZWIĄZANE</w:t>
      </w:r>
    </w:p>
    <w:p w:rsidR="00214F2B" w:rsidRPr="009E5BED" w:rsidRDefault="00214F2B" w:rsidP="00214F2B">
      <w:pPr>
        <w:pStyle w:val="Nagwek2"/>
        <w:rPr>
          <w:b w:val="0"/>
          <w:i w:val="0"/>
          <w:sz w:val="16"/>
          <w:szCs w:val="16"/>
        </w:rPr>
      </w:pPr>
      <w:r w:rsidRPr="009E5BED">
        <w:rPr>
          <w:b w:val="0"/>
          <w:i w:val="0"/>
          <w:sz w:val="16"/>
          <w:szCs w:val="16"/>
        </w:rPr>
        <w:t>Normy</w:t>
      </w:r>
    </w:p>
    <w:tbl>
      <w:tblPr>
        <w:tblW w:w="0" w:type="auto"/>
        <w:tblLayout w:type="fixed"/>
        <w:tblCellMar>
          <w:left w:w="70" w:type="dxa"/>
          <w:right w:w="70" w:type="dxa"/>
        </w:tblCellMar>
        <w:tblLook w:val="0000"/>
      </w:tblPr>
      <w:tblGrid>
        <w:gridCol w:w="2197"/>
        <w:gridCol w:w="5244"/>
      </w:tblGrid>
      <w:tr w:rsidR="00214F2B" w:rsidRPr="009E5BED" w:rsidTr="00214F2B">
        <w:tc>
          <w:tcPr>
            <w:tcW w:w="2197"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 xml:space="preserve">  1.    PN-B-02356</w:t>
            </w:r>
          </w:p>
        </w:tc>
        <w:tc>
          <w:tcPr>
            <w:tcW w:w="5244"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Tolerancja wymiarowa w budownictwie. Tolerancja wymiarowa elementów budowlanych z betonu</w:t>
            </w:r>
          </w:p>
        </w:tc>
      </w:tr>
      <w:tr w:rsidR="00214F2B" w:rsidRPr="009E5BED" w:rsidTr="00214F2B">
        <w:tc>
          <w:tcPr>
            <w:tcW w:w="2197"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 xml:space="preserve">  2.    PN-B-04481</w:t>
            </w:r>
          </w:p>
        </w:tc>
        <w:tc>
          <w:tcPr>
            <w:tcW w:w="5244"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Grunty budowlane. Badania próbek i gruntu</w:t>
            </w:r>
          </w:p>
        </w:tc>
      </w:tr>
      <w:tr w:rsidR="00214F2B" w:rsidRPr="009E5BED" w:rsidTr="00214F2B">
        <w:tc>
          <w:tcPr>
            <w:tcW w:w="2197"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 xml:space="preserve">  3.    PN-B-06251</w:t>
            </w:r>
          </w:p>
        </w:tc>
        <w:tc>
          <w:tcPr>
            <w:tcW w:w="5244"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Roboty betonowe i żelbetowe. Wymagania techniczne</w:t>
            </w:r>
          </w:p>
        </w:tc>
      </w:tr>
      <w:tr w:rsidR="00214F2B" w:rsidRPr="009E5BED" w:rsidTr="00214F2B">
        <w:tc>
          <w:tcPr>
            <w:tcW w:w="2197"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 xml:space="preserve">  4.    PN-B-06253</w:t>
            </w:r>
          </w:p>
        </w:tc>
        <w:tc>
          <w:tcPr>
            <w:tcW w:w="5244"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Konstrukcje betonowe. Warunki wykonania i ochrony w środowisku agresywnych wód gruntowych</w:t>
            </w:r>
          </w:p>
        </w:tc>
      </w:tr>
      <w:tr w:rsidR="00214F2B" w:rsidRPr="009E5BED" w:rsidTr="00214F2B">
        <w:tc>
          <w:tcPr>
            <w:tcW w:w="2197"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 xml:space="preserve">  5.    PN-B-06712</w:t>
            </w:r>
          </w:p>
        </w:tc>
        <w:tc>
          <w:tcPr>
            <w:tcW w:w="5244"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Kruszywo mineralne do betonu</w:t>
            </w:r>
          </w:p>
        </w:tc>
      </w:tr>
      <w:tr w:rsidR="00214F2B" w:rsidRPr="009E5BED" w:rsidTr="00214F2B">
        <w:tc>
          <w:tcPr>
            <w:tcW w:w="2197"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 xml:space="preserve">  6.    PN-B-14501</w:t>
            </w:r>
          </w:p>
        </w:tc>
        <w:tc>
          <w:tcPr>
            <w:tcW w:w="5244"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Zaprawy budowlane zwykłe</w:t>
            </w:r>
          </w:p>
        </w:tc>
      </w:tr>
      <w:tr w:rsidR="00214F2B" w:rsidRPr="009E5BED" w:rsidTr="00214F2B">
        <w:tc>
          <w:tcPr>
            <w:tcW w:w="2197"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 xml:space="preserve">  7.    PN-B-19701</w:t>
            </w:r>
          </w:p>
        </w:tc>
        <w:tc>
          <w:tcPr>
            <w:tcW w:w="5244"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Cement. Cement powszechnego użytku. Skład, wymagania              i ocena zgodności</w:t>
            </w:r>
          </w:p>
        </w:tc>
      </w:tr>
      <w:tr w:rsidR="00214F2B" w:rsidRPr="009E5BED" w:rsidTr="00214F2B">
        <w:tc>
          <w:tcPr>
            <w:tcW w:w="2197"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 xml:space="preserve">  8.    PN-B-24622</w:t>
            </w:r>
          </w:p>
        </w:tc>
        <w:tc>
          <w:tcPr>
            <w:tcW w:w="5244"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Roztwór asfaltowy do gruntowania</w:t>
            </w:r>
          </w:p>
        </w:tc>
      </w:tr>
      <w:tr w:rsidR="00214F2B" w:rsidRPr="009E5BED" w:rsidTr="00214F2B">
        <w:tc>
          <w:tcPr>
            <w:tcW w:w="2197"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 xml:space="preserve">  9.    PN-B-32250</w:t>
            </w:r>
          </w:p>
        </w:tc>
        <w:tc>
          <w:tcPr>
            <w:tcW w:w="5244"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Materiały budowlane. Woda do betonów i zapraw</w:t>
            </w:r>
          </w:p>
        </w:tc>
      </w:tr>
      <w:tr w:rsidR="00214F2B" w:rsidRPr="009E5BED" w:rsidTr="00214F2B">
        <w:tc>
          <w:tcPr>
            <w:tcW w:w="2197"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10.    PN-C-96177</w:t>
            </w:r>
          </w:p>
        </w:tc>
        <w:tc>
          <w:tcPr>
            <w:tcW w:w="5244"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Lepik asfaltowy bez wypełniaczy stosowany na gorąco</w:t>
            </w:r>
          </w:p>
        </w:tc>
      </w:tr>
      <w:tr w:rsidR="00214F2B" w:rsidRPr="009E5BED" w:rsidTr="00214F2B">
        <w:tc>
          <w:tcPr>
            <w:tcW w:w="2197"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11.    PN-D-95017</w:t>
            </w:r>
          </w:p>
        </w:tc>
        <w:tc>
          <w:tcPr>
            <w:tcW w:w="5244"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Surowiec drzewny. Drewno tartaczne iglaste</w:t>
            </w:r>
          </w:p>
        </w:tc>
      </w:tr>
      <w:tr w:rsidR="00214F2B" w:rsidRPr="009E5BED" w:rsidTr="00214F2B">
        <w:tc>
          <w:tcPr>
            <w:tcW w:w="2197"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12.    PN-D-96000</w:t>
            </w:r>
          </w:p>
        </w:tc>
        <w:tc>
          <w:tcPr>
            <w:tcW w:w="5244"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Tarcica iglasta ogólnego przeznaczenia</w:t>
            </w:r>
          </w:p>
        </w:tc>
      </w:tr>
      <w:tr w:rsidR="00214F2B" w:rsidRPr="009E5BED" w:rsidTr="00214F2B">
        <w:tc>
          <w:tcPr>
            <w:tcW w:w="2197"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13.    PN-S-96012</w:t>
            </w:r>
          </w:p>
        </w:tc>
        <w:tc>
          <w:tcPr>
            <w:tcW w:w="5244"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Drogi samochodowe. Podbudowa i ulepszone podłoże z gruntu stabilizowanego  cementem.</w:t>
            </w:r>
          </w:p>
        </w:tc>
      </w:tr>
      <w:tr w:rsidR="00214F2B" w:rsidRPr="009E5BED" w:rsidTr="00214F2B">
        <w:tc>
          <w:tcPr>
            <w:tcW w:w="2197"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14.    BN-88/6731-08</w:t>
            </w:r>
          </w:p>
        </w:tc>
        <w:tc>
          <w:tcPr>
            <w:tcW w:w="5244"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Cement. Transport i przechowywanie</w:t>
            </w:r>
          </w:p>
        </w:tc>
      </w:tr>
      <w:tr w:rsidR="00214F2B" w:rsidRPr="009E5BED" w:rsidTr="00214F2B">
        <w:tc>
          <w:tcPr>
            <w:tcW w:w="2197"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15.    BN-79/6751-01</w:t>
            </w:r>
          </w:p>
        </w:tc>
        <w:tc>
          <w:tcPr>
            <w:tcW w:w="5244"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 xml:space="preserve">Materiały do izolacji </w:t>
            </w:r>
            <w:proofErr w:type="spellStart"/>
            <w:r w:rsidRPr="009E5BED">
              <w:rPr>
                <w:rFonts w:ascii="Arial" w:hAnsi="Arial" w:cs="Arial"/>
                <w:sz w:val="16"/>
                <w:szCs w:val="16"/>
              </w:rPr>
              <w:t>przeciwwilgotnościowej</w:t>
            </w:r>
            <w:proofErr w:type="spellEnd"/>
            <w:r w:rsidRPr="009E5BED">
              <w:rPr>
                <w:rFonts w:ascii="Arial" w:hAnsi="Arial" w:cs="Arial"/>
                <w:sz w:val="16"/>
                <w:szCs w:val="16"/>
              </w:rPr>
              <w:t>. Papa asfaltowa na taśmie aluminiowej</w:t>
            </w:r>
          </w:p>
        </w:tc>
      </w:tr>
      <w:tr w:rsidR="00214F2B" w:rsidRPr="009E5BED" w:rsidTr="00214F2B">
        <w:tc>
          <w:tcPr>
            <w:tcW w:w="2197"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16.    BN-88/6751-03</w:t>
            </w:r>
          </w:p>
        </w:tc>
        <w:tc>
          <w:tcPr>
            <w:tcW w:w="5244"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Papa asfaltowa na welonie z włókien szklanych</w:t>
            </w:r>
          </w:p>
        </w:tc>
      </w:tr>
      <w:tr w:rsidR="00214F2B" w:rsidRPr="009E5BED" w:rsidTr="00214F2B">
        <w:tc>
          <w:tcPr>
            <w:tcW w:w="2197"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17.    BN-68/6753-04</w:t>
            </w:r>
          </w:p>
        </w:tc>
        <w:tc>
          <w:tcPr>
            <w:tcW w:w="5244"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 xml:space="preserve">Asfaltowe emulsje kationowe do izolacji </w:t>
            </w:r>
            <w:proofErr w:type="spellStart"/>
            <w:r w:rsidRPr="009E5BED">
              <w:rPr>
                <w:rFonts w:ascii="Arial" w:hAnsi="Arial" w:cs="Arial"/>
                <w:sz w:val="16"/>
                <w:szCs w:val="16"/>
              </w:rPr>
              <w:t>przeciwwilgotnościowych</w:t>
            </w:r>
            <w:proofErr w:type="spellEnd"/>
          </w:p>
        </w:tc>
      </w:tr>
      <w:tr w:rsidR="00214F2B" w:rsidRPr="009E5BED" w:rsidTr="00214F2B">
        <w:tc>
          <w:tcPr>
            <w:tcW w:w="2197"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18.   BN-74/9191-01</w:t>
            </w:r>
          </w:p>
        </w:tc>
        <w:tc>
          <w:tcPr>
            <w:tcW w:w="5244" w:type="dxa"/>
          </w:tcPr>
          <w:p w:rsidR="00214F2B" w:rsidRPr="009E5BED" w:rsidRDefault="00214F2B" w:rsidP="00214F2B">
            <w:pPr>
              <w:tabs>
                <w:tab w:val="right" w:leader="dot" w:pos="-1985"/>
                <w:tab w:val="left" w:pos="284"/>
              </w:tabs>
              <w:rPr>
                <w:rFonts w:ascii="Arial" w:hAnsi="Arial" w:cs="Arial"/>
                <w:sz w:val="16"/>
                <w:szCs w:val="16"/>
              </w:rPr>
            </w:pPr>
            <w:r w:rsidRPr="009E5BED">
              <w:rPr>
                <w:rFonts w:ascii="Arial" w:hAnsi="Arial" w:cs="Arial"/>
                <w:sz w:val="16"/>
                <w:szCs w:val="16"/>
              </w:rPr>
              <w:t xml:space="preserve">Urządzenia wodno-melioracyjne. Przepusty z rur betonowych   i żelbetowych. Wymagania i badania przy odbiorze </w:t>
            </w:r>
          </w:p>
        </w:tc>
      </w:tr>
    </w:tbl>
    <w:p w:rsidR="00214F2B" w:rsidRPr="009E5BED" w:rsidRDefault="00214F2B" w:rsidP="00214F2B">
      <w:pPr>
        <w:tabs>
          <w:tab w:val="right" w:leader="dot" w:pos="-1985"/>
          <w:tab w:val="left" w:pos="284"/>
        </w:tabs>
        <w:rPr>
          <w:rFonts w:ascii="Arial" w:hAnsi="Arial" w:cs="Arial"/>
          <w:sz w:val="16"/>
          <w:szCs w:val="16"/>
        </w:rPr>
      </w:pPr>
    </w:p>
    <w:p w:rsidR="00214F2B" w:rsidRPr="005B4578" w:rsidRDefault="005B4578" w:rsidP="00214F2B">
      <w:pPr>
        <w:pStyle w:val="Nagwek1"/>
        <w:rPr>
          <w:rFonts w:ascii="Arial" w:hAnsi="Arial" w:cs="Arial"/>
          <w:sz w:val="24"/>
          <w:szCs w:val="24"/>
          <w:u w:val="single"/>
        </w:rPr>
      </w:pPr>
      <w:r w:rsidRPr="005B4578">
        <w:rPr>
          <w:rFonts w:ascii="Arial" w:hAnsi="Arial" w:cs="Arial"/>
          <w:sz w:val="24"/>
          <w:szCs w:val="24"/>
          <w:u w:val="single"/>
        </w:rPr>
        <w:t>D-06.03.01.  ŚCINANIE I UZUPE</w:t>
      </w:r>
      <w:r w:rsidR="009E5BED">
        <w:rPr>
          <w:rFonts w:ascii="Arial" w:hAnsi="Arial" w:cs="Arial"/>
          <w:sz w:val="24"/>
          <w:szCs w:val="24"/>
          <w:u w:val="single"/>
        </w:rPr>
        <w:t>Ł</w:t>
      </w:r>
      <w:r w:rsidRPr="005B4578">
        <w:rPr>
          <w:rFonts w:ascii="Arial" w:hAnsi="Arial" w:cs="Arial"/>
          <w:sz w:val="24"/>
          <w:szCs w:val="24"/>
          <w:u w:val="single"/>
        </w:rPr>
        <w:t>NIENIE POBOCZY</w:t>
      </w:r>
    </w:p>
    <w:p w:rsidR="00214F2B" w:rsidRPr="009E5BED" w:rsidRDefault="00214F2B" w:rsidP="00214F2B">
      <w:pPr>
        <w:pStyle w:val="Nagwek2"/>
        <w:rPr>
          <w:b w:val="0"/>
          <w:i w:val="0"/>
          <w:sz w:val="16"/>
          <w:szCs w:val="16"/>
        </w:rPr>
      </w:pPr>
      <w:r w:rsidRPr="009E5BED">
        <w:rPr>
          <w:b w:val="0"/>
          <w:i w:val="0"/>
          <w:sz w:val="16"/>
          <w:szCs w:val="16"/>
        </w:rPr>
        <w:t>1.1. Przedmiot SST</w:t>
      </w:r>
    </w:p>
    <w:p w:rsidR="00214F2B" w:rsidRPr="009E5BED" w:rsidRDefault="00214F2B" w:rsidP="00214F2B">
      <w:pPr>
        <w:rPr>
          <w:rFonts w:ascii="Arial" w:hAnsi="Arial" w:cs="Arial"/>
          <w:sz w:val="16"/>
          <w:szCs w:val="16"/>
        </w:rPr>
      </w:pPr>
      <w:r w:rsidRPr="009E5BED">
        <w:rPr>
          <w:rFonts w:ascii="Arial" w:hAnsi="Arial" w:cs="Arial"/>
          <w:sz w:val="16"/>
          <w:szCs w:val="16"/>
        </w:rPr>
        <w:tab/>
        <w:t>Przedmiotem niniejszej  specyfikacji technicznej  są wymagania dotyczące wykonania i odbioru robót związanych ze ścinaniem i uzupełnianiem poboczy gruntowych.</w:t>
      </w:r>
    </w:p>
    <w:p w:rsidR="00214F2B" w:rsidRPr="009E5BED" w:rsidRDefault="00214F2B" w:rsidP="00214F2B">
      <w:pPr>
        <w:pStyle w:val="Nagwek2"/>
        <w:rPr>
          <w:b w:val="0"/>
          <w:i w:val="0"/>
          <w:sz w:val="16"/>
          <w:szCs w:val="16"/>
        </w:rPr>
      </w:pPr>
      <w:r w:rsidRPr="009E5BED">
        <w:rPr>
          <w:b w:val="0"/>
          <w:i w:val="0"/>
          <w:sz w:val="16"/>
          <w:szCs w:val="16"/>
        </w:rPr>
        <w:t>1.3. Zakres robót objętych SST</w:t>
      </w:r>
    </w:p>
    <w:p w:rsidR="00214F2B" w:rsidRPr="009E5BED" w:rsidRDefault="00214F2B" w:rsidP="00214F2B">
      <w:pPr>
        <w:rPr>
          <w:rFonts w:ascii="Arial" w:hAnsi="Arial" w:cs="Arial"/>
          <w:sz w:val="16"/>
          <w:szCs w:val="16"/>
        </w:rPr>
      </w:pPr>
      <w:r w:rsidRPr="009E5BED">
        <w:rPr>
          <w:rFonts w:ascii="Arial" w:hAnsi="Arial" w:cs="Arial"/>
          <w:sz w:val="16"/>
          <w:szCs w:val="16"/>
        </w:rPr>
        <w:tab/>
        <w:t>Ustalenia zawarte w niniejszej specyfikacji dotyczą zasad prowadzenia robót związanych ze ścinaniem zawyżonych poboczy i uzupełnianiem zaniżonych poboczy.</w:t>
      </w:r>
    </w:p>
    <w:p w:rsidR="00214F2B" w:rsidRPr="009E5BED" w:rsidRDefault="00214F2B" w:rsidP="00214F2B">
      <w:pPr>
        <w:pStyle w:val="Nagwek2"/>
        <w:rPr>
          <w:b w:val="0"/>
          <w:i w:val="0"/>
          <w:sz w:val="16"/>
          <w:szCs w:val="16"/>
        </w:rPr>
      </w:pPr>
      <w:r w:rsidRPr="009E5BED">
        <w:rPr>
          <w:b w:val="0"/>
          <w:i w:val="0"/>
          <w:sz w:val="16"/>
          <w:szCs w:val="16"/>
        </w:rPr>
        <w:t>1.4. Określenia podstawowe</w:t>
      </w:r>
    </w:p>
    <w:p w:rsidR="00214F2B" w:rsidRPr="009E5BED" w:rsidRDefault="00214F2B" w:rsidP="00214F2B">
      <w:pPr>
        <w:rPr>
          <w:rFonts w:ascii="Arial" w:hAnsi="Arial" w:cs="Arial"/>
          <w:sz w:val="16"/>
          <w:szCs w:val="16"/>
        </w:rPr>
      </w:pPr>
      <w:r w:rsidRPr="009E5BED">
        <w:rPr>
          <w:rFonts w:ascii="Arial" w:hAnsi="Arial" w:cs="Arial"/>
          <w:sz w:val="16"/>
          <w:szCs w:val="16"/>
        </w:rPr>
        <w:t>1.4.1. Pobocze gruntowe - część korony drogi przeznaczona do chwilowego zatrzymania się pojazdów, umieszczenia urządzeń bezpieczeństwa ruchu i wykorzystywana do ruchu pieszych, służąca jednocześnie do bocznego oparcia konstrukcji nawierzchni.</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1.4.2. Odkład - miejsce składowania gruntu pozyskanego w czasie ścinania poboczy.</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1.4.3. Dokop - miejsce pozyskania gruntu do wykonania uzupełnienia poboczy położone poza pasem drogowym.</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 xml:space="preserve">1.4.4. Pozostałe określenia podstawowe są zgodne z obowiązującymi, odpowiednimi polskimi normami i z definicjami podanymi w OST D-M-00.00.00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1.4.</w:t>
      </w:r>
    </w:p>
    <w:p w:rsidR="00214F2B" w:rsidRPr="009E5BED" w:rsidRDefault="00214F2B" w:rsidP="00214F2B">
      <w:pPr>
        <w:pStyle w:val="Nagwek2"/>
        <w:rPr>
          <w:b w:val="0"/>
          <w:i w:val="0"/>
          <w:sz w:val="16"/>
          <w:szCs w:val="16"/>
        </w:rPr>
      </w:pPr>
      <w:r w:rsidRPr="009E5BED">
        <w:rPr>
          <w:b w:val="0"/>
          <w:i w:val="0"/>
          <w:sz w:val="16"/>
          <w:szCs w:val="16"/>
        </w:rPr>
        <w:t>1.5. Ogólne wymagania dotyczące robót</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Ogólne wymagania dotyczące robót podano w OST D-M-00.00.00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1.5.</w:t>
      </w:r>
    </w:p>
    <w:p w:rsidR="00214F2B" w:rsidRPr="009E5BED" w:rsidRDefault="00214F2B" w:rsidP="00214F2B">
      <w:pPr>
        <w:pStyle w:val="Nagwek1"/>
        <w:rPr>
          <w:rFonts w:ascii="Arial" w:hAnsi="Arial" w:cs="Arial"/>
          <w:b w:val="0"/>
          <w:sz w:val="16"/>
          <w:szCs w:val="16"/>
        </w:rPr>
      </w:pPr>
      <w:bookmarkStart w:id="187" w:name="_Toc428247149"/>
      <w:r w:rsidRPr="009E5BED">
        <w:rPr>
          <w:rFonts w:ascii="Arial" w:hAnsi="Arial" w:cs="Arial"/>
          <w:b w:val="0"/>
          <w:sz w:val="16"/>
          <w:szCs w:val="16"/>
        </w:rPr>
        <w:t>2. MATERIAŁY</w:t>
      </w:r>
      <w:bookmarkEnd w:id="187"/>
    </w:p>
    <w:p w:rsidR="00214F2B" w:rsidRPr="009E5BED" w:rsidRDefault="00214F2B" w:rsidP="00214F2B">
      <w:pPr>
        <w:pStyle w:val="Nagwek2"/>
        <w:rPr>
          <w:b w:val="0"/>
          <w:i w:val="0"/>
          <w:sz w:val="16"/>
          <w:szCs w:val="16"/>
        </w:rPr>
      </w:pPr>
      <w:r w:rsidRPr="009E5BED">
        <w:rPr>
          <w:b w:val="0"/>
          <w:i w:val="0"/>
          <w:sz w:val="16"/>
          <w:szCs w:val="16"/>
        </w:rPr>
        <w:t>2.1. Ogólne wymagania dotyczące materiałów</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Ogólne wymagania dotyczące materiałów, ich pozyskiwania i składowania, podano w  OST D-M-00.00.00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2.</w:t>
      </w:r>
    </w:p>
    <w:p w:rsidR="00214F2B" w:rsidRPr="009E5BED" w:rsidRDefault="00214F2B" w:rsidP="00214F2B">
      <w:pPr>
        <w:pStyle w:val="Nagwek2"/>
        <w:rPr>
          <w:b w:val="0"/>
          <w:i w:val="0"/>
          <w:sz w:val="16"/>
          <w:szCs w:val="16"/>
        </w:rPr>
      </w:pPr>
      <w:r w:rsidRPr="009E5BED">
        <w:rPr>
          <w:b w:val="0"/>
          <w:i w:val="0"/>
          <w:sz w:val="16"/>
          <w:szCs w:val="16"/>
        </w:rPr>
        <w:t>2.2. Rodzaje materiałów</w:t>
      </w:r>
    </w:p>
    <w:p w:rsidR="00214F2B" w:rsidRPr="009E5BED" w:rsidRDefault="00214F2B" w:rsidP="00214F2B">
      <w:pPr>
        <w:rPr>
          <w:rFonts w:ascii="Arial" w:hAnsi="Arial" w:cs="Arial"/>
          <w:sz w:val="16"/>
          <w:szCs w:val="16"/>
        </w:rPr>
      </w:pPr>
      <w:r w:rsidRPr="009E5BED">
        <w:rPr>
          <w:rFonts w:ascii="Arial" w:hAnsi="Arial" w:cs="Arial"/>
          <w:sz w:val="16"/>
          <w:szCs w:val="16"/>
        </w:rPr>
        <w:tab/>
        <w:t>Rodzaje materiałów stosowanych do uzupełnienia poboczy podano w OST                 D-05.01.00 „Nawierzchnie gruntowe” i D-05.01.01 „Nawierzchnia gruntowa naturalna”.</w:t>
      </w:r>
    </w:p>
    <w:p w:rsidR="00214F2B" w:rsidRPr="009E5BED" w:rsidRDefault="00214F2B" w:rsidP="00214F2B">
      <w:pPr>
        <w:pStyle w:val="Nagwek1"/>
        <w:rPr>
          <w:rFonts w:ascii="Arial" w:hAnsi="Arial" w:cs="Arial"/>
          <w:b w:val="0"/>
          <w:sz w:val="16"/>
          <w:szCs w:val="16"/>
        </w:rPr>
      </w:pPr>
      <w:bookmarkStart w:id="188" w:name="_Toc428247150"/>
      <w:r w:rsidRPr="009E5BED">
        <w:rPr>
          <w:rFonts w:ascii="Arial" w:hAnsi="Arial" w:cs="Arial"/>
          <w:b w:val="0"/>
          <w:sz w:val="16"/>
          <w:szCs w:val="16"/>
        </w:rPr>
        <w:lastRenderedPageBreak/>
        <w:t>3. SPRZĘT</w:t>
      </w:r>
      <w:bookmarkEnd w:id="188"/>
    </w:p>
    <w:p w:rsidR="00214F2B" w:rsidRPr="009E5BED" w:rsidRDefault="00214F2B" w:rsidP="00214F2B">
      <w:pPr>
        <w:pStyle w:val="Nagwek2"/>
        <w:rPr>
          <w:b w:val="0"/>
          <w:i w:val="0"/>
          <w:sz w:val="16"/>
          <w:szCs w:val="16"/>
        </w:rPr>
      </w:pPr>
      <w:r w:rsidRPr="009E5BED">
        <w:rPr>
          <w:b w:val="0"/>
          <w:i w:val="0"/>
          <w:sz w:val="16"/>
          <w:szCs w:val="16"/>
        </w:rPr>
        <w:t>3.1. Ogólne wymagania dotyczące sprzętu</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Ogólne wymagania dotyczące sprzętu podano w OST D-M-00.00.00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3.</w:t>
      </w:r>
    </w:p>
    <w:p w:rsidR="00214F2B" w:rsidRPr="009E5BED" w:rsidRDefault="00214F2B" w:rsidP="00214F2B">
      <w:pPr>
        <w:pStyle w:val="Nagwek2"/>
        <w:rPr>
          <w:b w:val="0"/>
          <w:i w:val="0"/>
          <w:sz w:val="16"/>
          <w:szCs w:val="16"/>
        </w:rPr>
      </w:pPr>
      <w:r w:rsidRPr="009E5BED">
        <w:rPr>
          <w:b w:val="0"/>
          <w:i w:val="0"/>
          <w:sz w:val="16"/>
          <w:szCs w:val="16"/>
        </w:rPr>
        <w:t>3.2. Sprzęt do ścinania i uzupełniania poboczy</w:t>
      </w:r>
    </w:p>
    <w:p w:rsidR="00214F2B" w:rsidRPr="009E5BED" w:rsidRDefault="00214F2B" w:rsidP="00214F2B">
      <w:pPr>
        <w:rPr>
          <w:rFonts w:ascii="Arial" w:hAnsi="Arial" w:cs="Arial"/>
          <w:sz w:val="16"/>
          <w:szCs w:val="16"/>
        </w:rPr>
      </w:pPr>
      <w:r w:rsidRPr="009E5BED">
        <w:rPr>
          <w:rFonts w:ascii="Arial" w:hAnsi="Arial" w:cs="Arial"/>
          <w:sz w:val="16"/>
          <w:szCs w:val="16"/>
        </w:rPr>
        <w:tab/>
        <w:t>Wykonawca przystępujący do wykonania robót określonych w niniejszej OST powinien wykazać się możliwością korzystania z następującego sprzętu:</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zrywarek, kultywatorów lub bron talerzowych,</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równiarek z transporterem (</w:t>
      </w:r>
      <w:proofErr w:type="spellStart"/>
      <w:r w:rsidRPr="009E5BED">
        <w:rPr>
          <w:rFonts w:ascii="Arial" w:hAnsi="Arial" w:cs="Arial"/>
          <w:sz w:val="16"/>
          <w:szCs w:val="16"/>
        </w:rPr>
        <w:t>ścinarki</w:t>
      </w:r>
      <w:proofErr w:type="spellEnd"/>
      <w:r w:rsidRPr="009E5BED">
        <w:rPr>
          <w:rFonts w:ascii="Arial" w:hAnsi="Arial" w:cs="Arial"/>
          <w:sz w:val="16"/>
          <w:szCs w:val="16"/>
        </w:rPr>
        <w:t xml:space="preserve"> poboczy),</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równiarek do profilowania,</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ładowarek czołowych,</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walców,</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płytowych zagęszczarek wibracyjnych,</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przewoźnych zbiorników na wodę.</w:t>
      </w:r>
    </w:p>
    <w:p w:rsidR="00214F2B" w:rsidRPr="009E5BED" w:rsidRDefault="00214F2B" w:rsidP="00214F2B">
      <w:pPr>
        <w:pStyle w:val="Nagwek1"/>
        <w:rPr>
          <w:rFonts w:ascii="Arial" w:hAnsi="Arial" w:cs="Arial"/>
          <w:b w:val="0"/>
          <w:sz w:val="16"/>
          <w:szCs w:val="16"/>
        </w:rPr>
      </w:pPr>
      <w:bookmarkStart w:id="189" w:name="_Toc428247151"/>
      <w:r w:rsidRPr="009E5BED">
        <w:rPr>
          <w:rFonts w:ascii="Arial" w:hAnsi="Arial" w:cs="Arial"/>
          <w:b w:val="0"/>
          <w:sz w:val="16"/>
          <w:szCs w:val="16"/>
        </w:rPr>
        <w:t>4. TRANSPORT</w:t>
      </w:r>
      <w:bookmarkEnd w:id="189"/>
    </w:p>
    <w:p w:rsidR="00214F2B" w:rsidRPr="009E5BED" w:rsidRDefault="00214F2B" w:rsidP="00214F2B">
      <w:pPr>
        <w:pStyle w:val="Nagwek2"/>
        <w:rPr>
          <w:b w:val="0"/>
          <w:i w:val="0"/>
          <w:sz w:val="16"/>
          <w:szCs w:val="16"/>
        </w:rPr>
      </w:pPr>
      <w:r w:rsidRPr="009E5BED">
        <w:rPr>
          <w:b w:val="0"/>
          <w:i w:val="0"/>
          <w:sz w:val="16"/>
          <w:szCs w:val="16"/>
        </w:rPr>
        <w:t>4.1. Ogólne wymagania dotyczące transportu</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Ogólne wymagania dotyczące transportu podano w OST D-M-00.00.00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4.</w:t>
      </w:r>
    </w:p>
    <w:p w:rsidR="00214F2B" w:rsidRPr="009E5BED" w:rsidRDefault="00214F2B" w:rsidP="00214F2B">
      <w:pPr>
        <w:pStyle w:val="Nagwek2"/>
        <w:rPr>
          <w:b w:val="0"/>
          <w:i w:val="0"/>
          <w:sz w:val="16"/>
          <w:szCs w:val="16"/>
        </w:rPr>
      </w:pPr>
      <w:r w:rsidRPr="009E5BED">
        <w:rPr>
          <w:b w:val="0"/>
          <w:i w:val="0"/>
          <w:sz w:val="16"/>
          <w:szCs w:val="16"/>
        </w:rPr>
        <w:t>4.2. Transport materiałów</w:t>
      </w:r>
    </w:p>
    <w:p w:rsidR="00214F2B" w:rsidRPr="009E5BED" w:rsidRDefault="00214F2B" w:rsidP="00214F2B">
      <w:pPr>
        <w:rPr>
          <w:rFonts w:ascii="Arial" w:hAnsi="Arial" w:cs="Arial"/>
          <w:sz w:val="16"/>
          <w:szCs w:val="16"/>
        </w:rPr>
      </w:pPr>
      <w:r w:rsidRPr="009E5BED">
        <w:rPr>
          <w:rFonts w:ascii="Arial" w:hAnsi="Arial" w:cs="Arial"/>
          <w:sz w:val="16"/>
          <w:szCs w:val="16"/>
        </w:rPr>
        <w:tab/>
        <w:t>Przy wykonywaniu robót określonych w niniejszej OST, można korzystać z dowolnych środków transportowych przeznaczonych do przewozu gruntu.</w:t>
      </w:r>
    </w:p>
    <w:p w:rsidR="00214F2B" w:rsidRPr="009E5BED" w:rsidRDefault="00214F2B" w:rsidP="00214F2B">
      <w:pPr>
        <w:pStyle w:val="Nagwek1"/>
        <w:rPr>
          <w:rFonts w:ascii="Arial" w:hAnsi="Arial" w:cs="Arial"/>
          <w:b w:val="0"/>
          <w:sz w:val="16"/>
          <w:szCs w:val="16"/>
        </w:rPr>
      </w:pPr>
      <w:bookmarkStart w:id="190" w:name="_Toc428247152"/>
      <w:r w:rsidRPr="009E5BED">
        <w:rPr>
          <w:rFonts w:ascii="Arial" w:hAnsi="Arial" w:cs="Arial"/>
          <w:b w:val="0"/>
          <w:sz w:val="16"/>
          <w:szCs w:val="16"/>
        </w:rPr>
        <w:t>5. WYKONANIE ROBÓT</w:t>
      </w:r>
      <w:bookmarkEnd w:id="190"/>
    </w:p>
    <w:p w:rsidR="00214F2B" w:rsidRPr="009E5BED" w:rsidRDefault="00214F2B" w:rsidP="00214F2B">
      <w:pPr>
        <w:pStyle w:val="Nagwek2"/>
        <w:rPr>
          <w:b w:val="0"/>
          <w:i w:val="0"/>
          <w:sz w:val="16"/>
          <w:szCs w:val="16"/>
        </w:rPr>
      </w:pPr>
      <w:r w:rsidRPr="009E5BED">
        <w:rPr>
          <w:b w:val="0"/>
          <w:i w:val="0"/>
          <w:sz w:val="16"/>
          <w:szCs w:val="16"/>
        </w:rPr>
        <w:t>5.1. Ogólne zasady wykonania robót</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Ogólne zasady wykonania robót podano w OST D-M-00.00.00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5.</w:t>
      </w:r>
    </w:p>
    <w:p w:rsidR="00214F2B" w:rsidRPr="009E5BED" w:rsidRDefault="00214F2B" w:rsidP="00214F2B">
      <w:pPr>
        <w:pStyle w:val="Nagwek2"/>
        <w:rPr>
          <w:b w:val="0"/>
          <w:i w:val="0"/>
          <w:sz w:val="16"/>
          <w:szCs w:val="16"/>
        </w:rPr>
      </w:pPr>
      <w:r w:rsidRPr="009E5BED">
        <w:rPr>
          <w:b w:val="0"/>
          <w:i w:val="0"/>
          <w:sz w:val="16"/>
          <w:szCs w:val="16"/>
        </w:rPr>
        <w:t>5.2. Ścinanie poboczy</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Ścinanie poboczy może być wykonywane ręcznie, za pomocą łopat lub sprzętem mechanicznym wg </w:t>
      </w:r>
      <w:proofErr w:type="spellStart"/>
      <w:r w:rsidRPr="009E5BED">
        <w:rPr>
          <w:rFonts w:ascii="Arial" w:hAnsi="Arial" w:cs="Arial"/>
          <w:sz w:val="16"/>
          <w:szCs w:val="16"/>
        </w:rPr>
        <w:t>pkt</w:t>
      </w:r>
      <w:proofErr w:type="spellEnd"/>
      <w:r w:rsidRPr="009E5BED">
        <w:rPr>
          <w:rFonts w:ascii="Arial" w:hAnsi="Arial" w:cs="Arial"/>
          <w:sz w:val="16"/>
          <w:szCs w:val="16"/>
        </w:rPr>
        <w:t xml:space="preserve"> 3.2.</w:t>
      </w:r>
    </w:p>
    <w:p w:rsidR="00214F2B" w:rsidRPr="009E5BED" w:rsidRDefault="00214F2B" w:rsidP="00214F2B">
      <w:pPr>
        <w:rPr>
          <w:rFonts w:ascii="Arial" w:hAnsi="Arial" w:cs="Arial"/>
          <w:sz w:val="16"/>
          <w:szCs w:val="16"/>
        </w:rPr>
      </w:pPr>
      <w:r w:rsidRPr="009E5BED">
        <w:rPr>
          <w:rFonts w:ascii="Arial" w:hAnsi="Arial" w:cs="Arial"/>
          <w:sz w:val="16"/>
          <w:szCs w:val="16"/>
        </w:rPr>
        <w:tab/>
        <w:t>Ścinanie poboczy należy przeprowadzić od krawędzi pobocza do krawędzi nawierzchni, zgodnie z założonym w dokumentacji projektowej spadkiem poprzecznym.</w:t>
      </w:r>
    </w:p>
    <w:p w:rsidR="00214F2B" w:rsidRPr="009E5BED" w:rsidRDefault="00214F2B" w:rsidP="00214F2B">
      <w:pPr>
        <w:rPr>
          <w:rFonts w:ascii="Arial" w:hAnsi="Arial" w:cs="Arial"/>
          <w:sz w:val="16"/>
          <w:szCs w:val="16"/>
        </w:rPr>
      </w:pPr>
      <w:r w:rsidRPr="009E5BED">
        <w:rPr>
          <w:rFonts w:ascii="Arial" w:hAnsi="Arial" w:cs="Arial"/>
          <w:sz w:val="16"/>
          <w:szCs w:val="16"/>
        </w:rPr>
        <w:tab/>
        <w:t>Nadmiar gruntu uzyskanego podczas ścinania poboczy należy wywieźć na odkład. Miejsce odkładu należy uzgodnić z Inżynierem.</w:t>
      </w:r>
    </w:p>
    <w:p w:rsidR="00214F2B" w:rsidRPr="009E5BED" w:rsidRDefault="00214F2B" w:rsidP="00214F2B">
      <w:pPr>
        <w:rPr>
          <w:rFonts w:ascii="Arial" w:hAnsi="Arial" w:cs="Arial"/>
          <w:sz w:val="16"/>
          <w:szCs w:val="16"/>
        </w:rPr>
      </w:pPr>
      <w:r w:rsidRPr="009E5BED">
        <w:rPr>
          <w:rFonts w:ascii="Arial" w:hAnsi="Arial" w:cs="Arial"/>
          <w:sz w:val="16"/>
          <w:szCs w:val="16"/>
        </w:rPr>
        <w:tab/>
        <w:t>Grunt pozostały w poboczu należy spulchnić na głębokość od 5 do 10 cm, doprowadzić do wilgotności optymalnej poprzez dodanie wody i zagęścić.</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Wskaźnik zagęszczenia określony zgodnie z BN-77/8931-12 [3], powinien wynosić co najmniej 0,98 maksymalnego zagęszczenia, według normalnej metody </w:t>
      </w:r>
      <w:proofErr w:type="spellStart"/>
      <w:r w:rsidRPr="009E5BED">
        <w:rPr>
          <w:rFonts w:ascii="Arial" w:hAnsi="Arial" w:cs="Arial"/>
          <w:sz w:val="16"/>
          <w:szCs w:val="16"/>
        </w:rPr>
        <w:t>Proctora</w:t>
      </w:r>
      <w:proofErr w:type="spellEnd"/>
      <w:r w:rsidRPr="009E5BED">
        <w:rPr>
          <w:rFonts w:ascii="Arial" w:hAnsi="Arial" w:cs="Arial"/>
          <w:sz w:val="16"/>
          <w:szCs w:val="16"/>
        </w:rPr>
        <w:t>, zgodnie z PN-B-04481 [1].</w:t>
      </w:r>
    </w:p>
    <w:p w:rsidR="00214F2B" w:rsidRPr="009E5BED" w:rsidRDefault="00214F2B" w:rsidP="00214F2B">
      <w:pPr>
        <w:pStyle w:val="Nagwek2"/>
        <w:rPr>
          <w:b w:val="0"/>
          <w:i w:val="0"/>
          <w:sz w:val="16"/>
          <w:szCs w:val="16"/>
        </w:rPr>
      </w:pPr>
      <w:r w:rsidRPr="009E5BED">
        <w:rPr>
          <w:b w:val="0"/>
          <w:i w:val="0"/>
          <w:sz w:val="16"/>
          <w:szCs w:val="16"/>
        </w:rPr>
        <w:t>5.3. Uzupełnianie poboczy</w:t>
      </w:r>
    </w:p>
    <w:p w:rsidR="00214F2B" w:rsidRPr="009E5BED" w:rsidRDefault="00214F2B" w:rsidP="00214F2B">
      <w:pPr>
        <w:rPr>
          <w:rFonts w:ascii="Arial" w:hAnsi="Arial" w:cs="Arial"/>
          <w:sz w:val="16"/>
          <w:szCs w:val="16"/>
        </w:rPr>
      </w:pPr>
      <w:r w:rsidRPr="009E5BED">
        <w:rPr>
          <w:rFonts w:ascii="Arial" w:hAnsi="Arial" w:cs="Arial"/>
          <w:sz w:val="16"/>
          <w:szCs w:val="16"/>
        </w:rPr>
        <w:tab/>
        <w:t>W przypadku występowania ubytków (wgłębień) i zaniżenia w poboczach należy je uzupełnić materiałem o właściwościach podobnych do materiału, z którego zostały pobocza wykonane.</w:t>
      </w:r>
    </w:p>
    <w:p w:rsidR="00214F2B" w:rsidRPr="009E5BED" w:rsidRDefault="00214F2B" w:rsidP="00214F2B">
      <w:pPr>
        <w:rPr>
          <w:rFonts w:ascii="Arial" w:hAnsi="Arial" w:cs="Arial"/>
          <w:sz w:val="16"/>
          <w:szCs w:val="16"/>
        </w:rPr>
      </w:pPr>
      <w:r w:rsidRPr="009E5BED">
        <w:rPr>
          <w:rFonts w:ascii="Arial" w:hAnsi="Arial" w:cs="Arial"/>
          <w:sz w:val="16"/>
          <w:szCs w:val="16"/>
        </w:rPr>
        <w:tab/>
        <w:t>Miejsce, w którym wykonywane będzie uzupełnienie, należy spulchnić na głębokość od 2 do 3 cm, doprowadzić do wilgotności optymalnej, a następnie ułożyć w nim warstwę materiału uzupełniającego w postaci mieszanek optymalnych określonych w OST D-05.01.01 „Nawierzchnia gruntowa naturalna”. Wilgotność optymalną i maksymalną gęstość szkieletu gruntowego mieszanek należy określić laboratoryjnie, zgodnie z PN-B-04481 [1].</w:t>
      </w:r>
    </w:p>
    <w:p w:rsidR="00214F2B" w:rsidRPr="009E5BED" w:rsidRDefault="00214F2B" w:rsidP="00214F2B">
      <w:pPr>
        <w:rPr>
          <w:rFonts w:ascii="Arial" w:hAnsi="Arial" w:cs="Arial"/>
          <w:sz w:val="16"/>
          <w:szCs w:val="16"/>
        </w:rPr>
      </w:pPr>
      <w:r w:rsidRPr="009E5BED">
        <w:rPr>
          <w:rFonts w:ascii="Arial" w:hAnsi="Arial" w:cs="Arial"/>
          <w:sz w:val="16"/>
          <w:szCs w:val="16"/>
        </w:rPr>
        <w:tab/>
        <w:t>Zagęszczenie ułożonej warstwy materiału uzupełniającego należy prowadzić od krawędzi poboczy w kierunku krawędzi nawierzchni. Rodzaj sprzętu do zagęszczania musi być zaakceptowany przez Inżyniera. Zagęszczona powierzchnia powinna być równa, posiadać spadek poprzeczny zgodny z założonym w dokumentacji projektowej, oraz nie posiadać śladów po przejściu walców lub zagęszczarek.</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Wskaźnik zagęszczenia wykonany według BN-77/8931-12 [3] powinien wynosić co najmniej 0,98 maksymalnego zagęszczenia według normalnej próby </w:t>
      </w:r>
      <w:proofErr w:type="spellStart"/>
      <w:r w:rsidRPr="009E5BED">
        <w:rPr>
          <w:rFonts w:ascii="Arial" w:hAnsi="Arial" w:cs="Arial"/>
          <w:sz w:val="16"/>
          <w:szCs w:val="16"/>
        </w:rPr>
        <w:t>Proctora</w:t>
      </w:r>
      <w:proofErr w:type="spellEnd"/>
      <w:r w:rsidRPr="009E5BED">
        <w:rPr>
          <w:rFonts w:ascii="Arial" w:hAnsi="Arial" w:cs="Arial"/>
          <w:sz w:val="16"/>
          <w:szCs w:val="16"/>
        </w:rPr>
        <w:t>, zgodnie z PN-B-04481 [1].</w:t>
      </w:r>
    </w:p>
    <w:p w:rsidR="00214F2B" w:rsidRPr="009E5BED" w:rsidRDefault="00214F2B" w:rsidP="00214F2B">
      <w:pPr>
        <w:pStyle w:val="Nagwek1"/>
        <w:rPr>
          <w:rFonts w:ascii="Arial" w:hAnsi="Arial" w:cs="Arial"/>
          <w:b w:val="0"/>
          <w:sz w:val="16"/>
          <w:szCs w:val="16"/>
        </w:rPr>
      </w:pPr>
      <w:bookmarkStart w:id="191" w:name="_Toc428247153"/>
      <w:r w:rsidRPr="009E5BED">
        <w:rPr>
          <w:rFonts w:ascii="Arial" w:hAnsi="Arial" w:cs="Arial"/>
          <w:b w:val="0"/>
          <w:sz w:val="16"/>
          <w:szCs w:val="16"/>
        </w:rPr>
        <w:t>6. KONTROLA JAKOŚCI ROBÓT</w:t>
      </w:r>
      <w:bookmarkEnd w:id="191"/>
    </w:p>
    <w:p w:rsidR="00214F2B" w:rsidRPr="009E5BED" w:rsidRDefault="00214F2B" w:rsidP="00214F2B">
      <w:pPr>
        <w:pStyle w:val="Nagwek2"/>
        <w:rPr>
          <w:b w:val="0"/>
          <w:i w:val="0"/>
          <w:sz w:val="16"/>
          <w:szCs w:val="16"/>
        </w:rPr>
      </w:pPr>
      <w:r w:rsidRPr="009E5BED">
        <w:rPr>
          <w:b w:val="0"/>
          <w:i w:val="0"/>
          <w:sz w:val="16"/>
          <w:szCs w:val="16"/>
        </w:rPr>
        <w:t>6.1. Ogólne zasady kontroli jakości robót</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Ogólne zasady kontroli jakości robót podano w OST D-M-00.00.00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6.</w:t>
      </w:r>
    </w:p>
    <w:p w:rsidR="00214F2B" w:rsidRPr="009E5BED" w:rsidRDefault="00214F2B" w:rsidP="00214F2B">
      <w:pPr>
        <w:pStyle w:val="Nagwek2"/>
        <w:rPr>
          <w:b w:val="0"/>
          <w:i w:val="0"/>
          <w:sz w:val="16"/>
          <w:szCs w:val="16"/>
        </w:rPr>
      </w:pPr>
      <w:r w:rsidRPr="009E5BED">
        <w:rPr>
          <w:b w:val="0"/>
          <w:i w:val="0"/>
          <w:sz w:val="16"/>
          <w:szCs w:val="16"/>
        </w:rPr>
        <w:t>6.2. Badania przed przystąpieniem do robót</w:t>
      </w:r>
    </w:p>
    <w:p w:rsidR="00214F2B" w:rsidRPr="009E5BED" w:rsidRDefault="00214F2B" w:rsidP="00214F2B">
      <w:pPr>
        <w:rPr>
          <w:rFonts w:ascii="Arial" w:hAnsi="Arial" w:cs="Arial"/>
          <w:sz w:val="16"/>
          <w:szCs w:val="16"/>
        </w:rPr>
      </w:pPr>
      <w:r w:rsidRPr="009E5BED">
        <w:rPr>
          <w:rFonts w:ascii="Arial" w:hAnsi="Arial" w:cs="Arial"/>
          <w:sz w:val="16"/>
          <w:szCs w:val="16"/>
        </w:rPr>
        <w:tab/>
        <w:t>Przed przystąpieniem do robót Wykonawca przeprowadzi badania gruntów proponowanych do uzupełnienia poboczy oraz opracuje optymalny skład mieszanki według OST D-05.01.00 „Nawierzchnie gruntowe”, OST D-05.01.01 „Nawierzchnia gruntowa naturalna”.</w:t>
      </w:r>
    </w:p>
    <w:p w:rsidR="00214F2B" w:rsidRPr="009E5BED" w:rsidRDefault="00214F2B" w:rsidP="00214F2B">
      <w:pPr>
        <w:pStyle w:val="Nagwek2"/>
        <w:rPr>
          <w:b w:val="0"/>
          <w:i w:val="0"/>
          <w:sz w:val="16"/>
          <w:szCs w:val="16"/>
        </w:rPr>
      </w:pPr>
      <w:r w:rsidRPr="009E5BED">
        <w:rPr>
          <w:b w:val="0"/>
          <w:i w:val="0"/>
          <w:sz w:val="16"/>
          <w:szCs w:val="16"/>
        </w:rPr>
        <w:lastRenderedPageBreak/>
        <w:t>6.3. Badania w czasie robót</w:t>
      </w:r>
    </w:p>
    <w:p w:rsidR="00214F2B" w:rsidRPr="009E5BED" w:rsidRDefault="00214F2B" w:rsidP="00214F2B">
      <w:pPr>
        <w:rPr>
          <w:rFonts w:ascii="Arial" w:hAnsi="Arial" w:cs="Arial"/>
          <w:sz w:val="16"/>
          <w:szCs w:val="16"/>
        </w:rPr>
      </w:pPr>
      <w:r w:rsidRPr="009E5BED">
        <w:rPr>
          <w:rFonts w:ascii="Arial" w:hAnsi="Arial" w:cs="Arial"/>
          <w:sz w:val="16"/>
          <w:szCs w:val="16"/>
        </w:rPr>
        <w:tab/>
        <w:t>Częstotliwość oraz zakres badań i pomiarów w czasie prowadzenia robót  podano w tablicy 1.</w:t>
      </w:r>
    </w:p>
    <w:p w:rsidR="00214F2B" w:rsidRPr="009E5BED" w:rsidRDefault="00214F2B" w:rsidP="00214F2B">
      <w:pPr>
        <w:rPr>
          <w:rFonts w:ascii="Arial" w:hAnsi="Arial" w:cs="Arial"/>
          <w:sz w:val="16"/>
          <w:szCs w:val="16"/>
        </w:rPr>
      </w:pPr>
    </w:p>
    <w:p w:rsidR="00214F2B" w:rsidRPr="009E5BED" w:rsidRDefault="00214F2B" w:rsidP="00214F2B">
      <w:pPr>
        <w:rPr>
          <w:rFonts w:ascii="Arial" w:hAnsi="Arial" w:cs="Arial"/>
          <w:sz w:val="16"/>
          <w:szCs w:val="16"/>
        </w:rPr>
      </w:pPr>
    </w:p>
    <w:p w:rsidR="00214F2B" w:rsidRPr="009E5BED" w:rsidRDefault="00214F2B" w:rsidP="00214F2B">
      <w:pPr>
        <w:spacing w:after="120"/>
        <w:rPr>
          <w:rFonts w:ascii="Arial" w:hAnsi="Arial" w:cs="Arial"/>
          <w:sz w:val="16"/>
          <w:szCs w:val="16"/>
        </w:rPr>
      </w:pPr>
      <w:r w:rsidRPr="009E5BED">
        <w:rPr>
          <w:rFonts w:ascii="Arial" w:hAnsi="Arial" w:cs="Arial"/>
          <w:sz w:val="16"/>
          <w:szCs w:val="16"/>
        </w:rPr>
        <w:t>Tablica 1. Częstotliwość oraz zakres badań i pomiarów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7"/>
        <w:gridCol w:w="3544"/>
        <w:gridCol w:w="3260"/>
      </w:tblGrid>
      <w:tr w:rsidR="00214F2B" w:rsidRPr="009E5BED" w:rsidTr="00214F2B">
        <w:tc>
          <w:tcPr>
            <w:tcW w:w="637" w:type="dxa"/>
            <w:tcBorders>
              <w:bottom w:val="double" w:sz="6" w:space="0" w:color="auto"/>
            </w:tcBorders>
          </w:tcPr>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r w:rsidRPr="009E5BED">
              <w:rPr>
                <w:rFonts w:ascii="Arial" w:hAnsi="Arial" w:cs="Arial"/>
                <w:sz w:val="16"/>
                <w:szCs w:val="16"/>
              </w:rPr>
              <w:t>Lp.</w:t>
            </w:r>
          </w:p>
        </w:tc>
        <w:tc>
          <w:tcPr>
            <w:tcW w:w="3544" w:type="dxa"/>
            <w:tcBorders>
              <w:bottom w:val="double" w:sz="6" w:space="0" w:color="auto"/>
            </w:tcBorders>
          </w:tcPr>
          <w:p w:rsidR="00214F2B" w:rsidRPr="009E5BED" w:rsidRDefault="00214F2B" w:rsidP="00214F2B">
            <w:pPr>
              <w:rPr>
                <w:rFonts w:ascii="Arial" w:hAnsi="Arial" w:cs="Arial"/>
                <w:sz w:val="16"/>
                <w:szCs w:val="16"/>
              </w:rPr>
            </w:pPr>
          </w:p>
          <w:p w:rsidR="00214F2B" w:rsidRPr="009E5BED" w:rsidRDefault="00214F2B" w:rsidP="00214F2B">
            <w:pPr>
              <w:jc w:val="center"/>
              <w:rPr>
                <w:rFonts w:ascii="Arial" w:hAnsi="Arial" w:cs="Arial"/>
                <w:sz w:val="16"/>
                <w:szCs w:val="16"/>
              </w:rPr>
            </w:pPr>
            <w:r w:rsidRPr="009E5BED">
              <w:rPr>
                <w:rFonts w:ascii="Arial" w:hAnsi="Arial" w:cs="Arial"/>
                <w:sz w:val="16"/>
                <w:szCs w:val="16"/>
              </w:rPr>
              <w:t>Wyszczególnienie badań</w:t>
            </w:r>
          </w:p>
        </w:tc>
        <w:tc>
          <w:tcPr>
            <w:tcW w:w="3260" w:type="dxa"/>
            <w:tcBorders>
              <w:bottom w:val="double" w:sz="6" w:space="0" w:color="auto"/>
            </w:tcBorders>
          </w:tcPr>
          <w:p w:rsidR="00214F2B" w:rsidRPr="009E5BED" w:rsidRDefault="00214F2B" w:rsidP="00214F2B">
            <w:pPr>
              <w:jc w:val="center"/>
              <w:rPr>
                <w:rFonts w:ascii="Arial" w:hAnsi="Arial" w:cs="Arial"/>
                <w:sz w:val="16"/>
                <w:szCs w:val="16"/>
              </w:rPr>
            </w:pPr>
            <w:r w:rsidRPr="009E5BED">
              <w:rPr>
                <w:rFonts w:ascii="Arial" w:hAnsi="Arial" w:cs="Arial"/>
                <w:sz w:val="16"/>
                <w:szCs w:val="16"/>
              </w:rPr>
              <w:t>Częstotliwość badań</w:t>
            </w:r>
          </w:p>
          <w:p w:rsidR="00214F2B" w:rsidRPr="009E5BED" w:rsidRDefault="00214F2B" w:rsidP="00214F2B">
            <w:pPr>
              <w:jc w:val="center"/>
              <w:rPr>
                <w:rFonts w:ascii="Arial" w:hAnsi="Arial" w:cs="Arial"/>
                <w:sz w:val="16"/>
                <w:szCs w:val="16"/>
              </w:rPr>
            </w:pPr>
            <w:r w:rsidRPr="009E5BED">
              <w:rPr>
                <w:rFonts w:ascii="Arial" w:hAnsi="Arial" w:cs="Arial"/>
                <w:sz w:val="16"/>
                <w:szCs w:val="16"/>
              </w:rPr>
              <w:t>Minimalna liczba badań na dziennej działce roboczej</w:t>
            </w:r>
          </w:p>
        </w:tc>
      </w:tr>
      <w:tr w:rsidR="00214F2B" w:rsidRPr="009E5BED" w:rsidTr="00214F2B">
        <w:tc>
          <w:tcPr>
            <w:tcW w:w="637" w:type="dxa"/>
            <w:tcBorders>
              <w:top w:val="nil"/>
            </w:tcBorders>
          </w:tcPr>
          <w:p w:rsidR="00214F2B" w:rsidRPr="009E5BED" w:rsidRDefault="00214F2B" w:rsidP="00214F2B">
            <w:pPr>
              <w:spacing w:before="60" w:after="60"/>
              <w:jc w:val="center"/>
              <w:rPr>
                <w:rFonts w:ascii="Arial" w:hAnsi="Arial" w:cs="Arial"/>
                <w:sz w:val="16"/>
                <w:szCs w:val="16"/>
              </w:rPr>
            </w:pPr>
            <w:r w:rsidRPr="009E5BED">
              <w:rPr>
                <w:rFonts w:ascii="Arial" w:hAnsi="Arial" w:cs="Arial"/>
                <w:sz w:val="16"/>
                <w:szCs w:val="16"/>
              </w:rPr>
              <w:t>1</w:t>
            </w:r>
          </w:p>
        </w:tc>
        <w:tc>
          <w:tcPr>
            <w:tcW w:w="3544" w:type="dxa"/>
            <w:tcBorders>
              <w:top w:val="nil"/>
            </w:tcBorders>
          </w:tcPr>
          <w:p w:rsidR="00214F2B" w:rsidRPr="009E5BED" w:rsidRDefault="00214F2B" w:rsidP="00214F2B">
            <w:pPr>
              <w:spacing w:before="60" w:after="60"/>
              <w:rPr>
                <w:rFonts w:ascii="Arial" w:hAnsi="Arial" w:cs="Arial"/>
                <w:sz w:val="16"/>
                <w:szCs w:val="16"/>
              </w:rPr>
            </w:pPr>
            <w:r w:rsidRPr="009E5BED">
              <w:rPr>
                <w:rFonts w:ascii="Arial" w:hAnsi="Arial" w:cs="Arial"/>
                <w:sz w:val="16"/>
                <w:szCs w:val="16"/>
              </w:rPr>
              <w:t>Uziarnienie mieszanki uzupełniającej</w:t>
            </w:r>
          </w:p>
        </w:tc>
        <w:tc>
          <w:tcPr>
            <w:tcW w:w="3260" w:type="dxa"/>
            <w:tcBorders>
              <w:top w:val="nil"/>
            </w:tcBorders>
          </w:tcPr>
          <w:p w:rsidR="00214F2B" w:rsidRPr="009E5BED" w:rsidRDefault="00214F2B" w:rsidP="00214F2B">
            <w:pPr>
              <w:spacing w:before="60" w:after="60"/>
              <w:jc w:val="center"/>
              <w:rPr>
                <w:rFonts w:ascii="Arial" w:hAnsi="Arial" w:cs="Arial"/>
                <w:sz w:val="16"/>
                <w:szCs w:val="16"/>
              </w:rPr>
            </w:pPr>
            <w:r w:rsidRPr="009E5BED">
              <w:rPr>
                <w:rFonts w:ascii="Arial" w:hAnsi="Arial" w:cs="Arial"/>
                <w:sz w:val="16"/>
                <w:szCs w:val="16"/>
              </w:rPr>
              <w:t>2 próbki</w:t>
            </w:r>
          </w:p>
        </w:tc>
      </w:tr>
      <w:tr w:rsidR="00214F2B" w:rsidRPr="009E5BED" w:rsidTr="00214F2B">
        <w:tc>
          <w:tcPr>
            <w:tcW w:w="637" w:type="dxa"/>
          </w:tcPr>
          <w:p w:rsidR="00214F2B" w:rsidRPr="009E5BED" w:rsidRDefault="00214F2B" w:rsidP="00214F2B">
            <w:pPr>
              <w:jc w:val="center"/>
              <w:rPr>
                <w:rFonts w:ascii="Arial" w:hAnsi="Arial" w:cs="Arial"/>
                <w:sz w:val="16"/>
                <w:szCs w:val="16"/>
              </w:rPr>
            </w:pPr>
            <w:r w:rsidRPr="009E5BED">
              <w:rPr>
                <w:rFonts w:ascii="Arial" w:hAnsi="Arial" w:cs="Arial"/>
                <w:sz w:val="16"/>
                <w:szCs w:val="16"/>
              </w:rPr>
              <w:t>2</w:t>
            </w:r>
          </w:p>
        </w:tc>
        <w:tc>
          <w:tcPr>
            <w:tcW w:w="3544" w:type="dxa"/>
          </w:tcPr>
          <w:p w:rsidR="00214F2B" w:rsidRPr="009E5BED" w:rsidRDefault="00214F2B" w:rsidP="00214F2B">
            <w:pPr>
              <w:rPr>
                <w:rFonts w:ascii="Arial" w:hAnsi="Arial" w:cs="Arial"/>
                <w:sz w:val="16"/>
                <w:szCs w:val="16"/>
              </w:rPr>
            </w:pPr>
            <w:r w:rsidRPr="009E5BED">
              <w:rPr>
                <w:rFonts w:ascii="Arial" w:hAnsi="Arial" w:cs="Arial"/>
                <w:sz w:val="16"/>
                <w:szCs w:val="16"/>
              </w:rPr>
              <w:t>Wilgotność optymalna mieszanki uzupełniającej</w:t>
            </w:r>
          </w:p>
        </w:tc>
        <w:tc>
          <w:tcPr>
            <w:tcW w:w="3260" w:type="dxa"/>
          </w:tcPr>
          <w:p w:rsidR="00214F2B" w:rsidRPr="009E5BED" w:rsidRDefault="00214F2B" w:rsidP="00214F2B">
            <w:pPr>
              <w:spacing w:before="120"/>
              <w:jc w:val="center"/>
              <w:rPr>
                <w:rFonts w:ascii="Arial" w:hAnsi="Arial" w:cs="Arial"/>
                <w:sz w:val="16"/>
                <w:szCs w:val="16"/>
              </w:rPr>
            </w:pPr>
            <w:r w:rsidRPr="009E5BED">
              <w:rPr>
                <w:rFonts w:ascii="Arial" w:hAnsi="Arial" w:cs="Arial"/>
                <w:sz w:val="16"/>
                <w:szCs w:val="16"/>
              </w:rPr>
              <w:t>2 próbki</w:t>
            </w:r>
          </w:p>
        </w:tc>
      </w:tr>
      <w:tr w:rsidR="00214F2B" w:rsidRPr="009E5BED" w:rsidTr="00214F2B">
        <w:tc>
          <w:tcPr>
            <w:tcW w:w="637" w:type="dxa"/>
          </w:tcPr>
          <w:p w:rsidR="00214F2B" w:rsidRPr="009E5BED" w:rsidRDefault="00214F2B" w:rsidP="00214F2B">
            <w:pPr>
              <w:jc w:val="center"/>
              <w:rPr>
                <w:rFonts w:ascii="Arial" w:hAnsi="Arial" w:cs="Arial"/>
                <w:sz w:val="16"/>
                <w:szCs w:val="16"/>
              </w:rPr>
            </w:pPr>
            <w:r w:rsidRPr="009E5BED">
              <w:rPr>
                <w:rFonts w:ascii="Arial" w:hAnsi="Arial" w:cs="Arial"/>
                <w:sz w:val="16"/>
                <w:szCs w:val="16"/>
              </w:rPr>
              <w:t>3</w:t>
            </w:r>
          </w:p>
        </w:tc>
        <w:tc>
          <w:tcPr>
            <w:tcW w:w="3544" w:type="dxa"/>
          </w:tcPr>
          <w:p w:rsidR="00214F2B" w:rsidRPr="009E5BED" w:rsidRDefault="00214F2B" w:rsidP="00214F2B">
            <w:pPr>
              <w:rPr>
                <w:rFonts w:ascii="Arial" w:hAnsi="Arial" w:cs="Arial"/>
                <w:sz w:val="16"/>
                <w:szCs w:val="16"/>
              </w:rPr>
            </w:pPr>
            <w:r w:rsidRPr="009E5BED">
              <w:rPr>
                <w:rFonts w:ascii="Arial" w:hAnsi="Arial" w:cs="Arial"/>
                <w:sz w:val="16"/>
                <w:szCs w:val="16"/>
              </w:rPr>
              <w:t>Wilgotność optymalna gruntu w ściętym poboczu</w:t>
            </w:r>
          </w:p>
        </w:tc>
        <w:tc>
          <w:tcPr>
            <w:tcW w:w="3260" w:type="dxa"/>
          </w:tcPr>
          <w:p w:rsidR="00214F2B" w:rsidRPr="009E5BED" w:rsidRDefault="00214F2B" w:rsidP="00214F2B">
            <w:pPr>
              <w:spacing w:before="120"/>
              <w:jc w:val="center"/>
              <w:rPr>
                <w:rFonts w:ascii="Arial" w:hAnsi="Arial" w:cs="Arial"/>
                <w:sz w:val="16"/>
                <w:szCs w:val="16"/>
              </w:rPr>
            </w:pPr>
            <w:r w:rsidRPr="009E5BED">
              <w:rPr>
                <w:rFonts w:ascii="Arial" w:hAnsi="Arial" w:cs="Arial"/>
                <w:sz w:val="16"/>
                <w:szCs w:val="16"/>
              </w:rPr>
              <w:t>2 próbki</w:t>
            </w:r>
          </w:p>
        </w:tc>
      </w:tr>
      <w:tr w:rsidR="00214F2B" w:rsidRPr="009E5BED" w:rsidTr="00214F2B">
        <w:tc>
          <w:tcPr>
            <w:tcW w:w="637" w:type="dxa"/>
          </w:tcPr>
          <w:p w:rsidR="00214F2B" w:rsidRPr="009E5BED" w:rsidRDefault="00214F2B" w:rsidP="00214F2B">
            <w:pPr>
              <w:jc w:val="center"/>
              <w:rPr>
                <w:rFonts w:ascii="Arial" w:hAnsi="Arial" w:cs="Arial"/>
                <w:sz w:val="16"/>
                <w:szCs w:val="16"/>
              </w:rPr>
            </w:pPr>
            <w:r w:rsidRPr="009E5BED">
              <w:rPr>
                <w:rFonts w:ascii="Arial" w:hAnsi="Arial" w:cs="Arial"/>
                <w:sz w:val="16"/>
                <w:szCs w:val="16"/>
              </w:rPr>
              <w:t>4</w:t>
            </w:r>
          </w:p>
        </w:tc>
        <w:tc>
          <w:tcPr>
            <w:tcW w:w="3544" w:type="dxa"/>
          </w:tcPr>
          <w:p w:rsidR="00214F2B" w:rsidRPr="009E5BED" w:rsidRDefault="00214F2B" w:rsidP="00214F2B">
            <w:pPr>
              <w:rPr>
                <w:rFonts w:ascii="Arial" w:hAnsi="Arial" w:cs="Arial"/>
                <w:sz w:val="16"/>
                <w:szCs w:val="16"/>
              </w:rPr>
            </w:pPr>
            <w:r w:rsidRPr="009E5BED">
              <w:rPr>
                <w:rFonts w:ascii="Arial" w:hAnsi="Arial" w:cs="Arial"/>
                <w:sz w:val="16"/>
                <w:szCs w:val="16"/>
              </w:rPr>
              <w:t>Wskaźnik zagęszczenia na ścinanych lub uzupełnianych poboczach</w:t>
            </w:r>
          </w:p>
        </w:tc>
        <w:tc>
          <w:tcPr>
            <w:tcW w:w="3260" w:type="dxa"/>
          </w:tcPr>
          <w:p w:rsidR="00214F2B" w:rsidRPr="009E5BED" w:rsidRDefault="00214F2B" w:rsidP="00214F2B">
            <w:pPr>
              <w:spacing w:before="120"/>
              <w:jc w:val="center"/>
              <w:rPr>
                <w:rFonts w:ascii="Arial" w:hAnsi="Arial" w:cs="Arial"/>
                <w:sz w:val="16"/>
                <w:szCs w:val="16"/>
              </w:rPr>
            </w:pPr>
            <w:r w:rsidRPr="009E5BED">
              <w:rPr>
                <w:rFonts w:ascii="Arial" w:hAnsi="Arial" w:cs="Arial"/>
                <w:sz w:val="16"/>
                <w:szCs w:val="16"/>
              </w:rPr>
              <w:t>2 razy na 1 km</w:t>
            </w:r>
          </w:p>
        </w:tc>
      </w:tr>
    </w:tbl>
    <w:p w:rsidR="00214F2B" w:rsidRPr="009E5BED" w:rsidRDefault="00214F2B" w:rsidP="00214F2B">
      <w:pPr>
        <w:pStyle w:val="Nagwek2"/>
        <w:spacing w:before="360"/>
        <w:rPr>
          <w:b w:val="0"/>
          <w:i w:val="0"/>
          <w:sz w:val="16"/>
          <w:szCs w:val="16"/>
        </w:rPr>
      </w:pPr>
      <w:r w:rsidRPr="009E5BED">
        <w:rPr>
          <w:b w:val="0"/>
          <w:i w:val="0"/>
          <w:sz w:val="16"/>
          <w:szCs w:val="16"/>
        </w:rPr>
        <w:t>6.4. Pomiar cech geometrycznych ścinanych lub uzupełnianych poboczy</w:t>
      </w:r>
    </w:p>
    <w:p w:rsidR="00214F2B" w:rsidRPr="009E5BED" w:rsidRDefault="00214F2B" w:rsidP="00214F2B">
      <w:pPr>
        <w:spacing w:after="120"/>
        <w:rPr>
          <w:rFonts w:ascii="Arial" w:hAnsi="Arial" w:cs="Arial"/>
          <w:sz w:val="16"/>
          <w:szCs w:val="16"/>
        </w:rPr>
      </w:pPr>
      <w:r w:rsidRPr="009E5BED">
        <w:rPr>
          <w:rFonts w:ascii="Arial" w:hAnsi="Arial" w:cs="Arial"/>
          <w:sz w:val="16"/>
          <w:szCs w:val="16"/>
        </w:rPr>
        <w:tab/>
        <w:t>Częstotliwość oraz zakres pomiarów po zakończeniu robót podano w tablicy 2.</w:t>
      </w:r>
    </w:p>
    <w:p w:rsidR="00214F2B" w:rsidRPr="009E5BED" w:rsidRDefault="00214F2B" w:rsidP="00214F2B">
      <w:pPr>
        <w:spacing w:after="120"/>
        <w:rPr>
          <w:rFonts w:ascii="Arial" w:hAnsi="Arial" w:cs="Arial"/>
          <w:sz w:val="16"/>
          <w:szCs w:val="16"/>
        </w:rPr>
      </w:pPr>
      <w:r w:rsidRPr="009E5BED">
        <w:rPr>
          <w:rFonts w:ascii="Arial" w:hAnsi="Arial" w:cs="Arial"/>
          <w:sz w:val="16"/>
          <w:szCs w:val="16"/>
        </w:rPr>
        <w:t>Tablica 2. Częstotliwość oraz zakres pomiarów ścinanych lub uzupełnianych poboczy</w:t>
      </w:r>
    </w:p>
    <w:tbl>
      <w:tblPr>
        <w:tblW w:w="0" w:type="auto"/>
        <w:tblLayout w:type="fixed"/>
        <w:tblCellMar>
          <w:left w:w="70" w:type="dxa"/>
          <w:right w:w="70" w:type="dxa"/>
        </w:tblCellMar>
        <w:tblLook w:val="0000"/>
      </w:tblPr>
      <w:tblGrid>
        <w:gridCol w:w="637"/>
        <w:gridCol w:w="3544"/>
        <w:gridCol w:w="3260"/>
      </w:tblGrid>
      <w:tr w:rsidR="00214F2B" w:rsidRPr="009E5BED" w:rsidTr="00214F2B">
        <w:tc>
          <w:tcPr>
            <w:tcW w:w="637" w:type="dxa"/>
            <w:tcBorders>
              <w:top w:val="single" w:sz="6" w:space="0" w:color="auto"/>
              <w:left w:val="single" w:sz="6" w:space="0" w:color="auto"/>
              <w:bottom w:val="double" w:sz="6" w:space="0" w:color="auto"/>
              <w:right w:val="single" w:sz="6" w:space="0" w:color="auto"/>
            </w:tcBorders>
          </w:tcPr>
          <w:p w:rsidR="00214F2B" w:rsidRPr="009E5BED" w:rsidRDefault="00214F2B" w:rsidP="00214F2B">
            <w:pPr>
              <w:spacing w:before="60" w:after="60"/>
              <w:jc w:val="center"/>
              <w:rPr>
                <w:rFonts w:ascii="Arial" w:hAnsi="Arial" w:cs="Arial"/>
                <w:sz w:val="16"/>
                <w:szCs w:val="16"/>
              </w:rPr>
            </w:pPr>
            <w:r w:rsidRPr="009E5BED">
              <w:rPr>
                <w:rFonts w:ascii="Arial" w:hAnsi="Arial" w:cs="Arial"/>
                <w:sz w:val="16"/>
                <w:szCs w:val="16"/>
              </w:rPr>
              <w:t xml:space="preserve"> Lp.</w:t>
            </w:r>
          </w:p>
        </w:tc>
        <w:tc>
          <w:tcPr>
            <w:tcW w:w="3544" w:type="dxa"/>
            <w:tcBorders>
              <w:top w:val="single" w:sz="6" w:space="0" w:color="auto"/>
              <w:left w:val="single" w:sz="6" w:space="0" w:color="auto"/>
              <w:bottom w:val="double" w:sz="6" w:space="0" w:color="auto"/>
              <w:right w:val="single" w:sz="6" w:space="0" w:color="auto"/>
            </w:tcBorders>
          </w:tcPr>
          <w:p w:rsidR="00214F2B" w:rsidRPr="009E5BED" w:rsidRDefault="00214F2B" w:rsidP="00214F2B">
            <w:pPr>
              <w:spacing w:before="60" w:after="60"/>
              <w:jc w:val="center"/>
              <w:rPr>
                <w:rFonts w:ascii="Arial" w:hAnsi="Arial" w:cs="Arial"/>
                <w:sz w:val="16"/>
                <w:szCs w:val="16"/>
              </w:rPr>
            </w:pPr>
            <w:r w:rsidRPr="009E5BED">
              <w:rPr>
                <w:rFonts w:ascii="Arial" w:hAnsi="Arial" w:cs="Arial"/>
                <w:sz w:val="16"/>
                <w:szCs w:val="16"/>
              </w:rPr>
              <w:t>Wyszczególnienie</w:t>
            </w:r>
          </w:p>
        </w:tc>
        <w:tc>
          <w:tcPr>
            <w:tcW w:w="3260" w:type="dxa"/>
            <w:tcBorders>
              <w:top w:val="single" w:sz="6" w:space="0" w:color="auto"/>
              <w:left w:val="nil"/>
              <w:bottom w:val="double" w:sz="6" w:space="0" w:color="auto"/>
              <w:right w:val="single" w:sz="6" w:space="0" w:color="auto"/>
            </w:tcBorders>
          </w:tcPr>
          <w:p w:rsidR="00214F2B" w:rsidRPr="009E5BED" w:rsidRDefault="00214F2B" w:rsidP="00214F2B">
            <w:pPr>
              <w:spacing w:before="60"/>
              <w:jc w:val="center"/>
              <w:rPr>
                <w:rFonts w:ascii="Arial" w:hAnsi="Arial" w:cs="Arial"/>
                <w:sz w:val="16"/>
                <w:szCs w:val="16"/>
              </w:rPr>
            </w:pPr>
            <w:r w:rsidRPr="009E5BED">
              <w:rPr>
                <w:rFonts w:ascii="Arial" w:hAnsi="Arial" w:cs="Arial"/>
                <w:sz w:val="16"/>
                <w:szCs w:val="16"/>
              </w:rPr>
              <w:t>Minimalna częstotliwość pomiarów</w:t>
            </w:r>
          </w:p>
        </w:tc>
      </w:tr>
      <w:tr w:rsidR="00214F2B" w:rsidRPr="009E5BED" w:rsidTr="00214F2B">
        <w:tc>
          <w:tcPr>
            <w:tcW w:w="637" w:type="dxa"/>
            <w:tcBorders>
              <w:left w:val="single" w:sz="6" w:space="0" w:color="auto"/>
              <w:bottom w:val="single" w:sz="6" w:space="0" w:color="auto"/>
              <w:right w:val="single" w:sz="6" w:space="0" w:color="auto"/>
            </w:tcBorders>
          </w:tcPr>
          <w:p w:rsidR="00214F2B" w:rsidRPr="009E5BED" w:rsidRDefault="00214F2B" w:rsidP="00214F2B">
            <w:pPr>
              <w:spacing w:before="60" w:after="60"/>
              <w:jc w:val="center"/>
              <w:rPr>
                <w:rFonts w:ascii="Arial" w:hAnsi="Arial" w:cs="Arial"/>
                <w:sz w:val="16"/>
                <w:szCs w:val="16"/>
              </w:rPr>
            </w:pPr>
            <w:r w:rsidRPr="009E5BED">
              <w:rPr>
                <w:rFonts w:ascii="Arial" w:hAnsi="Arial" w:cs="Arial"/>
                <w:sz w:val="16"/>
                <w:szCs w:val="16"/>
              </w:rPr>
              <w:t>1</w:t>
            </w:r>
          </w:p>
        </w:tc>
        <w:tc>
          <w:tcPr>
            <w:tcW w:w="3544" w:type="dxa"/>
            <w:tcBorders>
              <w:left w:val="single" w:sz="6" w:space="0" w:color="auto"/>
              <w:bottom w:val="single" w:sz="6" w:space="0" w:color="auto"/>
              <w:right w:val="single" w:sz="6" w:space="0" w:color="auto"/>
            </w:tcBorders>
          </w:tcPr>
          <w:p w:rsidR="00214F2B" w:rsidRPr="009E5BED" w:rsidRDefault="00214F2B" w:rsidP="00214F2B">
            <w:pPr>
              <w:spacing w:before="60" w:after="60"/>
              <w:rPr>
                <w:rFonts w:ascii="Arial" w:hAnsi="Arial" w:cs="Arial"/>
                <w:sz w:val="16"/>
                <w:szCs w:val="16"/>
              </w:rPr>
            </w:pPr>
            <w:r w:rsidRPr="009E5BED">
              <w:rPr>
                <w:rFonts w:ascii="Arial" w:hAnsi="Arial" w:cs="Arial"/>
                <w:sz w:val="16"/>
                <w:szCs w:val="16"/>
              </w:rPr>
              <w:t>Spadki poprzeczne</w:t>
            </w:r>
          </w:p>
        </w:tc>
        <w:tc>
          <w:tcPr>
            <w:tcW w:w="3260" w:type="dxa"/>
            <w:tcBorders>
              <w:left w:val="nil"/>
              <w:right w:val="single" w:sz="6" w:space="0" w:color="auto"/>
            </w:tcBorders>
          </w:tcPr>
          <w:p w:rsidR="00214F2B" w:rsidRPr="009E5BED" w:rsidRDefault="00214F2B" w:rsidP="00214F2B">
            <w:pPr>
              <w:spacing w:before="60"/>
              <w:jc w:val="center"/>
              <w:rPr>
                <w:rFonts w:ascii="Arial" w:hAnsi="Arial" w:cs="Arial"/>
                <w:sz w:val="16"/>
                <w:szCs w:val="16"/>
              </w:rPr>
            </w:pPr>
            <w:r w:rsidRPr="009E5BED">
              <w:rPr>
                <w:rFonts w:ascii="Arial" w:hAnsi="Arial" w:cs="Arial"/>
                <w:sz w:val="16"/>
                <w:szCs w:val="16"/>
              </w:rPr>
              <w:t>2 razy na 100 m</w:t>
            </w:r>
          </w:p>
        </w:tc>
      </w:tr>
      <w:tr w:rsidR="00214F2B" w:rsidRPr="009E5BED" w:rsidTr="00214F2B">
        <w:tc>
          <w:tcPr>
            <w:tcW w:w="637" w:type="dxa"/>
            <w:tcBorders>
              <w:top w:val="single" w:sz="6" w:space="0" w:color="auto"/>
              <w:left w:val="single" w:sz="6" w:space="0" w:color="auto"/>
              <w:bottom w:val="single" w:sz="6" w:space="0" w:color="auto"/>
              <w:right w:val="single" w:sz="6" w:space="0" w:color="auto"/>
            </w:tcBorders>
          </w:tcPr>
          <w:p w:rsidR="00214F2B" w:rsidRPr="009E5BED" w:rsidRDefault="00214F2B" w:rsidP="00214F2B">
            <w:pPr>
              <w:spacing w:before="60" w:after="60"/>
              <w:jc w:val="center"/>
              <w:rPr>
                <w:rFonts w:ascii="Arial" w:hAnsi="Arial" w:cs="Arial"/>
                <w:sz w:val="16"/>
                <w:szCs w:val="16"/>
              </w:rPr>
            </w:pPr>
            <w:r w:rsidRPr="009E5BED">
              <w:rPr>
                <w:rFonts w:ascii="Arial" w:hAnsi="Arial" w:cs="Arial"/>
                <w:sz w:val="16"/>
                <w:szCs w:val="16"/>
              </w:rPr>
              <w:t>2</w:t>
            </w:r>
          </w:p>
        </w:tc>
        <w:tc>
          <w:tcPr>
            <w:tcW w:w="3544" w:type="dxa"/>
            <w:tcBorders>
              <w:top w:val="single" w:sz="6" w:space="0" w:color="auto"/>
              <w:left w:val="single" w:sz="6" w:space="0" w:color="auto"/>
              <w:bottom w:val="single" w:sz="6" w:space="0" w:color="auto"/>
              <w:right w:val="single" w:sz="6" w:space="0" w:color="auto"/>
            </w:tcBorders>
          </w:tcPr>
          <w:p w:rsidR="00214F2B" w:rsidRPr="009E5BED" w:rsidRDefault="00214F2B" w:rsidP="00214F2B">
            <w:pPr>
              <w:spacing w:before="60" w:after="60"/>
              <w:rPr>
                <w:rFonts w:ascii="Arial" w:hAnsi="Arial" w:cs="Arial"/>
                <w:sz w:val="16"/>
                <w:szCs w:val="16"/>
              </w:rPr>
            </w:pPr>
            <w:r w:rsidRPr="009E5BED">
              <w:rPr>
                <w:rFonts w:ascii="Arial" w:hAnsi="Arial" w:cs="Arial"/>
                <w:sz w:val="16"/>
                <w:szCs w:val="16"/>
              </w:rPr>
              <w:t>Równość podłużna</w:t>
            </w:r>
          </w:p>
        </w:tc>
        <w:tc>
          <w:tcPr>
            <w:tcW w:w="3260" w:type="dxa"/>
            <w:tcBorders>
              <w:top w:val="single" w:sz="6" w:space="0" w:color="auto"/>
              <w:left w:val="nil"/>
              <w:right w:val="single" w:sz="6" w:space="0" w:color="auto"/>
            </w:tcBorders>
          </w:tcPr>
          <w:p w:rsidR="00214F2B" w:rsidRPr="009E5BED" w:rsidRDefault="00214F2B" w:rsidP="00214F2B">
            <w:pPr>
              <w:spacing w:before="120"/>
              <w:jc w:val="center"/>
              <w:rPr>
                <w:rFonts w:ascii="Arial" w:hAnsi="Arial" w:cs="Arial"/>
                <w:sz w:val="16"/>
                <w:szCs w:val="16"/>
              </w:rPr>
            </w:pPr>
            <w:r w:rsidRPr="009E5BED">
              <w:rPr>
                <w:rFonts w:ascii="Arial" w:hAnsi="Arial" w:cs="Arial"/>
                <w:sz w:val="16"/>
                <w:szCs w:val="16"/>
              </w:rPr>
              <w:t>co 50 m</w:t>
            </w:r>
          </w:p>
        </w:tc>
      </w:tr>
      <w:tr w:rsidR="00214F2B" w:rsidRPr="009E5BED" w:rsidTr="00214F2B">
        <w:tc>
          <w:tcPr>
            <w:tcW w:w="637" w:type="dxa"/>
            <w:tcBorders>
              <w:top w:val="single" w:sz="6" w:space="0" w:color="auto"/>
              <w:left w:val="single" w:sz="6" w:space="0" w:color="auto"/>
              <w:bottom w:val="single" w:sz="6" w:space="0" w:color="auto"/>
              <w:right w:val="single" w:sz="6" w:space="0" w:color="auto"/>
            </w:tcBorders>
          </w:tcPr>
          <w:p w:rsidR="00214F2B" w:rsidRPr="009E5BED" w:rsidRDefault="00214F2B" w:rsidP="00214F2B">
            <w:pPr>
              <w:spacing w:before="60" w:after="60"/>
              <w:jc w:val="center"/>
              <w:rPr>
                <w:rFonts w:ascii="Arial" w:hAnsi="Arial" w:cs="Arial"/>
                <w:sz w:val="16"/>
                <w:szCs w:val="16"/>
              </w:rPr>
            </w:pPr>
            <w:r w:rsidRPr="009E5BED">
              <w:rPr>
                <w:rFonts w:ascii="Arial" w:hAnsi="Arial" w:cs="Arial"/>
                <w:sz w:val="16"/>
                <w:szCs w:val="16"/>
              </w:rPr>
              <w:t>3</w:t>
            </w:r>
          </w:p>
        </w:tc>
        <w:tc>
          <w:tcPr>
            <w:tcW w:w="3544" w:type="dxa"/>
            <w:tcBorders>
              <w:top w:val="single" w:sz="6" w:space="0" w:color="auto"/>
              <w:left w:val="single" w:sz="6" w:space="0" w:color="auto"/>
              <w:bottom w:val="single" w:sz="6" w:space="0" w:color="auto"/>
              <w:right w:val="single" w:sz="6" w:space="0" w:color="auto"/>
            </w:tcBorders>
          </w:tcPr>
          <w:p w:rsidR="00214F2B" w:rsidRPr="009E5BED" w:rsidRDefault="00214F2B" w:rsidP="00214F2B">
            <w:pPr>
              <w:spacing w:before="60" w:after="60"/>
              <w:rPr>
                <w:rFonts w:ascii="Arial" w:hAnsi="Arial" w:cs="Arial"/>
                <w:sz w:val="16"/>
                <w:szCs w:val="16"/>
              </w:rPr>
            </w:pPr>
            <w:r w:rsidRPr="009E5BED">
              <w:rPr>
                <w:rFonts w:ascii="Arial" w:hAnsi="Arial" w:cs="Arial"/>
                <w:sz w:val="16"/>
                <w:szCs w:val="16"/>
              </w:rPr>
              <w:t>Równość poprzeczna</w:t>
            </w:r>
          </w:p>
        </w:tc>
        <w:tc>
          <w:tcPr>
            <w:tcW w:w="3260" w:type="dxa"/>
            <w:tcBorders>
              <w:left w:val="nil"/>
              <w:bottom w:val="single" w:sz="6" w:space="0" w:color="auto"/>
              <w:right w:val="single" w:sz="6" w:space="0" w:color="auto"/>
            </w:tcBorders>
          </w:tcPr>
          <w:p w:rsidR="00214F2B" w:rsidRPr="009E5BED" w:rsidRDefault="00214F2B" w:rsidP="00214F2B">
            <w:pPr>
              <w:rPr>
                <w:rFonts w:ascii="Arial" w:hAnsi="Arial" w:cs="Arial"/>
                <w:sz w:val="16"/>
                <w:szCs w:val="16"/>
              </w:rPr>
            </w:pPr>
          </w:p>
        </w:tc>
      </w:tr>
    </w:tbl>
    <w:p w:rsidR="00214F2B" w:rsidRPr="009E5BED" w:rsidRDefault="00214F2B" w:rsidP="00214F2B">
      <w:pPr>
        <w:rPr>
          <w:rFonts w:ascii="Arial" w:hAnsi="Arial" w:cs="Arial"/>
          <w:sz w:val="16"/>
          <w:szCs w:val="16"/>
        </w:rPr>
      </w:pPr>
    </w:p>
    <w:p w:rsidR="00214F2B" w:rsidRPr="009E5BED" w:rsidRDefault="00214F2B" w:rsidP="00214F2B">
      <w:pPr>
        <w:spacing w:before="120"/>
        <w:rPr>
          <w:rFonts w:ascii="Arial" w:hAnsi="Arial" w:cs="Arial"/>
          <w:sz w:val="16"/>
          <w:szCs w:val="16"/>
        </w:rPr>
      </w:pPr>
      <w:r w:rsidRPr="009E5BED">
        <w:rPr>
          <w:rFonts w:ascii="Arial" w:hAnsi="Arial" w:cs="Arial"/>
          <w:sz w:val="16"/>
          <w:szCs w:val="16"/>
        </w:rPr>
        <w:t>6.4.1. Spadki poprzeczne poboczy</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ab/>
        <w:t xml:space="preserve">Spadki poprzeczne poboczy powinny być zgodne z dokumentacją projektową,             z tolerancją </w:t>
      </w:r>
      <w:r w:rsidRPr="009E5BED">
        <w:rPr>
          <w:rFonts w:ascii="Arial" w:hAnsi="Arial" w:cs="Arial"/>
          <w:sz w:val="16"/>
          <w:szCs w:val="16"/>
        </w:rPr>
        <w:sym w:font="Symbol" w:char="F0B1"/>
      </w:r>
      <w:r w:rsidRPr="009E5BED">
        <w:rPr>
          <w:rFonts w:ascii="Arial" w:hAnsi="Arial" w:cs="Arial"/>
          <w:sz w:val="16"/>
          <w:szCs w:val="16"/>
        </w:rPr>
        <w:t xml:space="preserve"> 1%.</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6.4.2. Równość poboczy</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ab/>
        <w:t>Nierówności podłużne i poprzeczne należy mierzyć łatą 4-metrową wg BN-68/8931-04 [2].  Maksymalny prześwit pod łatą nie może przekraczać 15 mm.</w:t>
      </w:r>
    </w:p>
    <w:p w:rsidR="00214F2B" w:rsidRPr="009E5BED" w:rsidRDefault="00214F2B" w:rsidP="00214F2B">
      <w:pPr>
        <w:pStyle w:val="Nagwek1"/>
        <w:rPr>
          <w:rFonts w:ascii="Arial" w:hAnsi="Arial" w:cs="Arial"/>
          <w:b w:val="0"/>
          <w:sz w:val="16"/>
          <w:szCs w:val="16"/>
        </w:rPr>
      </w:pPr>
      <w:bookmarkStart w:id="192" w:name="_Toc428247154"/>
      <w:r w:rsidRPr="009E5BED">
        <w:rPr>
          <w:rFonts w:ascii="Arial" w:hAnsi="Arial" w:cs="Arial"/>
          <w:b w:val="0"/>
          <w:sz w:val="16"/>
          <w:szCs w:val="16"/>
        </w:rPr>
        <w:t>7. OBMIAR ROBÓT</w:t>
      </w:r>
      <w:bookmarkEnd w:id="192"/>
    </w:p>
    <w:p w:rsidR="00214F2B" w:rsidRPr="009E5BED" w:rsidRDefault="00214F2B" w:rsidP="00214F2B">
      <w:pPr>
        <w:pStyle w:val="Nagwek2"/>
        <w:rPr>
          <w:b w:val="0"/>
          <w:i w:val="0"/>
          <w:sz w:val="16"/>
          <w:szCs w:val="16"/>
        </w:rPr>
      </w:pPr>
      <w:r w:rsidRPr="009E5BED">
        <w:rPr>
          <w:b w:val="0"/>
          <w:i w:val="0"/>
          <w:sz w:val="16"/>
          <w:szCs w:val="16"/>
        </w:rPr>
        <w:t>7.1. Ogólne zasady obmiaru robót</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Ogólne zasady obmiaru robót podano w OST D-M-00.00.00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7.</w:t>
      </w:r>
    </w:p>
    <w:p w:rsidR="00214F2B" w:rsidRPr="009E5BED" w:rsidRDefault="00214F2B" w:rsidP="00214F2B">
      <w:pPr>
        <w:pStyle w:val="Nagwek2"/>
        <w:rPr>
          <w:b w:val="0"/>
          <w:i w:val="0"/>
          <w:sz w:val="16"/>
          <w:szCs w:val="16"/>
        </w:rPr>
      </w:pPr>
      <w:r w:rsidRPr="009E5BED">
        <w:rPr>
          <w:b w:val="0"/>
          <w:i w:val="0"/>
          <w:sz w:val="16"/>
          <w:szCs w:val="16"/>
        </w:rPr>
        <w:t>7.2. Jednostka obmiarowa</w:t>
      </w:r>
    </w:p>
    <w:p w:rsidR="00214F2B" w:rsidRPr="009E5BED" w:rsidRDefault="00214F2B" w:rsidP="00214F2B">
      <w:pPr>
        <w:rPr>
          <w:rFonts w:ascii="Arial" w:hAnsi="Arial" w:cs="Arial"/>
          <w:sz w:val="16"/>
          <w:szCs w:val="16"/>
        </w:rPr>
      </w:pPr>
      <w:r w:rsidRPr="009E5BED">
        <w:rPr>
          <w:rFonts w:ascii="Arial" w:hAnsi="Arial" w:cs="Arial"/>
          <w:sz w:val="16"/>
          <w:szCs w:val="16"/>
        </w:rPr>
        <w:tab/>
        <w:t>Jednostką obmiarową jest m</w:t>
      </w:r>
      <w:r w:rsidRPr="009E5BED">
        <w:rPr>
          <w:rFonts w:ascii="Arial" w:hAnsi="Arial" w:cs="Arial"/>
          <w:sz w:val="16"/>
          <w:szCs w:val="16"/>
          <w:vertAlign w:val="superscript"/>
        </w:rPr>
        <w:t>2</w:t>
      </w:r>
      <w:r w:rsidRPr="009E5BED">
        <w:rPr>
          <w:rFonts w:ascii="Arial" w:hAnsi="Arial" w:cs="Arial"/>
          <w:sz w:val="16"/>
          <w:szCs w:val="16"/>
        </w:rPr>
        <w:t xml:space="preserve"> (metr kwadratowy) wykonanych robót na poboczach. </w:t>
      </w:r>
    </w:p>
    <w:p w:rsidR="00214F2B" w:rsidRPr="009E5BED" w:rsidRDefault="00214F2B" w:rsidP="00214F2B">
      <w:pPr>
        <w:pStyle w:val="Nagwek1"/>
        <w:rPr>
          <w:rFonts w:ascii="Arial" w:hAnsi="Arial" w:cs="Arial"/>
          <w:b w:val="0"/>
          <w:sz w:val="16"/>
          <w:szCs w:val="16"/>
        </w:rPr>
      </w:pPr>
      <w:bookmarkStart w:id="193" w:name="_Toc428247155"/>
      <w:r w:rsidRPr="009E5BED">
        <w:rPr>
          <w:rFonts w:ascii="Arial" w:hAnsi="Arial" w:cs="Arial"/>
          <w:b w:val="0"/>
          <w:sz w:val="16"/>
          <w:szCs w:val="16"/>
        </w:rPr>
        <w:t>8. ODBIÓR ROBÓT</w:t>
      </w:r>
      <w:bookmarkEnd w:id="193"/>
    </w:p>
    <w:p w:rsidR="00214F2B" w:rsidRPr="009E5BED" w:rsidRDefault="00214F2B" w:rsidP="00214F2B">
      <w:pPr>
        <w:rPr>
          <w:rFonts w:ascii="Arial" w:hAnsi="Arial" w:cs="Arial"/>
          <w:sz w:val="16"/>
          <w:szCs w:val="16"/>
        </w:rPr>
      </w:pPr>
      <w:r w:rsidRPr="009E5BED">
        <w:rPr>
          <w:rFonts w:ascii="Arial" w:hAnsi="Arial" w:cs="Arial"/>
          <w:sz w:val="16"/>
          <w:szCs w:val="16"/>
        </w:rPr>
        <w:t xml:space="preserve">Ogólne zasady odbioru robót podano w OST D-M-00.00.00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8.</w:t>
      </w:r>
    </w:p>
    <w:p w:rsidR="00214F2B" w:rsidRPr="009E5BED" w:rsidRDefault="00214F2B" w:rsidP="00214F2B">
      <w:pPr>
        <w:rPr>
          <w:rFonts w:ascii="Arial" w:hAnsi="Arial" w:cs="Arial"/>
          <w:sz w:val="16"/>
          <w:szCs w:val="16"/>
        </w:rPr>
      </w:pPr>
      <w:r w:rsidRPr="009E5BED">
        <w:rPr>
          <w:rFonts w:ascii="Arial" w:hAnsi="Arial" w:cs="Arial"/>
          <w:sz w:val="16"/>
          <w:szCs w:val="16"/>
        </w:rPr>
        <w:t xml:space="preserve">Roboty uznaje się za wykonane zgodnie z dokumentacją projektową, SST  i wymaganiami Inżyniera, jeżeli wszystkie pomiary i badania z zachowaniem tolerancji wg </w:t>
      </w:r>
      <w:proofErr w:type="spellStart"/>
      <w:r w:rsidRPr="009E5BED">
        <w:rPr>
          <w:rFonts w:ascii="Arial" w:hAnsi="Arial" w:cs="Arial"/>
          <w:sz w:val="16"/>
          <w:szCs w:val="16"/>
        </w:rPr>
        <w:t>pkt</w:t>
      </w:r>
      <w:proofErr w:type="spellEnd"/>
      <w:r w:rsidRPr="009E5BED">
        <w:rPr>
          <w:rFonts w:ascii="Arial" w:hAnsi="Arial" w:cs="Arial"/>
          <w:sz w:val="16"/>
          <w:szCs w:val="16"/>
        </w:rPr>
        <w:t xml:space="preserve"> 6 dały wyniki pozytywne.</w:t>
      </w:r>
    </w:p>
    <w:p w:rsidR="00214F2B" w:rsidRPr="009E5BED" w:rsidRDefault="00214F2B" w:rsidP="00214F2B">
      <w:pPr>
        <w:pStyle w:val="Nagwek1"/>
        <w:rPr>
          <w:rFonts w:ascii="Arial" w:hAnsi="Arial" w:cs="Arial"/>
          <w:b w:val="0"/>
          <w:sz w:val="16"/>
          <w:szCs w:val="16"/>
        </w:rPr>
      </w:pPr>
      <w:bookmarkStart w:id="194" w:name="_Toc428247156"/>
      <w:r w:rsidRPr="009E5BED">
        <w:rPr>
          <w:rFonts w:ascii="Arial" w:hAnsi="Arial" w:cs="Arial"/>
          <w:b w:val="0"/>
          <w:sz w:val="16"/>
          <w:szCs w:val="16"/>
        </w:rPr>
        <w:t>9. PODSTAWA PŁATNOŚCI</w:t>
      </w:r>
      <w:bookmarkEnd w:id="194"/>
    </w:p>
    <w:p w:rsidR="00214F2B" w:rsidRPr="009E5BED" w:rsidRDefault="00214F2B" w:rsidP="00214F2B">
      <w:pPr>
        <w:pStyle w:val="Nagwek2"/>
        <w:rPr>
          <w:b w:val="0"/>
          <w:i w:val="0"/>
          <w:sz w:val="16"/>
          <w:szCs w:val="16"/>
        </w:rPr>
      </w:pPr>
      <w:r w:rsidRPr="009E5BED">
        <w:rPr>
          <w:b w:val="0"/>
          <w:i w:val="0"/>
          <w:sz w:val="16"/>
          <w:szCs w:val="16"/>
        </w:rPr>
        <w:t>9.1. Ogólne ustalenia dotyczące podstawy płatności</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Ogólne ustalenia dotyczące podstawy płatności podano w OST D-M-00.00.00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9.</w:t>
      </w:r>
    </w:p>
    <w:p w:rsidR="00214F2B" w:rsidRPr="009E5BED" w:rsidRDefault="00214F2B" w:rsidP="00214F2B">
      <w:pPr>
        <w:pStyle w:val="Nagwek2"/>
        <w:rPr>
          <w:b w:val="0"/>
          <w:i w:val="0"/>
          <w:sz w:val="16"/>
          <w:szCs w:val="16"/>
        </w:rPr>
      </w:pPr>
      <w:r w:rsidRPr="009E5BED">
        <w:rPr>
          <w:b w:val="0"/>
          <w:i w:val="0"/>
          <w:sz w:val="16"/>
          <w:szCs w:val="16"/>
        </w:rPr>
        <w:t>9.2. Cena jednostki obmiarowej</w:t>
      </w:r>
    </w:p>
    <w:p w:rsidR="00214F2B" w:rsidRPr="009E5BED" w:rsidRDefault="00214F2B" w:rsidP="00214F2B">
      <w:pPr>
        <w:rPr>
          <w:rFonts w:ascii="Arial" w:hAnsi="Arial" w:cs="Arial"/>
          <w:sz w:val="16"/>
          <w:szCs w:val="16"/>
        </w:rPr>
      </w:pPr>
      <w:r w:rsidRPr="009E5BED">
        <w:rPr>
          <w:rFonts w:ascii="Arial" w:hAnsi="Arial" w:cs="Arial"/>
          <w:sz w:val="16"/>
          <w:szCs w:val="16"/>
        </w:rPr>
        <w:tab/>
        <w:t>Cena wykonania 1 m</w:t>
      </w:r>
      <w:r w:rsidRPr="009E5BED">
        <w:rPr>
          <w:rFonts w:ascii="Arial" w:hAnsi="Arial" w:cs="Arial"/>
          <w:sz w:val="16"/>
          <w:szCs w:val="16"/>
          <w:vertAlign w:val="superscript"/>
        </w:rPr>
        <w:t>2</w:t>
      </w:r>
      <w:r w:rsidRPr="009E5BED">
        <w:rPr>
          <w:rFonts w:ascii="Arial" w:hAnsi="Arial" w:cs="Arial"/>
          <w:sz w:val="16"/>
          <w:szCs w:val="16"/>
        </w:rPr>
        <w:t xml:space="preserve"> robót obejmuje:</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prace pomiarowe i przygotowawcze,</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oznakowanie robót,</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ścięcie poboczy i zagęszczenie podłoża,</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odwiezienie gruntu na odkład,</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dostarczenie materiału uzupełniającego,</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rozłożenie materiału,</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zagęszczenie poboczy,</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przeprowadzenie pomiarów i badań laboratoryjnych wymaganych w specyfikacji technicznej.</w:t>
      </w:r>
    </w:p>
    <w:p w:rsidR="00214F2B" w:rsidRPr="009E5BED" w:rsidRDefault="00214F2B" w:rsidP="00214F2B">
      <w:pPr>
        <w:pStyle w:val="Nagwek1"/>
        <w:rPr>
          <w:rFonts w:ascii="Arial" w:hAnsi="Arial" w:cs="Arial"/>
          <w:b w:val="0"/>
          <w:sz w:val="16"/>
          <w:szCs w:val="16"/>
        </w:rPr>
      </w:pPr>
      <w:bookmarkStart w:id="195" w:name="_Toc428247157"/>
      <w:r w:rsidRPr="009E5BED">
        <w:rPr>
          <w:rFonts w:ascii="Arial" w:hAnsi="Arial" w:cs="Arial"/>
          <w:b w:val="0"/>
          <w:sz w:val="16"/>
          <w:szCs w:val="16"/>
        </w:rPr>
        <w:lastRenderedPageBreak/>
        <w:t>10. PRZEPISY ZWIĄZANE</w:t>
      </w:r>
      <w:bookmarkEnd w:id="195"/>
    </w:p>
    <w:p w:rsidR="00214F2B" w:rsidRPr="009E5BED" w:rsidRDefault="00214F2B" w:rsidP="00214F2B">
      <w:pPr>
        <w:pStyle w:val="Nagwek2"/>
        <w:rPr>
          <w:b w:val="0"/>
          <w:i w:val="0"/>
          <w:sz w:val="16"/>
          <w:szCs w:val="16"/>
        </w:rPr>
      </w:pPr>
      <w:r w:rsidRPr="009E5BED">
        <w:rPr>
          <w:b w:val="0"/>
          <w:i w:val="0"/>
          <w:sz w:val="16"/>
          <w:szCs w:val="16"/>
        </w:rPr>
        <w:t>10.1. Normy</w:t>
      </w:r>
    </w:p>
    <w:p w:rsidR="00214F2B" w:rsidRPr="009E5BED" w:rsidRDefault="00214F2B" w:rsidP="00214F2B">
      <w:pPr>
        <w:rPr>
          <w:rFonts w:ascii="Arial" w:hAnsi="Arial" w:cs="Arial"/>
          <w:sz w:val="16"/>
          <w:szCs w:val="16"/>
        </w:rPr>
      </w:pPr>
      <w:r w:rsidRPr="009E5BED">
        <w:rPr>
          <w:rFonts w:ascii="Arial" w:hAnsi="Arial" w:cs="Arial"/>
          <w:sz w:val="16"/>
          <w:szCs w:val="16"/>
        </w:rPr>
        <w:t>1.  PN-B-04481</w:t>
      </w:r>
      <w:r w:rsidRPr="009E5BED">
        <w:rPr>
          <w:rFonts w:ascii="Arial" w:hAnsi="Arial" w:cs="Arial"/>
          <w:sz w:val="16"/>
          <w:szCs w:val="16"/>
        </w:rPr>
        <w:tab/>
        <w:t xml:space="preserve">     Grunty budowlane. Badania laboratoryjne</w:t>
      </w:r>
    </w:p>
    <w:p w:rsidR="00214F2B" w:rsidRPr="009E5BED" w:rsidRDefault="00214F2B" w:rsidP="00214F2B">
      <w:pPr>
        <w:rPr>
          <w:rFonts w:ascii="Arial" w:hAnsi="Arial" w:cs="Arial"/>
          <w:sz w:val="16"/>
          <w:szCs w:val="16"/>
        </w:rPr>
      </w:pPr>
      <w:r w:rsidRPr="009E5BED">
        <w:rPr>
          <w:rFonts w:ascii="Arial" w:hAnsi="Arial" w:cs="Arial"/>
          <w:sz w:val="16"/>
          <w:szCs w:val="16"/>
        </w:rPr>
        <w:t xml:space="preserve">2.  BN-68/8931-04   Drogi samochodowe. Pomiar równości nawierzchni </w:t>
      </w:r>
      <w:proofErr w:type="spellStart"/>
      <w:r w:rsidRPr="009E5BED">
        <w:rPr>
          <w:rFonts w:ascii="Arial" w:hAnsi="Arial" w:cs="Arial"/>
          <w:sz w:val="16"/>
          <w:szCs w:val="16"/>
        </w:rPr>
        <w:t>planografem</w:t>
      </w:r>
      <w:proofErr w:type="spellEnd"/>
      <w:r w:rsidRPr="009E5BED">
        <w:rPr>
          <w:rFonts w:ascii="Arial" w:hAnsi="Arial" w:cs="Arial"/>
          <w:sz w:val="16"/>
          <w:szCs w:val="16"/>
        </w:rPr>
        <w:t xml:space="preserve"> i łatą</w:t>
      </w:r>
    </w:p>
    <w:p w:rsidR="00214F2B" w:rsidRPr="009E5BED" w:rsidRDefault="00214F2B" w:rsidP="00214F2B">
      <w:pPr>
        <w:tabs>
          <w:tab w:val="left" w:pos="1701"/>
        </w:tabs>
        <w:rPr>
          <w:rFonts w:ascii="Arial" w:hAnsi="Arial" w:cs="Arial"/>
          <w:sz w:val="16"/>
          <w:szCs w:val="16"/>
        </w:rPr>
      </w:pPr>
      <w:r w:rsidRPr="009E5BED">
        <w:rPr>
          <w:rFonts w:ascii="Arial" w:hAnsi="Arial" w:cs="Arial"/>
          <w:sz w:val="16"/>
          <w:szCs w:val="16"/>
        </w:rPr>
        <w:t>3.  BN-77/8931-12   Oznaczenie wskaźnika zagęszczenia gruntu.</w:t>
      </w:r>
    </w:p>
    <w:p w:rsidR="00214F2B" w:rsidRPr="009E5BED" w:rsidRDefault="00214F2B" w:rsidP="00214F2B">
      <w:pPr>
        <w:pStyle w:val="Nagwek2"/>
        <w:rPr>
          <w:b w:val="0"/>
          <w:i w:val="0"/>
          <w:sz w:val="16"/>
          <w:szCs w:val="16"/>
        </w:rPr>
      </w:pPr>
      <w:r w:rsidRPr="009E5BED">
        <w:rPr>
          <w:b w:val="0"/>
          <w:i w:val="0"/>
          <w:sz w:val="16"/>
          <w:szCs w:val="16"/>
        </w:rPr>
        <w:t>10.2. Inne materiały</w:t>
      </w:r>
    </w:p>
    <w:p w:rsidR="00214F2B" w:rsidRPr="009E5BED" w:rsidRDefault="00214F2B" w:rsidP="00214F2B">
      <w:pPr>
        <w:rPr>
          <w:rFonts w:ascii="Arial" w:hAnsi="Arial" w:cs="Arial"/>
          <w:sz w:val="16"/>
          <w:szCs w:val="16"/>
        </w:rPr>
      </w:pPr>
      <w:r w:rsidRPr="009E5BED">
        <w:rPr>
          <w:rFonts w:ascii="Arial" w:hAnsi="Arial" w:cs="Arial"/>
          <w:sz w:val="16"/>
          <w:szCs w:val="16"/>
        </w:rPr>
        <w:t xml:space="preserve">4.  Stanisław </w:t>
      </w:r>
      <w:proofErr w:type="spellStart"/>
      <w:r w:rsidRPr="009E5BED">
        <w:rPr>
          <w:rFonts w:ascii="Arial" w:hAnsi="Arial" w:cs="Arial"/>
          <w:sz w:val="16"/>
          <w:szCs w:val="16"/>
        </w:rPr>
        <w:t>Datka</w:t>
      </w:r>
      <w:proofErr w:type="spellEnd"/>
      <w:r w:rsidRPr="009E5BED">
        <w:rPr>
          <w:rFonts w:ascii="Arial" w:hAnsi="Arial" w:cs="Arial"/>
          <w:sz w:val="16"/>
          <w:szCs w:val="16"/>
        </w:rPr>
        <w:t xml:space="preserve">, Stanisław </w:t>
      </w:r>
      <w:proofErr w:type="spellStart"/>
      <w:r w:rsidRPr="009E5BED">
        <w:rPr>
          <w:rFonts w:ascii="Arial" w:hAnsi="Arial" w:cs="Arial"/>
          <w:sz w:val="16"/>
          <w:szCs w:val="16"/>
        </w:rPr>
        <w:t>Luszawski</w:t>
      </w:r>
      <w:proofErr w:type="spellEnd"/>
      <w:r w:rsidRPr="009E5BED">
        <w:rPr>
          <w:rFonts w:ascii="Arial" w:hAnsi="Arial" w:cs="Arial"/>
          <w:sz w:val="16"/>
          <w:szCs w:val="16"/>
        </w:rPr>
        <w:t>: Drogowe roboty ziemne.</w:t>
      </w:r>
    </w:p>
    <w:p w:rsidR="00214F2B" w:rsidRPr="009E5BED" w:rsidRDefault="00214F2B" w:rsidP="00214F2B">
      <w:pPr>
        <w:rPr>
          <w:rFonts w:ascii="Arial" w:hAnsi="Arial" w:cs="Arial"/>
          <w:sz w:val="16"/>
          <w:szCs w:val="16"/>
        </w:rPr>
      </w:pPr>
    </w:p>
    <w:p w:rsidR="00214F2B" w:rsidRPr="005B4578" w:rsidRDefault="00214F2B" w:rsidP="00214F2B">
      <w:pPr>
        <w:pStyle w:val="Standardowytekst"/>
        <w:rPr>
          <w:rFonts w:ascii="Arial" w:hAnsi="Arial" w:cs="Arial"/>
          <w:sz w:val="16"/>
          <w:szCs w:val="16"/>
        </w:rPr>
      </w:pPr>
    </w:p>
    <w:p w:rsidR="00214F2B" w:rsidRPr="005B4578" w:rsidRDefault="00214F2B" w:rsidP="00214F2B">
      <w:pPr>
        <w:pStyle w:val="Nagwek1"/>
        <w:rPr>
          <w:rFonts w:ascii="Arial" w:hAnsi="Arial" w:cs="Arial"/>
          <w:sz w:val="24"/>
          <w:szCs w:val="24"/>
          <w:u w:val="single"/>
        </w:rPr>
      </w:pPr>
      <w:r w:rsidRPr="005B4578">
        <w:rPr>
          <w:rFonts w:ascii="Arial" w:hAnsi="Arial" w:cs="Arial"/>
          <w:sz w:val="24"/>
          <w:szCs w:val="24"/>
          <w:u w:val="single"/>
        </w:rPr>
        <w:t>D-06.04.01.  ROWY - UDROŻNIENIA</w:t>
      </w:r>
    </w:p>
    <w:p w:rsidR="00214F2B" w:rsidRPr="009E5BED" w:rsidRDefault="00214F2B" w:rsidP="00214F2B">
      <w:pPr>
        <w:pStyle w:val="Nagwek2"/>
        <w:rPr>
          <w:b w:val="0"/>
          <w:i w:val="0"/>
          <w:sz w:val="16"/>
          <w:szCs w:val="16"/>
        </w:rPr>
      </w:pPr>
      <w:r w:rsidRPr="009E5BED">
        <w:rPr>
          <w:b w:val="0"/>
          <w:i w:val="0"/>
          <w:sz w:val="16"/>
          <w:szCs w:val="16"/>
        </w:rPr>
        <w:t>1.1. Przedmiot SST</w:t>
      </w:r>
    </w:p>
    <w:p w:rsidR="00214F2B" w:rsidRPr="009E5BED" w:rsidRDefault="00214F2B" w:rsidP="00214F2B">
      <w:pPr>
        <w:rPr>
          <w:rFonts w:ascii="Arial" w:hAnsi="Arial" w:cs="Arial"/>
          <w:sz w:val="16"/>
          <w:szCs w:val="16"/>
        </w:rPr>
      </w:pPr>
      <w:r w:rsidRPr="009E5BED">
        <w:rPr>
          <w:rFonts w:ascii="Arial" w:hAnsi="Arial" w:cs="Arial"/>
          <w:sz w:val="16"/>
          <w:szCs w:val="16"/>
        </w:rPr>
        <w:tab/>
        <w:t>Przedmiotem niniejszej  specyfikacji technicznej SST są wymagania dotyczące wykonania i odbioru robót związanych z remontowaniem i utrzymaniem rowów .</w:t>
      </w:r>
    </w:p>
    <w:p w:rsidR="00214F2B" w:rsidRPr="009E5BED" w:rsidRDefault="00214F2B" w:rsidP="00214F2B">
      <w:pPr>
        <w:pStyle w:val="Nagwek2"/>
        <w:rPr>
          <w:b w:val="0"/>
          <w:i w:val="0"/>
          <w:sz w:val="16"/>
          <w:szCs w:val="16"/>
        </w:rPr>
      </w:pPr>
      <w:r w:rsidRPr="009E5BED">
        <w:rPr>
          <w:b w:val="0"/>
          <w:i w:val="0"/>
          <w:sz w:val="16"/>
          <w:szCs w:val="16"/>
        </w:rPr>
        <w:t>1.3. Zakres robót objętych SST</w:t>
      </w:r>
    </w:p>
    <w:p w:rsidR="00214F2B" w:rsidRPr="009E5BED" w:rsidRDefault="00214F2B" w:rsidP="00214F2B">
      <w:pPr>
        <w:rPr>
          <w:rFonts w:ascii="Arial" w:hAnsi="Arial" w:cs="Arial"/>
          <w:sz w:val="16"/>
          <w:szCs w:val="16"/>
        </w:rPr>
      </w:pPr>
      <w:r w:rsidRPr="009E5BED">
        <w:rPr>
          <w:rFonts w:ascii="Arial" w:hAnsi="Arial" w:cs="Arial"/>
          <w:sz w:val="16"/>
          <w:szCs w:val="16"/>
        </w:rPr>
        <w:tab/>
        <w:t>Ustalenia zawarte w niniejszej specyfikacji dotyczą zasad prowadzenia robót związanych z oczyszczaniem, pogłębianiem oraz profilowaniem dna i skarp rowu.</w:t>
      </w:r>
    </w:p>
    <w:p w:rsidR="00214F2B" w:rsidRPr="009E5BED" w:rsidRDefault="00214F2B" w:rsidP="00214F2B">
      <w:pPr>
        <w:pStyle w:val="Nagwek2"/>
        <w:rPr>
          <w:b w:val="0"/>
          <w:i w:val="0"/>
          <w:sz w:val="16"/>
          <w:szCs w:val="16"/>
        </w:rPr>
      </w:pPr>
      <w:r w:rsidRPr="009E5BED">
        <w:rPr>
          <w:b w:val="0"/>
          <w:i w:val="0"/>
          <w:sz w:val="16"/>
          <w:szCs w:val="16"/>
        </w:rPr>
        <w:t>1.4. Określenia podstawowe</w:t>
      </w:r>
    </w:p>
    <w:p w:rsidR="00214F2B" w:rsidRPr="009E5BED" w:rsidRDefault="00214F2B" w:rsidP="00214F2B">
      <w:pPr>
        <w:rPr>
          <w:rFonts w:ascii="Arial" w:hAnsi="Arial" w:cs="Arial"/>
          <w:sz w:val="16"/>
          <w:szCs w:val="16"/>
        </w:rPr>
      </w:pPr>
      <w:r w:rsidRPr="009E5BED">
        <w:rPr>
          <w:rFonts w:ascii="Arial" w:hAnsi="Arial" w:cs="Arial"/>
          <w:sz w:val="16"/>
          <w:szCs w:val="16"/>
        </w:rPr>
        <w:t>1.4.1. Rów - otwarty wykop o głębokości co najmniej 30 cm, który zbiera i odprowadza wodę.</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1.4.2. Rów przydrożny - rów zbierający wodę z korony drogi.</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1.4.3. Rów odpływowy - rów odprowadzający wodę poza pas drogowy.</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1.4.4. Rów stokowy - rów zbierający wodę spływającą ze stoku.</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 xml:space="preserve">1.4.5. Pozostałe określenia podstawowe są zgodne z obowiązującymi, odpowiednimi polskimi normami i z definicjami podanymi w OST  D-M-00.00.00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1.4.</w:t>
      </w:r>
    </w:p>
    <w:p w:rsidR="00214F2B" w:rsidRPr="009E5BED" w:rsidRDefault="00214F2B" w:rsidP="00214F2B">
      <w:pPr>
        <w:pStyle w:val="Nagwek2"/>
        <w:rPr>
          <w:b w:val="0"/>
          <w:i w:val="0"/>
          <w:sz w:val="16"/>
          <w:szCs w:val="16"/>
        </w:rPr>
      </w:pPr>
      <w:r w:rsidRPr="009E5BED">
        <w:rPr>
          <w:b w:val="0"/>
          <w:i w:val="0"/>
          <w:sz w:val="16"/>
          <w:szCs w:val="16"/>
        </w:rPr>
        <w:t>1.5. Ogólne wymagania dotyczące robót</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Ogólne wymagania dotyczące robót podano w OST D-M-00.00.00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1.5.</w:t>
      </w:r>
    </w:p>
    <w:p w:rsidR="00214F2B" w:rsidRPr="009E5BED" w:rsidRDefault="00214F2B" w:rsidP="00214F2B">
      <w:pPr>
        <w:pStyle w:val="Nagwek1"/>
        <w:rPr>
          <w:rFonts w:ascii="Arial" w:hAnsi="Arial" w:cs="Arial"/>
          <w:b w:val="0"/>
          <w:sz w:val="16"/>
          <w:szCs w:val="16"/>
        </w:rPr>
      </w:pPr>
      <w:r w:rsidRPr="009E5BED">
        <w:rPr>
          <w:rFonts w:ascii="Arial" w:hAnsi="Arial" w:cs="Arial"/>
          <w:b w:val="0"/>
          <w:sz w:val="16"/>
          <w:szCs w:val="16"/>
        </w:rPr>
        <w:t>2. MATERIAŁY</w:t>
      </w:r>
    </w:p>
    <w:p w:rsidR="00214F2B" w:rsidRPr="009E5BED" w:rsidRDefault="00214F2B" w:rsidP="00214F2B">
      <w:pPr>
        <w:rPr>
          <w:rFonts w:ascii="Arial" w:hAnsi="Arial" w:cs="Arial"/>
          <w:sz w:val="16"/>
          <w:szCs w:val="16"/>
        </w:rPr>
      </w:pPr>
      <w:r w:rsidRPr="009E5BED">
        <w:rPr>
          <w:rFonts w:ascii="Arial" w:hAnsi="Arial" w:cs="Arial"/>
          <w:sz w:val="16"/>
          <w:szCs w:val="16"/>
        </w:rPr>
        <w:tab/>
        <w:t>Materiały nie występują.</w:t>
      </w:r>
    </w:p>
    <w:p w:rsidR="00214F2B" w:rsidRPr="009E5BED" w:rsidRDefault="00214F2B" w:rsidP="00214F2B">
      <w:pPr>
        <w:pStyle w:val="Nagwek1"/>
        <w:rPr>
          <w:rFonts w:ascii="Arial" w:hAnsi="Arial" w:cs="Arial"/>
          <w:b w:val="0"/>
          <w:sz w:val="16"/>
          <w:szCs w:val="16"/>
        </w:rPr>
      </w:pPr>
      <w:r w:rsidRPr="009E5BED">
        <w:rPr>
          <w:rFonts w:ascii="Arial" w:hAnsi="Arial" w:cs="Arial"/>
          <w:b w:val="0"/>
          <w:sz w:val="16"/>
          <w:szCs w:val="16"/>
        </w:rPr>
        <w:t>3. SPRZĘT</w:t>
      </w:r>
    </w:p>
    <w:p w:rsidR="00214F2B" w:rsidRPr="009E5BED" w:rsidRDefault="00214F2B" w:rsidP="00214F2B">
      <w:pPr>
        <w:pStyle w:val="Nagwek2"/>
        <w:rPr>
          <w:b w:val="0"/>
          <w:i w:val="0"/>
          <w:sz w:val="16"/>
          <w:szCs w:val="16"/>
        </w:rPr>
      </w:pPr>
      <w:r w:rsidRPr="009E5BED">
        <w:rPr>
          <w:b w:val="0"/>
          <w:i w:val="0"/>
          <w:sz w:val="16"/>
          <w:szCs w:val="16"/>
        </w:rPr>
        <w:t>3.1. Ogólne wymagania dotyczące sprzętu</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Ogólne wymagania dotyczące sprzętu podano w OST D-M-00.00.00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3.</w:t>
      </w:r>
    </w:p>
    <w:p w:rsidR="00214F2B" w:rsidRPr="009E5BED" w:rsidRDefault="00214F2B" w:rsidP="00214F2B">
      <w:pPr>
        <w:pStyle w:val="Nagwek2"/>
        <w:rPr>
          <w:b w:val="0"/>
          <w:i w:val="0"/>
          <w:sz w:val="16"/>
          <w:szCs w:val="16"/>
        </w:rPr>
      </w:pPr>
      <w:r w:rsidRPr="009E5BED">
        <w:rPr>
          <w:b w:val="0"/>
          <w:i w:val="0"/>
          <w:sz w:val="16"/>
          <w:szCs w:val="16"/>
        </w:rPr>
        <w:t>3.2. Sprzęt do wykonywania robót remontowych i utrzymaniowych</w:t>
      </w:r>
    </w:p>
    <w:p w:rsidR="00214F2B" w:rsidRPr="009E5BED" w:rsidRDefault="00214F2B" w:rsidP="00214F2B">
      <w:pPr>
        <w:rPr>
          <w:rFonts w:ascii="Arial" w:hAnsi="Arial" w:cs="Arial"/>
          <w:sz w:val="16"/>
          <w:szCs w:val="16"/>
        </w:rPr>
      </w:pPr>
      <w:r w:rsidRPr="009E5BED">
        <w:rPr>
          <w:rFonts w:ascii="Arial" w:hAnsi="Arial" w:cs="Arial"/>
          <w:sz w:val="16"/>
          <w:szCs w:val="16"/>
        </w:rPr>
        <w:tab/>
        <w:t>Wykonawca przystępujący do wykonania robót powinien wykazać się możliwością korzystania z następującego sprzętu:</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koparek podsiębiernych,</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spycharek lemieszowych,</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równiarek samojezdnych lub przyczepnych,</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urządzeń kontrolno-pomiarowych,</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zagęszczarek płytowych wibracyjnych.</w:t>
      </w:r>
    </w:p>
    <w:p w:rsidR="00214F2B" w:rsidRPr="009E5BED" w:rsidRDefault="00214F2B" w:rsidP="00214F2B">
      <w:pPr>
        <w:pStyle w:val="Nagwek1"/>
        <w:rPr>
          <w:rFonts w:ascii="Arial" w:hAnsi="Arial" w:cs="Arial"/>
          <w:b w:val="0"/>
          <w:sz w:val="16"/>
          <w:szCs w:val="16"/>
        </w:rPr>
      </w:pPr>
      <w:r w:rsidRPr="009E5BED">
        <w:rPr>
          <w:rFonts w:ascii="Arial" w:hAnsi="Arial" w:cs="Arial"/>
          <w:b w:val="0"/>
          <w:sz w:val="16"/>
          <w:szCs w:val="16"/>
        </w:rPr>
        <w:t>4. TRANSPORT</w:t>
      </w:r>
    </w:p>
    <w:p w:rsidR="00214F2B" w:rsidRPr="009E5BED" w:rsidRDefault="00214F2B" w:rsidP="00214F2B">
      <w:pPr>
        <w:pStyle w:val="Nagwek2"/>
        <w:rPr>
          <w:b w:val="0"/>
          <w:i w:val="0"/>
          <w:sz w:val="16"/>
          <w:szCs w:val="16"/>
        </w:rPr>
      </w:pPr>
      <w:r w:rsidRPr="009E5BED">
        <w:rPr>
          <w:b w:val="0"/>
          <w:i w:val="0"/>
          <w:sz w:val="16"/>
          <w:szCs w:val="16"/>
        </w:rPr>
        <w:t>4.1. Ogólne wymagania dotyczące transportu</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Ogólne wymagania dotyczące transportu podano w OST D-M-00.00.00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4.</w:t>
      </w:r>
    </w:p>
    <w:p w:rsidR="00214F2B" w:rsidRPr="009E5BED" w:rsidRDefault="00214F2B" w:rsidP="00214F2B">
      <w:pPr>
        <w:pStyle w:val="Nagwek2"/>
        <w:rPr>
          <w:b w:val="0"/>
          <w:i w:val="0"/>
          <w:sz w:val="16"/>
          <w:szCs w:val="16"/>
        </w:rPr>
      </w:pPr>
      <w:r w:rsidRPr="009E5BED">
        <w:rPr>
          <w:b w:val="0"/>
          <w:i w:val="0"/>
          <w:sz w:val="16"/>
          <w:szCs w:val="16"/>
        </w:rPr>
        <w:t>4.2. Transport materiałów</w:t>
      </w:r>
    </w:p>
    <w:p w:rsidR="00214F2B" w:rsidRPr="009E5BED" w:rsidRDefault="00214F2B" w:rsidP="00214F2B">
      <w:pPr>
        <w:rPr>
          <w:rFonts w:ascii="Arial" w:hAnsi="Arial" w:cs="Arial"/>
          <w:sz w:val="16"/>
          <w:szCs w:val="16"/>
        </w:rPr>
      </w:pPr>
      <w:r w:rsidRPr="009E5BED">
        <w:rPr>
          <w:rFonts w:ascii="Arial" w:hAnsi="Arial" w:cs="Arial"/>
          <w:sz w:val="16"/>
          <w:szCs w:val="16"/>
        </w:rPr>
        <w:tab/>
        <w:t>Przy wykonywaniu robót określonych w niniejszej OST, można korzystać z dowolnych środków transportowych.</w:t>
      </w:r>
    </w:p>
    <w:p w:rsidR="00214F2B" w:rsidRPr="009E5BED" w:rsidRDefault="00214F2B" w:rsidP="00214F2B">
      <w:pPr>
        <w:pStyle w:val="Nagwek1"/>
        <w:rPr>
          <w:rFonts w:ascii="Arial" w:hAnsi="Arial" w:cs="Arial"/>
          <w:b w:val="0"/>
          <w:sz w:val="16"/>
          <w:szCs w:val="16"/>
        </w:rPr>
      </w:pPr>
      <w:r w:rsidRPr="009E5BED">
        <w:rPr>
          <w:rFonts w:ascii="Arial" w:hAnsi="Arial" w:cs="Arial"/>
          <w:b w:val="0"/>
          <w:sz w:val="16"/>
          <w:szCs w:val="16"/>
        </w:rPr>
        <w:t>5. WYKONANIE ROBÓT</w:t>
      </w:r>
    </w:p>
    <w:p w:rsidR="00214F2B" w:rsidRPr="009E5BED" w:rsidRDefault="00214F2B" w:rsidP="00214F2B">
      <w:pPr>
        <w:pStyle w:val="Nagwek2"/>
        <w:rPr>
          <w:b w:val="0"/>
          <w:i w:val="0"/>
          <w:sz w:val="16"/>
          <w:szCs w:val="16"/>
        </w:rPr>
      </w:pPr>
      <w:r w:rsidRPr="009E5BED">
        <w:rPr>
          <w:b w:val="0"/>
          <w:i w:val="0"/>
          <w:sz w:val="16"/>
          <w:szCs w:val="16"/>
        </w:rPr>
        <w:lastRenderedPageBreak/>
        <w:t>5.1. Ogólne zasady wykonania robót</w:t>
      </w:r>
    </w:p>
    <w:p w:rsidR="00214F2B" w:rsidRPr="009E5BED" w:rsidRDefault="00214F2B" w:rsidP="00214F2B">
      <w:pPr>
        <w:rPr>
          <w:rFonts w:ascii="Arial" w:hAnsi="Arial" w:cs="Arial"/>
          <w:sz w:val="16"/>
          <w:szCs w:val="16"/>
        </w:rPr>
      </w:pPr>
      <w:r w:rsidRPr="009E5BED">
        <w:rPr>
          <w:rFonts w:ascii="Arial" w:hAnsi="Arial" w:cs="Arial"/>
          <w:sz w:val="16"/>
          <w:szCs w:val="16"/>
        </w:rPr>
        <w:t xml:space="preserve">Ogólne zasady wykonania robót podano w OST D-M-00.00.00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5.</w:t>
      </w:r>
    </w:p>
    <w:p w:rsidR="00214F2B" w:rsidRPr="009E5BED" w:rsidRDefault="00214F2B" w:rsidP="00214F2B">
      <w:pPr>
        <w:pStyle w:val="Nagwek2"/>
        <w:rPr>
          <w:b w:val="0"/>
          <w:i w:val="0"/>
          <w:sz w:val="16"/>
          <w:szCs w:val="16"/>
        </w:rPr>
      </w:pPr>
      <w:r w:rsidRPr="009E5BED">
        <w:rPr>
          <w:b w:val="0"/>
          <w:i w:val="0"/>
          <w:sz w:val="16"/>
          <w:szCs w:val="16"/>
        </w:rPr>
        <w:t>5.2. Oczyszczenie rowu</w:t>
      </w:r>
    </w:p>
    <w:p w:rsidR="00214F2B" w:rsidRPr="009E5BED" w:rsidRDefault="00214F2B" w:rsidP="00214F2B">
      <w:pPr>
        <w:rPr>
          <w:rFonts w:ascii="Arial" w:hAnsi="Arial" w:cs="Arial"/>
          <w:sz w:val="16"/>
          <w:szCs w:val="16"/>
        </w:rPr>
      </w:pPr>
      <w:r w:rsidRPr="009E5BED">
        <w:rPr>
          <w:rFonts w:ascii="Arial" w:hAnsi="Arial" w:cs="Arial"/>
          <w:sz w:val="16"/>
          <w:szCs w:val="16"/>
        </w:rPr>
        <w:t>Oczyszczenie rowu polega na wybraniu namułu naniesionego przez wodę, ścięciu trawy i krzaków w obrębie rowu.</w:t>
      </w:r>
    </w:p>
    <w:p w:rsidR="00214F2B" w:rsidRPr="009E5BED" w:rsidRDefault="00214F2B" w:rsidP="00214F2B">
      <w:pPr>
        <w:pStyle w:val="Nagwek2"/>
        <w:rPr>
          <w:b w:val="0"/>
          <w:i w:val="0"/>
          <w:sz w:val="16"/>
          <w:szCs w:val="16"/>
        </w:rPr>
      </w:pPr>
      <w:r w:rsidRPr="009E5BED">
        <w:rPr>
          <w:b w:val="0"/>
          <w:i w:val="0"/>
          <w:sz w:val="16"/>
          <w:szCs w:val="16"/>
        </w:rPr>
        <w:t>5.3. Pogłębianie i wyprofilowanie dna i skarp rowu</w:t>
      </w:r>
    </w:p>
    <w:p w:rsidR="00214F2B" w:rsidRPr="009E5BED" w:rsidRDefault="00214F2B" w:rsidP="00214F2B">
      <w:pPr>
        <w:rPr>
          <w:rFonts w:ascii="Arial" w:hAnsi="Arial" w:cs="Arial"/>
          <w:sz w:val="16"/>
          <w:szCs w:val="16"/>
        </w:rPr>
      </w:pPr>
      <w:r w:rsidRPr="009E5BED">
        <w:rPr>
          <w:rFonts w:ascii="Arial" w:hAnsi="Arial" w:cs="Arial"/>
          <w:sz w:val="16"/>
          <w:szCs w:val="16"/>
        </w:rPr>
        <w:t>W wyniku prac remontowych należy uzyskać podane poniżej wymiary geometryczne rowu i skarp, zgodne z PN-S-02204 [1]:</w:t>
      </w:r>
    </w:p>
    <w:p w:rsidR="00214F2B" w:rsidRPr="009E5BED" w:rsidRDefault="00214F2B" w:rsidP="00214F2B">
      <w:pPr>
        <w:rPr>
          <w:rFonts w:ascii="Arial" w:hAnsi="Arial" w:cs="Arial"/>
          <w:sz w:val="16"/>
          <w:szCs w:val="16"/>
        </w:rPr>
      </w:pPr>
      <w:r w:rsidRPr="009E5BED">
        <w:rPr>
          <w:rFonts w:ascii="Arial" w:hAnsi="Arial" w:cs="Arial"/>
          <w:sz w:val="16"/>
          <w:szCs w:val="16"/>
        </w:rPr>
        <w:t>- dla rowu przydrożnego w kształcie:</w:t>
      </w:r>
    </w:p>
    <w:p w:rsidR="00214F2B" w:rsidRPr="009E5BED" w:rsidRDefault="00214F2B" w:rsidP="00401152">
      <w:pPr>
        <w:numPr>
          <w:ilvl w:val="0"/>
          <w:numId w:val="158"/>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trapezowym - szerokość dna co najmniej 0,40 m, nachylenie skarp od 1:1,5 do 1:1,3, głębokość od 0,30 m do 1,20 m liczona jako różnica poziomów dna i niższej krawędzi górnej rowu;</w:t>
      </w:r>
    </w:p>
    <w:p w:rsidR="00214F2B" w:rsidRPr="009E5BED" w:rsidRDefault="00214F2B" w:rsidP="00401152">
      <w:pPr>
        <w:numPr>
          <w:ilvl w:val="0"/>
          <w:numId w:val="158"/>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trójkątnym - dno wyokrąglone łukiem kołowym o promieniu 0,50 m, nachylenie skarpy wewnętrznej 1:3, nachylenie skarpy zewnętrznej od 1:3 do 1:10, głębokość od 0,30 m do 1,50 m liczona jako różnica poziomów dna i niższej krawędzi górnej rowu;</w:t>
      </w:r>
    </w:p>
    <w:p w:rsidR="00214F2B" w:rsidRPr="009E5BED" w:rsidRDefault="00214F2B" w:rsidP="00401152">
      <w:pPr>
        <w:numPr>
          <w:ilvl w:val="0"/>
          <w:numId w:val="158"/>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opływowym - dno wyokrąglone łukiem kołowym o promieniu 2,0 m, krawędzie górne wyokrąglone łukami kołowymi o promieniu 1,0 m do 2,0 m, nachylenie skarpy wewnętrznej 1:3, a skarpy zewnętrznej od 1:3 do 1:10, głębokość od 0,30 m do 0,50 m liczona jako różnica poziomów dna i niższej krawędzi górnej rowu;</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dla rowu stokowego - kształt trapezowy, szerokość dna co najmniej   0,40 m, nachylenie skarp od 1:1,5 do 1:3, głębokość co najmniej 0,50 m. Rów ten powinien być oddalony co najmniej o 3,0 m od krawędzi skarpy drogowej przy gruntach suchych i zwartych i co najmniej o 5,0 m w pozostałych przypadkach.</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dla rowu odpływowego - kształt trapezowy, szerokość dna co najmniej  0,40 m, głębokość minimum 0,50 m, przebieg prostoliniowy, na załamaniach trasy łuki kołowe o promieniu co najmniej 10,0 m.</w:t>
      </w:r>
    </w:p>
    <w:p w:rsidR="00214F2B" w:rsidRPr="009E5BED" w:rsidRDefault="00214F2B" w:rsidP="00214F2B">
      <w:pPr>
        <w:rPr>
          <w:rFonts w:ascii="Arial" w:hAnsi="Arial" w:cs="Arial"/>
          <w:sz w:val="16"/>
          <w:szCs w:val="16"/>
        </w:rPr>
      </w:pPr>
      <w:r w:rsidRPr="009E5BED">
        <w:rPr>
          <w:rFonts w:ascii="Arial" w:hAnsi="Arial" w:cs="Arial"/>
          <w:sz w:val="16"/>
          <w:szCs w:val="16"/>
        </w:rPr>
        <w:tab/>
        <w:t>Najmniejszy dopuszczalny spadek podłużny rowu powinien wynosić 0,2%;                  w wyjątkowych sytuacjach na odcinkach nie przekraczających 200 m - 0,1%.</w:t>
      </w:r>
    </w:p>
    <w:p w:rsidR="00214F2B" w:rsidRPr="009E5BED" w:rsidRDefault="00214F2B" w:rsidP="00214F2B">
      <w:pPr>
        <w:rPr>
          <w:rFonts w:ascii="Arial" w:hAnsi="Arial" w:cs="Arial"/>
          <w:sz w:val="16"/>
          <w:szCs w:val="16"/>
        </w:rPr>
      </w:pPr>
      <w:r w:rsidRPr="009E5BED">
        <w:rPr>
          <w:rFonts w:ascii="Arial" w:hAnsi="Arial" w:cs="Arial"/>
          <w:sz w:val="16"/>
          <w:szCs w:val="16"/>
        </w:rPr>
        <w:tab/>
        <w:t>Największy spadek podłużny rowu nie powinien przekraczać:</w:t>
      </w:r>
    </w:p>
    <w:p w:rsidR="00214F2B" w:rsidRPr="009E5BED" w:rsidRDefault="00214F2B" w:rsidP="00401152">
      <w:pPr>
        <w:numPr>
          <w:ilvl w:val="0"/>
          <w:numId w:val="159"/>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przy nieumocnionych skarpach i dnie</w:t>
      </w:r>
    </w:p>
    <w:p w:rsidR="00214F2B" w:rsidRPr="009E5BED" w:rsidRDefault="00214F2B" w:rsidP="00214F2B">
      <w:pPr>
        <w:rPr>
          <w:rFonts w:ascii="Arial" w:hAnsi="Arial" w:cs="Arial"/>
          <w:sz w:val="16"/>
          <w:szCs w:val="16"/>
        </w:rPr>
      </w:pPr>
      <w:r w:rsidRPr="009E5BED">
        <w:rPr>
          <w:rFonts w:ascii="Arial" w:hAnsi="Arial" w:cs="Arial"/>
          <w:sz w:val="16"/>
          <w:szCs w:val="16"/>
        </w:rPr>
        <w:tab/>
        <w:t>- w gruntach piaszczystych - 1,5%,</w:t>
      </w:r>
    </w:p>
    <w:p w:rsidR="00214F2B" w:rsidRPr="009E5BED" w:rsidRDefault="00214F2B" w:rsidP="00214F2B">
      <w:pPr>
        <w:rPr>
          <w:rFonts w:ascii="Arial" w:hAnsi="Arial" w:cs="Arial"/>
          <w:sz w:val="16"/>
          <w:szCs w:val="16"/>
        </w:rPr>
      </w:pPr>
      <w:r w:rsidRPr="009E5BED">
        <w:rPr>
          <w:rFonts w:ascii="Arial" w:hAnsi="Arial" w:cs="Arial"/>
          <w:sz w:val="16"/>
          <w:szCs w:val="16"/>
        </w:rPr>
        <w:tab/>
        <w:t>- w gruntach piaszczysto-gliniastych, pylastych - 2,0%,</w:t>
      </w:r>
    </w:p>
    <w:p w:rsidR="00214F2B" w:rsidRPr="009E5BED" w:rsidRDefault="00214F2B" w:rsidP="00214F2B">
      <w:pPr>
        <w:rPr>
          <w:rFonts w:ascii="Arial" w:hAnsi="Arial" w:cs="Arial"/>
          <w:sz w:val="16"/>
          <w:szCs w:val="16"/>
        </w:rPr>
      </w:pPr>
      <w:r w:rsidRPr="009E5BED">
        <w:rPr>
          <w:rFonts w:ascii="Arial" w:hAnsi="Arial" w:cs="Arial"/>
          <w:sz w:val="16"/>
          <w:szCs w:val="16"/>
        </w:rPr>
        <w:tab/>
        <w:t>- w gruntach gliniastych i ilastych - 3,0%,</w:t>
      </w:r>
    </w:p>
    <w:p w:rsidR="00214F2B" w:rsidRPr="009E5BED" w:rsidRDefault="00214F2B" w:rsidP="00214F2B">
      <w:pPr>
        <w:rPr>
          <w:rFonts w:ascii="Arial" w:hAnsi="Arial" w:cs="Arial"/>
          <w:sz w:val="16"/>
          <w:szCs w:val="16"/>
        </w:rPr>
      </w:pPr>
      <w:r w:rsidRPr="009E5BED">
        <w:rPr>
          <w:rFonts w:ascii="Arial" w:hAnsi="Arial" w:cs="Arial"/>
          <w:sz w:val="16"/>
          <w:szCs w:val="16"/>
        </w:rPr>
        <w:tab/>
        <w:t>- w gruntach skalistych - 10,0%;</w:t>
      </w:r>
    </w:p>
    <w:p w:rsidR="00214F2B" w:rsidRPr="009E5BED" w:rsidRDefault="00214F2B" w:rsidP="00401152">
      <w:pPr>
        <w:numPr>
          <w:ilvl w:val="0"/>
          <w:numId w:val="160"/>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przy umocnionych skarpach i dnie</w:t>
      </w:r>
    </w:p>
    <w:p w:rsidR="00214F2B" w:rsidRPr="009E5BED" w:rsidRDefault="00214F2B" w:rsidP="00214F2B">
      <w:pPr>
        <w:rPr>
          <w:rFonts w:ascii="Arial" w:hAnsi="Arial" w:cs="Arial"/>
          <w:sz w:val="16"/>
          <w:szCs w:val="16"/>
        </w:rPr>
      </w:pPr>
      <w:r w:rsidRPr="009E5BED">
        <w:rPr>
          <w:rFonts w:ascii="Arial" w:hAnsi="Arial" w:cs="Arial"/>
          <w:sz w:val="16"/>
          <w:szCs w:val="16"/>
        </w:rPr>
        <w:tab/>
        <w:t>- matą trawiastą - 2,0%,</w:t>
      </w:r>
    </w:p>
    <w:p w:rsidR="00214F2B" w:rsidRPr="009E5BED" w:rsidRDefault="00214F2B" w:rsidP="00214F2B">
      <w:pPr>
        <w:rPr>
          <w:rFonts w:ascii="Arial" w:hAnsi="Arial" w:cs="Arial"/>
          <w:sz w:val="16"/>
          <w:szCs w:val="16"/>
        </w:rPr>
      </w:pPr>
      <w:r w:rsidRPr="009E5BED">
        <w:rPr>
          <w:rFonts w:ascii="Arial" w:hAnsi="Arial" w:cs="Arial"/>
          <w:sz w:val="16"/>
          <w:szCs w:val="16"/>
        </w:rPr>
        <w:tab/>
        <w:t>- darniną - 3,0%,</w:t>
      </w:r>
    </w:p>
    <w:p w:rsidR="00214F2B" w:rsidRPr="009E5BED" w:rsidRDefault="00214F2B" w:rsidP="00214F2B">
      <w:pPr>
        <w:rPr>
          <w:rFonts w:ascii="Arial" w:hAnsi="Arial" w:cs="Arial"/>
          <w:sz w:val="16"/>
          <w:szCs w:val="16"/>
        </w:rPr>
      </w:pPr>
      <w:r w:rsidRPr="009E5BED">
        <w:rPr>
          <w:rFonts w:ascii="Arial" w:hAnsi="Arial" w:cs="Arial"/>
          <w:sz w:val="16"/>
          <w:szCs w:val="16"/>
        </w:rPr>
        <w:tab/>
        <w:t>- faszyną - 4,0%,</w:t>
      </w:r>
    </w:p>
    <w:p w:rsidR="00214F2B" w:rsidRPr="009E5BED" w:rsidRDefault="00214F2B" w:rsidP="00214F2B">
      <w:pPr>
        <w:rPr>
          <w:rFonts w:ascii="Arial" w:hAnsi="Arial" w:cs="Arial"/>
          <w:sz w:val="16"/>
          <w:szCs w:val="16"/>
        </w:rPr>
      </w:pPr>
      <w:r w:rsidRPr="009E5BED">
        <w:rPr>
          <w:rFonts w:ascii="Arial" w:hAnsi="Arial" w:cs="Arial"/>
          <w:sz w:val="16"/>
          <w:szCs w:val="16"/>
        </w:rPr>
        <w:tab/>
        <w:t>- brukiem na sucho - 6,0%,</w:t>
      </w:r>
    </w:p>
    <w:p w:rsidR="00214F2B" w:rsidRPr="009E5BED" w:rsidRDefault="00214F2B" w:rsidP="00214F2B">
      <w:pPr>
        <w:rPr>
          <w:rFonts w:ascii="Arial" w:hAnsi="Arial" w:cs="Arial"/>
          <w:sz w:val="16"/>
          <w:szCs w:val="16"/>
        </w:rPr>
      </w:pPr>
      <w:r w:rsidRPr="009E5BED">
        <w:rPr>
          <w:rFonts w:ascii="Arial" w:hAnsi="Arial" w:cs="Arial"/>
          <w:sz w:val="16"/>
          <w:szCs w:val="16"/>
        </w:rPr>
        <w:tab/>
        <w:t>- elementami betonowymi - 10,0%,</w:t>
      </w:r>
    </w:p>
    <w:p w:rsidR="00214F2B" w:rsidRPr="009E5BED" w:rsidRDefault="00214F2B" w:rsidP="00214F2B">
      <w:pPr>
        <w:rPr>
          <w:rFonts w:ascii="Arial" w:hAnsi="Arial" w:cs="Arial"/>
          <w:sz w:val="16"/>
          <w:szCs w:val="16"/>
        </w:rPr>
      </w:pPr>
      <w:r w:rsidRPr="009E5BED">
        <w:rPr>
          <w:rFonts w:ascii="Arial" w:hAnsi="Arial" w:cs="Arial"/>
          <w:sz w:val="16"/>
          <w:szCs w:val="16"/>
        </w:rPr>
        <w:tab/>
        <w:t>- brukiem na podsypce cementowo-piaskowej - 15,0%.</w:t>
      </w:r>
    </w:p>
    <w:p w:rsidR="00214F2B" w:rsidRPr="009E5BED" w:rsidRDefault="00214F2B" w:rsidP="00214F2B">
      <w:pPr>
        <w:pStyle w:val="Nagwek2"/>
        <w:rPr>
          <w:b w:val="0"/>
          <w:i w:val="0"/>
          <w:sz w:val="16"/>
          <w:szCs w:val="16"/>
        </w:rPr>
      </w:pPr>
      <w:r w:rsidRPr="009E5BED">
        <w:rPr>
          <w:b w:val="0"/>
          <w:i w:val="0"/>
          <w:sz w:val="16"/>
          <w:szCs w:val="16"/>
        </w:rPr>
        <w:t>5.4. Roboty wykończeniowe</w:t>
      </w:r>
    </w:p>
    <w:p w:rsidR="00214F2B" w:rsidRPr="009E5BED" w:rsidRDefault="00214F2B" w:rsidP="00214F2B">
      <w:pPr>
        <w:rPr>
          <w:rFonts w:ascii="Arial" w:hAnsi="Arial" w:cs="Arial"/>
          <w:sz w:val="16"/>
          <w:szCs w:val="16"/>
        </w:rPr>
      </w:pPr>
      <w:r w:rsidRPr="009E5BED">
        <w:rPr>
          <w:rFonts w:ascii="Arial" w:hAnsi="Arial" w:cs="Arial"/>
          <w:sz w:val="16"/>
          <w:szCs w:val="16"/>
        </w:rPr>
        <w:t>Namuł i nadmiar gruntu pochodzącego z remontowanych rowów i skarp należy wywieźć poza obręb pasa drogowego i rozplantować w miejscu zaakceptowanym przez Inżyniera.</w:t>
      </w:r>
    </w:p>
    <w:p w:rsidR="00214F2B" w:rsidRPr="009E5BED" w:rsidRDefault="00214F2B" w:rsidP="00214F2B">
      <w:pPr>
        <w:rPr>
          <w:rFonts w:ascii="Arial" w:hAnsi="Arial" w:cs="Arial"/>
          <w:sz w:val="16"/>
          <w:szCs w:val="16"/>
        </w:rPr>
      </w:pPr>
      <w:r w:rsidRPr="009E5BED">
        <w:rPr>
          <w:rFonts w:ascii="Arial" w:hAnsi="Arial" w:cs="Arial"/>
          <w:sz w:val="16"/>
          <w:szCs w:val="16"/>
        </w:rPr>
        <w:t>Sposób zniszczenia pozostałości po usuniętej roślinności powinien być zgodny z ustaleniami SST lub wskazaniami Inżyniera.</w:t>
      </w:r>
    </w:p>
    <w:p w:rsidR="00214F2B" w:rsidRPr="009E5BED" w:rsidRDefault="00214F2B" w:rsidP="00214F2B">
      <w:pPr>
        <w:pStyle w:val="Nagwek1"/>
        <w:rPr>
          <w:rFonts w:ascii="Arial" w:hAnsi="Arial" w:cs="Arial"/>
          <w:b w:val="0"/>
          <w:sz w:val="16"/>
          <w:szCs w:val="16"/>
        </w:rPr>
      </w:pPr>
      <w:r w:rsidRPr="009E5BED">
        <w:rPr>
          <w:rFonts w:ascii="Arial" w:hAnsi="Arial" w:cs="Arial"/>
          <w:b w:val="0"/>
          <w:sz w:val="16"/>
          <w:szCs w:val="16"/>
        </w:rPr>
        <w:t>6. KONTROLA JAKOŚCI ROBÓT</w:t>
      </w:r>
    </w:p>
    <w:p w:rsidR="00214F2B" w:rsidRPr="009E5BED" w:rsidRDefault="00214F2B" w:rsidP="00214F2B">
      <w:pPr>
        <w:pStyle w:val="Nagwek2"/>
        <w:rPr>
          <w:b w:val="0"/>
          <w:i w:val="0"/>
          <w:sz w:val="16"/>
          <w:szCs w:val="16"/>
        </w:rPr>
      </w:pPr>
      <w:r w:rsidRPr="009E5BED">
        <w:rPr>
          <w:b w:val="0"/>
          <w:i w:val="0"/>
          <w:sz w:val="16"/>
          <w:szCs w:val="16"/>
        </w:rPr>
        <w:t>6.1. Ogólne zasady kontroli jakości robót</w:t>
      </w:r>
    </w:p>
    <w:p w:rsidR="00214F2B" w:rsidRPr="009E5BED" w:rsidRDefault="00214F2B" w:rsidP="00214F2B">
      <w:pPr>
        <w:rPr>
          <w:rFonts w:ascii="Arial" w:hAnsi="Arial" w:cs="Arial"/>
          <w:sz w:val="16"/>
          <w:szCs w:val="16"/>
        </w:rPr>
      </w:pPr>
      <w:r w:rsidRPr="009E5BED">
        <w:rPr>
          <w:rFonts w:ascii="Arial" w:hAnsi="Arial" w:cs="Arial"/>
          <w:sz w:val="16"/>
          <w:szCs w:val="16"/>
        </w:rPr>
        <w:t xml:space="preserve">Ogólne zasady kontroli jakości robót podano w OST D-M-00.00.00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6.</w:t>
      </w:r>
    </w:p>
    <w:p w:rsidR="00214F2B" w:rsidRPr="009E5BED" w:rsidRDefault="00214F2B" w:rsidP="00214F2B">
      <w:pPr>
        <w:pStyle w:val="Nagwek2"/>
        <w:rPr>
          <w:b w:val="0"/>
          <w:i w:val="0"/>
          <w:sz w:val="16"/>
          <w:szCs w:val="16"/>
        </w:rPr>
      </w:pPr>
      <w:r w:rsidRPr="009E5BED">
        <w:rPr>
          <w:b w:val="0"/>
          <w:i w:val="0"/>
          <w:sz w:val="16"/>
          <w:szCs w:val="16"/>
        </w:rPr>
        <w:t>6.2. Pomiary cech geometrycznych remontowanego rowu i skarp</w:t>
      </w:r>
    </w:p>
    <w:p w:rsidR="00214F2B" w:rsidRPr="009E5BED" w:rsidRDefault="00214F2B" w:rsidP="00214F2B">
      <w:pPr>
        <w:rPr>
          <w:rFonts w:ascii="Arial" w:hAnsi="Arial" w:cs="Arial"/>
          <w:sz w:val="16"/>
          <w:szCs w:val="16"/>
        </w:rPr>
      </w:pPr>
      <w:r w:rsidRPr="009E5BED">
        <w:rPr>
          <w:rFonts w:ascii="Arial" w:hAnsi="Arial" w:cs="Arial"/>
          <w:sz w:val="16"/>
          <w:szCs w:val="16"/>
        </w:rPr>
        <w:tab/>
        <w:t>Częstotliwość oraz zakres pomiarów podaje tablica 1.</w:t>
      </w:r>
    </w:p>
    <w:p w:rsidR="00214F2B" w:rsidRPr="009E5BED" w:rsidRDefault="00214F2B" w:rsidP="00214F2B">
      <w:pPr>
        <w:rPr>
          <w:rFonts w:ascii="Arial" w:hAnsi="Arial" w:cs="Arial"/>
          <w:sz w:val="16"/>
          <w:szCs w:val="16"/>
        </w:rPr>
      </w:pPr>
    </w:p>
    <w:p w:rsidR="00214F2B" w:rsidRPr="009E5BED" w:rsidRDefault="00214F2B" w:rsidP="00214F2B">
      <w:pPr>
        <w:rPr>
          <w:rFonts w:ascii="Arial" w:hAnsi="Arial" w:cs="Arial"/>
          <w:sz w:val="16"/>
          <w:szCs w:val="16"/>
        </w:rPr>
      </w:pPr>
    </w:p>
    <w:p w:rsidR="00214F2B" w:rsidRPr="009E5BED" w:rsidRDefault="00214F2B" w:rsidP="00214F2B">
      <w:pPr>
        <w:rPr>
          <w:rFonts w:ascii="Arial" w:hAnsi="Arial" w:cs="Arial"/>
          <w:sz w:val="16"/>
          <w:szCs w:val="16"/>
        </w:rPr>
      </w:pPr>
    </w:p>
    <w:p w:rsidR="00214F2B" w:rsidRPr="009E5BED" w:rsidRDefault="00214F2B" w:rsidP="00214F2B">
      <w:pPr>
        <w:rPr>
          <w:rFonts w:ascii="Arial" w:hAnsi="Arial" w:cs="Arial"/>
          <w:sz w:val="16"/>
          <w:szCs w:val="16"/>
        </w:rPr>
      </w:pPr>
    </w:p>
    <w:p w:rsidR="00214F2B" w:rsidRPr="009E5BED" w:rsidRDefault="00214F2B" w:rsidP="00214F2B">
      <w:pPr>
        <w:rPr>
          <w:rFonts w:ascii="Arial" w:hAnsi="Arial" w:cs="Arial"/>
          <w:sz w:val="16"/>
          <w:szCs w:val="16"/>
        </w:rPr>
      </w:pPr>
    </w:p>
    <w:p w:rsidR="00214F2B" w:rsidRPr="009E5BED" w:rsidRDefault="00214F2B" w:rsidP="00214F2B">
      <w:pPr>
        <w:rPr>
          <w:rFonts w:ascii="Arial" w:hAnsi="Arial" w:cs="Arial"/>
          <w:sz w:val="16"/>
          <w:szCs w:val="16"/>
        </w:rPr>
      </w:pPr>
    </w:p>
    <w:p w:rsidR="00214F2B" w:rsidRPr="009E5BED" w:rsidRDefault="00214F2B" w:rsidP="00214F2B">
      <w:pPr>
        <w:spacing w:after="120"/>
        <w:rPr>
          <w:rFonts w:ascii="Arial" w:hAnsi="Arial" w:cs="Arial"/>
          <w:sz w:val="16"/>
          <w:szCs w:val="16"/>
        </w:rPr>
      </w:pPr>
      <w:r w:rsidRPr="009E5BED">
        <w:rPr>
          <w:rFonts w:ascii="Arial" w:hAnsi="Arial" w:cs="Arial"/>
          <w:sz w:val="16"/>
          <w:szCs w:val="16"/>
        </w:rPr>
        <w:t>Tablica 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3260"/>
        <w:gridCol w:w="3685"/>
      </w:tblGrid>
      <w:tr w:rsidR="00214F2B" w:rsidRPr="009E5BED" w:rsidTr="00214F2B">
        <w:tc>
          <w:tcPr>
            <w:tcW w:w="496" w:type="dxa"/>
            <w:tcBorders>
              <w:bottom w:val="double" w:sz="6" w:space="0" w:color="auto"/>
            </w:tcBorders>
          </w:tcPr>
          <w:p w:rsidR="00214F2B" w:rsidRPr="009E5BED" w:rsidRDefault="00214F2B" w:rsidP="00214F2B">
            <w:pPr>
              <w:spacing w:before="60" w:after="60"/>
              <w:jc w:val="center"/>
              <w:rPr>
                <w:rFonts w:ascii="Arial" w:hAnsi="Arial" w:cs="Arial"/>
                <w:sz w:val="16"/>
                <w:szCs w:val="16"/>
              </w:rPr>
            </w:pPr>
            <w:r w:rsidRPr="009E5BED">
              <w:rPr>
                <w:rFonts w:ascii="Arial" w:hAnsi="Arial" w:cs="Arial"/>
                <w:sz w:val="16"/>
                <w:szCs w:val="16"/>
              </w:rPr>
              <w:t>Lp.</w:t>
            </w:r>
          </w:p>
        </w:tc>
        <w:tc>
          <w:tcPr>
            <w:tcW w:w="3260" w:type="dxa"/>
            <w:tcBorders>
              <w:bottom w:val="double" w:sz="6" w:space="0" w:color="auto"/>
            </w:tcBorders>
          </w:tcPr>
          <w:p w:rsidR="00214F2B" w:rsidRPr="009E5BED" w:rsidRDefault="00214F2B" w:rsidP="00214F2B">
            <w:pPr>
              <w:spacing w:before="60" w:after="60"/>
              <w:jc w:val="center"/>
              <w:rPr>
                <w:rFonts w:ascii="Arial" w:hAnsi="Arial" w:cs="Arial"/>
                <w:sz w:val="16"/>
                <w:szCs w:val="16"/>
              </w:rPr>
            </w:pPr>
            <w:r w:rsidRPr="009E5BED">
              <w:rPr>
                <w:rFonts w:ascii="Arial" w:hAnsi="Arial" w:cs="Arial"/>
                <w:sz w:val="16"/>
                <w:szCs w:val="16"/>
              </w:rPr>
              <w:t>Wyszczególnienie</w:t>
            </w:r>
          </w:p>
        </w:tc>
        <w:tc>
          <w:tcPr>
            <w:tcW w:w="3685" w:type="dxa"/>
            <w:tcBorders>
              <w:bottom w:val="double" w:sz="6" w:space="0" w:color="auto"/>
            </w:tcBorders>
          </w:tcPr>
          <w:p w:rsidR="00214F2B" w:rsidRPr="009E5BED" w:rsidRDefault="00214F2B" w:rsidP="00214F2B">
            <w:pPr>
              <w:spacing w:before="60" w:after="60"/>
              <w:jc w:val="center"/>
              <w:rPr>
                <w:rFonts w:ascii="Arial" w:hAnsi="Arial" w:cs="Arial"/>
                <w:sz w:val="16"/>
                <w:szCs w:val="16"/>
              </w:rPr>
            </w:pPr>
            <w:r w:rsidRPr="009E5BED">
              <w:rPr>
                <w:rFonts w:ascii="Arial" w:hAnsi="Arial" w:cs="Arial"/>
                <w:sz w:val="16"/>
                <w:szCs w:val="16"/>
              </w:rPr>
              <w:t>Minimalna częstotliwość pomiarów</w:t>
            </w:r>
          </w:p>
        </w:tc>
      </w:tr>
      <w:tr w:rsidR="00214F2B" w:rsidRPr="009E5BED" w:rsidTr="00214F2B">
        <w:tc>
          <w:tcPr>
            <w:tcW w:w="496" w:type="dxa"/>
            <w:tcBorders>
              <w:top w:val="nil"/>
            </w:tcBorders>
          </w:tcPr>
          <w:p w:rsidR="00214F2B" w:rsidRPr="009E5BED" w:rsidRDefault="00214F2B" w:rsidP="00214F2B">
            <w:pPr>
              <w:spacing w:before="60" w:after="60"/>
              <w:jc w:val="center"/>
              <w:rPr>
                <w:rFonts w:ascii="Arial" w:hAnsi="Arial" w:cs="Arial"/>
                <w:sz w:val="16"/>
                <w:szCs w:val="16"/>
              </w:rPr>
            </w:pPr>
            <w:r w:rsidRPr="009E5BED">
              <w:rPr>
                <w:rFonts w:ascii="Arial" w:hAnsi="Arial" w:cs="Arial"/>
                <w:sz w:val="16"/>
                <w:szCs w:val="16"/>
              </w:rPr>
              <w:t>1</w:t>
            </w:r>
          </w:p>
        </w:tc>
        <w:tc>
          <w:tcPr>
            <w:tcW w:w="3260" w:type="dxa"/>
            <w:tcBorders>
              <w:top w:val="nil"/>
            </w:tcBorders>
          </w:tcPr>
          <w:p w:rsidR="00214F2B" w:rsidRPr="009E5BED" w:rsidRDefault="00214F2B" w:rsidP="00214F2B">
            <w:pPr>
              <w:spacing w:before="60" w:after="60"/>
              <w:rPr>
                <w:rFonts w:ascii="Arial" w:hAnsi="Arial" w:cs="Arial"/>
                <w:sz w:val="16"/>
                <w:szCs w:val="16"/>
              </w:rPr>
            </w:pPr>
            <w:r w:rsidRPr="009E5BED">
              <w:rPr>
                <w:rFonts w:ascii="Arial" w:hAnsi="Arial" w:cs="Arial"/>
                <w:sz w:val="16"/>
                <w:szCs w:val="16"/>
              </w:rPr>
              <w:t>Spadek podłużny rowu</w:t>
            </w:r>
          </w:p>
        </w:tc>
        <w:tc>
          <w:tcPr>
            <w:tcW w:w="3685" w:type="dxa"/>
            <w:tcBorders>
              <w:top w:val="nil"/>
            </w:tcBorders>
          </w:tcPr>
          <w:p w:rsidR="00214F2B" w:rsidRPr="009E5BED" w:rsidRDefault="00214F2B" w:rsidP="00214F2B">
            <w:pPr>
              <w:spacing w:before="60" w:after="60"/>
              <w:jc w:val="center"/>
              <w:rPr>
                <w:rFonts w:ascii="Arial" w:hAnsi="Arial" w:cs="Arial"/>
                <w:sz w:val="16"/>
                <w:szCs w:val="16"/>
              </w:rPr>
            </w:pPr>
            <w:r w:rsidRPr="009E5BED">
              <w:rPr>
                <w:rFonts w:ascii="Arial" w:hAnsi="Arial" w:cs="Arial"/>
                <w:sz w:val="16"/>
                <w:szCs w:val="16"/>
              </w:rPr>
              <w:t>1 km na każde 5 km drogi</w:t>
            </w:r>
          </w:p>
        </w:tc>
      </w:tr>
      <w:tr w:rsidR="00214F2B" w:rsidRPr="009E5BED" w:rsidTr="00214F2B">
        <w:tc>
          <w:tcPr>
            <w:tcW w:w="496" w:type="dxa"/>
          </w:tcPr>
          <w:p w:rsidR="00214F2B" w:rsidRPr="009E5BED" w:rsidRDefault="00214F2B" w:rsidP="00214F2B">
            <w:pPr>
              <w:spacing w:before="60" w:after="60"/>
              <w:jc w:val="center"/>
              <w:rPr>
                <w:rFonts w:ascii="Arial" w:hAnsi="Arial" w:cs="Arial"/>
                <w:sz w:val="16"/>
                <w:szCs w:val="16"/>
              </w:rPr>
            </w:pPr>
            <w:r w:rsidRPr="009E5BED">
              <w:rPr>
                <w:rFonts w:ascii="Arial" w:hAnsi="Arial" w:cs="Arial"/>
                <w:sz w:val="16"/>
                <w:szCs w:val="16"/>
              </w:rPr>
              <w:t>2</w:t>
            </w:r>
          </w:p>
        </w:tc>
        <w:tc>
          <w:tcPr>
            <w:tcW w:w="3260" w:type="dxa"/>
          </w:tcPr>
          <w:p w:rsidR="00214F2B" w:rsidRPr="009E5BED" w:rsidRDefault="00214F2B" w:rsidP="00214F2B">
            <w:pPr>
              <w:spacing w:before="60" w:after="60"/>
              <w:rPr>
                <w:rFonts w:ascii="Arial" w:hAnsi="Arial" w:cs="Arial"/>
                <w:sz w:val="16"/>
                <w:szCs w:val="16"/>
              </w:rPr>
            </w:pPr>
            <w:r w:rsidRPr="009E5BED">
              <w:rPr>
                <w:rFonts w:ascii="Arial" w:hAnsi="Arial" w:cs="Arial"/>
                <w:sz w:val="16"/>
                <w:szCs w:val="16"/>
              </w:rPr>
              <w:t>Szerokość i głębokość rowu</w:t>
            </w:r>
          </w:p>
        </w:tc>
        <w:tc>
          <w:tcPr>
            <w:tcW w:w="3685" w:type="dxa"/>
          </w:tcPr>
          <w:p w:rsidR="00214F2B" w:rsidRPr="009E5BED" w:rsidRDefault="00214F2B" w:rsidP="00214F2B">
            <w:pPr>
              <w:spacing w:before="60" w:after="60"/>
              <w:jc w:val="center"/>
              <w:rPr>
                <w:rFonts w:ascii="Arial" w:hAnsi="Arial" w:cs="Arial"/>
                <w:sz w:val="16"/>
                <w:szCs w:val="16"/>
              </w:rPr>
            </w:pPr>
            <w:r w:rsidRPr="009E5BED">
              <w:rPr>
                <w:rFonts w:ascii="Arial" w:hAnsi="Arial" w:cs="Arial"/>
                <w:sz w:val="16"/>
                <w:szCs w:val="16"/>
              </w:rPr>
              <w:t>1 raz na 100 m</w:t>
            </w:r>
          </w:p>
        </w:tc>
      </w:tr>
      <w:tr w:rsidR="00214F2B" w:rsidRPr="009E5BED" w:rsidTr="00214F2B">
        <w:tc>
          <w:tcPr>
            <w:tcW w:w="496" w:type="dxa"/>
          </w:tcPr>
          <w:p w:rsidR="00214F2B" w:rsidRPr="009E5BED" w:rsidRDefault="00214F2B" w:rsidP="00214F2B">
            <w:pPr>
              <w:spacing w:before="60" w:after="60"/>
              <w:jc w:val="center"/>
              <w:rPr>
                <w:rFonts w:ascii="Arial" w:hAnsi="Arial" w:cs="Arial"/>
                <w:sz w:val="16"/>
                <w:szCs w:val="16"/>
              </w:rPr>
            </w:pPr>
            <w:r w:rsidRPr="009E5BED">
              <w:rPr>
                <w:rFonts w:ascii="Arial" w:hAnsi="Arial" w:cs="Arial"/>
                <w:sz w:val="16"/>
                <w:szCs w:val="16"/>
              </w:rPr>
              <w:t>3</w:t>
            </w:r>
          </w:p>
        </w:tc>
        <w:tc>
          <w:tcPr>
            <w:tcW w:w="3260" w:type="dxa"/>
          </w:tcPr>
          <w:p w:rsidR="00214F2B" w:rsidRPr="009E5BED" w:rsidRDefault="00214F2B" w:rsidP="00214F2B">
            <w:pPr>
              <w:spacing w:before="60" w:after="60"/>
              <w:rPr>
                <w:rFonts w:ascii="Arial" w:hAnsi="Arial" w:cs="Arial"/>
                <w:sz w:val="16"/>
                <w:szCs w:val="16"/>
              </w:rPr>
            </w:pPr>
            <w:r w:rsidRPr="009E5BED">
              <w:rPr>
                <w:rFonts w:ascii="Arial" w:hAnsi="Arial" w:cs="Arial"/>
                <w:sz w:val="16"/>
                <w:szCs w:val="16"/>
              </w:rPr>
              <w:t>Powierzchnia skarp</w:t>
            </w:r>
          </w:p>
        </w:tc>
        <w:tc>
          <w:tcPr>
            <w:tcW w:w="3685" w:type="dxa"/>
          </w:tcPr>
          <w:p w:rsidR="00214F2B" w:rsidRPr="009E5BED" w:rsidRDefault="00214F2B" w:rsidP="00214F2B">
            <w:pPr>
              <w:spacing w:before="60" w:after="60"/>
              <w:jc w:val="center"/>
              <w:rPr>
                <w:rFonts w:ascii="Arial" w:hAnsi="Arial" w:cs="Arial"/>
                <w:sz w:val="16"/>
                <w:szCs w:val="16"/>
              </w:rPr>
            </w:pPr>
            <w:r w:rsidRPr="009E5BED">
              <w:rPr>
                <w:rFonts w:ascii="Arial" w:hAnsi="Arial" w:cs="Arial"/>
                <w:sz w:val="16"/>
                <w:szCs w:val="16"/>
              </w:rPr>
              <w:t>1 raz na 100 m</w:t>
            </w:r>
          </w:p>
        </w:tc>
      </w:tr>
    </w:tbl>
    <w:p w:rsidR="00214F2B" w:rsidRPr="009E5BED" w:rsidRDefault="00214F2B" w:rsidP="00214F2B">
      <w:pPr>
        <w:rPr>
          <w:rFonts w:ascii="Arial" w:hAnsi="Arial" w:cs="Arial"/>
          <w:sz w:val="16"/>
          <w:szCs w:val="16"/>
        </w:rPr>
      </w:pPr>
    </w:p>
    <w:p w:rsidR="00214F2B" w:rsidRPr="009E5BED" w:rsidRDefault="00214F2B" w:rsidP="00214F2B">
      <w:pPr>
        <w:spacing w:before="120" w:after="120"/>
        <w:rPr>
          <w:rFonts w:ascii="Arial" w:hAnsi="Arial" w:cs="Arial"/>
          <w:sz w:val="16"/>
          <w:szCs w:val="16"/>
        </w:rPr>
      </w:pPr>
      <w:r w:rsidRPr="009E5BED">
        <w:rPr>
          <w:rFonts w:ascii="Arial" w:hAnsi="Arial" w:cs="Arial"/>
          <w:sz w:val="16"/>
          <w:szCs w:val="16"/>
        </w:rPr>
        <w:t>6.2.1. Spadki podłużne rowu</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Spadki podłużne rowu powinny być zgodne z dokumentacją projektową, z tolerancją </w:t>
      </w:r>
      <w:r w:rsidRPr="009E5BED">
        <w:rPr>
          <w:rFonts w:ascii="Arial" w:hAnsi="Arial" w:cs="Arial"/>
          <w:sz w:val="16"/>
          <w:szCs w:val="16"/>
        </w:rPr>
        <w:sym w:font="Symbol" w:char="F0B1"/>
      </w:r>
      <w:r w:rsidRPr="009E5BED">
        <w:rPr>
          <w:rFonts w:ascii="Arial" w:hAnsi="Arial" w:cs="Arial"/>
          <w:sz w:val="16"/>
          <w:szCs w:val="16"/>
        </w:rPr>
        <w:t xml:space="preserve"> 0,5% spadku.</w:t>
      </w:r>
    </w:p>
    <w:p w:rsidR="00214F2B" w:rsidRPr="009E5BED" w:rsidRDefault="00214F2B" w:rsidP="00214F2B">
      <w:pPr>
        <w:spacing w:before="120" w:after="120"/>
        <w:rPr>
          <w:rFonts w:ascii="Arial" w:hAnsi="Arial" w:cs="Arial"/>
          <w:sz w:val="16"/>
          <w:szCs w:val="16"/>
        </w:rPr>
      </w:pPr>
      <w:r w:rsidRPr="009E5BED">
        <w:rPr>
          <w:rFonts w:ascii="Arial" w:hAnsi="Arial" w:cs="Arial"/>
          <w:sz w:val="16"/>
          <w:szCs w:val="16"/>
        </w:rPr>
        <w:t>6.2.2. Szerokość i głębokość rowu</w:t>
      </w:r>
    </w:p>
    <w:p w:rsidR="00214F2B" w:rsidRPr="009E5BED" w:rsidRDefault="00214F2B" w:rsidP="00214F2B">
      <w:pPr>
        <w:rPr>
          <w:rFonts w:ascii="Arial" w:hAnsi="Arial" w:cs="Arial"/>
          <w:sz w:val="16"/>
          <w:szCs w:val="16"/>
        </w:rPr>
      </w:pPr>
      <w:r w:rsidRPr="009E5BED">
        <w:rPr>
          <w:rFonts w:ascii="Arial" w:hAnsi="Arial" w:cs="Arial"/>
          <w:sz w:val="16"/>
          <w:szCs w:val="16"/>
        </w:rPr>
        <w:lastRenderedPageBreak/>
        <w:tab/>
        <w:t xml:space="preserve">Szerokość i głębokość rowu powinna być zgodna z dokumentacją projektową z tolerancją </w:t>
      </w:r>
      <w:r w:rsidRPr="009E5BED">
        <w:rPr>
          <w:rFonts w:ascii="Arial" w:hAnsi="Arial" w:cs="Arial"/>
          <w:sz w:val="16"/>
          <w:szCs w:val="16"/>
        </w:rPr>
        <w:sym w:font="Symbol" w:char="F0B1"/>
      </w:r>
      <w:r w:rsidRPr="009E5BED">
        <w:rPr>
          <w:rFonts w:ascii="Arial" w:hAnsi="Arial" w:cs="Arial"/>
          <w:sz w:val="16"/>
          <w:szCs w:val="16"/>
        </w:rPr>
        <w:t xml:space="preserve"> 5 cm.</w:t>
      </w:r>
    </w:p>
    <w:p w:rsidR="00214F2B" w:rsidRPr="009E5BED" w:rsidRDefault="00214F2B" w:rsidP="00214F2B">
      <w:pPr>
        <w:spacing w:before="120" w:after="120"/>
        <w:rPr>
          <w:rFonts w:ascii="Arial" w:hAnsi="Arial" w:cs="Arial"/>
          <w:sz w:val="16"/>
          <w:szCs w:val="16"/>
        </w:rPr>
      </w:pPr>
      <w:r w:rsidRPr="009E5BED">
        <w:rPr>
          <w:rFonts w:ascii="Arial" w:hAnsi="Arial" w:cs="Arial"/>
          <w:sz w:val="16"/>
          <w:szCs w:val="16"/>
        </w:rPr>
        <w:t>6.2.3. Powierzchnia skarp</w:t>
      </w:r>
    </w:p>
    <w:p w:rsidR="00214F2B" w:rsidRPr="009E5BED" w:rsidRDefault="00214F2B" w:rsidP="00214F2B">
      <w:pPr>
        <w:rPr>
          <w:rFonts w:ascii="Arial" w:hAnsi="Arial" w:cs="Arial"/>
          <w:sz w:val="16"/>
          <w:szCs w:val="16"/>
        </w:rPr>
      </w:pPr>
      <w:r w:rsidRPr="009E5BED">
        <w:rPr>
          <w:rFonts w:ascii="Arial" w:hAnsi="Arial" w:cs="Arial"/>
          <w:sz w:val="16"/>
          <w:szCs w:val="16"/>
        </w:rPr>
        <w:tab/>
        <w:t>Powierzchnię skarp należy sprawdzać szablonem. Prześwit między skarpą a szablonem nie powinien przekraczać 3cm.</w:t>
      </w:r>
    </w:p>
    <w:p w:rsidR="00214F2B" w:rsidRPr="009E5BED" w:rsidRDefault="00214F2B" w:rsidP="00214F2B">
      <w:pPr>
        <w:pStyle w:val="Nagwek1"/>
        <w:rPr>
          <w:rFonts w:ascii="Arial" w:hAnsi="Arial" w:cs="Arial"/>
          <w:b w:val="0"/>
          <w:sz w:val="16"/>
          <w:szCs w:val="16"/>
        </w:rPr>
      </w:pPr>
      <w:r w:rsidRPr="009E5BED">
        <w:rPr>
          <w:rFonts w:ascii="Arial" w:hAnsi="Arial" w:cs="Arial"/>
          <w:b w:val="0"/>
          <w:sz w:val="16"/>
          <w:szCs w:val="16"/>
        </w:rPr>
        <w:t>7. OBMIAR ROBÓT</w:t>
      </w:r>
    </w:p>
    <w:p w:rsidR="00214F2B" w:rsidRPr="009E5BED" w:rsidRDefault="00214F2B" w:rsidP="00214F2B">
      <w:pPr>
        <w:pStyle w:val="Nagwek2"/>
        <w:rPr>
          <w:b w:val="0"/>
          <w:i w:val="0"/>
          <w:sz w:val="16"/>
          <w:szCs w:val="16"/>
        </w:rPr>
      </w:pPr>
      <w:r w:rsidRPr="009E5BED">
        <w:rPr>
          <w:b w:val="0"/>
          <w:i w:val="0"/>
          <w:sz w:val="16"/>
          <w:szCs w:val="16"/>
        </w:rPr>
        <w:t>7.1. Ogólne zasady obmiaru robót</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Ogólne zasady obmiaru robót podano w OST D-M-00.00.00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7.</w:t>
      </w:r>
    </w:p>
    <w:p w:rsidR="00214F2B" w:rsidRPr="009E5BED" w:rsidRDefault="00214F2B" w:rsidP="00214F2B">
      <w:pPr>
        <w:pStyle w:val="Nagwek2"/>
        <w:rPr>
          <w:b w:val="0"/>
          <w:i w:val="0"/>
          <w:sz w:val="16"/>
          <w:szCs w:val="16"/>
        </w:rPr>
      </w:pPr>
      <w:r w:rsidRPr="009E5BED">
        <w:rPr>
          <w:b w:val="0"/>
          <w:i w:val="0"/>
          <w:sz w:val="16"/>
          <w:szCs w:val="16"/>
        </w:rPr>
        <w:t>7.2. Jednostka obmiarowa</w:t>
      </w:r>
    </w:p>
    <w:p w:rsidR="00214F2B" w:rsidRPr="009E5BED" w:rsidRDefault="00214F2B" w:rsidP="00214F2B">
      <w:pPr>
        <w:rPr>
          <w:rFonts w:ascii="Arial" w:hAnsi="Arial" w:cs="Arial"/>
          <w:sz w:val="16"/>
          <w:szCs w:val="16"/>
        </w:rPr>
      </w:pPr>
      <w:r w:rsidRPr="009E5BED">
        <w:rPr>
          <w:rFonts w:ascii="Arial" w:hAnsi="Arial" w:cs="Arial"/>
          <w:sz w:val="16"/>
          <w:szCs w:val="16"/>
        </w:rPr>
        <w:tab/>
        <w:t>Jednostką obmiarową jest m (metr) remontowanego rowu.</w:t>
      </w:r>
    </w:p>
    <w:p w:rsidR="00214F2B" w:rsidRPr="009E5BED" w:rsidRDefault="00214F2B" w:rsidP="00214F2B">
      <w:pPr>
        <w:pStyle w:val="Nagwek1"/>
        <w:rPr>
          <w:rFonts w:ascii="Arial" w:hAnsi="Arial" w:cs="Arial"/>
          <w:b w:val="0"/>
          <w:sz w:val="16"/>
          <w:szCs w:val="16"/>
        </w:rPr>
      </w:pPr>
      <w:r w:rsidRPr="009E5BED">
        <w:rPr>
          <w:rFonts w:ascii="Arial" w:hAnsi="Arial" w:cs="Arial"/>
          <w:b w:val="0"/>
          <w:sz w:val="16"/>
          <w:szCs w:val="16"/>
        </w:rPr>
        <w:t>8. ODBIÓR ROBÓT</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Ogólne zasady odbioru robót podano w OST D-M-00.00.00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8.</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Roboty uznaje się za wykonane zgodnie z dokumentacją projektową, SST i wymaganiami Inżyniera, jeżeli wszystkie pomiary i badania z zachowaniem tolerancji wg </w:t>
      </w:r>
      <w:proofErr w:type="spellStart"/>
      <w:r w:rsidRPr="009E5BED">
        <w:rPr>
          <w:rFonts w:ascii="Arial" w:hAnsi="Arial" w:cs="Arial"/>
          <w:sz w:val="16"/>
          <w:szCs w:val="16"/>
        </w:rPr>
        <w:t>pkt</w:t>
      </w:r>
      <w:proofErr w:type="spellEnd"/>
      <w:r w:rsidRPr="009E5BED">
        <w:rPr>
          <w:rFonts w:ascii="Arial" w:hAnsi="Arial" w:cs="Arial"/>
          <w:sz w:val="16"/>
          <w:szCs w:val="16"/>
        </w:rPr>
        <w:t xml:space="preserve"> 6 dały wyniki pozytywne.</w:t>
      </w:r>
    </w:p>
    <w:p w:rsidR="00214F2B" w:rsidRPr="009E5BED" w:rsidRDefault="00214F2B" w:rsidP="00214F2B">
      <w:pPr>
        <w:pStyle w:val="Nagwek1"/>
        <w:rPr>
          <w:rFonts w:ascii="Arial" w:hAnsi="Arial" w:cs="Arial"/>
          <w:b w:val="0"/>
          <w:sz w:val="16"/>
          <w:szCs w:val="16"/>
        </w:rPr>
      </w:pPr>
      <w:r w:rsidRPr="009E5BED">
        <w:rPr>
          <w:rFonts w:ascii="Arial" w:hAnsi="Arial" w:cs="Arial"/>
          <w:b w:val="0"/>
          <w:sz w:val="16"/>
          <w:szCs w:val="16"/>
        </w:rPr>
        <w:t>9. PODSTAWA PŁATNOŚCI</w:t>
      </w:r>
    </w:p>
    <w:p w:rsidR="00214F2B" w:rsidRPr="009E5BED" w:rsidRDefault="00214F2B" w:rsidP="00214F2B">
      <w:pPr>
        <w:pStyle w:val="Nagwek2"/>
        <w:rPr>
          <w:b w:val="0"/>
          <w:i w:val="0"/>
          <w:sz w:val="16"/>
          <w:szCs w:val="16"/>
        </w:rPr>
      </w:pPr>
      <w:r w:rsidRPr="009E5BED">
        <w:rPr>
          <w:b w:val="0"/>
          <w:i w:val="0"/>
          <w:sz w:val="16"/>
          <w:szCs w:val="16"/>
        </w:rPr>
        <w:t>9.1. Ogólne ustalenia dotyczące podstawy płatności</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Ogólne ustalenia dotyczące podstawy płatności podano w OST D-M-00.00.00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9.</w:t>
      </w:r>
    </w:p>
    <w:p w:rsidR="00214F2B" w:rsidRPr="009E5BED" w:rsidRDefault="00214F2B" w:rsidP="00214F2B">
      <w:pPr>
        <w:pStyle w:val="Nagwek2"/>
        <w:rPr>
          <w:b w:val="0"/>
          <w:i w:val="0"/>
          <w:sz w:val="16"/>
          <w:szCs w:val="16"/>
        </w:rPr>
      </w:pPr>
      <w:r w:rsidRPr="009E5BED">
        <w:rPr>
          <w:b w:val="0"/>
          <w:i w:val="0"/>
          <w:sz w:val="16"/>
          <w:szCs w:val="16"/>
        </w:rPr>
        <w:t>9.2. Cena jednostki obmiarowej</w:t>
      </w:r>
    </w:p>
    <w:p w:rsidR="00214F2B" w:rsidRPr="009E5BED" w:rsidRDefault="00214F2B" w:rsidP="00214F2B">
      <w:pPr>
        <w:rPr>
          <w:rFonts w:ascii="Arial" w:hAnsi="Arial" w:cs="Arial"/>
          <w:sz w:val="16"/>
          <w:szCs w:val="16"/>
        </w:rPr>
      </w:pPr>
      <w:r w:rsidRPr="009E5BED">
        <w:rPr>
          <w:rFonts w:ascii="Arial" w:hAnsi="Arial" w:cs="Arial"/>
          <w:sz w:val="16"/>
          <w:szCs w:val="16"/>
        </w:rPr>
        <w:tab/>
        <w:t>Cena wykonania 1 m remontowanego rowu obejmuje:</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roboty pomiarowe i przygotowawcze,</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oznakowanie robót,</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oczyszczenie rowu,</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pogłębianie i profilowanie rowu,</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ścięcie trawy i krzaków,</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odwiezienie urobku,</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roboty wykończeniowe,</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przeprowadzenie pomiarów wymaganych w specyfikacji technicznej.</w:t>
      </w:r>
    </w:p>
    <w:p w:rsidR="00214F2B" w:rsidRPr="009E5BED" w:rsidRDefault="00214F2B" w:rsidP="00214F2B">
      <w:pPr>
        <w:pStyle w:val="Nagwek1"/>
        <w:rPr>
          <w:rFonts w:ascii="Arial" w:hAnsi="Arial" w:cs="Arial"/>
          <w:b w:val="0"/>
          <w:sz w:val="16"/>
          <w:szCs w:val="16"/>
        </w:rPr>
      </w:pPr>
      <w:r w:rsidRPr="009E5BED">
        <w:rPr>
          <w:rFonts w:ascii="Arial" w:hAnsi="Arial" w:cs="Arial"/>
          <w:b w:val="0"/>
          <w:sz w:val="16"/>
          <w:szCs w:val="16"/>
        </w:rPr>
        <w:t>10. PRZEPISY ZWIĄZANE</w:t>
      </w:r>
    </w:p>
    <w:p w:rsidR="00214F2B" w:rsidRPr="009E5BED" w:rsidRDefault="00214F2B" w:rsidP="00214F2B">
      <w:pPr>
        <w:pStyle w:val="Nagwek2"/>
        <w:rPr>
          <w:b w:val="0"/>
          <w:i w:val="0"/>
          <w:sz w:val="16"/>
          <w:szCs w:val="16"/>
        </w:rPr>
      </w:pPr>
      <w:r w:rsidRPr="009E5BED">
        <w:rPr>
          <w:b w:val="0"/>
          <w:i w:val="0"/>
          <w:sz w:val="16"/>
          <w:szCs w:val="16"/>
        </w:rPr>
        <w:t>10.1. Normy</w:t>
      </w:r>
    </w:p>
    <w:p w:rsidR="00214F2B" w:rsidRPr="009E5BED" w:rsidRDefault="00214F2B" w:rsidP="00214F2B">
      <w:pPr>
        <w:rPr>
          <w:rFonts w:ascii="Arial" w:hAnsi="Arial" w:cs="Arial"/>
          <w:sz w:val="16"/>
          <w:szCs w:val="16"/>
        </w:rPr>
      </w:pPr>
      <w:r w:rsidRPr="009E5BED">
        <w:rPr>
          <w:rFonts w:ascii="Arial" w:hAnsi="Arial" w:cs="Arial"/>
          <w:sz w:val="16"/>
          <w:szCs w:val="16"/>
        </w:rPr>
        <w:t>1. PN-S-02204</w:t>
      </w:r>
      <w:r w:rsidRPr="009E5BED">
        <w:rPr>
          <w:rFonts w:ascii="Arial" w:hAnsi="Arial" w:cs="Arial"/>
          <w:sz w:val="16"/>
          <w:szCs w:val="16"/>
        </w:rPr>
        <w:tab/>
        <w:t>Drogi samochodowe. Odwodnienie dróg</w:t>
      </w:r>
    </w:p>
    <w:p w:rsidR="00214F2B" w:rsidRPr="009E5BED" w:rsidRDefault="00214F2B" w:rsidP="00214F2B">
      <w:pPr>
        <w:pStyle w:val="Nagwek2"/>
        <w:rPr>
          <w:b w:val="0"/>
          <w:i w:val="0"/>
          <w:sz w:val="16"/>
          <w:szCs w:val="16"/>
        </w:rPr>
      </w:pPr>
      <w:r w:rsidRPr="009E5BED">
        <w:rPr>
          <w:b w:val="0"/>
          <w:i w:val="0"/>
          <w:sz w:val="16"/>
          <w:szCs w:val="16"/>
        </w:rPr>
        <w:t>10.2. Inne materiały</w:t>
      </w:r>
    </w:p>
    <w:p w:rsidR="00214F2B" w:rsidRPr="009E5BED" w:rsidRDefault="00214F2B" w:rsidP="00214F2B">
      <w:pPr>
        <w:rPr>
          <w:rFonts w:ascii="Arial" w:hAnsi="Arial" w:cs="Arial"/>
          <w:sz w:val="16"/>
          <w:szCs w:val="16"/>
        </w:rPr>
      </w:pPr>
      <w:r w:rsidRPr="009E5BED">
        <w:rPr>
          <w:rFonts w:ascii="Arial" w:hAnsi="Arial" w:cs="Arial"/>
          <w:sz w:val="16"/>
          <w:szCs w:val="16"/>
        </w:rPr>
        <w:t xml:space="preserve">2. Stanisław </w:t>
      </w:r>
      <w:proofErr w:type="spellStart"/>
      <w:r w:rsidRPr="009E5BED">
        <w:rPr>
          <w:rFonts w:ascii="Arial" w:hAnsi="Arial" w:cs="Arial"/>
          <w:sz w:val="16"/>
          <w:szCs w:val="16"/>
        </w:rPr>
        <w:t>Datka</w:t>
      </w:r>
      <w:proofErr w:type="spellEnd"/>
      <w:r w:rsidRPr="009E5BED">
        <w:rPr>
          <w:rFonts w:ascii="Arial" w:hAnsi="Arial" w:cs="Arial"/>
          <w:sz w:val="16"/>
          <w:szCs w:val="16"/>
        </w:rPr>
        <w:t>, Stanisław Lenczewski: Drogowe roboty ziemne</w:t>
      </w:r>
    </w:p>
    <w:p w:rsidR="00214F2B" w:rsidRPr="009E5BED" w:rsidRDefault="00214F2B" w:rsidP="00214F2B">
      <w:pPr>
        <w:rPr>
          <w:rFonts w:ascii="Arial" w:hAnsi="Arial" w:cs="Arial"/>
          <w:sz w:val="16"/>
          <w:szCs w:val="16"/>
        </w:rPr>
      </w:pPr>
    </w:p>
    <w:p w:rsidR="00214F2B" w:rsidRPr="00376E54" w:rsidRDefault="00214F2B" w:rsidP="00214F2B">
      <w:pPr>
        <w:pStyle w:val="Nagwek1"/>
        <w:rPr>
          <w:rFonts w:ascii="Arial" w:hAnsi="Arial" w:cs="Arial"/>
          <w:sz w:val="24"/>
          <w:szCs w:val="24"/>
          <w:u w:val="single"/>
        </w:rPr>
      </w:pPr>
      <w:r w:rsidRPr="00376E54">
        <w:rPr>
          <w:rFonts w:ascii="Arial" w:hAnsi="Arial" w:cs="Arial"/>
          <w:sz w:val="24"/>
          <w:szCs w:val="24"/>
          <w:u w:val="single"/>
        </w:rPr>
        <w:t>D-07.01.01.  OZNAKOWANIE POZIOME</w:t>
      </w:r>
    </w:p>
    <w:p w:rsidR="00214F2B" w:rsidRPr="009E5BED" w:rsidRDefault="00214F2B" w:rsidP="00214F2B">
      <w:pPr>
        <w:pStyle w:val="Nagwek2"/>
        <w:rPr>
          <w:b w:val="0"/>
          <w:i w:val="0"/>
          <w:sz w:val="16"/>
          <w:szCs w:val="16"/>
        </w:rPr>
      </w:pPr>
      <w:r w:rsidRPr="009E5BED">
        <w:rPr>
          <w:b w:val="0"/>
          <w:i w:val="0"/>
          <w:sz w:val="16"/>
          <w:szCs w:val="16"/>
        </w:rPr>
        <w:t>1.1. Przedmiot  SST</w:t>
      </w:r>
    </w:p>
    <w:p w:rsidR="00214F2B" w:rsidRPr="009E5BED" w:rsidRDefault="00214F2B" w:rsidP="00214F2B">
      <w:pPr>
        <w:pStyle w:val="Standardowytekst"/>
        <w:rPr>
          <w:rFonts w:ascii="Arial" w:hAnsi="Arial" w:cs="Arial"/>
          <w:sz w:val="16"/>
          <w:szCs w:val="16"/>
        </w:rPr>
      </w:pPr>
      <w:r w:rsidRPr="009E5BED">
        <w:rPr>
          <w:rFonts w:ascii="Arial" w:hAnsi="Arial" w:cs="Arial"/>
          <w:sz w:val="16"/>
          <w:szCs w:val="16"/>
        </w:rPr>
        <w:t>Przedmiotem niniejszej  specyfikacji technicznej są wymagania dotyczące wykonania i odbioru oznakowania poziomego dróg.</w:t>
      </w:r>
    </w:p>
    <w:p w:rsidR="00214F2B" w:rsidRPr="009E5BED" w:rsidRDefault="00214F2B" w:rsidP="00214F2B">
      <w:pPr>
        <w:pStyle w:val="Nagwek2"/>
        <w:rPr>
          <w:b w:val="0"/>
          <w:i w:val="0"/>
          <w:sz w:val="16"/>
          <w:szCs w:val="16"/>
        </w:rPr>
      </w:pPr>
      <w:r w:rsidRPr="009E5BED">
        <w:rPr>
          <w:b w:val="0"/>
          <w:i w:val="0"/>
          <w:sz w:val="16"/>
          <w:szCs w:val="16"/>
        </w:rPr>
        <w:t>1.3. Zakres robót objętych SST</w:t>
      </w:r>
    </w:p>
    <w:p w:rsidR="00214F2B" w:rsidRPr="009E5BED" w:rsidRDefault="00214F2B" w:rsidP="00214F2B">
      <w:pPr>
        <w:rPr>
          <w:rFonts w:ascii="Arial" w:hAnsi="Arial" w:cs="Arial"/>
          <w:sz w:val="16"/>
          <w:szCs w:val="16"/>
        </w:rPr>
      </w:pPr>
      <w:r w:rsidRPr="009E5BED">
        <w:rPr>
          <w:rFonts w:ascii="Arial" w:hAnsi="Arial" w:cs="Arial"/>
          <w:sz w:val="16"/>
          <w:szCs w:val="16"/>
        </w:rPr>
        <w:t>Ustalenia zawarte w niniejszej specyfikacji dotyczą zasad prowadzenia robót związanych z wykonywaniem i odbiorem oznakowania poziomego stosowanego na drogach o nawierzchni twardej.</w:t>
      </w:r>
    </w:p>
    <w:p w:rsidR="00214F2B" w:rsidRPr="009E5BED" w:rsidRDefault="00214F2B" w:rsidP="00214F2B">
      <w:pPr>
        <w:pStyle w:val="Nagwek2"/>
        <w:rPr>
          <w:b w:val="0"/>
          <w:i w:val="0"/>
          <w:sz w:val="16"/>
          <w:szCs w:val="16"/>
        </w:rPr>
      </w:pPr>
      <w:r w:rsidRPr="009E5BED">
        <w:rPr>
          <w:b w:val="0"/>
          <w:i w:val="0"/>
          <w:sz w:val="16"/>
          <w:szCs w:val="16"/>
        </w:rPr>
        <w:t>1.4. Określenia podstawowe</w:t>
      </w:r>
    </w:p>
    <w:p w:rsidR="00214F2B" w:rsidRPr="009E5BED" w:rsidRDefault="00214F2B" w:rsidP="00214F2B">
      <w:pPr>
        <w:rPr>
          <w:rFonts w:ascii="Arial" w:hAnsi="Arial" w:cs="Arial"/>
          <w:sz w:val="16"/>
          <w:szCs w:val="16"/>
        </w:rPr>
      </w:pPr>
      <w:r w:rsidRPr="009E5BED">
        <w:rPr>
          <w:rFonts w:ascii="Arial" w:hAnsi="Arial" w:cs="Arial"/>
          <w:sz w:val="16"/>
          <w:szCs w:val="16"/>
        </w:rPr>
        <w:t>1.4.1. Oznakowanie poziome - znaki drogowe poziome, umieszczone na nawierzchni w postaci linii ciągłych lub przerywanych, pojedynczych lub podwójnych, strzałek, napisów, symboli oraz innych linii związanych z oznaczeniem określonych miejsc na tej nawierzchni.</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1.4.2. Znaki podłużne - linie równoległe do osi jezdni lub odchylone od niej pod niewielkim kątem, występujące jako linie segregacyjne lub krawędziowe, przerywane lub ciągłe.</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1.4.3. Strzałki - znaki poziome na nawierzchni, występujące jako strzałki kierunkowe służące do wskazania dozwolonego kierunku jazdy oraz strzałki naprowadzające, które uprzedzają o konieczności opuszczenia pasa, na którym się znajdują.</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lastRenderedPageBreak/>
        <w:t>1.4.4. Znaki poprzeczne - znaki wyznaczające miejsca przeznaczone do ruchu pieszych i rowerzystów w poprzek jezdni oraz miejsca zatrzymania pojazdów.</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1.4.5. Znaki uzupełniające - znaki w postaci symboli, napisów, linii przystankowych oraz inne określające szczególne miejsca na nawierzchni.</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 xml:space="preserve">1.4.6. Materiały do poziomego znakowania dróg - materiały zawierające rozpuszczalniki, wolne od rozpuszczalników lub punktowe elementy odblaskowe, które mogą zostać naniesione albo wbudowane przez malowanie, natryskiwanie, odlewanie, wytłaczanie, rolowanie, klejenie itp. na nawierzchnie drogowe, stosowane w temperaturze otoczenia lub w temperaturze podwyższonej. Materiały te powinny być </w:t>
      </w:r>
      <w:proofErr w:type="spellStart"/>
      <w:r w:rsidRPr="009E5BED">
        <w:rPr>
          <w:rFonts w:ascii="Arial" w:hAnsi="Arial" w:cs="Arial"/>
          <w:sz w:val="16"/>
          <w:szCs w:val="16"/>
        </w:rPr>
        <w:t>retrorefleksyjne</w:t>
      </w:r>
      <w:proofErr w:type="spellEnd"/>
      <w:r w:rsidRPr="009E5BED">
        <w:rPr>
          <w:rFonts w:ascii="Arial" w:hAnsi="Arial" w:cs="Arial"/>
          <w:sz w:val="16"/>
          <w:szCs w:val="16"/>
        </w:rPr>
        <w:t>.</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1.4.7. Materiały do znakowania cienkowarstwowego - farby nakładane warstwą grubości od 0,3 mm do 0,8 mm.</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1.4.8. Materiały do znakowania grubowarstwowego - materiały nakładane warstwą grubości od 0,9 mm do 5 mm. Należą do nich chemoutwardzalne masy stosowane na zimno oraz masy termoplastyczne.</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1.4.9. Materiały prefabrykowane - materiały, które łączy się z powierzchnią drogi przez klejenie, wtapianie, wbudowanie lub w inny sposób. Zalicza się do nich masy termoplastyczne w arkuszach do wtapiania oraz folie do oznakowań tymczasowych (żółte) i trwałych (białe) oraz punktowe elementy odblaskowe.</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 xml:space="preserve">1.4.10. Punktowe elementy odblaskowe - materiały o wysokości do 15 mm, a w szczególnych wypadkach do 25 mm, które są przyklejane lub wbudowywane w nawierzchnię. Mają różny kształt, wielkość i wysokość oraz rodzaj i liczbę zastosowanych elementów odblaskowych, do których należą szklane soczewki, elementy odblaskowe z </w:t>
      </w:r>
      <w:proofErr w:type="spellStart"/>
      <w:r w:rsidRPr="009E5BED">
        <w:rPr>
          <w:rFonts w:ascii="Arial" w:hAnsi="Arial" w:cs="Arial"/>
          <w:sz w:val="16"/>
          <w:szCs w:val="16"/>
        </w:rPr>
        <w:t>polimetekrylanu</w:t>
      </w:r>
      <w:proofErr w:type="spellEnd"/>
      <w:r w:rsidRPr="009E5BED">
        <w:rPr>
          <w:rFonts w:ascii="Arial" w:hAnsi="Arial" w:cs="Arial"/>
          <w:sz w:val="16"/>
          <w:szCs w:val="16"/>
        </w:rPr>
        <w:t xml:space="preserve"> metylu i folie odblaskowe.</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1.4.11. Tymczasowe oznakowanie drogowe - oznakowanie z materiału o barwie żółtej, którego czas użytkowania wynosi do 3 miesięcy lub do czasu zakończenia robót.</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1.4.12. Okresowe oznakowanie drogowe - oznakowanie, którego czas użytkowania wynosi do 6 miesięcy.</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1.4.13. Kulki szklane - materiał do posypywania lub narzucania pod ciśnieniem na oznakowanie wykonane materiałami w stanie ciekłym, w celu uzyskania widzialności oznakowania w nocy.</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 xml:space="preserve">1.4.14. Materiał </w:t>
      </w:r>
      <w:proofErr w:type="spellStart"/>
      <w:r w:rsidRPr="009E5BED">
        <w:rPr>
          <w:rFonts w:ascii="Arial" w:hAnsi="Arial" w:cs="Arial"/>
          <w:sz w:val="16"/>
          <w:szCs w:val="16"/>
        </w:rPr>
        <w:t>uszorstniający</w:t>
      </w:r>
      <w:proofErr w:type="spellEnd"/>
      <w:r w:rsidRPr="009E5BED">
        <w:rPr>
          <w:rFonts w:ascii="Arial" w:hAnsi="Arial" w:cs="Arial"/>
          <w:sz w:val="16"/>
          <w:szCs w:val="16"/>
        </w:rPr>
        <w:t xml:space="preserve"> - kruszywo zapewniające oznakowaniu poziomemu właściwości antypoślizgowe.</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 xml:space="preserve">1.4.15. Pozostałe określenia są zgodne z obowiązującymi, odpowiednimi polskimi normami i z definicjami podanymi w OST D-M-00.00.00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1.4. </w:t>
      </w:r>
    </w:p>
    <w:p w:rsidR="00214F2B" w:rsidRPr="009E5BED" w:rsidRDefault="00214F2B" w:rsidP="00214F2B">
      <w:pPr>
        <w:pStyle w:val="Nagwek2"/>
        <w:rPr>
          <w:b w:val="0"/>
          <w:i w:val="0"/>
          <w:sz w:val="16"/>
          <w:szCs w:val="16"/>
        </w:rPr>
      </w:pPr>
      <w:r w:rsidRPr="009E5BED">
        <w:rPr>
          <w:b w:val="0"/>
          <w:i w:val="0"/>
          <w:sz w:val="16"/>
          <w:szCs w:val="16"/>
        </w:rPr>
        <w:t>1.5. Ogólne wymagania dotyczące robót</w:t>
      </w:r>
    </w:p>
    <w:p w:rsidR="00214F2B" w:rsidRPr="009E5BED" w:rsidRDefault="00214F2B" w:rsidP="00214F2B">
      <w:pPr>
        <w:spacing w:after="120"/>
        <w:rPr>
          <w:rFonts w:ascii="Arial" w:hAnsi="Arial" w:cs="Arial"/>
          <w:sz w:val="16"/>
          <w:szCs w:val="16"/>
        </w:rPr>
      </w:pPr>
      <w:r w:rsidRPr="009E5BED">
        <w:rPr>
          <w:rFonts w:ascii="Arial" w:hAnsi="Arial" w:cs="Arial"/>
          <w:sz w:val="16"/>
          <w:szCs w:val="16"/>
        </w:rPr>
        <w:tab/>
        <w:t xml:space="preserve">Ogólne wymagania dotyczące robót podano w OST D-M-00.00.00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1.5. </w:t>
      </w:r>
    </w:p>
    <w:p w:rsidR="00214F2B" w:rsidRPr="009E5BED" w:rsidRDefault="00214F2B" w:rsidP="00214F2B">
      <w:pPr>
        <w:pStyle w:val="Nagwek1"/>
        <w:rPr>
          <w:rFonts w:ascii="Arial" w:hAnsi="Arial" w:cs="Arial"/>
          <w:b w:val="0"/>
          <w:sz w:val="16"/>
          <w:szCs w:val="16"/>
        </w:rPr>
      </w:pPr>
      <w:r w:rsidRPr="009E5BED">
        <w:rPr>
          <w:rFonts w:ascii="Arial" w:hAnsi="Arial" w:cs="Arial"/>
          <w:b w:val="0"/>
          <w:sz w:val="16"/>
          <w:szCs w:val="16"/>
        </w:rPr>
        <w:t>2. materiały</w:t>
      </w:r>
    </w:p>
    <w:p w:rsidR="00214F2B" w:rsidRPr="009E5BED" w:rsidRDefault="00214F2B" w:rsidP="00214F2B">
      <w:pPr>
        <w:pStyle w:val="Nagwek2"/>
        <w:rPr>
          <w:b w:val="0"/>
          <w:i w:val="0"/>
          <w:sz w:val="16"/>
          <w:szCs w:val="16"/>
        </w:rPr>
      </w:pPr>
      <w:r w:rsidRPr="009E5BED">
        <w:rPr>
          <w:b w:val="0"/>
          <w:i w:val="0"/>
          <w:sz w:val="16"/>
          <w:szCs w:val="16"/>
        </w:rPr>
        <w:t>2.1. Ogólne wymagania dotyczące materiałów</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Ogólne wymagania dotyczące materiałów, ich pozyskiwania i składowania podano w OST D-M-00.00.00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2.</w:t>
      </w:r>
    </w:p>
    <w:p w:rsidR="00214F2B" w:rsidRPr="009E5BED" w:rsidRDefault="00214F2B" w:rsidP="00214F2B">
      <w:pPr>
        <w:pStyle w:val="Nagwek2"/>
        <w:rPr>
          <w:b w:val="0"/>
          <w:i w:val="0"/>
          <w:sz w:val="16"/>
          <w:szCs w:val="16"/>
        </w:rPr>
      </w:pPr>
      <w:r w:rsidRPr="009E5BED">
        <w:rPr>
          <w:b w:val="0"/>
          <w:i w:val="0"/>
          <w:sz w:val="16"/>
          <w:szCs w:val="16"/>
        </w:rPr>
        <w:t>2.2. Dokument dopuszczający do stosowania materiałów</w:t>
      </w:r>
    </w:p>
    <w:p w:rsidR="00214F2B" w:rsidRPr="009E5BED" w:rsidRDefault="00214F2B" w:rsidP="00214F2B">
      <w:pPr>
        <w:rPr>
          <w:rFonts w:ascii="Arial" w:hAnsi="Arial" w:cs="Arial"/>
          <w:sz w:val="16"/>
          <w:szCs w:val="16"/>
        </w:rPr>
      </w:pPr>
      <w:r w:rsidRPr="009E5BED">
        <w:rPr>
          <w:rFonts w:ascii="Arial" w:hAnsi="Arial" w:cs="Arial"/>
          <w:sz w:val="16"/>
          <w:szCs w:val="16"/>
        </w:rPr>
        <w:tab/>
        <w:t>Każdy materiał używany przez Wykonawcę do poziomego znakowania dróg musi posiadać aprobatę techniczną.</w:t>
      </w:r>
    </w:p>
    <w:p w:rsidR="00214F2B" w:rsidRPr="009E5BED" w:rsidRDefault="00214F2B" w:rsidP="00214F2B">
      <w:pPr>
        <w:pStyle w:val="Nagwek2"/>
        <w:rPr>
          <w:b w:val="0"/>
          <w:i w:val="0"/>
          <w:sz w:val="16"/>
          <w:szCs w:val="16"/>
        </w:rPr>
      </w:pPr>
      <w:r w:rsidRPr="009E5BED">
        <w:rPr>
          <w:b w:val="0"/>
          <w:i w:val="0"/>
          <w:sz w:val="16"/>
          <w:szCs w:val="16"/>
        </w:rPr>
        <w:t>2.3. Badanie materiałów, których jakość budzi wątpliwość</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Wykonawca powinien przeprowadzić dodatkowe badania tych materiałów, które budzą wątpliwości jego lub Inżyniera, co do jakości, w celu stwierdzenia czy odpowiadają one wymaganiom określonym w punkcie 2. Badania te Wykonawca zleci </w:t>
      </w:r>
      <w:proofErr w:type="spellStart"/>
      <w:r w:rsidRPr="009E5BED">
        <w:rPr>
          <w:rFonts w:ascii="Arial" w:hAnsi="Arial" w:cs="Arial"/>
          <w:sz w:val="16"/>
          <w:szCs w:val="16"/>
        </w:rPr>
        <w:t>IBDiM</w:t>
      </w:r>
      <w:proofErr w:type="spellEnd"/>
      <w:r w:rsidRPr="009E5BED">
        <w:rPr>
          <w:rFonts w:ascii="Arial" w:hAnsi="Arial" w:cs="Arial"/>
          <w:sz w:val="16"/>
          <w:szCs w:val="16"/>
        </w:rPr>
        <w:t xml:space="preserve"> lub akredytowanemu laboratorium. Badania powinny być wykonane zgodnie z „Warunkami technicznymi POD-97” [4].</w:t>
      </w:r>
    </w:p>
    <w:p w:rsidR="00214F2B" w:rsidRPr="009E5BED" w:rsidRDefault="00214F2B" w:rsidP="00214F2B">
      <w:pPr>
        <w:pStyle w:val="Nagwek2"/>
        <w:rPr>
          <w:b w:val="0"/>
          <w:i w:val="0"/>
          <w:sz w:val="16"/>
          <w:szCs w:val="16"/>
        </w:rPr>
      </w:pPr>
      <w:r w:rsidRPr="009E5BED">
        <w:rPr>
          <w:b w:val="0"/>
          <w:i w:val="0"/>
          <w:sz w:val="16"/>
          <w:szCs w:val="16"/>
        </w:rPr>
        <w:t>2.4. Oznakowanie opakowań</w:t>
      </w:r>
    </w:p>
    <w:p w:rsidR="00214F2B" w:rsidRPr="009E5BED" w:rsidRDefault="00214F2B" w:rsidP="00214F2B">
      <w:pPr>
        <w:rPr>
          <w:rFonts w:ascii="Arial" w:hAnsi="Arial" w:cs="Arial"/>
          <w:sz w:val="16"/>
          <w:szCs w:val="16"/>
        </w:rPr>
      </w:pPr>
      <w:r w:rsidRPr="009E5BED">
        <w:rPr>
          <w:rFonts w:ascii="Arial" w:hAnsi="Arial" w:cs="Arial"/>
          <w:sz w:val="16"/>
          <w:szCs w:val="16"/>
        </w:rPr>
        <w:tab/>
        <w:t>Wykonawca powinien żądać od producenta, aby oznakowanie opakowań materiałów do poziomego znakowania dróg było wykonane zgodnie z PN-O-79252 [2], a ponadto aby na każdym opakowaniu był umieszczony trwały napis zawierający:</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nazwę producenta i materiału do znakowania dróg,</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masę brutto i netto,</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numer partii i datę produkcji,</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informację o szkodliwości i klasie zagrożenia pożarowego,</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ewentualne wskazówki dla użytkowników.</w:t>
      </w:r>
    </w:p>
    <w:p w:rsidR="00214F2B" w:rsidRPr="009E5BED" w:rsidRDefault="00214F2B" w:rsidP="00214F2B">
      <w:pPr>
        <w:pStyle w:val="Nagwek2"/>
        <w:rPr>
          <w:b w:val="0"/>
          <w:i w:val="0"/>
          <w:sz w:val="16"/>
          <w:szCs w:val="16"/>
        </w:rPr>
      </w:pPr>
      <w:r w:rsidRPr="009E5BED">
        <w:rPr>
          <w:b w:val="0"/>
          <w:i w:val="0"/>
          <w:sz w:val="16"/>
          <w:szCs w:val="16"/>
        </w:rPr>
        <w:t>2.5. Przepisy określające wymagania dla materiałów</w:t>
      </w:r>
    </w:p>
    <w:p w:rsidR="00214F2B" w:rsidRPr="009E5BED" w:rsidRDefault="00214F2B" w:rsidP="00214F2B">
      <w:pPr>
        <w:rPr>
          <w:rFonts w:ascii="Arial" w:hAnsi="Arial" w:cs="Arial"/>
          <w:sz w:val="16"/>
          <w:szCs w:val="16"/>
        </w:rPr>
      </w:pPr>
      <w:r w:rsidRPr="009E5BED">
        <w:rPr>
          <w:rFonts w:ascii="Arial" w:hAnsi="Arial" w:cs="Arial"/>
          <w:sz w:val="16"/>
          <w:szCs w:val="16"/>
        </w:rPr>
        <w:tab/>
        <w:t>Podstawowe wymagania dotyczące materiałów podano w punkcie 2.6, a szczegółowe wymagania określone są w „Warunkach technicznych POD-97” [4].</w:t>
      </w:r>
    </w:p>
    <w:p w:rsidR="00214F2B" w:rsidRPr="009E5BED" w:rsidRDefault="00214F2B" w:rsidP="00214F2B">
      <w:pPr>
        <w:pStyle w:val="Nagwek2"/>
        <w:rPr>
          <w:b w:val="0"/>
          <w:i w:val="0"/>
          <w:sz w:val="16"/>
          <w:szCs w:val="16"/>
        </w:rPr>
      </w:pPr>
      <w:r w:rsidRPr="009E5BED">
        <w:rPr>
          <w:b w:val="0"/>
          <w:i w:val="0"/>
          <w:sz w:val="16"/>
          <w:szCs w:val="16"/>
        </w:rPr>
        <w:t>2.6. Wymagania wobec materiałów do poziomego znakowania dróg</w:t>
      </w:r>
    </w:p>
    <w:p w:rsidR="00214F2B" w:rsidRPr="009E5BED" w:rsidRDefault="00214F2B" w:rsidP="00214F2B">
      <w:pPr>
        <w:spacing w:after="120"/>
        <w:rPr>
          <w:rFonts w:ascii="Arial" w:hAnsi="Arial" w:cs="Arial"/>
          <w:sz w:val="16"/>
          <w:szCs w:val="16"/>
        </w:rPr>
      </w:pPr>
      <w:r w:rsidRPr="009E5BED">
        <w:rPr>
          <w:rFonts w:ascii="Arial" w:hAnsi="Arial" w:cs="Arial"/>
          <w:sz w:val="16"/>
          <w:szCs w:val="16"/>
        </w:rPr>
        <w:t>2.6.1.  Materiały do znakowania cienkowarstwowego</w:t>
      </w:r>
    </w:p>
    <w:p w:rsidR="00214F2B" w:rsidRPr="009E5BED" w:rsidRDefault="00214F2B" w:rsidP="00214F2B">
      <w:pPr>
        <w:rPr>
          <w:rFonts w:ascii="Arial" w:hAnsi="Arial" w:cs="Arial"/>
          <w:sz w:val="16"/>
          <w:szCs w:val="16"/>
        </w:rPr>
      </w:pPr>
      <w:r w:rsidRPr="009E5BED">
        <w:rPr>
          <w:rFonts w:ascii="Arial" w:hAnsi="Arial" w:cs="Arial"/>
          <w:sz w:val="16"/>
          <w:szCs w:val="16"/>
        </w:rPr>
        <w:tab/>
        <w:t>Materiałami do znakowania cienkowarstwowego powinny być farby nakładane warstwą grubości od 0,3 mm do 0,8 mm (na mokro). Powinny być nimi ciekłe produkty zawierające ciała stałe rozproszone w organicznym rozpuszczalniku lub wodzie, które mogą występować w układach jedno- lub wieloskładnikowych.</w:t>
      </w:r>
    </w:p>
    <w:p w:rsidR="00214F2B" w:rsidRPr="009E5BED" w:rsidRDefault="00214F2B" w:rsidP="00214F2B">
      <w:pPr>
        <w:rPr>
          <w:rFonts w:ascii="Arial" w:hAnsi="Arial" w:cs="Arial"/>
          <w:sz w:val="16"/>
          <w:szCs w:val="16"/>
        </w:rPr>
      </w:pPr>
      <w:r w:rsidRPr="009E5BED">
        <w:rPr>
          <w:rFonts w:ascii="Arial" w:hAnsi="Arial" w:cs="Arial"/>
          <w:sz w:val="16"/>
          <w:szCs w:val="16"/>
        </w:rPr>
        <w:lastRenderedPageBreak/>
        <w:tab/>
        <w:t xml:space="preserve"> Podczas nakładania farb, do znakowania cienkowarstwowego, na nawierzchnię pędzlem, wałkiem lub przez natrysk, powinny one tworzyć warstwę kohezyjną w procesie odparowania i/lub w procesie chemicznym.</w:t>
      </w:r>
    </w:p>
    <w:p w:rsidR="00214F2B" w:rsidRPr="009E5BED" w:rsidRDefault="00214F2B" w:rsidP="00214F2B">
      <w:pPr>
        <w:spacing w:after="120"/>
        <w:rPr>
          <w:rFonts w:ascii="Arial" w:hAnsi="Arial" w:cs="Arial"/>
          <w:sz w:val="16"/>
          <w:szCs w:val="16"/>
        </w:rPr>
      </w:pPr>
      <w:r w:rsidRPr="009E5BED">
        <w:rPr>
          <w:rFonts w:ascii="Arial" w:hAnsi="Arial" w:cs="Arial"/>
          <w:sz w:val="16"/>
          <w:szCs w:val="16"/>
        </w:rPr>
        <w:tab/>
        <w:t>Właściwości fizyczne materiałów do znakowania cienkowarstwowego określa aprobata techniczna odpowiadająca wymaganiom POD-97 [4].</w:t>
      </w:r>
    </w:p>
    <w:p w:rsidR="00214F2B" w:rsidRPr="009E5BED" w:rsidRDefault="00214F2B" w:rsidP="00214F2B">
      <w:pPr>
        <w:spacing w:after="120"/>
        <w:rPr>
          <w:rFonts w:ascii="Arial" w:hAnsi="Arial" w:cs="Arial"/>
          <w:sz w:val="16"/>
          <w:szCs w:val="16"/>
        </w:rPr>
      </w:pPr>
      <w:r w:rsidRPr="009E5BED">
        <w:rPr>
          <w:rFonts w:ascii="Arial" w:hAnsi="Arial" w:cs="Arial"/>
          <w:sz w:val="16"/>
          <w:szCs w:val="16"/>
        </w:rPr>
        <w:t>2.6.2. Materiały do znakowania grubowarstwowego</w:t>
      </w:r>
    </w:p>
    <w:p w:rsidR="00214F2B" w:rsidRPr="009E5BED" w:rsidRDefault="00214F2B" w:rsidP="00214F2B">
      <w:pPr>
        <w:rPr>
          <w:rFonts w:ascii="Arial" w:hAnsi="Arial" w:cs="Arial"/>
          <w:sz w:val="16"/>
          <w:szCs w:val="16"/>
        </w:rPr>
      </w:pPr>
      <w:r w:rsidRPr="009E5BED">
        <w:rPr>
          <w:rFonts w:ascii="Arial" w:hAnsi="Arial" w:cs="Arial"/>
          <w:sz w:val="16"/>
          <w:szCs w:val="16"/>
        </w:rPr>
        <w:tab/>
        <w:t>Materiałami do znakowania grubowarstwowego powinny być materiały umożliwiające nakładanie ich warstwą grubości od 0,9 mm do 5 mm, jak masy chemoutwardzalne stosowane na zimno oraz masy termoplastyczne.</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Masy chemoutwardzalne powinny być substancjami jedno- lub dwuskładnikowymi, mieszanymi ze sobą w proporcjach ustalonych przez producenta i nakładanymi na nawierzchnię odpowiednim </w:t>
      </w:r>
      <w:proofErr w:type="spellStart"/>
      <w:r w:rsidRPr="009E5BED">
        <w:rPr>
          <w:rFonts w:ascii="Arial" w:hAnsi="Arial" w:cs="Arial"/>
          <w:sz w:val="16"/>
          <w:szCs w:val="16"/>
        </w:rPr>
        <w:t>aplikatorem</w:t>
      </w:r>
      <w:proofErr w:type="spellEnd"/>
      <w:r w:rsidRPr="009E5BED">
        <w:rPr>
          <w:rFonts w:ascii="Arial" w:hAnsi="Arial" w:cs="Arial"/>
          <w:sz w:val="16"/>
          <w:szCs w:val="16"/>
        </w:rPr>
        <w:t>. Masy te powinny tworzyć warstwę kohezyjną w wyniku reakcji chemicznej.</w:t>
      </w:r>
    </w:p>
    <w:p w:rsidR="00214F2B" w:rsidRPr="009E5BED" w:rsidRDefault="00214F2B" w:rsidP="00214F2B">
      <w:pPr>
        <w:rPr>
          <w:rFonts w:ascii="Arial" w:hAnsi="Arial" w:cs="Arial"/>
          <w:sz w:val="16"/>
          <w:szCs w:val="16"/>
        </w:rPr>
      </w:pPr>
      <w:r w:rsidRPr="009E5BED">
        <w:rPr>
          <w:rFonts w:ascii="Arial" w:hAnsi="Arial" w:cs="Arial"/>
          <w:sz w:val="16"/>
          <w:szCs w:val="16"/>
        </w:rPr>
        <w:tab/>
        <w:t>Masy termoplastyczne powinny być substancjami nie zawierającymi rozpuszczalników, dostarczanymi w postaci bloków, granulek lub proszku. Przy stosowaniu powinny dać się podgrzewać do stopienia i aplikować ręcznie lub maszynowo. Masy te powinny tworzyć warstwę kohezyjną przez ochłodzenie.</w:t>
      </w:r>
    </w:p>
    <w:p w:rsidR="00214F2B" w:rsidRPr="009E5BED" w:rsidRDefault="00214F2B" w:rsidP="00214F2B">
      <w:pPr>
        <w:spacing w:after="120"/>
        <w:rPr>
          <w:rFonts w:ascii="Arial" w:hAnsi="Arial" w:cs="Arial"/>
          <w:sz w:val="16"/>
          <w:szCs w:val="16"/>
        </w:rPr>
      </w:pPr>
      <w:r w:rsidRPr="009E5BED">
        <w:rPr>
          <w:rFonts w:ascii="Arial" w:hAnsi="Arial" w:cs="Arial"/>
          <w:sz w:val="16"/>
          <w:szCs w:val="16"/>
        </w:rPr>
        <w:tab/>
        <w:t>Właściwości fizyczne materiałów do znakowania grubowarstwowego i wykonanych z nich elementów prefabrykowanych określa aprobata techniczna, odpowiadająca wymaganiom POD-97 [4].</w:t>
      </w:r>
    </w:p>
    <w:p w:rsidR="00214F2B" w:rsidRPr="009E5BED" w:rsidRDefault="00214F2B" w:rsidP="00214F2B">
      <w:pPr>
        <w:rPr>
          <w:rFonts w:ascii="Arial" w:hAnsi="Arial" w:cs="Arial"/>
          <w:sz w:val="16"/>
          <w:szCs w:val="16"/>
        </w:rPr>
      </w:pPr>
      <w:r w:rsidRPr="009E5BED">
        <w:rPr>
          <w:rFonts w:ascii="Arial" w:hAnsi="Arial" w:cs="Arial"/>
          <w:sz w:val="16"/>
          <w:szCs w:val="16"/>
        </w:rPr>
        <w:t>2.6.3. Zawartość   składników   lotnych  w  materiałach   do  znakowania   cienko-   i grubo-</w:t>
      </w:r>
    </w:p>
    <w:p w:rsidR="00214F2B" w:rsidRPr="009E5BED" w:rsidRDefault="00214F2B" w:rsidP="00214F2B">
      <w:pPr>
        <w:spacing w:after="120"/>
        <w:rPr>
          <w:rFonts w:ascii="Arial" w:hAnsi="Arial" w:cs="Arial"/>
          <w:sz w:val="16"/>
          <w:szCs w:val="16"/>
        </w:rPr>
      </w:pPr>
      <w:r w:rsidRPr="009E5BED">
        <w:rPr>
          <w:rFonts w:ascii="Arial" w:hAnsi="Arial" w:cs="Arial"/>
          <w:sz w:val="16"/>
          <w:szCs w:val="16"/>
        </w:rPr>
        <w:t xml:space="preserve">          warstwowego</w:t>
      </w:r>
    </w:p>
    <w:p w:rsidR="00214F2B" w:rsidRPr="009E5BED" w:rsidRDefault="00214F2B" w:rsidP="00214F2B">
      <w:pPr>
        <w:rPr>
          <w:rFonts w:ascii="Arial" w:hAnsi="Arial" w:cs="Arial"/>
          <w:sz w:val="16"/>
          <w:szCs w:val="16"/>
        </w:rPr>
      </w:pPr>
      <w:r w:rsidRPr="009E5BED">
        <w:rPr>
          <w:rFonts w:ascii="Arial" w:hAnsi="Arial" w:cs="Arial"/>
          <w:sz w:val="16"/>
          <w:szCs w:val="16"/>
        </w:rPr>
        <w:tab/>
        <w:t>Zawartość składników lotnych (rozpuszczalników organicznych) nie powinna przekraczać w materiałach do znakowania:</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cienkowarstwowego 30% (m/m),</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grubowarstwowego 2% (m/m).</w:t>
      </w:r>
    </w:p>
    <w:p w:rsidR="00214F2B" w:rsidRPr="009E5BED" w:rsidRDefault="00214F2B" w:rsidP="00214F2B">
      <w:pPr>
        <w:rPr>
          <w:rFonts w:ascii="Arial" w:hAnsi="Arial" w:cs="Arial"/>
          <w:sz w:val="16"/>
          <w:szCs w:val="16"/>
        </w:rPr>
      </w:pPr>
      <w:r w:rsidRPr="009E5BED">
        <w:rPr>
          <w:rFonts w:ascii="Arial" w:hAnsi="Arial" w:cs="Arial"/>
          <w:sz w:val="16"/>
          <w:szCs w:val="16"/>
        </w:rPr>
        <w:tab/>
        <w:t>Nie dopuszcza się stosowania materiałów zawierających rozpuszczalnik aromatyczny (jak np. toluen, ksylen) w ilości większej niż 10%. Nie dopuszcza się stosowania materiałów zawierających benzen i rozpuszczalniki chlorowane.</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2.6.4. Kulki szklane</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ab/>
        <w:t>Materiały w postaci kulek szklanych refleksyjnych do posypywania lub narzucania pod ciśnieniem na materiały do oznakowania powinny zapewniać widzialność w nocy poprzez odbicie powrotne w kierunku pojazdu wiązki światła wysyłanej przez reflektory pojazdu.</w:t>
      </w:r>
    </w:p>
    <w:p w:rsidR="00214F2B" w:rsidRPr="009E5BED" w:rsidRDefault="00214F2B" w:rsidP="00214F2B">
      <w:pPr>
        <w:rPr>
          <w:rFonts w:ascii="Arial" w:hAnsi="Arial" w:cs="Arial"/>
          <w:sz w:val="16"/>
          <w:szCs w:val="16"/>
        </w:rPr>
      </w:pPr>
      <w:r w:rsidRPr="009E5BED">
        <w:rPr>
          <w:rFonts w:ascii="Arial" w:hAnsi="Arial" w:cs="Arial"/>
          <w:sz w:val="16"/>
          <w:szCs w:val="16"/>
        </w:rPr>
        <w:tab/>
        <w:t>Kulki szklane powinny charakteryzować się współczynnikiem załamania powyżej 1,50, wykazywać odporność na wodę i zawierać nie więcej niż 20% kulek z defektami.</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Kulki szklane </w:t>
      </w:r>
      <w:proofErr w:type="spellStart"/>
      <w:r w:rsidRPr="009E5BED">
        <w:rPr>
          <w:rFonts w:ascii="Arial" w:hAnsi="Arial" w:cs="Arial"/>
          <w:sz w:val="16"/>
          <w:szCs w:val="16"/>
        </w:rPr>
        <w:t>hydrofobizowane</w:t>
      </w:r>
      <w:proofErr w:type="spellEnd"/>
      <w:r w:rsidRPr="009E5BED">
        <w:rPr>
          <w:rFonts w:ascii="Arial" w:hAnsi="Arial" w:cs="Arial"/>
          <w:sz w:val="16"/>
          <w:szCs w:val="16"/>
        </w:rPr>
        <w:t xml:space="preserve"> powinny ponadto wykazywać stopień </w:t>
      </w:r>
      <w:proofErr w:type="spellStart"/>
      <w:r w:rsidRPr="009E5BED">
        <w:rPr>
          <w:rFonts w:ascii="Arial" w:hAnsi="Arial" w:cs="Arial"/>
          <w:sz w:val="16"/>
          <w:szCs w:val="16"/>
        </w:rPr>
        <w:t>hydrofobizacji</w:t>
      </w:r>
      <w:proofErr w:type="spellEnd"/>
      <w:r w:rsidRPr="009E5BED">
        <w:rPr>
          <w:rFonts w:ascii="Arial" w:hAnsi="Arial" w:cs="Arial"/>
          <w:sz w:val="16"/>
          <w:szCs w:val="16"/>
        </w:rPr>
        <w:t xml:space="preserve"> co najmniej 80%.</w:t>
      </w:r>
    </w:p>
    <w:p w:rsidR="00214F2B" w:rsidRPr="009E5BED" w:rsidRDefault="00214F2B" w:rsidP="00214F2B">
      <w:pPr>
        <w:rPr>
          <w:rFonts w:ascii="Arial" w:hAnsi="Arial" w:cs="Arial"/>
          <w:sz w:val="16"/>
          <w:szCs w:val="16"/>
        </w:rPr>
      </w:pPr>
      <w:r w:rsidRPr="009E5BED">
        <w:rPr>
          <w:rFonts w:ascii="Arial" w:hAnsi="Arial" w:cs="Arial"/>
          <w:sz w:val="16"/>
          <w:szCs w:val="16"/>
        </w:rPr>
        <w:tab/>
        <w:t>Właściwości kulek szklanych określa aprobata techniczna, odpowiadająca wymaganiom POD-97 [4].</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 xml:space="preserve">2.6.5. Materiał </w:t>
      </w:r>
      <w:proofErr w:type="spellStart"/>
      <w:r w:rsidRPr="009E5BED">
        <w:rPr>
          <w:rFonts w:ascii="Arial" w:hAnsi="Arial" w:cs="Arial"/>
          <w:sz w:val="16"/>
          <w:szCs w:val="16"/>
        </w:rPr>
        <w:t>uszorstniający</w:t>
      </w:r>
      <w:proofErr w:type="spellEnd"/>
      <w:r w:rsidRPr="009E5BED">
        <w:rPr>
          <w:rFonts w:ascii="Arial" w:hAnsi="Arial" w:cs="Arial"/>
          <w:sz w:val="16"/>
          <w:szCs w:val="16"/>
        </w:rPr>
        <w:t xml:space="preserve"> oznakowanie</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Materiał </w:t>
      </w:r>
      <w:proofErr w:type="spellStart"/>
      <w:r w:rsidRPr="009E5BED">
        <w:rPr>
          <w:rFonts w:ascii="Arial" w:hAnsi="Arial" w:cs="Arial"/>
          <w:sz w:val="16"/>
          <w:szCs w:val="16"/>
        </w:rPr>
        <w:t>uszorstniający</w:t>
      </w:r>
      <w:proofErr w:type="spellEnd"/>
      <w:r w:rsidRPr="009E5BED">
        <w:rPr>
          <w:rFonts w:ascii="Arial" w:hAnsi="Arial" w:cs="Arial"/>
          <w:sz w:val="16"/>
          <w:szCs w:val="16"/>
        </w:rPr>
        <w:t xml:space="preserve"> oznakowanie powinien składać się z naturalnego lub sztucznego twardego kruszywa (np. krystobalitu), stosowanego w celu zapewnienia oznakowaniu odpowiedniej szorstkości (właściwości antypoślizgowych). Materiał </w:t>
      </w:r>
      <w:proofErr w:type="spellStart"/>
      <w:r w:rsidRPr="009E5BED">
        <w:rPr>
          <w:rFonts w:ascii="Arial" w:hAnsi="Arial" w:cs="Arial"/>
          <w:sz w:val="16"/>
          <w:szCs w:val="16"/>
        </w:rPr>
        <w:t>uszorstniający</w:t>
      </w:r>
      <w:proofErr w:type="spellEnd"/>
      <w:r w:rsidRPr="009E5BED">
        <w:rPr>
          <w:rFonts w:ascii="Arial" w:hAnsi="Arial" w:cs="Arial"/>
          <w:sz w:val="16"/>
          <w:szCs w:val="16"/>
        </w:rPr>
        <w:t xml:space="preserve"> nie może zawierać więcej niż 1% cząstek mniejszych niż 90 </w:t>
      </w:r>
      <w:r w:rsidRPr="009E5BED">
        <w:rPr>
          <w:rFonts w:ascii="Arial" w:hAnsi="Arial" w:cs="Arial"/>
          <w:sz w:val="16"/>
          <w:szCs w:val="16"/>
        </w:rPr>
        <w:sym w:font="Symbol" w:char="F06D"/>
      </w:r>
      <w:r w:rsidRPr="009E5BED">
        <w:rPr>
          <w:rFonts w:ascii="Arial" w:hAnsi="Arial" w:cs="Arial"/>
          <w:sz w:val="16"/>
          <w:szCs w:val="16"/>
        </w:rPr>
        <w:t xml:space="preserve">m. Potrzeba stosowania materiału </w:t>
      </w:r>
      <w:proofErr w:type="spellStart"/>
      <w:r w:rsidRPr="009E5BED">
        <w:rPr>
          <w:rFonts w:ascii="Arial" w:hAnsi="Arial" w:cs="Arial"/>
          <w:sz w:val="16"/>
          <w:szCs w:val="16"/>
        </w:rPr>
        <w:t>uszorstniającego</w:t>
      </w:r>
      <w:proofErr w:type="spellEnd"/>
      <w:r w:rsidRPr="009E5BED">
        <w:rPr>
          <w:rFonts w:ascii="Arial" w:hAnsi="Arial" w:cs="Arial"/>
          <w:sz w:val="16"/>
          <w:szCs w:val="16"/>
        </w:rPr>
        <w:t xml:space="preserve"> powinna być określona w SST.</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Materiał </w:t>
      </w:r>
      <w:proofErr w:type="spellStart"/>
      <w:r w:rsidRPr="009E5BED">
        <w:rPr>
          <w:rFonts w:ascii="Arial" w:hAnsi="Arial" w:cs="Arial"/>
          <w:sz w:val="16"/>
          <w:szCs w:val="16"/>
        </w:rPr>
        <w:t>uszorstniający</w:t>
      </w:r>
      <w:proofErr w:type="spellEnd"/>
      <w:r w:rsidRPr="009E5BED">
        <w:rPr>
          <w:rFonts w:ascii="Arial" w:hAnsi="Arial" w:cs="Arial"/>
          <w:sz w:val="16"/>
          <w:szCs w:val="16"/>
        </w:rPr>
        <w:t xml:space="preserve"> oraz mieszanina kulek szklanych z materiałem </w:t>
      </w:r>
      <w:proofErr w:type="spellStart"/>
      <w:r w:rsidRPr="009E5BED">
        <w:rPr>
          <w:rFonts w:ascii="Arial" w:hAnsi="Arial" w:cs="Arial"/>
          <w:sz w:val="16"/>
          <w:szCs w:val="16"/>
        </w:rPr>
        <w:t>uszorstniającym</w:t>
      </w:r>
      <w:proofErr w:type="spellEnd"/>
      <w:r w:rsidRPr="009E5BED">
        <w:rPr>
          <w:rFonts w:ascii="Arial" w:hAnsi="Arial" w:cs="Arial"/>
          <w:sz w:val="16"/>
          <w:szCs w:val="16"/>
        </w:rPr>
        <w:t xml:space="preserve"> powinny odpowiadać wymaganiom określonym w aprobacie technicznej lub POD-97 [4].</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2.6.6. Punktowe elementy odblaskowe</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ab/>
        <w:t>Punktowym elementem odblaskowym powinna być naklejana, kotwiczona lub wbudowana w nawierzchnię płytka z materiału wytrzymującego przejazdy pojazdów samochodowych, zawierająca element odblaskowy umieszczony w ten sposób, aby zapewniał widzialność w nocy, a także w czasie opadów deszczu.</w:t>
      </w:r>
    </w:p>
    <w:p w:rsidR="00214F2B" w:rsidRPr="009E5BED" w:rsidRDefault="00214F2B" w:rsidP="00214F2B">
      <w:pPr>
        <w:rPr>
          <w:rFonts w:ascii="Arial" w:hAnsi="Arial" w:cs="Arial"/>
          <w:sz w:val="16"/>
          <w:szCs w:val="16"/>
        </w:rPr>
      </w:pPr>
      <w:r w:rsidRPr="009E5BED">
        <w:rPr>
          <w:rFonts w:ascii="Arial" w:hAnsi="Arial" w:cs="Arial"/>
          <w:sz w:val="16"/>
          <w:szCs w:val="16"/>
        </w:rPr>
        <w:tab/>
        <w:t>Element odblaskowy (</w:t>
      </w:r>
      <w:proofErr w:type="spellStart"/>
      <w:r w:rsidRPr="009E5BED">
        <w:rPr>
          <w:rFonts w:ascii="Arial" w:hAnsi="Arial" w:cs="Arial"/>
          <w:sz w:val="16"/>
          <w:szCs w:val="16"/>
        </w:rPr>
        <w:t>retroreflektor</w:t>
      </w:r>
      <w:proofErr w:type="spellEnd"/>
      <w:r w:rsidRPr="009E5BED">
        <w:rPr>
          <w:rFonts w:ascii="Arial" w:hAnsi="Arial" w:cs="Arial"/>
          <w:sz w:val="16"/>
          <w:szCs w:val="16"/>
        </w:rPr>
        <w:t>), będący częścią punktowego elementu odblaskowego może być:</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szklany lub plastikowy w całości lub z dodatkową warstwą odbijającą znajdującą się na powierzchni nie wystawionej na zewnątrz i nie narażoną na przejeżdżanie pojazdów,</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plastikowy z warstwą zabezpieczającą przed ścieraniem, który może mieć warstwę odbijającą tylko w miejscu nie wystawionym na ruch i w którym powierzchnie wystawione na ruch są zabezpieczone warstwami odpornymi na ścieranie.</w:t>
      </w:r>
    </w:p>
    <w:p w:rsidR="00214F2B" w:rsidRPr="009E5BED" w:rsidRDefault="00214F2B" w:rsidP="00214F2B">
      <w:pPr>
        <w:rPr>
          <w:rFonts w:ascii="Arial" w:hAnsi="Arial" w:cs="Arial"/>
          <w:sz w:val="16"/>
          <w:szCs w:val="16"/>
        </w:rPr>
      </w:pPr>
      <w:r w:rsidRPr="009E5BED">
        <w:rPr>
          <w:rFonts w:ascii="Arial" w:hAnsi="Arial" w:cs="Arial"/>
          <w:sz w:val="16"/>
          <w:szCs w:val="16"/>
        </w:rPr>
        <w:tab/>
        <w:t>Profil punktowego elementu odblaskowego nie powinien mieć żadnych ostrych krawędzi od strony najeżdżanej przez pojazdy. Jeśli punktowy element odblaskowy jest wykonany z dwu lub więcej części, każda z nich powinna być usuwalna tylko za pomocą narzędzi polecanych przez producenta. Wysokość punktowego elementu nie może być większa od 25 mm. Barwa, w przypadku oznakowania trwałego, powinna być biała lub srebrzysta, a dla oznakowania czasowego - żółta.</w:t>
      </w:r>
    </w:p>
    <w:p w:rsidR="00214F2B" w:rsidRPr="009E5BED" w:rsidRDefault="00214F2B" w:rsidP="00214F2B">
      <w:pPr>
        <w:rPr>
          <w:rFonts w:ascii="Arial" w:hAnsi="Arial" w:cs="Arial"/>
          <w:sz w:val="16"/>
          <w:szCs w:val="16"/>
        </w:rPr>
      </w:pPr>
      <w:r w:rsidRPr="009E5BED">
        <w:rPr>
          <w:rFonts w:ascii="Arial" w:hAnsi="Arial" w:cs="Arial"/>
          <w:sz w:val="16"/>
          <w:szCs w:val="16"/>
        </w:rPr>
        <w:tab/>
        <w:t>Właściwości punktowego elementu odblaskowego określa aprobata techniczna, odpowiadająca wymaganiom POD-97 [4].</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2.6.7. Wymagania wobec materiałów ze względu na ochronę warunków pracy i środowiska</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ab/>
        <w:t>Materiały stosowane do znakowania nawierzchni nie powinny zawierać substancji zagrażających zdrowiu ludzi i powodujących skażenie środowiska.</w:t>
      </w:r>
    </w:p>
    <w:p w:rsidR="00214F2B" w:rsidRPr="009E5BED" w:rsidRDefault="00214F2B" w:rsidP="00214F2B">
      <w:pPr>
        <w:pStyle w:val="Nagwek2"/>
        <w:rPr>
          <w:b w:val="0"/>
          <w:i w:val="0"/>
          <w:sz w:val="16"/>
          <w:szCs w:val="16"/>
        </w:rPr>
      </w:pPr>
      <w:r w:rsidRPr="009E5BED">
        <w:rPr>
          <w:b w:val="0"/>
          <w:i w:val="0"/>
          <w:sz w:val="16"/>
          <w:szCs w:val="16"/>
        </w:rPr>
        <w:t>2.7. Przechowywanie i składowanie materiałów</w:t>
      </w:r>
    </w:p>
    <w:p w:rsidR="00214F2B" w:rsidRPr="009E5BED" w:rsidRDefault="00214F2B" w:rsidP="00214F2B">
      <w:pPr>
        <w:rPr>
          <w:rFonts w:ascii="Arial" w:hAnsi="Arial" w:cs="Arial"/>
          <w:sz w:val="16"/>
          <w:szCs w:val="16"/>
        </w:rPr>
      </w:pPr>
      <w:r w:rsidRPr="009E5BED">
        <w:rPr>
          <w:rFonts w:ascii="Arial" w:hAnsi="Arial" w:cs="Arial"/>
          <w:sz w:val="16"/>
          <w:szCs w:val="16"/>
        </w:rPr>
        <w:tab/>
        <w:t>Materiały do znakowania cienko- i grubowarstwowego nawierzchni powinny zachować stałość swoich właściwości chemicznych i fizykochemicznych przez okres co najmniej 6 miesięcy składowania w warunkach określonych przez producenta.</w:t>
      </w:r>
    </w:p>
    <w:p w:rsidR="00214F2B" w:rsidRPr="009E5BED" w:rsidRDefault="00214F2B" w:rsidP="00214F2B">
      <w:pPr>
        <w:rPr>
          <w:rFonts w:ascii="Arial" w:hAnsi="Arial" w:cs="Arial"/>
          <w:sz w:val="16"/>
          <w:szCs w:val="16"/>
        </w:rPr>
      </w:pPr>
      <w:r w:rsidRPr="009E5BED">
        <w:rPr>
          <w:rFonts w:ascii="Arial" w:hAnsi="Arial" w:cs="Arial"/>
          <w:sz w:val="16"/>
          <w:szCs w:val="16"/>
        </w:rPr>
        <w:tab/>
        <w:t>Materiały do poziomego znakowania dróg należy przechowywać w magazynach odpowiadających zaleceniom producenta, zwłaszcza zabezpieczających je od napromieniowania słonecznego, opadów i w temperaturze, dla:</w:t>
      </w:r>
    </w:p>
    <w:p w:rsidR="00214F2B" w:rsidRPr="009E5BED" w:rsidRDefault="00214F2B" w:rsidP="00401152">
      <w:pPr>
        <w:numPr>
          <w:ilvl w:val="0"/>
          <w:numId w:val="16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farb wodorozcieńczalnych od 5</w:t>
      </w:r>
      <w:r w:rsidRPr="009E5BED">
        <w:rPr>
          <w:rFonts w:ascii="Arial" w:hAnsi="Arial" w:cs="Arial"/>
          <w:sz w:val="16"/>
          <w:szCs w:val="16"/>
          <w:vertAlign w:val="superscript"/>
        </w:rPr>
        <w:t>o</w:t>
      </w:r>
      <w:r w:rsidRPr="009E5BED">
        <w:rPr>
          <w:rFonts w:ascii="Arial" w:hAnsi="Arial" w:cs="Arial"/>
          <w:sz w:val="16"/>
          <w:szCs w:val="16"/>
        </w:rPr>
        <w:t xml:space="preserve"> do 40</w:t>
      </w:r>
      <w:r w:rsidRPr="009E5BED">
        <w:rPr>
          <w:rFonts w:ascii="Arial" w:hAnsi="Arial" w:cs="Arial"/>
          <w:sz w:val="16"/>
          <w:szCs w:val="16"/>
          <w:vertAlign w:val="superscript"/>
        </w:rPr>
        <w:t>o</w:t>
      </w:r>
      <w:r w:rsidRPr="009E5BED">
        <w:rPr>
          <w:rFonts w:ascii="Arial" w:hAnsi="Arial" w:cs="Arial"/>
          <w:sz w:val="16"/>
          <w:szCs w:val="16"/>
        </w:rPr>
        <w:t>C,</w:t>
      </w:r>
    </w:p>
    <w:p w:rsidR="00214F2B" w:rsidRPr="009E5BED" w:rsidRDefault="00214F2B" w:rsidP="00401152">
      <w:pPr>
        <w:numPr>
          <w:ilvl w:val="0"/>
          <w:numId w:val="16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farb rozpuszczalnikowych od 0</w:t>
      </w:r>
      <w:r w:rsidRPr="009E5BED">
        <w:rPr>
          <w:rFonts w:ascii="Arial" w:hAnsi="Arial" w:cs="Arial"/>
          <w:sz w:val="16"/>
          <w:szCs w:val="16"/>
          <w:vertAlign w:val="superscript"/>
        </w:rPr>
        <w:t>o</w:t>
      </w:r>
      <w:r w:rsidRPr="009E5BED">
        <w:rPr>
          <w:rFonts w:ascii="Arial" w:hAnsi="Arial" w:cs="Arial"/>
          <w:sz w:val="16"/>
          <w:szCs w:val="16"/>
        </w:rPr>
        <w:t xml:space="preserve"> do 25</w:t>
      </w:r>
      <w:r w:rsidRPr="009E5BED">
        <w:rPr>
          <w:rFonts w:ascii="Arial" w:hAnsi="Arial" w:cs="Arial"/>
          <w:sz w:val="16"/>
          <w:szCs w:val="16"/>
          <w:vertAlign w:val="superscript"/>
        </w:rPr>
        <w:t>o</w:t>
      </w:r>
      <w:r w:rsidRPr="009E5BED">
        <w:rPr>
          <w:rFonts w:ascii="Arial" w:hAnsi="Arial" w:cs="Arial"/>
          <w:sz w:val="16"/>
          <w:szCs w:val="16"/>
        </w:rPr>
        <w:t>C,</w:t>
      </w:r>
    </w:p>
    <w:p w:rsidR="00214F2B" w:rsidRPr="009E5BED" w:rsidRDefault="00214F2B" w:rsidP="00401152">
      <w:pPr>
        <w:numPr>
          <w:ilvl w:val="0"/>
          <w:numId w:val="161"/>
        </w:numPr>
        <w:overflowPunct w:val="0"/>
        <w:autoSpaceDE w:val="0"/>
        <w:autoSpaceDN w:val="0"/>
        <w:adjustRightInd w:val="0"/>
        <w:spacing w:after="120"/>
        <w:ind w:left="284" w:hanging="284"/>
        <w:jc w:val="both"/>
        <w:textAlignment w:val="baseline"/>
        <w:rPr>
          <w:rFonts w:ascii="Arial" w:hAnsi="Arial" w:cs="Arial"/>
          <w:sz w:val="16"/>
          <w:szCs w:val="16"/>
        </w:rPr>
      </w:pPr>
      <w:r w:rsidRPr="009E5BED">
        <w:rPr>
          <w:rFonts w:ascii="Arial" w:hAnsi="Arial" w:cs="Arial"/>
          <w:sz w:val="16"/>
          <w:szCs w:val="16"/>
        </w:rPr>
        <w:t>pozostałych materiałów - poniżej 40</w:t>
      </w:r>
      <w:r w:rsidRPr="009E5BED">
        <w:rPr>
          <w:rFonts w:ascii="Arial" w:hAnsi="Arial" w:cs="Arial"/>
          <w:sz w:val="16"/>
          <w:szCs w:val="16"/>
          <w:vertAlign w:val="superscript"/>
        </w:rPr>
        <w:t>o</w:t>
      </w:r>
      <w:r w:rsidRPr="009E5BED">
        <w:rPr>
          <w:rFonts w:ascii="Arial" w:hAnsi="Arial" w:cs="Arial"/>
          <w:sz w:val="16"/>
          <w:szCs w:val="16"/>
        </w:rPr>
        <w:t>C.</w:t>
      </w:r>
    </w:p>
    <w:p w:rsidR="00214F2B" w:rsidRPr="009E5BED" w:rsidRDefault="00214F2B" w:rsidP="00214F2B">
      <w:pPr>
        <w:pStyle w:val="Nagwek1"/>
        <w:rPr>
          <w:rFonts w:ascii="Arial" w:hAnsi="Arial" w:cs="Arial"/>
          <w:b w:val="0"/>
          <w:sz w:val="16"/>
          <w:szCs w:val="16"/>
        </w:rPr>
      </w:pPr>
      <w:bookmarkStart w:id="196" w:name="_Toc420816682"/>
      <w:r w:rsidRPr="009E5BED">
        <w:rPr>
          <w:rFonts w:ascii="Arial" w:hAnsi="Arial" w:cs="Arial"/>
          <w:b w:val="0"/>
          <w:sz w:val="16"/>
          <w:szCs w:val="16"/>
        </w:rPr>
        <w:lastRenderedPageBreak/>
        <w:t>3. sprzęt</w:t>
      </w:r>
      <w:bookmarkEnd w:id="196"/>
    </w:p>
    <w:p w:rsidR="00214F2B" w:rsidRPr="009E5BED" w:rsidRDefault="00214F2B" w:rsidP="00214F2B">
      <w:pPr>
        <w:pStyle w:val="Nagwek2"/>
        <w:rPr>
          <w:b w:val="0"/>
          <w:i w:val="0"/>
          <w:sz w:val="16"/>
          <w:szCs w:val="16"/>
        </w:rPr>
      </w:pPr>
      <w:r w:rsidRPr="009E5BED">
        <w:rPr>
          <w:b w:val="0"/>
          <w:i w:val="0"/>
          <w:sz w:val="16"/>
          <w:szCs w:val="16"/>
        </w:rPr>
        <w:t>3.1. Ogólne wymagania dotyczące sprzętu</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Ogólne wymagania dotyczące sprzętu podano w OST D-M-00.00.00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3.</w:t>
      </w:r>
    </w:p>
    <w:p w:rsidR="00214F2B" w:rsidRPr="009E5BED" w:rsidRDefault="00214F2B" w:rsidP="00214F2B">
      <w:pPr>
        <w:pStyle w:val="Nagwek2"/>
        <w:rPr>
          <w:b w:val="0"/>
          <w:i w:val="0"/>
          <w:sz w:val="16"/>
          <w:szCs w:val="16"/>
        </w:rPr>
      </w:pPr>
      <w:r w:rsidRPr="009E5BED">
        <w:rPr>
          <w:b w:val="0"/>
          <w:i w:val="0"/>
          <w:sz w:val="16"/>
          <w:szCs w:val="16"/>
        </w:rPr>
        <w:t>3.2. Sprzęt do wykonania oznakowania poziomego</w:t>
      </w:r>
    </w:p>
    <w:p w:rsidR="00214F2B" w:rsidRPr="009E5BED" w:rsidRDefault="00214F2B" w:rsidP="00214F2B">
      <w:pPr>
        <w:rPr>
          <w:rFonts w:ascii="Arial" w:hAnsi="Arial" w:cs="Arial"/>
          <w:sz w:val="16"/>
          <w:szCs w:val="16"/>
        </w:rPr>
      </w:pPr>
      <w:r w:rsidRPr="009E5BED">
        <w:rPr>
          <w:rFonts w:ascii="Arial" w:hAnsi="Arial" w:cs="Arial"/>
          <w:sz w:val="16"/>
          <w:szCs w:val="16"/>
        </w:rPr>
        <w:tab/>
        <w:t>Wykonawca przystępujący do wykonania oznakowania poziomego, w zależności od zakresu robót, powinien wykazać się możliwością korzystania z następującego sprzętu, zaakceptowanego przez Inżyniera:</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szczotek mechanicznych (zaleca się stosowanie szczotek wyposażonych w urządzenia odpylające) oraz szczotek ręcznych,</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frezarek,</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sprężarek,</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proofErr w:type="spellStart"/>
      <w:r w:rsidRPr="009E5BED">
        <w:rPr>
          <w:rFonts w:ascii="Arial" w:hAnsi="Arial" w:cs="Arial"/>
          <w:sz w:val="16"/>
          <w:szCs w:val="16"/>
        </w:rPr>
        <w:t>malowarek</w:t>
      </w:r>
      <w:proofErr w:type="spellEnd"/>
      <w:r w:rsidRPr="009E5BED">
        <w:rPr>
          <w:rFonts w:ascii="Arial" w:hAnsi="Arial" w:cs="Arial"/>
          <w:sz w:val="16"/>
          <w:szCs w:val="16"/>
        </w:rPr>
        <w:t>,</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układarek mas termoplastycznych i chemoutwardzalnych,</w:t>
      </w:r>
    </w:p>
    <w:p w:rsidR="00214F2B" w:rsidRPr="009E5BED" w:rsidRDefault="00214F2B" w:rsidP="00401152">
      <w:pPr>
        <w:numPr>
          <w:ilvl w:val="0"/>
          <w:numId w:val="1"/>
        </w:numPr>
        <w:overflowPunct w:val="0"/>
        <w:autoSpaceDE w:val="0"/>
        <w:autoSpaceDN w:val="0"/>
        <w:adjustRightInd w:val="0"/>
        <w:spacing w:after="120"/>
        <w:ind w:left="284" w:hanging="284"/>
        <w:jc w:val="both"/>
        <w:textAlignment w:val="baseline"/>
        <w:rPr>
          <w:rFonts w:ascii="Arial" w:hAnsi="Arial" w:cs="Arial"/>
          <w:sz w:val="16"/>
          <w:szCs w:val="16"/>
        </w:rPr>
      </w:pPr>
      <w:r w:rsidRPr="009E5BED">
        <w:rPr>
          <w:rFonts w:ascii="Arial" w:hAnsi="Arial" w:cs="Arial"/>
          <w:sz w:val="16"/>
          <w:szCs w:val="16"/>
        </w:rPr>
        <w:t>sprzętu do badań, określonych w SST.</w:t>
      </w:r>
    </w:p>
    <w:p w:rsidR="00214F2B" w:rsidRPr="009E5BED" w:rsidRDefault="00214F2B" w:rsidP="00214F2B">
      <w:pPr>
        <w:pStyle w:val="Nagwek1"/>
        <w:rPr>
          <w:rFonts w:ascii="Arial" w:hAnsi="Arial" w:cs="Arial"/>
          <w:b w:val="0"/>
          <w:sz w:val="16"/>
          <w:szCs w:val="16"/>
        </w:rPr>
      </w:pPr>
      <w:bookmarkStart w:id="197" w:name="_Toc420816683"/>
      <w:r w:rsidRPr="009E5BED">
        <w:rPr>
          <w:rFonts w:ascii="Arial" w:hAnsi="Arial" w:cs="Arial"/>
          <w:b w:val="0"/>
          <w:sz w:val="16"/>
          <w:szCs w:val="16"/>
        </w:rPr>
        <w:t>4. transport</w:t>
      </w:r>
      <w:bookmarkEnd w:id="197"/>
    </w:p>
    <w:p w:rsidR="00214F2B" w:rsidRPr="009E5BED" w:rsidRDefault="00214F2B" w:rsidP="00214F2B">
      <w:pPr>
        <w:pStyle w:val="Nagwek2"/>
        <w:rPr>
          <w:b w:val="0"/>
          <w:i w:val="0"/>
          <w:sz w:val="16"/>
          <w:szCs w:val="16"/>
        </w:rPr>
      </w:pPr>
      <w:r w:rsidRPr="009E5BED">
        <w:rPr>
          <w:b w:val="0"/>
          <w:i w:val="0"/>
          <w:sz w:val="16"/>
          <w:szCs w:val="16"/>
        </w:rPr>
        <w:t>4.1. Ogólne wymagania dotyczące transportu</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Ogólne wymagania dotyczące transportu podano w OST D-M-00.00.00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4.</w:t>
      </w:r>
    </w:p>
    <w:p w:rsidR="00214F2B" w:rsidRPr="009E5BED" w:rsidRDefault="00214F2B" w:rsidP="00214F2B">
      <w:pPr>
        <w:pStyle w:val="Nagwek2"/>
        <w:rPr>
          <w:b w:val="0"/>
          <w:i w:val="0"/>
          <w:sz w:val="16"/>
          <w:szCs w:val="16"/>
        </w:rPr>
      </w:pPr>
      <w:r w:rsidRPr="009E5BED">
        <w:rPr>
          <w:b w:val="0"/>
          <w:i w:val="0"/>
          <w:sz w:val="16"/>
          <w:szCs w:val="16"/>
        </w:rPr>
        <w:t>4.2. Przewóz materiałów do poziomego znakowania dróg</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Materiały do poziomego znakowania dróg należy przewozić w pojemnikach zapewniających szczelność, bezpieczny transport i zachowanie wymaganych właściwości materiałów. Pojemniki powinny być oznakowane zgodnie z normą PN-O-79252 [2]. </w:t>
      </w:r>
    </w:p>
    <w:p w:rsidR="00214F2B" w:rsidRPr="009E5BED" w:rsidRDefault="00214F2B" w:rsidP="00214F2B">
      <w:pPr>
        <w:spacing w:after="120"/>
        <w:rPr>
          <w:rFonts w:ascii="Arial" w:hAnsi="Arial" w:cs="Arial"/>
          <w:sz w:val="16"/>
          <w:szCs w:val="16"/>
        </w:rPr>
      </w:pPr>
      <w:r w:rsidRPr="009E5BED">
        <w:rPr>
          <w:rFonts w:ascii="Arial" w:hAnsi="Arial" w:cs="Arial"/>
          <w:sz w:val="16"/>
          <w:szCs w:val="16"/>
        </w:rPr>
        <w:tab/>
        <w:t>Materiały do znakowania poziomego należy przewozić krytymi środkami transportowymi, chroniąc opakowania przed uszkodzeniem mechanicznym, zgodnie z PN-C-81400 [1] oraz zgodnie z prawem przewozowym.</w:t>
      </w:r>
    </w:p>
    <w:p w:rsidR="00214F2B" w:rsidRPr="009E5BED" w:rsidRDefault="00214F2B" w:rsidP="00214F2B">
      <w:pPr>
        <w:pStyle w:val="Nagwek1"/>
        <w:rPr>
          <w:rFonts w:ascii="Arial" w:hAnsi="Arial" w:cs="Arial"/>
          <w:b w:val="0"/>
          <w:sz w:val="16"/>
          <w:szCs w:val="16"/>
        </w:rPr>
      </w:pPr>
      <w:bookmarkStart w:id="198" w:name="_Toc420816684"/>
      <w:r w:rsidRPr="009E5BED">
        <w:rPr>
          <w:rFonts w:ascii="Arial" w:hAnsi="Arial" w:cs="Arial"/>
          <w:b w:val="0"/>
          <w:sz w:val="16"/>
          <w:szCs w:val="16"/>
        </w:rPr>
        <w:t>5. wykonanie robót</w:t>
      </w:r>
      <w:bookmarkEnd w:id="198"/>
    </w:p>
    <w:p w:rsidR="00214F2B" w:rsidRPr="009E5BED" w:rsidRDefault="00214F2B" w:rsidP="00214F2B">
      <w:pPr>
        <w:pStyle w:val="Nagwek2"/>
        <w:rPr>
          <w:b w:val="0"/>
          <w:i w:val="0"/>
          <w:sz w:val="16"/>
          <w:szCs w:val="16"/>
        </w:rPr>
      </w:pPr>
      <w:r w:rsidRPr="009E5BED">
        <w:rPr>
          <w:b w:val="0"/>
          <w:i w:val="0"/>
          <w:sz w:val="16"/>
          <w:szCs w:val="16"/>
        </w:rPr>
        <w:t>5.1. Ogólne zasady wykonania robót</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Ogólne zasady wykonania robót podano w OST D-M-00.00.00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5.</w:t>
      </w:r>
    </w:p>
    <w:p w:rsidR="00214F2B" w:rsidRPr="009E5BED" w:rsidRDefault="00214F2B" w:rsidP="00214F2B">
      <w:pPr>
        <w:pStyle w:val="Nagwek2"/>
        <w:rPr>
          <w:b w:val="0"/>
          <w:i w:val="0"/>
          <w:sz w:val="16"/>
          <w:szCs w:val="16"/>
        </w:rPr>
      </w:pPr>
      <w:r w:rsidRPr="009E5BED">
        <w:rPr>
          <w:b w:val="0"/>
          <w:i w:val="0"/>
          <w:sz w:val="16"/>
          <w:szCs w:val="16"/>
        </w:rPr>
        <w:t>5.2. Warunki atmosferyczne</w:t>
      </w:r>
    </w:p>
    <w:p w:rsidR="00214F2B" w:rsidRPr="009E5BED" w:rsidRDefault="00214F2B" w:rsidP="00214F2B">
      <w:pPr>
        <w:rPr>
          <w:rFonts w:ascii="Arial" w:hAnsi="Arial" w:cs="Arial"/>
          <w:sz w:val="16"/>
          <w:szCs w:val="16"/>
        </w:rPr>
      </w:pPr>
      <w:r w:rsidRPr="009E5BED">
        <w:rPr>
          <w:rFonts w:ascii="Arial" w:hAnsi="Arial" w:cs="Arial"/>
          <w:sz w:val="16"/>
          <w:szCs w:val="16"/>
        </w:rPr>
        <w:tab/>
        <w:t>W czasie wykonywania oznakowania temperatura nawierzchni i powietrza powinna wynosić co najmniej 5</w:t>
      </w:r>
      <w:r w:rsidRPr="009E5BED">
        <w:rPr>
          <w:rFonts w:ascii="Arial" w:hAnsi="Arial" w:cs="Arial"/>
          <w:sz w:val="16"/>
          <w:szCs w:val="16"/>
          <w:vertAlign w:val="superscript"/>
        </w:rPr>
        <w:t>o</w:t>
      </w:r>
      <w:r w:rsidRPr="009E5BED">
        <w:rPr>
          <w:rFonts w:ascii="Arial" w:hAnsi="Arial" w:cs="Arial"/>
          <w:sz w:val="16"/>
          <w:szCs w:val="16"/>
        </w:rPr>
        <w:t>C, a wilgotność względna powietrza powinna być zgodna z zaleceniami producenta lub wynosić co najwyżej 85%.</w:t>
      </w:r>
    </w:p>
    <w:p w:rsidR="00214F2B" w:rsidRPr="009E5BED" w:rsidRDefault="00214F2B" w:rsidP="00214F2B">
      <w:pPr>
        <w:pStyle w:val="Nagwek2"/>
        <w:rPr>
          <w:b w:val="0"/>
          <w:i w:val="0"/>
          <w:sz w:val="16"/>
          <w:szCs w:val="16"/>
        </w:rPr>
      </w:pPr>
      <w:r w:rsidRPr="009E5BED">
        <w:rPr>
          <w:b w:val="0"/>
          <w:i w:val="0"/>
          <w:sz w:val="16"/>
          <w:szCs w:val="16"/>
        </w:rPr>
        <w:t>5.3. Jednorodność nawierzchni znakowanej</w:t>
      </w:r>
    </w:p>
    <w:p w:rsidR="00214F2B" w:rsidRPr="009E5BED" w:rsidRDefault="00214F2B" w:rsidP="00214F2B">
      <w:pPr>
        <w:rPr>
          <w:rFonts w:ascii="Arial" w:hAnsi="Arial" w:cs="Arial"/>
          <w:sz w:val="16"/>
          <w:szCs w:val="16"/>
        </w:rPr>
      </w:pPr>
      <w:r w:rsidRPr="009E5BED">
        <w:rPr>
          <w:rFonts w:ascii="Arial" w:hAnsi="Arial" w:cs="Arial"/>
          <w:sz w:val="16"/>
          <w:szCs w:val="16"/>
        </w:rPr>
        <w:tab/>
        <w:t>Poprawność wykonania znakowania wymaga jednorodności nawierzchni znakowanej. Nierównomierności i/albo miejsca łatania nawierzchni, które nie wyróżniają się od starej nawierzchni i nie mają większego rozmiaru niż 15% powierzchni znakowanej, uznaje się za powierzchnie jednorodne. Dla powierzchni niejednorodnych należy ustalić w SST wymagania wobec materiału do znakowania nawierzchni.</w:t>
      </w:r>
    </w:p>
    <w:p w:rsidR="00214F2B" w:rsidRPr="009E5BED" w:rsidRDefault="00214F2B" w:rsidP="00214F2B">
      <w:pPr>
        <w:pStyle w:val="Nagwek2"/>
        <w:rPr>
          <w:b w:val="0"/>
          <w:i w:val="0"/>
          <w:sz w:val="16"/>
          <w:szCs w:val="16"/>
        </w:rPr>
      </w:pPr>
      <w:r w:rsidRPr="009E5BED">
        <w:rPr>
          <w:b w:val="0"/>
          <w:i w:val="0"/>
          <w:sz w:val="16"/>
          <w:szCs w:val="16"/>
        </w:rPr>
        <w:t>5.4. Przygotowanie podłoża do wykonania znakowania</w:t>
      </w:r>
    </w:p>
    <w:p w:rsidR="00214F2B" w:rsidRPr="009E5BED" w:rsidRDefault="00214F2B" w:rsidP="00214F2B">
      <w:pPr>
        <w:rPr>
          <w:rFonts w:ascii="Arial" w:hAnsi="Arial" w:cs="Arial"/>
          <w:sz w:val="16"/>
          <w:szCs w:val="16"/>
        </w:rPr>
      </w:pPr>
      <w:r w:rsidRPr="009E5BED">
        <w:rPr>
          <w:rFonts w:ascii="Arial" w:hAnsi="Arial" w:cs="Arial"/>
          <w:sz w:val="16"/>
          <w:szCs w:val="16"/>
        </w:rPr>
        <w:tab/>
        <w:t>Przed wykonaniem znakowania poziomego należy oczyścić powierzchnię nawierzchni malowanej z pyłu, kurzu, piasku, smarów, olejów i innych zanieczyszczeń, przy użyciu sprzętu wymienionego w SST i zaakceptowanego przez Inżyniera.</w:t>
      </w:r>
    </w:p>
    <w:p w:rsidR="00214F2B" w:rsidRPr="009E5BED" w:rsidRDefault="00214F2B" w:rsidP="00214F2B">
      <w:pPr>
        <w:rPr>
          <w:rFonts w:ascii="Arial" w:hAnsi="Arial" w:cs="Arial"/>
          <w:sz w:val="16"/>
          <w:szCs w:val="16"/>
        </w:rPr>
      </w:pPr>
      <w:r w:rsidRPr="009E5BED">
        <w:rPr>
          <w:rFonts w:ascii="Arial" w:hAnsi="Arial" w:cs="Arial"/>
          <w:sz w:val="16"/>
          <w:szCs w:val="16"/>
        </w:rPr>
        <w:tab/>
        <w:t>Powierzchnia nawierzchni przygotowana do wykonania oznakowania poziomego musi być czysta i sucha.</w:t>
      </w:r>
    </w:p>
    <w:p w:rsidR="00214F2B" w:rsidRPr="009E5BED" w:rsidRDefault="00214F2B" w:rsidP="00214F2B">
      <w:pPr>
        <w:pStyle w:val="Nagwek2"/>
        <w:rPr>
          <w:b w:val="0"/>
          <w:i w:val="0"/>
          <w:sz w:val="16"/>
          <w:szCs w:val="16"/>
        </w:rPr>
      </w:pPr>
      <w:r w:rsidRPr="009E5BED">
        <w:rPr>
          <w:b w:val="0"/>
          <w:i w:val="0"/>
          <w:sz w:val="16"/>
          <w:szCs w:val="16"/>
        </w:rPr>
        <w:t xml:space="preserve">5.5. </w:t>
      </w:r>
      <w:proofErr w:type="spellStart"/>
      <w:r w:rsidRPr="009E5BED">
        <w:rPr>
          <w:b w:val="0"/>
          <w:i w:val="0"/>
          <w:sz w:val="16"/>
          <w:szCs w:val="16"/>
        </w:rPr>
        <w:t>Przedznakowanie</w:t>
      </w:r>
      <w:proofErr w:type="spellEnd"/>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W celu dokładnego wykonania poziomego oznakowania drogi, można wykonać </w:t>
      </w:r>
      <w:proofErr w:type="spellStart"/>
      <w:r w:rsidRPr="009E5BED">
        <w:rPr>
          <w:rFonts w:ascii="Arial" w:hAnsi="Arial" w:cs="Arial"/>
          <w:sz w:val="16"/>
          <w:szCs w:val="16"/>
        </w:rPr>
        <w:t>przedznakowanie</w:t>
      </w:r>
      <w:proofErr w:type="spellEnd"/>
      <w:r w:rsidRPr="009E5BED">
        <w:rPr>
          <w:rFonts w:ascii="Arial" w:hAnsi="Arial" w:cs="Arial"/>
          <w:sz w:val="16"/>
          <w:szCs w:val="16"/>
        </w:rPr>
        <w:t>, stosując się do ustaleń zawartych w dokumentacji projektowej, „Instrukcji o znakach drogowych poziomych” [3], SST i wskazaniach Inżyniera.</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Do wykonania </w:t>
      </w:r>
      <w:proofErr w:type="spellStart"/>
      <w:r w:rsidRPr="009E5BED">
        <w:rPr>
          <w:rFonts w:ascii="Arial" w:hAnsi="Arial" w:cs="Arial"/>
          <w:sz w:val="16"/>
          <w:szCs w:val="16"/>
        </w:rPr>
        <w:t>przedznakowania</w:t>
      </w:r>
      <w:proofErr w:type="spellEnd"/>
      <w:r w:rsidRPr="009E5BED">
        <w:rPr>
          <w:rFonts w:ascii="Arial" w:hAnsi="Arial" w:cs="Arial"/>
          <w:sz w:val="16"/>
          <w:szCs w:val="16"/>
        </w:rPr>
        <w:t xml:space="preserve"> można stosować nietrwałą farbę, np. farbę silnie rozcieńczoną rozpuszczalnikiem. Zaleca się wykonywanie </w:t>
      </w:r>
      <w:proofErr w:type="spellStart"/>
      <w:r w:rsidRPr="009E5BED">
        <w:rPr>
          <w:rFonts w:ascii="Arial" w:hAnsi="Arial" w:cs="Arial"/>
          <w:sz w:val="16"/>
          <w:szCs w:val="16"/>
        </w:rPr>
        <w:t>przedznakowania</w:t>
      </w:r>
      <w:proofErr w:type="spellEnd"/>
      <w:r w:rsidRPr="009E5BED">
        <w:rPr>
          <w:rFonts w:ascii="Arial" w:hAnsi="Arial" w:cs="Arial"/>
          <w:sz w:val="16"/>
          <w:szCs w:val="16"/>
        </w:rPr>
        <w:t xml:space="preserve"> w postaci cienkich linii lub kropek. Początek i koniec znakowania należy zaznaczyć małą kreską poprzeczną.</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W przypadku odnawiania znakowania drogi, gdy stare znakowanie jest wystarczająco czytelne i zgodne z dokumentacją projektową, można </w:t>
      </w:r>
      <w:proofErr w:type="spellStart"/>
      <w:r w:rsidRPr="009E5BED">
        <w:rPr>
          <w:rFonts w:ascii="Arial" w:hAnsi="Arial" w:cs="Arial"/>
          <w:sz w:val="16"/>
          <w:szCs w:val="16"/>
        </w:rPr>
        <w:t>przedznakowania</w:t>
      </w:r>
      <w:proofErr w:type="spellEnd"/>
      <w:r w:rsidRPr="009E5BED">
        <w:rPr>
          <w:rFonts w:ascii="Arial" w:hAnsi="Arial" w:cs="Arial"/>
          <w:sz w:val="16"/>
          <w:szCs w:val="16"/>
        </w:rPr>
        <w:t xml:space="preserve"> nie wykonywać.</w:t>
      </w:r>
    </w:p>
    <w:p w:rsidR="00214F2B" w:rsidRPr="009E5BED" w:rsidRDefault="00214F2B" w:rsidP="00214F2B">
      <w:pPr>
        <w:pStyle w:val="Nagwek2"/>
        <w:rPr>
          <w:b w:val="0"/>
          <w:i w:val="0"/>
          <w:sz w:val="16"/>
          <w:szCs w:val="16"/>
        </w:rPr>
      </w:pPr>
      <w:r w:rsidRPr="009E5BED">
        <w:rPr>
          <w:b w:val="0"/>
          <w:i w:val="0"/>
          <w:sz w:val="16"/>
          <w:szCs w:val="16"/>
        </w:rPr>
        <w:t>5.6. Wykonanie znakowania drogi</w:t>
      </w:r>
    </w:p>
    <w:p w:rsidR="00214F2B" w:rsidRPr="009E5BED" w:rsidRDefault="00214F2B" w:rsidP="00214F2B">
      <w:pPr>
        <w:pStyle w:val="Nagwek2"/>
        <w:spacing w:before="0"/>
        <w:rPr>
          <w:b w:val="0"/>
          <w:i w:val="0"/>
          <w:sz w:val="16"/>
          <w:szCs w:val="16"/>
        </w:rPr>
      </w:pPr>
      <w:r w:rsidRPr="009E5BED">
        <w:rPr>
          <w:b w:val="0"/>
          <w:i w:val="0"/>
          <w:sz w:val="16"/>
          <w:szCs w:val="16"/>
        </w:rPr>
        <w:t>5.6.1.  Dostarczenie materiałów i spełnienie zaleceń producenta materiałów</w:t>
      </w:r>
    </w:p>
    <w:p w:rsidR="00214F2B" w:rsidRPr="009E5BED" w:rsidRDefault="00214F2B" w:rsidP="00214F2B">
      <w:pPr>
        <w:rPr>
          <w:rFonts w:ascii="Arial" w:hAnsi="Arial" w:cs="Arial"/>
          <w:sz w:val="16"/>
          <w:szCs w:val="16"/>
        </w:rPr>
      </w:pPr>
      <w:r w:rsidRPr="009E5BED">
        <w:rPr>
          <w:rFonts w:ascii="Arial" w:hAnsi="Arial" w:cs="Arial"/>
          <w:sz w:val="16"/>
          <w:szCs w:val="16"/>
        </w:rPr>
        <w:tab/>
        <w:t>Materiały do znakowania drogi, spełniające wymagania podane w punkcie 2, powinny być dostarczone w oryginalnych opakowaniach handlowych i stosowane zgodnie z zaleceniami SST, producenta oraz wymaganiami znajdującymi się w aprobacie technicznej.</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5.6.2. Wykonanie znakowania drogi materiałami cienkowarstwowymi</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ab/>
        <w:t>Wykonanie znakowania powinno być zgodne z zaleceniami producenta materiałów, a w przypadku ich braku lub niepełnych danych - zgodne z poniższymi wskazaniami.</w:t>
      </w:r>
    </w:p>
    <w:p w:rsidR="00214F2B" w:rsidRPr="009E5BED" w:rsidRDefault="00214F2B" w:rsidP="00214F2B">
      <w:pPr>
        <w:rPr>
          <w:rFonts w:ascii="Arial" w:hAnsi="Arial" w:cs="Arial"/>
          <w:sz w:val="16"/>
          <w:szCs w:val="16"/>
        </w:rPr>
      </w:pPr>
      <w:r w:rsidRPr="009E5BED">
        <w:rPr>
          <w:rFonts w:ascii="Arial" w:hAnsi="Arial" w:cs="Arial"/>
          <w:sz w:val="16"/>
          <w:szCs w:val="16"/>
        </w:rPr>
        <w:lastRenderedPageBreak/>
        <w:tab/>
        <w:t xml:space="preserve">Farbę do znakowania cienkowarstwowego po otwarciu opakowania należy wymieszać w czasie od 2 do 4 min do uzyskania pełnej jednorodności. Przed lub w czasie napełniania zbiornika </w:t>
      </w:r>
      <w:proofErr w:type="spellStart"/>
      <w:r w:rsidRPr="009E5BED">
        <w:rPr>
          <w:rFonts w:ascii="Arial" w:hAnsi="Arial" w:cs="Arial"/>
          <w:sz w:val="16"/>
          <w:szCs w:val="16"/>
        </w:rPr>
        <w:t>malowarki</w:t>
      </w:r>
      <w:proofErr w:type="spellEnd"/>
      <w:r w:rsidRPr="009E5BED">
        <w:rPr>
          <w:rFonts w:ascii="Arial" w:hAnsi="Arial" w:cs="Arial"/>
          <w:sz w:val="16"/>
          <w:szCs w:val="16"/>
        </w:rPr>
        <w:t xml:space="preserve"> zaleca się przecedzić farbę przez sito 0,6 mm. Nie wolno stosować do malowania mechanicznego farby, w której osad na dnie opakowania nie daje się całkowicie wymieszać lub na jej powierzchni znajduje się kożuch.</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Farbę należy nakładać równomierną warstwą o grubości ustalonej w SST, zachowując wymiary i ostrość krawędzi. Grubość nanoszonej warstwy zaleca się kontrolować przy pomocy grzebienia pomiarowego na płytce szklanej lub metalowej podkładanej na drodze </w:t>
      </w:r>
      <w:proofErr w:type="spellStart"/>
      <w:r w:rsidRPr="009E5BED">
        <w:rPr>
          <w:rFonts w:ascii="Arial" w:hAnsi="Arial" w:cs="Arial"/>
          <w:sz w:val="16"/>
          <w:szCs w:val="16"/>
        </w:rPr>
        <w:t>malowarki</w:t>
      </w:r>
      <w:proofErr w:type="spellEnd"/>
      <w:r w:rsidRPr="009E5BED">
        <w:rPr>
          <w:rFonts w:ascii="Arial" w:hAnsi="Arial" w:cs="Arial"/>
          <w:sz w:val="16"/>
          <w:szCs w:val="16"/>
        </w:rPr>
        <w:t>. Ilość farby zużyta w czasie prac, określona przez średnie zużycie na metr kwadratowy nie może się różnić od ilości ustalonej, więcej niż o 20%.</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Wszystkie większe prace powinny być wykonane przy użyciu samojezdnych </w:t>
      </w:r>
      <w:proofErr w:type="spellStart"/>
      <w:r w:rsidRPr="009E5BED">
        <w:rPr>
          <w:rFonts w:ascii="Arial" w:hAnsi="Arial" w:cs="Arial"/>
          <w:sz w:val="16"/>
          <w:szCs w:val="16"/>
        </w:rPr>
        <w:t>malowarek</w:t>
      </w:r>
      <w:proofErr w:type="spellEnd"/>
      <w:r w:rsidRPr="009E5BED">
        <w:rPr>
          <w:rFonts w:ascii="Arial" w:hAnsi="Arial" w:cs="Arial"/>
          <w:sz w:val="16"/>
          <w:szCs w:val="16"/>
        </w:rPr>
        <w:t xml:space="preserve"> z automatycznym podziałem linii i posypywaniem kulkami szklanymi z ew. materiałem </w:t>
      </w:r>
      <w:proofErr w:type="spellStart"/>
      <w:r w:rsidRPr="009E5BED">
        <w:rPr>
          <w:rFonts w:ascii="Arial" w:hAnsi="Arial" w:cs="Arial"/>
          <w:sz w:val="16"/>
          <w:szCs w:val="16"/>
        </w:rPr>
        <w:t>uszorstniającym</w:t>
      </w:r>
      <w:proofErr w:type="spellEnd"/>
      <w:r w:rsidRPr="009E5BED">
        <w:rPr>
          <w:rFonts w:ascii="Arial" w:hAnsi="Arial" w:cs="Arial"/>
          <w:sz w:val="16"/>
          <w:szCs w:val="16"/>
        </w:rPr>
        <w:t>. W przypadku mniejszych prac, wielkość, wydajność i jakość sprzętu należy dostosować do zakresu i rozmiaru prac. Decyzję dotyczącą rodzaju sprzętu i sposobu wykonania znakowania podejmuje Inżynier na wniosek Wykonawcy.</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5.6.3. Wykonanie znakowania drogi materiałami grubowarstwowymi</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ab/>
        <w:t>Wykonanie znakowania powinno być zgodne z zaleceniami producenta materiałów, a w przypadku ich braku lub niepełnych danych - zgodne z poniższymi wskazaniami.</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Materiał znakujący należy nakładać równomierną warstwą o grubości ustalonej w SST, zachowując wymiary i ostrość krawędzi. Grubość nanoszonej warstwy zaleca się kontrolować przy pomocy grzebienia pomiarowego na płytce szklanej lub metalowej, podkładanej na drodze </w:t>
      </w:r>
      <w:proofErr w:type="spellStart"/>
      <w:r w:rsidRPr="009E5BED">
        <w:rPr>
          <w:rFonts w:ascii="Arial" w:hAnsi="Arial" w:cs="Arial"/>
          <w:sz w:val="16"/>
          <w:szCs w:val="16"/>
        </w:rPr>
        <w:t>malowarki</w:t>
      </w:r>
      <w:proofErr w:type="spellEnd"/>
      <w:r w:rsidRPr="009E5BED">
        <w:rPr>
          <w:rFonts w:ascii="Arial" w:hAnsi="Arial" w:cs="Arial"/>
          <w:sz w:val="16"/>
          <w:szCs w:val="16"/>
        </w:rPr>
        <w:t>. Ilość materiału zużyta w czasie prac, określona przez średnie zużycie na metr kwadratowy, nie może się różnić od ilości ustalonej, więcej niż o 20%.</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W przypadku mas termoplastycznych wszystkie większe prace powinny być wykonywane przy użyciu urządzeń samojezdnych z automatycznym podziałem linii i posypywaniem kulkami szklanymi z ew. materiałem </w:t>
      </w:r>
      <w:proofErr w:type="spellStart"/>
      <w:r w:rsidRPr="009E5BED">
        <w:rPr>
          <w:rFonts w:ascii="Arial" w:hAnsi="Arial" w:cs="Arial"/>
          <w:sz w:val="16"/>
          <w:szCs w:val="16"/>
        </w:rPr>
        <w:t>uszorstniającym</w:t>
      </w:r>
      <w:proofErr w:type="spellEnd"/>
      <w:r w:rsidRPr="009E5BED">
        <w:rPr>
          <w:rFonts w:ascii="Arial" w:hAnsi="Arial" w:cs="Arial"/>
          <w:sz w:val="16"/>
          <w:szCs w:val="16"/>
        </w:rPr>
        <w:t>. W przypadku mniejszych prac, wielkość, wydajność i jakość sprzętu należy dostosować do ich zakresu i rozmiaru. Decyzję dotyczącą rodzaju sprzętu i sposobu wykonania znakowania podejmuje Inżynier na wniosek Wykonawcy. W przypadku znakowania nawierzchni betonowej należy zastosować podkład (</w:t>
      </w:r>
      <w:proofErr w:type="spellStart"/>
      <w:r w:rsidRPr="009E5BED">
        <w:rPr>
          <w:rFonts w:ascii="Arial" w:hAnsi="Arial" w:cs="Arial"/>
          <w:sz w:val="16"/>
          <w:szCs w:val="16"/>
        </w:rPr>
        <w:t>primer</w:t>
      </w:r>
      <w:proofErr w:type="spellEnd"/>
      <w:r w:rsidRPr="009E5BED">
        <w:rPr>
          <w:rFonts w:ascii="Arial" w:hAnsi="Arial" w:cs="Arial"/>
          <w:sz w:val="16"/>
          <w:szCs w:val="16"/>
        </w:rPr>
        <w:t>) poprawiający przyczepność nakładanego termoplastu do nawierzchni.</w:t>
      </w:r>
    </w:p>
    <w:p w:rsidR="00214F2B" w:rsidRPr="009E5BED" w:rsidRDefault="00214F2B" w:rsidP="00214F2B">
      <w:pPr>
        <w:rPr>
          <w:rFonts w:ascii="Arial" w:hAnsi="Arial" w:cs="Arial"/>
          <w:sz w:val="16"/>
          <w:szCs w:val="16"/>
        </w:rPr>
      </w:pPr>
      <w:r w:rsidRPr="009E5BED">
        <w:rPr>
          <w:rFonts w:ascii="Arial" w:hAnsi="Arial" w:cs="Arial"/>
          <w:sz w:val="16"/>
          <w:szCs w:val="16"/>
        </w:rPr>
        <w:tab/>
        <w:t>W przypadku dwuskładnikowych mas chemoutwardzalnych prace można wykonywać ręcznie, przy użyciu prostych urządzeń, np. typu „</w:t>
      </w:r>
      <w:proofErr w:type="spellStart"/>
      <w:r w:rsidRPr="009E5BED">
        <w:rPr>
          <w:rFonts w:ascii="Arial" w:hAnsi="Arial" w:cs="Arial"/>
          <w:sz w:val="16"/>
          <w:szCs w:val="16"/>
        </w:rPr>
        <w:t>Plastomarker</w:t>
      </w:r>
      <w:proofErr w:type="spellEnd"/>
      <w:r w:rsidRPr="009E5BED">
        <w:rPr>
          <w:rFonts w:ascii="Arial" w:hAnsi="Arial" w:cs="Arial"/>
          <w:sz w:val="16"/>
          <w:szCs w:val="16"/>
        </w:rPr>
        <w:t>” lub w inny sposób zaakceptowany przez Inżyniera.</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5.6.4. Wykonanie znakowania drogi punktowymi elementami odblaskowymi</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ab/>
        <w:t>Wykonanie znakowania powinno być zgodne z zaleceniami producenta materiałów, a w przypadku ich braku lub niepełnych danych - zgodne z poniższymi wskazaniami.</w:t>
      </w:r>
    </w:p>
    <w:p w:rsidR="00214F2B" w:rsidRPr="009E5BED" w:rsidRDefault="00214F2B" w:rsidP="00214F2B">
      <w:pPr>
        <w:rPr>
          <w:rFonts w:ascii="Arial" w:hAnsi="Arial" w:cs="Arial"/>
          <w:sz w:val="16"/>
          <w:szCs w:val="16"/>
        </w:rPr>
      </w:pPr>
      <w:r w:rsidRPr="009E5BED">
        <w:rPr>
          <w:rFonts w:ascii="Arial" w:hAnsi="Arial" w:cs="Arial"/>
          <w:sz w:val="16"/>
          <w:szCs w:val="16"/>
        </w:rPr>
        <w:tab/>
        <w:t>Przy wykonywaniu znakowania punktowymi elementami odblaskowymi należy zwracać szczególną uwagę na staranne mocowanie elementów do podłoża, od czego zależy trwałość wykonanego oznakowania.</w:t>
      </w:r>
    </w:p>
    <w:p w:rsidR="00214F2B" w:rsidRPr="009E5BED" w:rsidRDefault="00214F2B" w:rsidP="00214F2B">
      <w:pPr>
        <w:rPr>
          <w:rFonts w:ascii="Arial" w:hAnsi="Arial" w:cs="Arial"/>
          <w:sz w:val="16"/>
          <w:szCs w:val="16"/>
        </w:rPr>
      </w:pPr>
      <w:r w:rsidRPr="009E5BED">
        <w:rPr>
          <w:rFonts w:ascii="Arial" w:hAnsi="Arial" w:cs="Arial"/>
          <w:sz w:val="16"/>
          <w:szCs w:val="16"/>
        </w:rPr>
        <w:tab/>
        <w:t>Nie wolno zmieniać ustalonego przez producenta rodzaju kleju z uwagi na możliwość uzyskania różnej jego przyczepności do nawierzchni i do materiałów, z których wykonano punktowe elementy odblaskowe.</w:t>
      </w:r>
    </w:p>
    <w:p w:rsidR="00214F2B" w:rsidRPr="009E5BED" w:rsidRDefault="00214F2B" w:rsidP="00214F2B">
      <w:pPr>
        <w:rPr>
          <w:rFonts w:ascii="Arial" w:hAnsi="Arial" w:cs="Arial"/>
          <w:sz w:val="16"/>
          <w:szCs w:val="16"/>
        </w:rPr>
      </w:pPr>
      <w:r w:rsidRPr="009E5BED">
        <w:rPr>
          <w:rFonts w:ascii="Arial" w:hAnsi="Arial" w:cs="Arial"/>
          <w:sz w:val="16"/>
          <w:szCs w:val="16"/>
        </w:rPr>
        <w:tab/>
        <w:t>W przypadku znakowania nawierzchni betonowych należy zastosować podkład (</w:t>
      </w:r>
      <w:proofErr w:type="spellStart"/>
      <w:r w:rsidRPr="009E5BED">
        <w:rPr>
          <w:rFonts w:ascii="Arial" w:hAnsi="Arial" w:cs="Arial"/>
          <w:sz w:val="16"/>
          <w:szCs w:val="16"/>
        </w:rPr>
        <w:t>primer</w:t>
      </w:r>
      <w:proofErr w:type="spellEnd"/>
      <w:r w:rsidRPr="009E5BED">
        <w:rPr>
          <w:rFonts w:ascii="Arial" w:hAnsi="Arial" w:cs="Arial"/>
          <w:sz w:val="16"/>
          <w:szCs w:val="16"/>
        </w:rPr>
        <w:t>) poprawiający przyczepność przyklejanych punktowych elementów odblaskowych do nawierzchni.</w:t>
      </w:r>
    </w:p>
    <w:p w:rsidR="00214F2B" w:rsidRPr="009E5BED" w:rsidRDefault="00214F2B" w:rsidP="00214F2B">
      <w:pPr>
        <w:pStyle w:val="Nagwek2"/>
        <w:rPr>
          <w:b w:val="0"/>
          <w:i w:val="0"/>
          <w:sz w:val="16"/>
          <w:szCs w:val="16"/>
        </w:rPr>
      </w:pPr>
      <w:r w:rsidRPr="009E5BED">
        <w:rPr>
          <w:b w:val="0"/>
          <w:i w:val="0"/>
          <w:sz w:val="16"/>
          <w:szCs w:val="16"/>
        </w:rPr>
        <w:t>5.7. Usuwanie oznakowania poziomego</w:t>
      </w:r>
    </w:p>
    <w:p w:rsidR="00214F2B" w:rsidRPr="009E5BED" w:rsidRDefault="00214F2B" w:rsidP="00214F2B">
      <w:pPr>
        <w:rPr>
          <w:rFonts w:ascii="Arial" w:hAnsi="Arial" w:cs="Arial"/>
          <w:sz w:val="16"/>
          <w:szCs w:val="16"/>
        </w:rPr>
      </w:pPr>
      <w:r w:rsidRPr="009E5BED">
        <w:rPr>
          <w:rFonts w:ascii="Arial" w:hAnsi="Arial" w:cs="Arial"/>
          <w:sz w:val="16"/>
          <w:szCs w:val="16"/>
        </w:rPr>
        <w:tab/>
        <w:t>W przypadku konieczności usunięcia istniejącego oznakowania poziomego, czynność tę należy wykonać jak najmniej uszkadzając nawierzchnię.</w:t>
      </w:r>
    </w:p>
    <w:p w:rsidR="00214F2B" w:rsidRPr="009E5BED" w:rsidRDefault="00214F2B" w:rsidP="00214F2B">
      <w:pPr>
        <w:rPr>
          <w:rFonts w:ascii="Arial" w:hAnsi="Arial" w:cs="Arial"/>
          <w:sz w:val="16"/>
          <w:szCs w:val="16"/>
        </w:rPr>
      </w:pPr>
      <w:r w:rsidRPr="009E5BED">
        <w:rPr>
          <w:rFonts w:ascii="Arial" w:hAnsi="Arial" w:cs="Arial"/>
          <w:sz w:val="16"/>
          <w:szCs w:val="16"/>
        </w:rPr>
        <w:tab/>
        <w:t>Zaleca się wykonywać usuwanie oznakowania:</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cienkowarstwowego, metodą: frezowania, piaskowania, trawienia, wypalania lub zamalowania,</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grubowarstwowego, metodą frezowania,</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punktowego, prostymi narzędziami mechanicznymi.</w:t>
      </w:r>
    </w:p>
    <w:p w:rsidR="00214F2B" w:rsidRPr="009E5BED" w:rsidRDefault="00214F2B" w:rsidP="00214F2B">
      <w:pPr>
        <w:rPr>
          <w:rFonts w:ascii="Arial" w:hAnsi="Arial" w:cs="Arial"/>
          <w:sz w:val="16"/>
          <w:szCs w:val="16"/>
        </w:rPr>
      </w:pPr>
      <w:r w:rsidRPr="009E5BED">
        <w:rPr>
          <w:rFonts w:ascii="Arial" w:hAnsi="Arial" w:cs="Arial"/>
          <w:sz w:val="16"/>
          <w:szCs w:val="16"/>
        </w:rPr>
        <w:tab/>
        <w:t>Środki zastosowane do usunięcia oznakowania nie mogą wpływać ujemnie na przyczepność nowego oznakowania do podłoża, na jego szorstkość, trwałość oraz na właściwości podłoża.</w:t>
      </w:r>
    </w:p>
    <w:p w:rsidR="00214F2B" w:rsidRPr="009E5BED" w:rsidRDefault="00214F2B" w:rsidP="00214F2B">
      <w:pPr>
        <w:rPr>
          <w:rFonts w:ascii="Arial" w:hAnsi="Arial" w:cs="Arial"/>
          <w:sz w:val="16"/>
          <w:szCs w:val="16"/>
        </w:rPr>
      </w:pPr>
      <w:r w:rsidRPr="009E5BED">
        <w:rPr>
          <w:rFonts w:ascii="Arial" w:hAnsi="Arial" w:cs="Arial"/>
          <w:sz w:val="16"/>
          <w:szCs w:val="16"/>
        </w:rPr>
        <w:tab/>
        <w:t>Usuwanie oznakowania na czas robót drogowych może być wykonane przez zamalowanie nietrwałą farbą barwy czarnej.</w:t>
      </w:r>
    </w:p>
    <w:p w:rsidR="00214F2B" w:rsidRPr="009E5BED" w:rsidRDefault="00214F2B" w:rsidP="00214F2B">
      <w:pPr>
        <w:spacing w:after="120"/>
        <w:rPr>
          <w:rFonts w:ascii="Arial" w:hAnsi="Arial" w:cs="Arial"/>
          <w:sz w:val="16"/>
          <w:szCs w:val="16"/>
        </w:rPr>
      </w:pPr>
      <w:r w:rsidRPr="009E5BED">
        <w:rPr>
          <w:rFonts w:ascii="Arial" w:hAnsi="Arial" w:cs="Arial"/>
          <w:sz w:val="16"/>
          <w:szCs w:val="16"/>
        </w:rPr>
        <w:tab/>
        <w:t>Materiały pozostałe po usunięciu oznakowania należy usunąć z drogi tak, aby nie zanieczyszczały środowiska, w miejsce zaakceptowane przez Inżyniera.</w:t>
      </w:r>
    </w:p>
    <w:p w:rsidR="00214F2B" w:rsidRPr="009E5BED" w:rsidRDefault="00214F2B" w:rsidP="00214F2B">
      <w:pPr>
        <w:pStyle w:val="Nagwek1"/>
        <w:rPr>
          <w:rFonts w:ascii="Arial" w:hAnsi="Arial" w:cs="Arial"/>
          <w:b w:val="0"/>
          <w:sz w:val="16"/>
          <w:szCs w:val="16"/>
        </w:rPr>
      </w:pPr>
      <w:bookmarkStart w:id="199" w:name="_Toc420816685"/>
      <w:r w:rsidRPr="009E5BED">
        <w:rPr>
          <w:rFonts w:ascii="Arial" w:hAnsi="Arial" w:cs="Arial"/>
          <w:b w:val="0"/>
          <w:sz w:val="16"/>
          <w:szCs w:val="16"/>
        </w:rPr>
        <w:t>6. kontrola jakości robót</w:t>
      </w:r>
      <w:bookmarkEnd w:id="199"/>
    </w:p>
    <w:p w:rsidR="00214F2B" w:rsidRPr="009E5BED" w:rsidRDefault="00214F2B" w:rsidP="00214F2B">
      <w:pPr>
        <w:pStyle w:val="Nagwek2"/>
        <w:rPr>
          <w:b w:val="0"/>
          <w:i w:val="0"/>
          <w:sz w:val="16"/>
          <w:szCs w:val="16"/>
        </w:rPr>
      </w:pPr>
      <w:r w:rsidRPr="009E5BED">
        <w:rPr>
          <w:b w:val="0"/>
          <w:i w:val="0"/>
          <w:sz w:val="16"/>
          <w:szCs w:val="16"/>
        </w:rPr>
        <w:t>6.1. Ogólne zasady kontroli jakości robót</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Ogólne zasady kontroli jakości robót podano w OST D-M-00.00.00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6.</w:t>
      </w:r>
    </w:p>
    <w:p w:rsidR="00214F2B" w:rsidRPr="009E5BED" w:rsidRDefault="00214F2B" w:rsidP="00214F2B">
      <w:pPr>
        <w:pStyle w:val="Nagwek2"/>
        <w:rPr>
          <w:b w:val="0"/>
          <w:i w:val="0"/>
          <w:sz w:val="16"/>
          <w:szCs w:val="16"/>
        </w:rPr>
      </w:pPr>
      <w:r w:rsidRPr="009E5BED">
        <w:rPr>
          <w:b w:val="0"/>
          <w:i w:val="0"/>
          <w:sz w:val="16"/>
          <w:szCs w:val="16"/>
        </w:rPr>
        <w:t xml:space="preserve">6.2. Badanie przygotowania podłoża i </w:t>
      </w:r>
      <w:proofErr w:type="spellStart"/>
      <w:r w:rsidRPr="009E5BED">
        <w:rPr>
          <w:b w:val="0"/>
          <w:i w:val="0"/>
          <w:sz w:val="16"/>
          <w:szCs w:val="16"/>
        </w:rPr>
        <w:t>przedznakowania</w:t>
      </w:r>
      <w:proofErr w:type="spellEnd"/>
    </w:p>
    <w:p w:rsidR="00214F2B" w:rsidRPr="009E5BED" w:rsidRDefault="00214F2B" w:rsidP="00214F2B">
      <w:pPr>
        <w:rPr>
          <w:rFonts w:ascii="Arial" w:hAnsi="Arial" w:cs="Arial"/>
          <w:sz w:val="16"/>
          <w:szCs w:val="16"/>
        </w:rPr>
      </w:pPr>
      <w:r w:rsidRPr="009E5BED">
        <w:rPr>
          <w:rFonts w:ascii="Arial" w:hAnsi="Arial" w:cs="Arial"/>
          <w:sz w:val="16"/>
          <w:szCs w:val="16"/>
        </w:rPr>
        <w:tab/>
        <w:t>Powierzchnia jezdni przed wykonaniem znakowania poziomego musi być całkowicie czysta i sucha.</w:t>
      </w:r>
    </w:p>
    <w:p w:rsidR="00214F2B" w:rsidRPr="009E5BED" w:rsidRDefault="00214F2B" w:rsidP="00214F2B">
      <w:pPr>
        <w:rPr>
          <w:rFonts w:ascii="Arial" w:hAnsi="Arial" w:cs="Arial"/>
          <w:sz w:val="16"/>
          <w:szCs w:val="16"/>
        </w:rPr>
      </w:pPr>
      <w:r w:rsidRPr="009E5BED">
        <w:rPr>
          <w:rFonts w:ascii="Arial" w:hAnsi="Arial" w:cs="Arial"/>
          <w:sz w:val="16"/>
          <w:szCs w:val="16"/>
        </w:rPr>
        <w:tab/>
      </w:r>
      <w:proofErr w:type="spellStart"/>
      <w:r w:rsidRPr="009E5BED">
        <w:rPr>
          <w:rFonts w:ascii="Arial" w:hAnsi="Arial" w:cs="Arial"/>
          <w:sz w:val="16"/>
          <w:szCs w:val="16"/>
        </w:rPr>
        <w:t>Przedznakowanie</w:t>
      </w:r>
      <w:proofErr w:type="spellEnd"/>
      <w:r w:rsidRPr="009E5BED">
        <w:rPr>
          <w:rFonts w:ascii="Arial" w:hAnsi="Arial" w:cs="Arial"/>
          <w:sz w:val="16"/>
          <w:szCs w:val="16"/>
        </w:rPr>
        <w:t xml:space="preserve"> powinno być wykonane zgodnie z wymaganiami punktu 5.5.</w:t>
      </w:r>
    </w:p>
    <w:p w:rsidR="00214F2B" w:rsidRPr="009E5BED" w:rsidRDefault="00214F2B" w:rsidP="00214F2B">
      <w:pPr>
        <w:pStyle w:val="Nagwek2"/>
        <w:rPr>
          <w:b w:val="0"/>
          <w:i w:val="0"/>
          <w:sz w:val="16"/>
          <w:szCs w:val="16"/>
        </w:rPr>
      </w:pPr>
      <w:r w:rsidRPr="009E5BED">
        <w:rPr>
          <w:b w:val="0"/>
          <w:i w:val="0"/>
          <w:sz w:val="16"/>
          <w:szCs w:val="16"/>
        </w:rPr>
        <w:t>6.3. Badania wykonania oznakowania poziomego</w:t>
      </w:r>
    </w:p>
    <w:p w:rsidR="00214F2B" w:rsidRPr="009E5BED" w:rsidRDefault="00214F2B" w:rsidP="00214F2B">
      <w:pPr>
        <w:rPr>
          <w:rFonts w:ascii="Arial" w:hAnsi="Arial" w:cs="Arial"/>
          <w:sz w:val="16"/>
          <w:szCs w:val="16"/>
        </w:rPr>
      </w:pPr>
      <w:r w:rsidRPr="009E5BED">
        <w:rPr>
          <w:rFonts w:ascii="Arial" w:hAnsi="Arial" w:cs="Arial"/>
          <w:sz w:val="16"/>
          <w:szCs w:val="16"/>
        </w:rPr>
        <w:t>6.3.1. Wymagania wobec oznakowania poziomego</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6.3.1.1. Widzialność w dzień</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ab/>
        <w:t>Widzialność oznakowania w dzień jest określona współczynnikiem luminancji i barwą oznakowania.</w:t>
      </w:r>
    </w:p>
    <w:p w:rsidR="00214F2B" w:rsidRPr="009E5BED" w:rsidRDefault="00214F2B" w:rsidP="00214F2B">
      <w:pPr>
        <w:rPr>
          <w:rFonts w:ascii="Arial" w:hAnsi="Arial" w:cs="Arial"/>
          <w:sz w:val="16"/>
          <w:szCs w:val="16"/>
        </w:rPr>
      </w:pPr>
      <w:r w:rsidRPr="009E5BED">
        <w:rPr>
          <w:rFonts w:ascii="Arial" w:hAnsi="Arial" w:cs="Arial"/>
          <w:sz w:val="16"/>
          <w:szCs w:val="16"/>
        </w:rPr>
        <w:tab/>
        <w:t>Do określenia odbicia światła dziennego lub odbicia oświetlenia drogi od oznakowania stosuje się współczynnik luminancji w świetle rozproszonym Q = L/E, gdzie:</w:t>
      </w:r>
    </w:p>
    <w:p w:rsidR="00214F2B" w:rsidRPr="009E5BED" w:rsidRDefault="00214F2B" w:rsidP="00214F2B">
      <w:pPr>
        <w:rPr>
          <w:rFonts w:ascii="Arial" w:hAnsi="Arial" w:cs="Arial"/>
          <w:sz w:val="16"/>
          <w:szCs w:val="16"/>
        </w:rPr>
      </w:pPr>
      <w:r w:rsidRPr="009E5BED">
        <w:rPr>
          <w:rFonts w:ascii="Arial" w:hAnsi="Arial" w:cs="Arial"/>
          <w:sz w:val="16"/>
          <w:szCs w:val="16"/>
        </w:rPr>
        <w:t>Q - współczynnik luminancji w świetle rozproszonym, mcd m</w:t>
      </w:r>
      <w:r w:rsidRPr="009E5BED">
        <w:rPr>
          <w:rFonts w:ascii="Arial" w:hAnsi="Arial" w:cs="Arial"/>
          <w:sz w:val="16"/>
          <w:szCs w:val="16"/>
          <w:vertAlign w:val="superscript"/>
        </w:rPr>
        <w:t>-2</w:t>
      </w:r>
      <w:r w:rsidRPr="009E5BED">
        <w:rPr>
          <w:rFonts w:ascii="Arial" w:hAnsi="Arial" w:cs="Arial"/>
          <w:sz w:val="16"/>
          <w:szCs w:val="16"/>
        </w:rPr>
        <w:t xml:space="preserve"> lx</w:t>
      </w:r>
      <w:r w:rsidRPr="009E5BED">
        <w:rPr>
          <w:rFonts w:ascii="Arial" w:hAnsi="Arial" w:cs="Arial"/>
          <w:sz w:val="16"/>
          <w:szCs w:val="16"/>
          <w:vertAlign w:val="superscript"/>
        </w:rPr>
        <w:t>-1</w:t>
      </w:r>
      <w:r w:rsidRPr="009E5BED">
        <w:rPr>
          <w:rFonts w:ascii="Arial" w:hAnsi="Arial" w:cs="Arial"/>
          <w:sz w:val="16"/>
          <w:szCs w:val="16"/>
        </w:rPr>
        <w:t>,</w:t>
      </w:r>
    </w:p>
    <w:p w:rsidR="00214F2B" w:rsidRPr="009E5BED" w:rsidRDefault="00214F2B" w:rsidP="00214F2B">
      <w:pPr>
        <w:rPr>
          <w:rFonts w:ascii="Arial" w:hAnsi="Arial" w:cs="Arial"/>
          <w:sz w:val="16"/>
          <w:szCs w:val="16"/>
        </w:rPr>
      </w:pPr>
      <w:r w:rsidRPr="009E5BED">
        <w:rPr>
          <w:rFonts w:ascii="Arial" w:hAnsi="Arial" w:cs="Arial"/>
          <w:sz w:val="16"/>
          <w:szCs w:val="16"/>
        </w:rPr>
        <w:t>L - luminancja pola w świetle rozproszonym, mcd/m</w:t>
      </w:r>
      <w:r w:rsidRPr="009E5BED">
        <w:rPr>
          <w:rFonts w:ascii="Arial" w:hAnsi="Arial" w:cs="Arial"/>
          <w:sz w:val="16"/>
          <w:szCs w:val="16"/>
          <w:vertAlign w:val="superscript"/>
        </w:rPr>
        <w:t>2</w:t>
      </w:r>
      <w:r w:rsidRPr="009E5BED">
        <w:rPr>
          <w:rFonts w:ascii="Arial" w:hAnsi="Arial" w:cs="Arial"/>
          <w:sz w:val="16"/>
          <w:szCs w:val="16"/>
        </w:rPr>
        <w:t>,</w:t>
      </w:r>
    </w:p>
    <w:p w:rsidR="00214F2B" w:rsidRPr="009E5BED" w:rsidRDefault="00214F2B" w:rsidP="00214F2B">
      <w:pPr>
        <w:rPr>
          <w:rFonts w:ascii="Arial" w:hAnsi="Arial" w:cs="Arial"/>
          <w:sz w:val="16"/>
          <w:szCs w:val="16"/>
        </w:rPr>
      </w:pPr>
      <w:r w:rsidRPr="009E5BED">
        <w:rPr>
          <w:rFonts w:ascii="Arial" w:hAnsi="Arial" w:cs="Arial"/>
          <w:sz w:val="16"/>
          <w:szCs w:val="16"/>
        </w:rPr>
        <w:lastRenderedPageBreak/>
        <w:t>E - oświetlenie płaszczyzny pola, lx.</w:t>
      </w:r>
    </w:p>
    <w:p w:rsidR="00214F2B" w:rsidRPr="009E5BED" w:rsidRDefault="00214F2B" w:rsidP="00214F2B">
      <w:pPr>
        <w:rPr>
          <w:rFonts w:ascii="Arial" w:hAnsi="Arial" w:cs="Arial"/>
          <w:sz w:val="16"/>
          <w:szCs w:val="16"/>
        </w:rPr>
      </w:pPr>
      <w:r w:rsidRPr="009E5BED">
        <w:rPr>
          <w:rFonts w:ascii="Arial" w:hAnsi="Arial" w:cs="Arial"/>
          <w:sz w:val="16"/>
          <w:szCs w:val="16"/>
        </w:rPr>
        <w:tab/>
        <w:t>Pomiary luminancji w świetle rozproszonym wykonuje się w praktyce miernikiem luminancji wg POD-97 [4]. Wartość współczynnika Q powinna wynosić dla oznakowania świeżego, barwy:</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białej na nawierzchni asfaltowej, co najmniej 130 mcd m</w:t>
      </w:r>
      <w:r w:rsidRPr="009E5BED">
        <w:rPr>
          <w:rFonts w:ascii="Arial" w:hAnsi="Arial" w:cs="Arial"/>
          <w:sz w:val="16"/>
          <w:szCs w:val="16"/>
          <w:vertAlign w:val="superscript"/>
        </w:rPr>
        <w:t>-2</w:t>
      </w:r>
      <w:r w:rsidRPr="009E5BED">
        <w:rPr>
          <w:rFonts w:ascii="Arial" w:hAnsi="Arial" w:cs="Arial"/>
          <w:sz w:val="16"/>
          <w:szCs w:val="16"/>
        </w:rPr>
        <w:t xml:space="preserve"> lx</w:t>
      </w:r>
      <w:r w:rsidRPr="009E5BED">
        <w:rPr>
          <w:rFonts w:ascii="Arial" w:hAnsi="Arial" w:cs="Arial"/>
          <w:sz w:val="16"/>
          <w:szCs w:val="16"/>
          <w:vertAlign w:val="superscript"/>
        </w:rPr>
        <w:t>-1</w:t>
      </w:r>
      <w:r w:rsidRPr="009E5BED">
        <w:rPr>
          <w:rFonts w:ascii="Arial" w:hAnsi="Arial" w:cs="Arial"/>
          <w:sz w:val="16"/>
          <w:szCs w:val="16"/>
        </w:rPr>
        <w:t>,</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białej na nawierzchni betonowej, co najmniej 160 mcd m</w:t>
      </w:r>
      <w:r w:rsidRPr="009E5BED">
        <w:rPr>
          <w:rFonts w:ascii="Arial" w:hAnsi="Arial" w:cs="Arial"/>
          <w:sz w:val="16"/>
          <w:szCs w:val="16"/>
          <w:vertAlign w:val="superscript"/>
        </w:rPr>
        <w:t>-2</w:t>
      </w:r>
      <w:r w:rsidRPr="009E5BED">
        <w:rPr>
          <w:rFonts w:ascii="Arial" w:hAnsi="Arial" w:cs="Arial"/>
          <w:sz w:val="16"/>
          <w:szCs w:val="16"/>
        </w:rPr>
        <w:t xml:space="preserve"> lx</w:t>
      </w:r>
      <w:r w:rsidRPr="009E5BED">
        <w:rPr>
          <w:rFonts w:ascii="Arial" w:hAnsi="Arial" w:cs="Arial"/>
          <w:sz w:val="16"/>
          <w:szCs w:val="16"/>
          <w:vertAlign w:val="superscript"/>
        </w:rPr>
        <w:t>-1</w:t>
      </w:r>
      <w:r w:rsidRPr="009E5BED">
        <w:rPr>
          <w:rFonts w:ascii="Arial" w:hAnsi="Arial" w:cs="Arial"/>
          <w:sz w:val="16"/>
          <w:szCs w:val="16"/>
        </w:rPr>
        <w:t>,</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żółtej, co najmniej 100 mcd m</w:t>
      </w:r>
      <w:r w:rsidRPr="009E5BED">
        <w:rPr>
          <w:rFonts w:ascii="Arial" w:hAnsi="Arial" w:cs="Arial"/>
          <w:sz w:val="16"/>
          <w:szCs w:val="16"/>
          <w:vertAlign w:val="superscript"/>
        </w:rPr>
        <w:t>-2</w:t>
      </w:r>
      <w:r w:rsidRPr="009E5BED">
        <w:rPr>
          <w:rFonts w:ascii="Arial" w:hAnsi="Arial" w:cs="Arial"/>
          <w:sz w:val="16"/>
          <w:szCs w:val="16"/>
        </w:rPr>
        <w:t xml:space="preserve"> lx</w:t>
      </w:r>
      <w:r w:rsidRPr="009E5BED">
        <w:rPr>
          <w:rFonts w:ascii="Arial" w:hAnsi="Arial" w:cs="Arial"/>
          <w:sz w:val="16"/>
          <w:szCs w:val="16"/>
          <w:vertAlign w:val="superscript"/>
        </w:rPr>
        <w:t>-1</w:t>
      </w:r>
      <w:r w:rsidRPr="009E5BED">
        <w:rPr>
          <w:rFonts w:ascii="Arial" w:hAnsi="Arial" w:cs="Arial"/>
          <w:sz w:val="16"/>
          <w:szCs w:val="16"/>
        </w:rPr>
        <w:t>.</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Pomiar współczynnika luminancji w świetle rozproszonym może być zastąpiony pomiarem współczynnika luminancji </w:t>
      </w:r>
      <w:r w:rsidRPr="009E5BED">
        <w:rPr>
          <w:rFonts w:ascii="Arial" w:hAnsi="Arial" w:cs="Arial"/>
          <w:sz w:val="16"/>
          <w:szCs w:val="16"/>
        </w:rPr>
        <w:sym w:font="Symbol" w:char="F062"/>
      </w:r>
      <w:r w:rsidRPr="009E5BED">
        <w:rPr>
          <w:rFonts w:ascii="Arial" w:hAnsi="Arial" w:cs="Arial"/>
          <w:sz w:val="16"/>
          <w:szCs w:val="16"/>
        </w:rPr>
        <w:t xml:space="preserve">, wg POD-97 [4]. Wartość współczynnika </w:t>
      </w:r>
      <w:r w:rsidRPr="009E5BED">
        <w:rPr>
          <w:rFonts w:ascii="Arial" w:hAnsi="Arial" w:cs="Arial"/>
          <w:sz w:val="16"/>
          <w:szCs w:val="16"/>
        </w:rPr>
        <w:sym w:font="Symbol" w:char="F062"/>
      </w:r>
      <w:r w:rsidRPr="009E5BED">
        <w:rPr>
          <w:rFonts w:ascii="Arial" w:hAnsi="Arial" w:cs="Arial"/>
          <w:sz w:val="16"/>
          <w:szCs w:val="16"/>
        </w:rPr>
        <w:t xml:space="preserve"> powinna wynosić dla oznakowania świeżego, barwy:</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białej, co najmniej 0,60,</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żółtej, co najmniej 0,40.</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Wartość współczynnika </w:t>
      </w:r>
      <w:r w:rsidRPr="009E5BED">
        <w:rPr>
          <w:rFonts w:ascii="Arial" w:hAnsi="Arial" w:cs="Arial"/>
          <w:sz w:val="16"/>
          <w:szCs w:val="16"/>
        </w:rPr>
        <w:sym w:font="Symbol" w:char="F062"/>
      </w:r>
      <w:r w:rsidRPr="009E5BED">
        <w:rPr>
          <w:rFonts w:ascii="Arial" w:hAnsi="Arial" w:cs="Arial"/>
          <w:sz w:val="16"/>
          <w:szCs w:val="16"/>
        </w:rPr>
        <w:t xml:space="preserve"> powinna wynosić dla oznakowania używanego barwy:</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białej, po 12 miesiącach używalności, co najmniej 0,30,</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żółtej, po 1 miesiącu używalności, co najmniej 0,20.</w:t>
      </w:r>
    </w:p>
    <w:p w:rsidR="00214F2B" w:rsidRPr="009E5BED" w:rsidRDefault="00214F2B" w:rsidP="00214F2B">
      <w:pPr>
        <w:rPr>
          <w:rFonts w:ascii="Arial" w:hAnsi="Arial" w:cs="Arial"/>
          <w:sz w:val="16"/>
          <w:szCs w:val="16"/>
        </w:rPr>
      </w:pPr>
      <w:r w:rsidRPr="009E5BED">
        <w:rPr>
          <w:rFonts w:ascii="Arial" w:hAnsi="Arial" w:cs="Arial"/>
          <w:sz w:val="16"/>
          <w:szCs w:val="16"/>
        </w:rPr>
        <w:tab/>
        <w:t>Barwa oznakowania powinna być określona wg POD-97 [4] przez współrzędne chromatyczności x i y, które dla suchego oznakowania powinny leżeć w obszarze zdefiniowanym przez cztery punkty narożne:</w:t>
      </w:r>
    </w:p>
    <w:tbl>
      <w:tblPr>
        <w:tblW w:w="0" w:type="auto"/>
        <w:tblLayout w:type="fixed"/>
        <w:tblCellMar>
          <w:left w:w="70" w:type="dxa"/>
          <w:right w:w="70" w:type="dxa"/>
        </w:tblCellMar>
        <w:tblLook w:val="0000"/>
      </w:tblPr>
      <w:tblGrid>
        <w:gridCol w:w="2197"/>
        <w:gridCol w:w="1062"/>
        <w:gridCol w:w="1062"/>
        <w:gridCol w:w="1062"/>
        <w:gridCol w:w="1062"/>
        <w:gridCol w:w="1062"/>
      </w:tblGrid>
      <w:tr w:rsidR="00214F2B" w:rsidRPr="009E5BED" w:rsidTr="00214F2B">
        <w:tc>
          <w:tcPr>
            <w:tcW w:w="2197" w:type="dxa"/>
          </w:tcPr>
          <w:p w:rsidR="00214F2B" w:rsidRPr="009E5BED" w:rsidRDefault="00214F2B" w:rsidP="00214F2B">
            <w:pPr>
              <w:spacing w:after="60"/>
              <w:rPr>
                <w:rFonts w:ascii="Arial" w:hAnsi="Arial" w:cs="Arial"/>
                <w:sz w:val="16"/>
                <w:szCs w:val="16"/>
              </w:rPr>
            </w:pPr>
            <w:r w:rsidRPr="009E5BED">
              <w:rPr>
                <w:rFonts w:ascii="Arial" w:hAnsi="Arial" w:cs="Arial"/>
                <w:sz w:val="16"/>
                <w:szCs w:val="16"/>
              </w:rPr>
              <w:t>Punkt narożny</w:t>
            </w:r>
          </w:p>
        </w:tc>
        <w:tc>
          <w:tcPr>
            <w:tcW w:w="1062" w:type="dxa"/>
          </w:tcPr>
          <w:p w:rsidR="00214F2B" w:rsidRPr="009E5BED" w:rsidRDefault="00214F2B" w:rsidP="00214F2B">
            <w:pPr>
              <w:spacing w:after="60"/>
              <w:jc w:val="center"/>
              <w:rPr>
                <w:rFonts w:ascii="Arial" w:hAnsi="Arial" w:cs="Arial"/>
                <w:sz w:val="16"/>
                <w:szCs w:val="16"/>
              </w:rPr>
            </w:pPr>
          </w:p>
        </w:tc>
        <w:tc>
          <w:tcPr>
            <w:tcW w:w="1062" w:type="dxa"/>
          </w:tcPr>
          <w:p w:rsidR="00214F2B" w:rsidRPr="009E5BED" w:rsidRDefault="00214F2B" w:rsidP="00214F2B">
            <w:pPr>
              <w:spacing w:after="60"/>
              <w:jc w:val="center"/>
              <w:rPr>
                <w:rFonts w:ascii="Arial" w:hAnsi="Arial" w:cs="Arial"/>
                <w:sz w:val="16"/>
                <w:szCs w:val="16"/>
              </w:rPr>
            </w:pPr>
            <w:r w:rsidRPr="009E5BED">
              <w:rPr>
                <w:rFonts w:ascii="Arial" w:hAnsi="Arial" w:cs="Arial"/>
                <w:sz w:val="16"/>
                <w:szCs w:val="16"/>
              </w:rPr>
              <w:t>1</w:t>
            </w:r>
          </w:p>
        </w:tc>
        <w:tc>
          <w:tcPr>
            <w:tcW w:w="1062" w:type="dxa"/>
          </w:tcPr>
          <w:p w:rsidR="00214F2B" w:rsidRPr="009E5BED" w:rsidRDefault="00214F2B" w:rsidP="00214F2B">
            <w:pPr>
              <w:spacing w:after="60"/>
              <w:jc w:val="center"/>
              <w:rPr>
                <w:rFonts w:ascii="Arial" w:hAnsi="Arial" w:cs="Arial"/>
                <w:sz w:val="16"/>
                <w:szCs w:val="16"/>
              </w:rPr>
            </w:pPr>
            <w:r w:rsidRPr="009E5BED">
              <w:rPr>
                <w:rFonts w:ascii="Arial" w:hAnsi="Arial" w:cs="Arial"/>
                <w:sz w:val="16"/>
                <w:szCs w:val="16"/>
              </w:rPr>
              <w:t>2</w:t>
            </w:r>
          </w:p>
        </w:tc>
        <w:tc>
          <w:tcPr>
            <w:tcW w:w="1062" w:type="dxa"/>
          </w:tcPr>
          <w:p w:rsidR="00214F2B" w:rsidRPr="009E5BED" w:rsidRDefault="00214F2B" w:rsidP="00214F2B">
            <w:pPr>
              <w:spacing w:after="60"/>
              <w:jc w:val="center"/>
              <w:rPr>
                <w:rFonts w:ascii="Arial" w:hAnsi="Arial" w:cs="Arial"/>
                <w:sz w:val="16"/>
                <w:szCs w:val="16"/>
              </w:rPr>
            </w:pPr>
            <w:r w:rsidRPr="009E5BED">
              <w:rPr>
                <w:rFonts w:ascii="Arial" w:hAnsi="Arial" w:cs="Arial"/>
                <w:sz w:val="16"/>
                <w:szCs w:val="16"/>
              </w:rPr>
              <w:t>3</w:t>
            </w:r>
          </w:p>
        </w:tc>
        <w:tc>
          <w:tcPr>
            <w:tcW w:w="1062" w:type="dxa"/>
          </w:tcPr>
          <w:p w:rsidR="00214F2B" w:rsidRPr="009E5BED" w:rsidRDefault="00214F2B" w:rsidP="00214F2B">
            <w:pPr>
              <w:spacing w:after="60"/>
              <w:jc w:val="center"/>
              <w:rPr>
                <w:rFonts w:ascii="Arial" w:hAnsi="Arial" w:cs="Arial"/>
                <w:sz w:val="16"/>
                <w:szCs w:val="16"/>
              </w:rPr>
            </w:pPr>
            <w:r w:rsidRPr="009E5BED">
              <w:rPr>
                <w:rFonts w:ascii="Arial" w:hAnsi="Arial" w:cs="Arial"/>
                <w:sz w:val="16"/>
                <w:szCs w:val="16"/>
              </w:rPr>
              <w:t>4</w:t>
            </w:r>
          </w:p>
        </w:tc>
      </w:tr>
      <w:tr w:rsidR="00214F2B" w:rsidRPr="009E5BED" w:rsidTr="00214F2B">
        <w:tc>
          <w:tcPr>
            <w:tcW w:w="2197" w:type="dxa"/>
          </w:tcPr>
          <w:p w:rsidR="00214F2B" w:rsidRPr="009E5BED" w:rsidRDefault="00214F2B" w:rsidP="00214F2B">
            <w:pPr>
              <w:rPr>
                <w:rFonts w:ascii="Arial" w:hAnsi="Arial" w:cs="Arial"/>
                <w:sz w:val="16"/>
                <w:szCs w:val="16"/>
              </w:rPr>
            </w:pPr>
            <w:r w:rsidRPr="009E5BED">
              <w:rPr>
                <w:rFonts w:ascii="Arial" w:hAnsi="Arial" w:cs="Arial"/>
                <w:sz w:val="16"/>
                <w:szCs w:val="16"/>
              </w:rPr>
              <w:t>Oznakowanie białe:</w:t>
            </w:r>
          </w:p>
        </w:tc>
        <w:tc>
          <w:tcPr>
            <w:tcW w:w="1062" w:type="dxa"/>
          </w:tcPr>
          <w:p w:rsidR="00214F2B" w:rsidRPr="009E5BED" w:rsidRDefault="00214F2B" w:rsidP="00214F2B">
            <w:pPr>
              <w:jc w:val="center"/>
              <w:rPr>
                <w:rFonts w:ascii="Arial" w:hAnsi="Arial" w:cs="Arial"/>
                <w:sz w:val="16"/>
                <w:szCs w:val="16"/>
              </w:rPr>
            </w:pPr>
            <w:r w:rsidRPr="009E5BED">
              <w:rPr>
                <w:rFonts w:ascii="Arial" w:hAnsi="Arial" w:cs="Arial"/>
                <w:sz w:val="16"/>
                <w:szCs w:val="16"/>
              </w:rPr>
              <w:t>x</w:t>
            </w:r>
          </w:p>
          <w:p w:rsidR="00214F2B" w:rsidRPr="009E5BED" w:rsidRDefault="00214F2B" w:rsidP="00214F2B">
            <w:pPr>
              <w:spacing w:after="60"/>
              <w:jc w:val="center"/>
              <w:rPr>
                <w:rFonts w:ascii="Arial" w:hAnsi="Arial" w:cs="Arial"/>
                <w:sz w:val="16"/>
                <w:szCs w:val="16"/>
              </w:rPr>
            </w:pPr>
            <w:r w:rsidRPr="009E5BED">
              <w:rPr>
                <w:rFonts w:ascii="Arial" w:hAnsi="Arial" w:cs="Arial"/>
                <w:sz w:val="16"/>
                <w:szCs w:val="16"/>
              </w:rPr>
              <w:t>y</w:t>
            </w:r>
          </w:p>
        </w:tc>
        <w:tc>
          <w:tcPr>
            <w:tcW w:w="1062" w:type="dxa"/>
          </w:tcPr>
          <w:p w:rsidR="00214F2B" w:rsidRPr="009E5BED" w:rsidRDefault="00214F2B" w:rsidP="00214F2B">
            <w:pPr>
              <w:jc w:val="center"/>
              <w:rPr>
                <w:rFonts w:ascii="Arial" w:hAnsi="Arial" w:cs="Arial"/>
                <w:sz w:val="16"/>
                <w:szCs w:val="16"/>
              </w:rPr>
            </w:pPr>
            <w:r w:rsidRPr="009E5BED">
              <w:rPr>
                <w:rFonts w:ascii="Arial" w:hAnsi="Arial" w:cs="Arial"/>
                <w:sz w:val="16"/>
                <w:szCs w:val="16"/>
              </w:rPr>
              <w:t>0,4</w:t>
            </w:r>
          </w:p>
          <w:p w:rsidR="00214F2B" w:rsidRPr="009E5BED" w:rsidRDefault="00214F2B" w:rsidP="00214F2B">
            <w:pPr>
              <w:jc w:val="center"/>
              <w:rPr>
                <w:rFonts w:ascii="Arial" w:hAnsi="Arial" w:cs="Arial"/>
                <w:sz w:val="16"/>
                <w:szCs w:val="16"/>
              </w:rPr>
            </w:pPr>
            <w:r w:rsidRPr="009E5BED">
              <w:rPr>
                <w:rFonts w:ascii="Arial" w:hAnsi="Arial" w:cs="Arial"/>
                <w:sz w:val="16"/>
                <w:szCs w:val="16"/>
              </w:rPr>
              <w:t>0,4</w:t>
            </w:r>
          </w:p>
        </w:tc>
        <w:tc>
          <w:tcPr>
            <w:tcW w:w="1062" w:type="dxa"/>
          </w:tcPr>
          <w:p w:rsidR="00214F2B" w:rsidRPr="009E5BED" w:rsidRDefault="00214F2B" w:rsidP="00214F2B">
            <w:pPr>
              <w:jc w:val="center"/>
              <w:rPr>
                <w:rFonts w:ascii="Arial" w:hAnsi="Arial" w:cs="Arial"/>
                <w:sz w:val="16"/>
                <w:szCs w:val="16"/>
              </w:rPr>
            </w:pPr>
            <w:r w:rsidRPr="009E5BED">
              <w:rPr>
                <w:rFonts w:ascii="Arial" w:hAnsi="Arial" w:cs="Arial"/>
                <w:sz w:val="16"/>
                <w:szCs w:val="16"/>
              </w:rPr>
              <w:t>0,3</w:t>
            </w:r>
          </w:p>
          <w:p w:rsidR="00214F2B" w:rsidRPr="009E5BED" w:rsidRDefault="00214F2B" w:rsidP="00214F2B">
            <w:pPr>
              <w:jc w:val="center"/>
              <w:rPr>
                <w:rFonts w:ascii="Arial" w:hAnsi="Arial" w:cs="Arial"/>
                <w:sz w:val="16"/>
                <w:szCs w:val="16"/>
              </w:rPr>
            </w:pPr>
            <w:r w:rsidRPr="009E5BED">
              <w:rPr>
                <w:rFonts w:ascii="Arial" w:hAnsi="Arial" w:cs="Arial"/>
                <w:sz w:val="16"/>
                <w:szCs w:val="16"/>
              </w:rPr>
              <w:t>0,3</w:t>
            </w:r>
          </w:p>
        </w:tc>
        <w:tc>
          <w:tcPr>
            <w:tcW w:w="1062" w:type="dxa"/>
          </w:tcPr>
          <w:p w:rsidR="00214F2B" w:rsidRPr="009E5BED" w:rsidRDefault="00214F2B" w:rsidP="00214F2B">
            <w:pPr>
              <w:jc w:val="center"/>
              <w:rPr>
                <w:rFonts w:ascii="Arial" w:hAnsi="Arial" w:cs="Arial"/>
                <w:sz w:val="16"/>
                <w:szCs w:val="16"/>
              </w:rPr>
            </w:pPr>
            <w:r w:rsidRPr="009E5BED">
              <w:rPr>
                <w:rFonts w:ascii="Arial" w:hAnsi="Arial" w:cs="Arial"/>
                <w:sz w:val="16"/>
                <w:szCs w:val="16"/>
              </w:rPr>
              <w:t>0,3</w:t>
            </w:r>
          </w:p>
          <w:p w:rsidR="00214F2B" w:rsidRPr="009E5BED" w:rsidRDefault="00214F2B" w:rsidP="00214F2B">
            <w:pPr>
              <w:jc w:val="center"/>
              <w:rPr>
                <w:rFonts w:ascii="Arial" w:hAnsi="Arial" w:cs="Arial"/>
                <w:sz w:val="16"/>
                <w:szCs w:val="16"/>
              </w:rPr>
            </w:pPr>
            <w:r w:rsidRPr="009E5BED">
              <w:rPr>
                <w:rFonts w:ascii="Arial" w:hAnsi="Arial" w:cs="Arial"/>
                <w:sz w:val="16"/>
                <w:szCs w:val="16"/>
              </w:rPr>
              <w:t>0,3</w:t>
            </w:r>
          </w:p>
        </w:tc>
        <w:tc>
          <w:tcPr>
            <w:tcW w:w="1062" w:type="dxa"/>
          </w:tcPr>
          <w:p w:rsidR="00214F2B" w:rsidRPr="009E5BED" w:rsidRDefault="00214F2B" w:rsidP="00214F2B">
            <w:pPr>
              <w:jc w:val="center"/>
              <w:rPr>
                <w:rFonts w:ascii="Arial" w:hAnsi="Arial" w:cs="Arial"/>
                <w:sz w:val="16"/>
                <w:szCs w:val="16"/>
              </w:rPr>
            </w:pPr>
            <w:r w:rsidRPr="009E5BED">
              <w:rPr>
                <w:rFonts w:ascii="Arial" w:hAnsi="Arial" w:cs="Arial"/>
                <w:sz w:val="16"/>
                <w:szCs w:val="16"/>
              </w:rPr>
              <w:t>0,34</w:t>
            </w:r>
          </w:p>
          <w:p w:rsidR="00214F2B" w:rsidRPr="009E5BED" w:rsidRDefault="00214F2B" w:rsidP="00214F2B">
            <w:pPr>
              <w:jc w:val="center"/>
              <w:rPr>
                <w:rFonts w:ascii="Arial" w:hAnsi="Arial" w:cs="Arial"/>
                <w:sz w:val="16"/>
                <w:szCs w:val="16"/>
              </w:rPr>
            </w:pPr>
            <w:r w:rsidRPr="009E5BED">
              <w:rPr>
                <w:rFonts w:ascii="Arial" w:hAnsi="Arial" w:cs="Arial"/>
                <w:sz w:val="16"/>
                <w:szCs w:val="16"/>
              </w:rPr>
              <w:t>0,38</w:t>
            </w:r>
          </w:p>
        </w:tc>
      </w:tr>
      <w:tr w:rsidR="00214F2B" w:rsidRPr="009E5BED" w:rsidTr="00214F2B">
        <w:tc>
          <w:tcPr>
            <w:tcW w:w="2197" w:type="dxa"/>
          </w:tcPr>
          <w:p w:rsidR="00214F2B" w:rsidRPr="009E5BED" w:rsidRDefault="00214F2B" w:rsidP="00214F2B">
            <w:pPr>
              <w:rPr>
                <w:rFonts w:ascii="Arial" w:hAnsi="Arial" w:cs="Arial"/>
                <w:sz w:val="16"/>
                <w:szCs w:val="16"/>
              </w:rPr>
            </w:pPr>
            <w:r w:rsidRPr="009E5BED">
              <w:rPr>
                <w:rFonts w:ascii="Arial" w:hAnsi="Arial" w:cs="Arial"/>
                <w:sz w:val="16"/>
                <w:szCs w:val="16"/>
              </w:rPr>
              <w:t>Oznakowanie żółte:</w:t>
            </w:r>
          </w:p>
        </w:tc>
        <w:tc>
          <w:tcPr>
            <w:tcW w:w="1062" w:type="dxa"/>
          </w:tcPr>
          <w:p w:rsidR="00214F2B" w:rsidRPr="009E5BED" w:rsidRDefault="00214F2B" w:rsidP="00214F2B">
            <w:pPr>
              <w:jc w:val="center"/>
              <w:rPr>
                <w:rFonts w:ascii="Arial" w:hAnsi="Arial" w:cs="Arial"/>
                <w:sz w:val="16"/>
                <w:szCs w:val="16"/>
              </w:rPr>
            </w:pPr>
            <w:r w:rsidRPr="009E5BED">
              <w:rPr>
                <w:rFonts w:ascii="Arial" w:hAnsi="Arial" w:cs="Arial"/>
                <w:sz w:val="16"/>
                <w:szCs w:val="16"/>
              </w:rPr>
              <w:t>x</w:t>
            </w:r>
          </w:p>
          <w:p w:rsidR="00214F2B" w:rsidRPr="009E5BED" w:rsidRDefault="00214F2B" w:rsidP="00214F2B">
            <w:pPr>
              <w:jc w:val="center"/>
              <w:rPr>
                <w:rFonts w:ascii="Arial" w:hAnsi="Arial" w:cs="Arial"/>
                <w:sz w:val="16"/>
                <w:szCs w:val="16"/>
              </w:rPr>
            </w:pPr>
            <w:r w:rsidRPr="009E5BED">
              <w:rPr>
                <w:rFonts w:ascii="Arial" w:hAnsi="Arial" w:cs="Arial"/>
                <w:sz w:val="16"/>
                <w:szCs w:val="16"/>
              </w:rPr>
              <w:t>y</w:t>
            </w:r>
          </w:p>
        </w:tc>
        <w:tc>
          <w:tcPr>
            <w:tcW w:w="1062" w:type="dxa"/>
          </w:tcPr>
          <w:p w:rsidR="00214F2B" w:rsidRPr="009E5BED" w:rsidRDefault="00214F2B" w:rsidP="00214F2B">
            <w:pPr>
              <w:jc w:val="center"/>
              <w:rPr>
                <w:rFonts w:ascii="Arial" w:hAnsi="Arial" w:cs="Arial"/>
                <w:sz w:val="16"/>
                <w:szCs w:val="16"/>
              </w:rPr>
            </w:pPr>
            <w:r w:rsidRPr="009E5BED">
              <w:rPr>
                <w:rFonts w:ascii="Arial" w:hAnsi="Arial" w:cs="Arial"/>
                <w:sz w:val="16"/>
                <w:szCs w:val="16"/>
              </w:rPr>
              <w:t>0,5</w:t>
            </w:r>
          </w:p>
          <w:p w:rsidR="00214F2B" w:rsidRPr="009E5BED" w:rsidRDefault="00214F2B" w:rsidP="00214F2B">
            <w:pPr>
              <w:jc w:val="center"/>
              <w:rPr>
                <w:rFonts w:ascii="Arial" w:hAnsi="Arial" w:cs="Arial"/>
                <w:sz w:val="16"/>
                <w:szCs w:val="16"/>
              </w:rPr>
            </w:pPr>
            <w:r w:rsidRPr="009E5BED">
              <w:rPr>
                <w:rFonts w:ascii="Arial" w:hAnsi="Arial" w:cs="Arial"/>
                <w:sz w:val="16"/>
                <w:szCs w:val="16"/>
              </w:rPr>
              <w:t>0,4</w:t>
            </w:r>
          </w:p>
        </w:tc>
        <w:tc>
          <w:tcPr>
            <w:tcW w:w="1062" w:type="dxa"/>
          </w:tcPr>
          <w:p w:rsidR="00214F2B" w:rsidRPr="009E5BED" w:rsidRDefault="00214F2B" w:rsidP="00214F2B">
            <w:pPr>
              <w:jc w:val="center"/>
              <w:rPr>
                <w:rFonts w:ascii="Arial" w:hAnsi="Arial" w:cs="Arial"/>
                <w:sz w:val="16"/>
                <w:szCs w:val="16"/>
              </w:rPr>
            </w:pPr>
            <w:r w:rsidRPr="009E5BED">
              <w:rPr>
                <w:rFonts w:ascii="Arial" w:hAnsi="Arial" w:cs="Arial"/>
                <w:sz w:val="16"/>
                <w:szCs w:val="16"/>
              </w:rPr>
              <w:t>0,5</w:t>
            </w:r>
          </w:p>
          <w:p w:rsidR="00214F2B" w:rsidRPr="009E5BED" w:rsidRDefault="00214F2B" w:rsidP="00214F2B">
            <w:pPr>
              <w:jc w:val="center"/>
              <w:rPr>
                <w:rFonts w:ascii="Arial" w:hAnsi="Arial" w:cs="Arial"/>
                <w:sz w:val="16"/>
                <w:szCs w:val="16"/>
              </w:rPr>
            </w:pPr>
            <w:r w:rsidRPr="009E5BED">
              <w:rPr>
                <w:rFonts w:ascii="Arial" w:hAnsi="Arial" w:cs="Arial"/>
                <w:sz w:val="16"/>
                <w:szCs w:val="16"/>
              </w:rPr>
              <w:t>0,5</w:t>
            </w:r>
          </w:p>
        </w:tc>
        <w:tc>
          <w:tcPr>
            <w:tcW w:w="1062" w:type="dxa"/>
          </w:tcPr>
          <w:p w:rsidR="00214F2B" w:rsidRPr="009E5BED" w:rsidRDefault="00214F2B" w:rsidP="00214F2B">
            <w:pPr>
              <w:jc w:val="center"/>
              <w:rPr>
                <w:rFonts w:ascii="Arial" w:hAnsi="Arial" w:cs="Arial"/>
                <w:sz w:val="16"/>
                <w:szCs w:val="16"/>
              </w:rPr>
            </w:pPr>
            <w:r w:rsidRPr="009E5BED">
              <w:rPr>
                <w:rFonts w:ascii="Arial" w:hAnsi="Arial" w:cs="Arial"/>
                <w:sz w:val="16"/>
                <w:szCs w:val="16"/>
              </w:rPr>
              <w:t>0,5</w:t>
            </w:r>
          </w:p>
          <w:p w:rsidR="00214F2B" w:rsidRPr="009E5BED" w:rsidRDefault="00214F2B" w:rsidP="00214F2B">
            <w:pPr>
              <w:jc w:val="center"/>
              <w:rPr>
                <w:rFonts w:ascii="Arial" w:hAnsi="Arial" w:cs="Arial"/>
                <w:sz w:val="16"/>
                <w:szCs w:val="16"/>
              </w:rPr>
            </w:pPr>
            <w:r w:rsidRPr="009E5BED">
              <w:rPr>
                <w:rFonts w:ascii="Arial" w:hAnsi="Arial" w:cs="Arial"/>
                <w:sz w:val="16"/>
                <w:szCs w:val="16"/>
              </w:rPr>
              <w:t>0,5</w:t>
            </w:r>
          </w:p>
        </w:tc>
        <w:tc>
          <w:tcPr>
            <w:tcW w:w="1062" w:type="dxa"/>
          </w:tcPr>
          <w:p w:rsidR="00214F2B" w:rsidRPr="009E5BED" w:rsidRDefault="00214F2B" w:rsidP="00214F2B">
            <w:pPr>
              <w:jc w:val="center"/>
              <w:rPr>
                <w:rFonts w:ascii="Arial" w:hAnsi="Arial" w:cs="Arial"/>
                <w:sz w:val="16"/>
                <w:szCs w:val="16"/>
              </w:rPr>
            </w:pPr>
            <w:r w:rsidRPr="009E5BED">
              <w:rPr>
                <w:rFonts w:ascii="Arial" w:hAnsi="Arial" w:cs="Arial"/>
                <w:sz w:val="16"/>
                <w:szCs w:val="16"/>
              </w:rPr>
              <w:t>0,43</w:t>
            </w:r>
          </w:p>
          <w:p w:rsidR="00214F2B" w:rsidRPr="009E5BED" w:rsidRDefault="00214F2B" w:rsidP="00214F2B">
            <w:pPr>
              <w:jc w:val="center"/>
              <w:rPr>
                <w:rFonts w:ascii="Arial" w:hAnsi="Arial" w:cs="Arial"/>
                <w:sz w:val="16"/>
                <w:szCs w:val="16"/>
              </w:rPr>
            </w:pPr>
            <w:r w:rsidRPr="009E5BED">
              <w:rPr>
                <w:rFonts w:ascii="Arial" w:hAnsi="Arial" w:cs="Arial"/>
                <w:sz w:val="16"/>
                <w:szCs w:val="16"/>
              </w:rPr>
              <w:t>0,48</w:t>
            </w:r>
          </w:p>
        </w:tc>
      </w:tr>
    </w:tbl>
    <w:p w:rsidR="00214F2B" w:rsidRPr="009E5BED" w:rsidRDefault="00214F2B" w:rsidP="00214F2B">
      <w:pPr>
        <w:spacing w:before="120" w:after="120"/>
        <w:rPr>
          <w:rFonts w:ascii="Arial" w:hAnsi="Arial" w:cs="Arial"/>
          <w:sz w:val="16"/>
          <w:szCs w:val="16"/>
        </w:rPr>
      </w:pPr>
      <w:r w:rsidRPr="009E5BED">
        <w:rPr>
          <w:rFonts w:ascii="Arial" w:hAnsi="Arial" w:cs="Arial"/>
          <w:sz w:val="16"/>
          <w:szCs w:val="16"/>
        </w:rPr>
        <w:t>6.3.1.2. Widzialność w nocy</w:t>
      </w:r>
    </w:p>
    <w:p w:rsidR="00214F2B" w:rsidRPr="009E5BED" w:rsidRDefault="00214F2B" w:rsidP="00214F2B">
      <w:pPr>
        <w:rPr>
          <w:rFonts w:ascii="Arial" w:hAnsi="Arial" w:cs="Arial"/>
          <w:sz w:val="16"/>
          <w:szCs w:val="16"/>
        </w:rPr>
      </w:pPr>
      <w:r w:rsidRPr="009E5BED">
        <w:rPr>
          <w:rFonts w:ascii="Arial" w:hAnsi="Arial" w:cs="Arial"/>
          <w:sz w:val="16"/>
          <w:szCs w:val="16"/>
        </w:rPr>
        <w:tab/>
        <w:t>Za miarę widzialności w nocy przyjęto powierzchniowy współczynnik odblasku R</w:t>
      </w:r>
      <w:r w:rsidRPr="009E5BED">
        <w:rPr>
          <w:rFonts w:ascii="Arial" w:hAnsi="Arial" w:cs="Arial"/>
          <w:sz w:val="16"/>
          <w:szCs w:val="16"/>
          <w:vertAlign w:val="subscript"/>
        </w:rPr>
        <w:t>L</w:t>
      </w:r>
      <w:r w:rsidRPr="009E5BED">
        <w:rPr>
          <w:rFonts w:ascii="Arial" w:hAnsi="Arial" w:cs="Arial"/>
          <w:sz w:val="16"/>
          <w:szCs w:val="16"/>
        </w:rPr>
        <w:t>, określany wg POD-97 [4].</w:t>
      </w:r>
    </w:p>
    <w:p w:rsidR="00214F2B" w:rsidRPr="009E5BED" w:rsidRDefault="00214F2B" w:rsidP="00214F2B">
      <w:pPr>
        <w:rPr>
          <w:rFonts w:ascii="Arial" w:hAnsi="Arial" w:cs="Arial"/>
          <w:sz w:val="16"/>
          <w:szCs w:val="16"/>
        </w:rPr>
      </w:pPr>
      <w:r w:rsidRPr="009E5BED">
        <w:rPr>
          <w:rFonts w:ascii="Arial" w:hAnsi="Arial" w:cs="Arial"/>
          <w:sz w:val="16"/>
          <w:szCs w:val="16"/>
        </w:rPr>
        <w:tab/>
        <w:t>Wartość współczynnika R</w:t>
      </w:r>
      <w:r w:rsidRPr="009E5BED">
        <w:rPr>
          <w:rFonts w:ascii="Arial" w:hAnsi="Arial" w:cs="Arial"/>
          <w:sz w:val="16"/>
          <w:szCs w:val="16"/>
          <w:vertAlign w:val="subscript"/>
        </w:rPr>
        <w:t>L</w:t>
      </w:r>
      <w:r w:rsidRPr="009E5BED">
        <w:rPr>
          <w:rFonts w:ascii="Arial" w:hAnsi="Arial" w:cs="Arial"/>
          <w:sz w:val="16"/>
          <w:szCs w:val="16"/>
        </w:rPr>
        <w:t xml:space="preserve"> powinna wynosić dla oznakowania świeżego w stanie suchym, barwy:</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białej, co najmniej 300 mcd m</w:t>
      </w:r>
      <w:r w:rsidRPr="009E5BED">
        <w:rPr>
          <w:rFonts w:ascii="Arial" w:hAnsi="Arial" w:cs="Arial"/>
          <w:sz w:val="16"/>
          <w:szCs w:val="16"/>
          <w:vertAlign w:val="superscript"/>
        </w:rPr>
        <w:t>-2</w:t>
      </w:r>
      <w:r w:rsidRPr="009E5BED">
        <w:rPr>
          <w:rFonts w:ascii="Arial" w:hAnsi="Arial" w:cs="Arial"/>
          <w:sz w:val="16"/>
          <w:szCs w:val="16"/>
        </w:rPr>
        <w:t xml:space="preserve"> lx</w:t>
      </w:r>
      <w:r w:rsidRPr="009E5BED">
        <w:rPr>
          <w:rFonts w:ascii="Arial" w:hAnsi="Arial" w:cs="Arial"/>
          <w:sz w:val="16"/>
          <w:szCs w:val="16"/>
          <w:vertAlign w:val="superscript"/>
        </w:rPr>
        <w:t>-1</w:t>
      </w:r>
      <w:r w:rsidRPr="009E5BED">
        <w:rPr>
          <w:rFonts w:ascii="Arial" w:hAnsi="Arial" w:cs="Arial"/>
          <w:sz w:val="16"/>
          <w:szCs w:val="16"/>
        </w:rPr>
        <w:t>,</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żółtej, co najmniej 200 mcd m</w:t>
      </w:r>
      <w:r w:rsidRPr="009E5BED">
        <w:rPr>
          <w:rFonts w:ascii="Arial" w:hAnsi="Arial" w:cs="Arial"/>
          <w:sz w:val="16"/>
          <w:szCs w:val="16"/>
          <w:vertAlign w:val="superscript"/>
        </w:rPr>
        <w:t>-2</w:t>
      </w:r>
      <w:r w:rsidRPr="009E5BED">
        <w:rPr>
          <w:rFonts w:ascii="Arial" w:hAnsi="Arial" w:cs="Arial"/>
          <w:sz w:val="16"/>
          <w:szCs w:val="16"/>
        </w:rPr>
        <w:t xml:space="preserve"> lx</w:t>
      </w:r>
      <w:r w:rsidRPr="009E5BED">
        <w:rPr>
          <w:rFonts w:ascii="Arial" w:hAnsi="Arial" w:cs="Arial"/>
          <w:sz w:val="16"/>
          <w:szCs w:val="16"/>
          <w:vertAlign w:val="superscript"/>
        </w:rPr>
        <w:t>-1</w:t>
      </w:r>
      <w:r w:rsidRPr="009E5BED">
        <w:rPr>
          <w:rFonts w:ascii="Arial" w:hAnsi="Arial" w:cs="Arial"/>
          <w:sz w:val="16"/>
          <w:szCs w:val="16"/>
        </w:rPr>
        <w:t>.</w:t>
      </w:r>
    </w:p>
    <w:p w:rsidR="00214F2B" w:rsidRPr="009E5BED" w:rsidRDefault="00214F2B" w:rsidP="00214F2B">
      <w:pPr>
        <w:rPr>
          <w:rFonts w:ascii="Arial" w:hAnsi="Arial" w:cs="Arial"/>
          <w:sz w:val="16"/>
          <w:szCs w:val="16"/>
        </w:rPr>
      </w:pPr>
      <w:r w:rsidRPr="009E5BED">
        <w:rPr>
          <w:rFonts w:ascii="Arial" w:hAnsi="Arial" w:cs="Arial"/>
          <w:sz w:val="16"/>
          <w:szCs w:val="16"/>
        </w:rPr>
        <w:tab/>
        <w:t>Wartość współczynnika R</w:t>
      </w:r>
      <w:r w:rsidRPr="009E5BED">
        <w:rPr>
          <w:rFonts w:ascii="Arial" w:hAnsi="Arial" w:cs="Arial"/>
          <w:sz w:val="16"/>
          <w:szCs w:val="16"/>
          <w:vertAlign w:val="subscript"/>
        </w:rPr>
        <w:t>L</w:t>
      </w:r>
      <w:r w:rsidRPr="009E5BED">
        <w:rPr>
          <w:rFonts w:ascii="Arial" w:hAnsi="Arial" w:cs="Arial"/>
          <w:sz w:val="16"/>
          <w:szCs w:val="16"/>
        </w:rPr>
        <w:t xml:space="preserve"> powinna wynosić dla oznakowania używanego:</w:t>
      </w:r>
    </w:p>
    <w:p w:rsidR="00214F2B" w:rsidRPr="009E5BED" w:rsidRDefault="00214F2B" w:rsidP="00214F2B">
      <w:pPr>
        <w:rPr>
          <w:rFonts w:ascii="Arial" w:hAnsi="Arial" w:cs="Arial"/>
          <w:sz w:val="16"/>
          <w:szCs w:val="16"/>
        </w:rPr>
      </w:pPr>
      <w:r w:rsidRPr="009E5BED">
        <w:rPr>
          <w:rFonts w:ascii="Arial" w:hAnsi="Arial" w:cs="Arial"/>
          <w:sz w:val="16"/>
          <w:szCs w:val="16"/>
        </w:rPr>
        <w:t>a) cienko- i grubowarstwowego barwy:</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białej, po 12 miesiącach eksploatacji, co najmniej 100 mcd m</w:t>
      </w:r>
      <w:r w:rsidRPr="009E5BED">
        <w:rPr>
          <w:rFonts w:ascii="Arial" w:hAnsi="Arial" w:cs="Arial"/>
          <w:sz w:val="16"/>
          <w:szCs w:val="16"/>
          <w:vertAlign w:val="superscript"/>
        </w:rPr>
        <w:t>-2</w:t>
      </w:r>
      <w:r w:rsidRPr="009E5BED">
        <w:rPr>
          <w:rFonts w:ascii="Arial" w:hAnsi="Arial" w:cs="Arial"/>
          <w:sz w:val="16"/>
          <w:szCs w:val="16"/>
        </w:rPr>
        <w:t xml:space="preserve"> lx</w:t>
      </w:r>
      <w:r w:rsidRPr="009E5BED">
        <w:rPr>
          <w:rFonts w:ascii="Arial" w:hAnsi="Arial" w:cs="Arial"/>
          <w:sz w:val="16"/>
          <w:szCs w:val="16"/>
          <w:vertAlign w:val="superscript"/>
        </w:rPr>
        <w:t>-1</w:t>
      </w:r>
      <w:r w:rsidRPr="009E5BED">
        <w:rPr>
          <w:rFonts w:ascii="Arial" w:hAnsi="Arial" w:cs="Arial"/>
          <w:sz w:val="16"/>
          <w:szCs w:val="16"/>
        </w:rPr>
        <w:t>,</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żółtej, po 1 miesiącu eksploatacji, co najmniej 150 mcd m</w:t>
      </w:r>
      <w:r w:rsidRPr="009E5BED">
        <w:rPr>
          <w:rFonts w:ascii="Arial" w:hAnsi="Arial" w:cs="Arial"/>
          <w:sz w:val="16"/>
          <w:szCs w:val="16"/>
          <w:vertAlign w:val="superscript"/>
        </w:rPr>
        <w:t>-2</w:t>
      </w:r>
      <w:r w:rsidRPr="009E5BED">
        <w:rPr>
          <w:rFonts w:ascii="Arial" w:hAnsi="Arial" w:cs="Arial"/>
          <w:sz w:val="16"/>
          <w:szCs w:val="16"/>
        </w:rPr>
        <w:t xml:space="preserve"> lx</w:t>
      </w:r>
      <w:r w:rsidRPr="009E5BED">
        <w:rPr>
          <w:rFonts w:ascii="Arial" w:hAnsi="Arial" w:cs="Arial"/>
          <w:sz w:val="16"/>
          <w:szCs w:val="16"/>
          <w:vertAlign w:val="superscript"/>
        </w:rPr>
        <w:t>-1</w:t>
      </w:r>
      <w:r w:rsidRPr="009E5BED">
        <w:rPr>
          <w:rFonts w:ascii="Arial" w:hAnsi="Arial" w:cs="Arial"/>
          <w:sz w:val="16"/>
          <w:szCs w:val="16"/>
        </w:rPr>
        <w:t>,</w:t>
      </w:r>
    </w:p>
    <w:p w:rsidR="00214F2B" w:rsidRPr="009E5BED" w:rsidRDefault="00214F2B" w:rsidP="00214F2B">
      <w:pPr>
        <w:rPr>
          <w:rFonts w:ascii="Arial" w:hAnsi="Arial" w:cs="Arial"/>
          <w:sz w:val="16"/>
          <w:szCs w:val="16"/>
        </w:rPr>
      </w:pPr>
      <w:r w:rsidRPr="009E5BED">
        <w:rPr>
          <w:rFonts w:ascii="Arial" w:hAnsi="Arial" w:cs="Arial"/>
          <w:sz w:val="16"/>
          <w:szCs w:val="16"/>
        </w:rPr>
        <w:t>b) folii:</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dla oznakowań trwałych i długotrwałych (białych), co najmniej 300 mcd m</w:t>
      </w:r>
      <w:r w:rsidRPr="009E5BED">
        <w:rPr>
          <w:rFonts w:ascii="Arial" w:hAnsi="Arial" w:cs="Arial"/>
          <w:sz w:val="16"/>
          <w:szCs w:val="16"/>
          <w:vertAlign w:val="superscript"/>
        </w:rPr>
        <w:t>-2</w:t>
      </w:r>
      <w:r w:rsidRPr="009E5BED">
        <w:rPr>
          <w:rFonts w:ascii="Arial" w:hAnsi="Arial" w:cs="Arial"/>
          <w:sz w:val="16"/>
          <w:szCs w:val="16"/>
        </w:rPr>
        <w:t xml:space="preserve"> lx</w:t>
      </w:r>
      <w:r w:rsidRPr="009E5BED">
        <w:rPr>
          <w:rFonts w:ascii="Arial" w:hAnsi="Arial" w:cs="Arial"/>
          <w:sz w:val="16"/>
          <w:szCs w:val="16"/>
          <w:vertAlign w:val="superscript"/>
        </w:rPr>
        <w:t>-1</w:t>
      </w:r>
      <w:r w:rsidRPr="009E5BED">
        <w:rPr>
          <w:rFonts w:ascii="Arial" w:hAnsi="Arial" w:cs="Arial"/>
          <w:sz w:val="16"/>
          <w:szCs w:val="16"/>
        </w:rPr>
        <w:t>,</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dla oznakowań tymczasowych (żółtych), co najmniej 300 mcd m</w:t>
      </w:r>
      <w:r w:rsidRPr="009E5BED">
        <w:rPr>
          <w:rFonts w:ascii="Arial" w:hAnsi="Arial" w:cs="Arial"/>
          <w:sz w:val="16"/>
          <w:szCs w:val="16"/>
          <w:vertAlign w:val="superscript"/>
        </w:rPr>
        <w:t>-2</w:t>
      </w:r>
      <w:r w:rsidRPr="009E5BED">
        <w:rPr>
          <w:rFonts w:ascii="Arial" w:hAnsi="Arial" w:cs="Arial"/>
          <w:sz w:val="16"/>
          <w:szCs w:val="16"/>
        </w:rPr>
        <w:t xml:space="preserve"> lx</w:t>
      </w:r>
      <w:r w:rsidRPr="009E5BED">
        <w:rPr>
          <w:rFonts w:ascii="Arial" w:hAnsi="Arial" w:cs="Arial"/>
          <w:sz w:val="16"/>
          <w:szCs w:val="16"/>
          <w:vertAlign w:val="superscript"/>
        </w:rPr>
        <w:t>-1</w:t>
      </w:r>
      <w:r w:rsidRPr="009E5BED">
        <w:rPr>
          <w:rFonts w:ascii="Arial" w:hAnsi="Arial" w:cs="Arial"/>
          <w:sz w:val="16"/>
          <w:szCs w:val="16"/>
        </w:rPr>
        <w:t>.</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6.3.1.3. Szorstkość oznakowania</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ab/>
        <w:t>Miarą szorstkości oznakowania jest wartość wskaźnika szorstkości SRT (</w:t>
      </w:r>
      <w:proofErr w:type="spellStart"/>
      <w:r w:rsidRPr="009E5BED">
        <w:rPr>
          <w:rFonts w:ascii="Arial" w:hAnsi="Arial" w:cs="Arial"/>
          <w:sz w:val="16"/>
          <w:szCs w:val="16"/>
        </w:rPr>
        <w:t>Skid</w:t>
      </w:r>
      <w:proofErr w:type="spellEnd"/>
      <w:r w:rsidRPr="009E5BED">
        <w:rPr>
          <w:rFonts w:ascii="Arial" w:hAnsi="Arial" w:cs="Arial"/>
          <w:sz w:val="16"/>
          <w:szCs w:val="16"/>
        </w:rPr>
        <w:t xml:space="preserve"> </w:t>
      </w:r>
      <w:proofErr w:type="spellStart"/>
      <w:r w:rsidRPr="009E5BED">
        <w:rPr>
          <w:rFonts w:ascii="Arial" w:hAnsi="Arial" w:cs="Arial"/>
          <w:sz w:val="16"/>
          <w:szCs w:val="16"/>
        </w:rPr>
        <w:t>Resistance</w:t>
      </w:r>
      <w:proofErr w:type="spellEnd"/>
      <w:r w:rsidRPr="009E5BED">
        <w:rPr>
          <w:rFonts w:ascii="Arial" w:hAnsi="Arial" w:cs="Arial"/>
          <w:sz w:val="16"/>
          <w:szCs w:val="16"/>
        </w:rPr>
        <w:t xml:space="preserve"> Tester) mierzona wahadłem angielskim, wg POD-97 [4]. Wartość SRT symuluje warunki, w których pojazd wyposażony w typowe opony hamuje z blokadą kół przy prędkości 50 km/h na mokrej  nawierzchni.</w:t>
      </w:r>
    </w:p>
    <w:p w:rsidR="00214F2B" w:rsidRPr="009E5BED" w:rsidRDefault="00214F2B" w:rsidP="00214F2B">
      <w:pPr>
        <w:rPr>
          <w:rFonts w:ascii="Arial" w:hAnsi="Arial" w:cs="Arial"/>
          <w:sz w:val="16"/>
          <w:szCs w:val="16"/>
        </w:rPr>
      </w:pPr>
      <w:r w:rsidRPr="009E5BED">
        <w:rPr>
          <w:rFonts w:ascii="Arial" w:hAnsi="Arial" w:cs="Arial"/>
          <w:sz w:val="16"/>
          <w:szCs w:val="16"/>
        </w:rPr>
        <w:tab/>
        <w:t>Wymaga się, aby wartość wskaźnika szorstkości SRT wynosiła na oznakowaniu:</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świeżym, co najmniej 50 jednostek SRT,</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używanym, w ciągu całego okresu użytkowania, co najmniej 45 jednostek SRT.</w:t>
      </w:r>
    </w:p>
    <w:p w:rsidR="00214F2B" w:rsidRPr="009E5BED" w:rsidRDefault="00214F2B" w:rsidP="00214F2B">
      <w:pPr>
        <w:rPr>
          <w:rFonts w:ascii="Arial" w:hAnsi="Arial" w:cs="Arial"/>
          <w:sz w:val="16"/>
          <w:szCs w:val="16"/>
        </w:rPr>
      </w:pPr>
      <w:r w:rsidRPr="009E5BED">
        <w:rPr>
          <w:rFonts w:ascii="Arial" w:hAnsi="Arial" w:cs="Arial"/>
          <w:sz w:val="16"/>
          <w:szCs w:val="16"/>
        </w:rPr>
        <w:tab/>
        <w:t>Dla punktowych elementów odblaskowych badań szorstkości nie wykonuje się.</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6.3.1.4. Trwałość oznakowania</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ab/>
        <w:t>Trwałość oznakowania oceniana jako stopień zużycia w 10-stopniowej skali na zasadzie porównania z wzorcami, wg POD-97 [4], powinna wynosić po 12-miesięcznym okresie eksploatacji oznakowania wykonanego:</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farbami wodorozcieńczalnymi, co najmniej 5,</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pozostałymi materiałami, co najmniej 6.</w:t>
      </w:r>
    </w:p>
    <w:p w:rsidR="00214F2B" w:rsidRPr="009E5BED" w:rsidRDefault="00214F2B" w:rsidP="00214F2B">
      <w:pPr>
        <w:keepNext/>
        <w:spacing w:before="120"/>
        <w:rPr>
          <w:rFonts w:ascii="Arial" w:hAnsi="Arial" w:cs="Arial"/>
          <w:sz w:val="16"/>
          <w:szCs w:val="16"/>
        </w:rPr>
      </w:pPr>
      <w:r w:rsidRPr="009E5BED">
        <w:rPr>
          <w:rFonts w:ascii="Arial" w:hAnsi="Arial" w:cs="Arial"/>
          <w:sz w:val="16"/>
          <w:szCs w:val="16"/>
        </w:rPr>
        <w:t>6.3.1.5. Czas schnięcia oznakowania (wzgl. czas przejezdności oznakowania)</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ab/>
        <w:t>Za czas schnięcia oznakowania przyjmuje się czas upływający między wykonaniem oznakowania a jego oddaniem do ruchu.</w:t>
      </w:r>
    </w:p>
    <w:p w:rsidR="00214F2B" w:rsidRPr="009E5BED" w:rsidRDefault="00214F2B" w:rsidP="00214F2B">
      <w:pPr>
        <w:rPr>
          <w:rFonts w:ascii="Arial" w:hAnsi="Arial" w:cs="Arial"/>
          <w:sz w:val="16"/>
          <w:szCs w:val="16"/>
        </w:rPr>
      </w:pPr>
      <w:r w:rsidRPr="009E5BED">
        <w:rPr>
          <w:rFonts w:ascii="Arial" w:hAnsi="Arial" w:cs="Arial"/>
          <w:sz w:val="16"/>
          <w:szCs w:val="16"/>
        </w:rPr>
        <w:tab/>
        <w:t>Czas schnięcia oznakowania nie powinien przekraczać czasu gwarantowanego przez producenta, z tym że nie może przekraczać 2 godzin.</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6.3.1.6. Grubość oznakowania</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ab/>
        <w:t>Grubość oznakowania, tj. podwyższenie ponad górną powierzchnię nawierzchni, powinna wynosić dla:</w:t>
      </w:r>
    </w:p>
    <w:p w:rsidR="00214F2B" w:rsidRPr="009E5BED" w:rsidRDefault="00214F2B" w:rsidP="00401152">
      <w:pPr>
        <w:numPr>
          <w:ilvl w:val="0"/>
          <w:numId w:val="162"/>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 xml:space="preserve">oznakowania cienkowarstwowego (grubość na mokro bez kulek szklanych), co najwyżej 800 </w:t>
      </w:r>
      <w:r w:rsidRPr="009E5BED">
        <w:rPr>
          <w:rFonts w:ascii="Arial" w:hAnsi="Arial" w:cs="Arial"/>
          <w:sz w:val="16"/>
          <w:szCs w:val="16"/>
        </w:rPr>
        <w:sym w:font="Symbol" w:char="F06D"/>
      </w:r>
      <w:r w:rsidRPr="009E5BED">
        <w:rPr>
          <w:rFonts w:ascii="Arial" w:hAnsi="Arial" w:cs="Arial"/>
          <w:sz w:val="16"/>
          <w:szCs w:val="16"/>
        </w:rPr>
        <w:t>m,</w:t>
      </w:r>
    </w:p>
    <w:p w:rsidR="00214F2B" w:rsidRPr="009E5BED" w:rsidRDefault="00214F2B" w:rsidP="00401152">
      <w:pPr>
        <w:numPr>
          <w:ilvl w:val="0"/>
          <w:numId w:val="162"/>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oznakowania grubowarstwowego, co najwyżej 5 mm,</w:t>
      </w:r>
    </w:p>
    <w:p w:rsidR="00214F2B" w:rsidRPr="009E5BED" w:rsidRDefault="00214F2B" w:rsidP="00401152">
      <w:pPr>
        <w:numPr>
          <w:ilvl w:val="0"/>
          <w:numId w:val="162"/>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punktowych elementów odblaskowych umieszczanych na części jezdnej drogi, co najwyżej 15 mm, a w uzasadnionych przypadkach ustalonych w dokumentacji projektowej, co najwyżej 25 mm.</w:t>
      </w:r>
    </w:p>
    <w:p w:rsidR="00214F2B" w:rsidRPr="009E5BED" w:rsidRDefault="00214F2B" w:rsidP="00214F2B">
      <w:pPr>
        <w:rPr>
          <w:rFonts w:ascii="Arial" w:hAnsi="Arial" w:cs="Arial"/>
          <w:sz w:val="16"/>
          <w:szCs w:val="16"/>
        </w:rPr>
      </w:pPr>
      <w:r w:rsidRPr="009E5BED">
        <w:rPr>
          <w:rFonts w:ascii="Arial" w:hAnsi="Arial" w:cs="Arial"/>
          <w:sz w:val="16"/>
          <w:szCs w:val="16"/>
        </w:rPr>
        <w:tab/>
        <w:t>Wymagania te nie obowiązują, jeśli nawierzchnia pod znakowaniem jest wyfrezowana.</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6.3.2. Badania wykonania znakowania poziomego z materiału cienkowarstwowego lub</w:t>
      </w:r>
    </w:p>
    <w:p w:rsidR="00214F2B" w:rsidRPr="009E5BED" w:rsidRDefault="00214F2B" w:rsidP="00214F2B">
      <w:pPr>
        <w:rPr>
          <w:rFonts w:ascii="Arial" w:hAnsi="Arial" w:cs="Arial"/>
          <w:sz w:val="16"/>
          <w:szCs w:val="16"/>
        </w:rPr>
      </w:pPr>
      <w:r w:rsidRPr="009E5BED">
        <w:rPr>
          <w:rFonts w:ascii="Arial" w:hAnsi="Arial" w:cs="Arial"/>
          <w:sz w:val="16"/>
          <w:szCs w:val="16"/>
        </w:rPr>
        <w:t xml:space="preserve">           grubowarstwowego</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ab/>
        <w:t>Wykonawca wykonując znakowanie poziome z materiału cienko- lub grubowarstwowego przeprowadza przed rozpoczęciem każdej pracy oraz w czasie jej wykonywania, co najmniej raz dziennie, lub zgodnie z ustaleniem SST, następujące badania:</w:t>
      </w:r>
    </w:p>
    <w:p w:rsidR="00214F2B" w:rsidRPr="009E5BED" w:rsidRDefault="00214F2B" w:rsidP="00214F2B">
      <w:pPr>
        <w:rPr>
          <w:rFonts w:ascii="Arial" w:hAnsi="Arial" w:cs="Arial"/>
          <w:sz w:val="16"/>
          <w:szCs w:val="16"/>
        </w:rPr>
      </w:pPr>
      <w:r w:rsidRPr="009E5BED">
        <w:rPr>
          <w:rFonts w:ascii="Arial" w:hAnsi="Arial" w:cs="Arial"/>
          <w:sz w:val="16"/>
          <w:szCs w:val="16"/>
        </w:rPr>
        <w:t>a) przed rozpoczęciem pracy:</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sprawdzenie oznakowania opakowań,</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wizualną ocenę stanu  materiału, w zakresie jego jednorodności i widocznych wad,</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lastRenderedPageBreak/>
        <w:t>pomiar wilgotności względnej powietrza,</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pomiar temperatury powietrza i nawierzchni,</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badanie lepkości farby (cienkowarstwowej), wg POD-97 [4],</w:t>
      </w:r>
    </w:p>
    <w:p w:rsidR="00214F2B" w:rsidRPr="009E5BED" w:rsidRDefault="00214F2B" w:rsidP="00214F2B">
      <w:pPr>
        <w:rPr>
          <w:rFonts w:ascii="Arial" w:hAnsi="Arial" w:cs="Arial"/>
          <w:sz w:val="16"/>
          <w:szCs w:val="16"/>
        </w:rPr>
      </w:pPr>
      <w:r w:rsidRPr="009E5BED">
        <w:rPr>
          <w:rFonts w:ascii="Arial" w:hAnsi="Arial" w:cs="Arial"/>
          <w:sz w:val="16"/>
          <w:szCs w:val="16"/>
        </w:rPr>
        <w:t>b) w czasie wykonywania pracy:</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pomiar grubości warstwy oznakowania,</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pomiar czasu schnięcia, wg POD-97 [4],</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wizualną ocenę równomierności rozłożenia kulek szklanych,</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pomiar poziomych wymiarów oznakowania, na zgodność z dokumentacją projektową i „Instrukcją o znakach drogowych poziomych” [3],</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wizualną ocenę równomierności skropienia (rozłożenia materiału) na całej szerokości linii,</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oznaczenia czasu przejezdności, wg POD-97 [4].</w:t>
      </w:r>
    </w:p>
    <w:p w:rsidR="00214F2B" w:rsidRPr="009E5BED" w:rsidRDefault="00214F2B" w:rsidP="00214F2B">
      <w:pPr>
        <w:rPr>
          <w:rFonts w:ascii="Arial" w:hAnsi="Arial" w:cs="Arial"/>
          <w:sz w:val="16"/>
          <w:szCs w:val="16"/>
        </w:rPr>
      </w:pPr>
      <w:r w:rsidRPr="009E5BED">
        <w:rPr>
          <w:rFonts w:ascii="Arial" w:hAnsi="Arial" w:cs="Arial"/>
          <w:sz w:val="16"/>
          <w:szCs w:val="16"/>
        </w:rPr>
        <w:tab/>
        <w:t>Protokół z przeprowadzonych badań wraz z jedną próbką na blasze (300 x 250        x 0,8 mm) Wykonawca powinien przechować do czasu upływu okresu gwarancji.</w:t>
      </w:r>
    </w:p>
    <w:p w:rsidR="00214F2B" w:rsidRPr="009E5BED" w:rsidRDefault="00214F2B" w:rsidP="00214F2B">
      <w:pPr>
        <w:rPr>
          <w:rFonts w:ascii="Arial" w:hAnsi="Arial" w:cs="Arial"/>
          <w:sz w:val="16"/>
          <w:szCs w:val="16"/>
        </w:rPr>
      </w:pPr>
      <w:r w:rsidRPr="009E5BED">
        <w:rPr>
          <w:rFonts w:ascii="Arial" w:hAnsi="Arial" w:cs="Arial"/>
          <w:sz w:val="16"/>
          <w:szCs w:val="16"/>
        </w:rPr>
        <w:tab/>
        <w:t>W przypadku wątpliwości dotyczących wykonania oznakowania poziomego, Inżynier może zlecić wykonanie badań:</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widzialności w dzień,</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widzialności w nocy,</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szorstkości,</w:t>
      </w:r>
    </w:p>
    <w:p w:rsidR="00214F2B" w:rsidRPr="009E5BED" w:rsidRDefault="00214F2B" w:rsidP="00214F2B">
      <w:pPr>
        <w:rPr>
          <w:rFonts w:ascii="Arial" w:hAnsi="Arial" w:cs="Arial"/>
          <w:sz w:val="16"/>
          <w:szCs w:val="16"/>
        </w:rPr>
      </w:pPr>
      <w:r w:rsidRPr="009E5BED">
        <w:rPr>
          <w:rFonts w:ascii="Arial" w:hAnsi="Arial" w:cs="Arial"/>
          <w:sz w:val="16"/>
          <w:szCs w:val="16"/>
        </w:rPr>
        <w:t>odpowiadających wymaganiom podanym w punkcie 6.3.1 i wykonanych według metod określonych w „Warunkach technicznych POD-97” [4]. Jeżeli wyniki tych badań wykażą wadliwość wykonanego oznakowania to koszt badań ponosi Wykonawca, w przypadku przeciwnym - Zamawiający.</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6.3.3. Badania wykonania znakowania poziomego z punktowych elementów odblaskowych</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ab/>
        <w:t>Wykonawca wykonując znakowanie z prefabrykowanych elementów odblaskowych przeprowadza, co najmniej raz dziennie lub zgodnie z ustaleniem SST, następujące badania:</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sprawdzenie oznakowania opakowań,</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sprawdzenie rodzaju stosowanego kleju lub innych elementów mocujących, zgodnie z zaleceniami SST,</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wizualną ocenę stanu elementów, w zakresie ich kompletności i braku wad,</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wilgotności względnej powietrza,</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temperatury powietrza i nawierzchni,</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pomiaru czasu oddania do ruchu (schnięcia),</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wizualną ocenę liniowości przyklejenia elementów,</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równomierności przyklejenia elementów na całej długości linii,</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zgodności wykonania oznakowania z dokumentacja projektową i „Instrukcją o znakach drogowych poziomych” [3].</w:t>
      </w:r>
    </w:p>
    <w:p w:rsidR="00214F2B" w:rsidRPr="009E5BED" w:rsidRDefault="00214F2B" w:rsidP="00214F2B">
      <w:pPr>
        <w:ind w:firstLine="709"/>
        <w:rPr>
          <w:rFonts w:ascii="Arial" w:hAnsi="Arial" w:cs="Arial"/>
          <w:sz w:val="16"/>
          <w:szCs w:val="16"/>
        </w:rPr>
      </w:pPr>
      <w:r w:rsidRPr="009E5BED">
        <w:rPr>
          <w:rFonts w:ascii="Arial" w:hAnsi="Arial" w:cs="Arial"/>
          <w:sz w:val="16"/>
          <w:szCs w:val="16"/>
        </w:rPr>
        <w:t>Protokół z przeprowadzonych badań wraz z próbkami przyklejanych elementów, w liczbie określonej w SST, Wykonawca przechowuje do czasu upływu okresu gwarancji.</w:t>
      </w:r>
    </w:p>
    <w:p w:rsidR="00214F2B" w:rsidRPr="009E5BED" w:rsidRDefault="00214F2B" w:rsidP="00214F2B">
      <w:pPr>
        <w:rPr>
          <w:rFonts w:ascii="Arial" w:hAnsi="Arial" w:cs="Arial"/>
          <w:sz w:val="16"/>
          <w:szCs w:val="16"/>
        </w:rPr>
      </w:pPr>
      <w:r w:rsidRPr="009E5BED">
        <w:rPr>
          <w:rFonts w:ascii="Arial" w:hAnsi="Arial" w:cs="Arial"/>
          <w:sz w:val="16"/>
          <w:szCs w:val="16"/>
        </w:rPr>
        <w:tab/>
        <w:t>W przypadku wątpliwości dotyczących wykonania oznakowania poziomego Inżynier  może zlecić wykonanie badań:</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widzialności w dzień,</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widzialności w nocy,</w:t>
      </w:r>
    </w:p>
    <w:p w:rsidR="00214F2B" w:rsidRPr="009E5BED" w:rsidRDefault="00214F2B" w:rsidP="00214F2B">
      <w:pPr>
        <w:rPr>
          <w:rFonts w:ascii="Arial" w:hAnsi="Arial" w:cs="Arial"/>
          <w:sz w:val="16"/>
          <w:szCs w:val="16"/>
        </w:rPr>
      </w:pPr>
      <w:r w:rsidRPr="009E5BED">
        <w:rPr>
          <w:rFonts w:ascii="Arial" w:hAnsi="Arial" w:cs="Arial"/>
          <w:sz w:val="16"/>
          <w:szCs w:val="16"/>
        </w:rPr>
        <w:t>odpowiadających wymaganiom podanym w punkcie 6.3.1 i wykonanych według metod określonych w „Warunkach technicznych POD-97” [4]. Jeśli wyniki tych badań wykażą wadliwość wykonanego oznakowania to koszt badań ponosi Wykonawca, w przypadku przeciwnym - Zamawiający.</w:t>
      </w:r>
    </w:p>
    <w:p w:rsidR="00214F2B" w:rsidRPr="009E5BED" w:rsidRDefault="00214F2B" w:rsidP="00214F2B">
      <w:pPr>
        <w:spacing w:before="120" w:after="120"/>
        <w:rPr>
          <w:rFonts w:ascii="Arial" w:hAnsi="Arial" w:cs="Arial"/>
          <w:sz w:val="16"/>
          <w:szCs w:val="16"/>
        </w:rPr>
      </w:pPr>
      <w:r w:rsidRPr="009E5BED">
        <w:rPr>
          <w:rFonts w:ascii="Arial" w:hAnsi="Arial" w:cs="Arial"/>
          <w:sz w:val="16"/>
          <w:szCs w:val="16"/>
        </w:rPr>
        <w:t>6.3.4. Zbiorcze zestawienie wymagań dla materiałów i wykonanego oznakowania</w:t>
      </w:r>
    </w:p>
    <w:tbl>
      <w:tblPr>
        <w:tblW w:w="0" w:type="auto"/>
        <w:tblLayout w:type="fixed"/>
        <w:tblCellMar>
          <w:left w:w="70" w:type="dxa"/>
          <w:right w:w="70" w:type="dxa"/>
        </w:tblCellMar>
        <w:tblLook w:val="0000"/>
      </w:tblPr>
      <w:tblGrid>
        <w:gridCol w:w="496"/>
        <w:gridCol w:w="3402"/>
        <w:gridCol w:w="1275"/>
        <w:gridCol w:w="1171"/>
        <w:gridCol w:w="1163"/>
        <w:gridCol w:w="8"/>
      </w:tblGrid>
      <w:tr w:rsidR="00214F2B" w:rsidRPr="009E5BED" w:rsidTr="00214F2B">
        <w:trPr>
          <w:gridAfter w:val="1"/>
          <w:wAfter w:w="8" w:type="dxa"/>
        </w:trPr>
        <w:tc>
          <w:tcPr>
            <w:tcW w:w="496" w:type="dxa"/>
            <w:tcBorders>
              <w:top w:val="single" w:sz="6" w:space="0" w:color="auto"/>
              <w:left w:val="single" w:sz="6" w:space="0" w:color="auto"/>
            </w:tcBorders>
          </w:tcPr>
          <w:p w:rsidR="00214F2B" w:rsidRPr="009E5BED" w:rsidRDefault="00214F2B" w:rsidP="00214F2B">
            <w:pPr>
              <w:jc w:val="center"/>
              <w:rPr>
                <w:rFonts w:ascii="Arial" w:hAnsi="Arial" w:cs="Arial"/>
                <w:sz w:val="16"/>
                <w:szCs w:val="16"/>
              </w:rPr>
            </w:pPr>
          </w:p>
        </w:tc>
        <w:tc>
          <w:tcPr>
            <w:tcW w:w="3402" w:type="dxa"/>
            <w:tcBorders>
              <w:top w:val="single" w:sz="6" w:space="0" w:color="auto"/>
              <w:left w:val="single" w:sz="6" w:space="0" w:color="auto"/>
            </w:tcBorders>
          </w:tcPr>
          <w:p w:rsidR="00214F2B" w:rsidRPr="009E5BED" w:rsidRDefault="00214F2B" w:rsidP="00214F2B">
            <w:pPr>
              <w:rPr>
                <w:rFonts w:ascii="Arial" w:hAnsi="Arial" w:cs="Arial"/>
                <w:sz w:val="16"/>
                <w:szCs w:val="16"/>
              </w:rPr>
            </w:pPr>
          </w:p>
        </w:tc>
        <w:tc>
          <w:tcPr>
            <w:tcW w:w="1275" w:type="dxa"/>
            <w:tcBorders>
              <w:top w:val="single" w:sz="6" w:space="0" w:color="auto"/>
              <w:left w:val="single" w:sz="6" w:space="0" w:color="auto"/>
            </w:tcBorders>
          </w:tcPr>
          <w:p w:rsidR="00214F2B" w:rsidRPr="009E5BED" w:rsidRDefault="00214F2B" w:rsidP="00214F2B">
            <w:pPr>
              <w:jc w:val="center"/>
              <w:rPr>
                <w:rFonts w:ascii="Arial" w:hAnsi="Arial" w:cs="Arial"/>
                <w:sz w:val="16"/>
                <w:szCs w:val="16"/>
              </w:rPr>
            </w:pPr>
          </w:p>
        </w:tc>
        <w:tc>
          <w:tcPr>
            <w:tcW w:w="2334" w:type="dxa"/>
            <w:gridSpan w:val="2"/>
            <w:tcBorders>
              <w:top w:val="single" w:sz="6" w:space="0" w:color="auto"/>
              <w:left w:val="single" w:sz="6" w:space="0" w:color="auto"/>
              <w:bottom w:val="single" w:sz="6" w:space="0" w:color="auto"/>
              <w:right w:val="single" w:sz="6" w:space="0" w:color="auto"/>
            </w:tcBorders>
          </w:tcPr>
          <w:p w:rsidR="00214F2B" w:rsidRPr="009E5BED" w:rsidRDefault="00214F2B" w:rsidP="00214F2B">
            <w:pPr>
              <w:jc w:val="center"/>
              <w:rPr>
                <w:rFonts w:ascii="Arial" w:hAnsi="Arial" w:cs="Arial"/>
                <w:sz w:val="16"/>
                <w:szCs w:val="16"/>
              </w:rPr>
            </w:pPr>
            <w:r w:rsidRPr="009E5BED">
              <w:rPr>
                <w:rFonts w:ascii="Arial" w:hAnsi="Arial" w:cs="Arial"/>
                <w:sz w:val="16"/>
                <w:szCs w:val="16"/>
              </w:rPr>
              <w:t>Materiały do znakowania</w:t>
            </w:r>
          </w:p>
        </w:tc>
      </w:tr>
      <w:tr w:rsidR="00214F2B" w:rsidRPr="009E5BED" w:rsidTr="00214F2B">
        <w:tc>
          <w:tcPr>
            <w:tcW w:w="496" w:type="dxa"/>
            <w:tcBorders>
              <w:left w:val="single" w:sz="6" w:space="0" w:color="auto"/>
            </w:tcBorders>
          </w:tcPr>
          <w:p w:rsidR="00214F2B" w:rsidRPr="009E5BED" w:rsidRDefault="00214F2B" w:rsidP="00214F2B">
            <w:pPr>
              <w:jc w:val="center"/>
              <w:rPr>
                <w:rFonts w:ascii="Arial" w:hAnsi="Arial" w:cs="Arial"/>
                <w:sz w:val="16"/>
                <w:szCs w:val="16"/>
              </w:rPr>
            </w:pPr>
            <w:r w:rsidRPr="009E5BED">
              <w:rPr>
                <w:rFonts w:ascii="Arial" w:hAnsi="Arial" w:cs="Arial"/>
                <w:sz w:val="16"/>
                <w:szCs w:val="16"/>
              </w:rPr>
              <w:t>Lp.</w:t>
            </w:r>
          </w:p>
        </w:tc>
        <w:tc>
          <w:tcPr>
            <w:tcW w:w="3402" w:type="dxa"/>
            <w:tcBorders>
              <w:left w:val="single" w:sz="6" w:space="0" w:color="auto"/>
            </w:tcBorders>
          </w:tcPr>
          <w:p w:rsidR="00214F2B" w:rsidRPr="009E5BED" w:rsidRDefault="00214F2B" w:rsidP="00214F2B">
            <w:pPr>
              <w:jc w:val="center"/>
              <w:rPr>
                <w:rFonts w:ascii="Arial" w:hAnsi="Arial" w:cs="Arial"/>
                <w:sz w:val="16"/>
                <w:szCs w:val="16"/>
              </w:rPr>
            </w:pPr>
            <w:r w:rsidRPr="009E5BED">
              <w:rPr>
                <w:rFonts w:ascii="Arial" w:hAnsi="Arial" w:cs="Arial"/>
                <w:sz w:val="16"/>
                <w:szCs w:val="16"/>
              </w:rPr>
              <w:t>Rodzaj wymagania</w:t>
            </w:r>
          </w:p>
        </w:tc>
        <w:tc>
          <w:tcPr>
            <w:tcW w:w="1275" w:type="dxa"/>
            <w:tcBorders>
              <w:left w:val="single" w:sz="6" w:space="0" w:color="auto"/>
            </w:tcBorders>
          </w:tcPr>
          <w:p w:rsidR="00214F2B" w:rsidRPr="009E5BED" w:rsidRDefault="00214F2B" w:rsidP="00214F2B">
            <w:pPr>
              <w:jc w:val="center"/>
              <w:rPr>
                <w:rFonts w:ascii="Arial" w:hAnsi="Arial" w:cs="Arial"/>
                <w:sz w:val="16"/>
                <w:szCs w:val="16"/>
              </w:rPr>
            </w:pPr>
            <w:r w:rsidRPr="009E5BED">
              <w:rPr>
                <w:rFonts w:ascii="Arial" w:hAnsi="Arial" w:cs="Arial"/>
                <w:sz w:val="16"/>
                <w:szCs w:val="16"/>
              </w:rPr>
              <w:t xml:space="preserve">Jednostka </w:t>
            </w:r>
          </w:p>
        </w:tc>
        <w:tc>
          <w:tcPr>
            <w:tcW w:w="1171" w:type="dxa"/>
            <w:tcBorders>
              <w:top w:val="single" w:sz="6" w:space="0" w:color="auto"/>
              <w:left w:val="single" w:sz="6" w:space="0" w:color="auto"/>
              <w:right w:val="single" w:sz="6" w:space="0" w:color="auto"/>
            </w:tcBorders>
          </w:tcPr>
          <w:p w:rsidR="00214F2B" w:rsidRPr="009E5BED" w:rsidRDefault="00214F2B" w:rsidP="00214F2B">
            <w:pPr>
              <w:jc w:val="center"/>
              <w:rPr>
                <w:rFonts w:ascii="Arial" w:hAnsi="Arial" w:cs="Arial"/>
                <w:sz w:val="16"/>
                <w:szCs w:val="16"/>
              </w:rPr>
            </w:pPr>
            <w:proofErr w:type="spellStart"/>
            <w:r w:rsidRPr="009E5BED">
              <w:rPr>
                <w:rFonts w:ascii="Arial" w:hAnsi="Arial" w:cs="Arial"/>
                <w:sz w:val="16"/>
                <w:szCs w:val="16"/>
              </w:rPr>
              <w:t>cienkowars</w:t>
            </w:r>
            <w:proofErr w:type="spellEnd"/>
            <w:r w:rsidRPr="009E5BED">
              <w:rPr>
                <w:rFonts w:ascii="Arial" w:hAnsi="Arial" w:cs="Arial"/>
                <w:sz w:val="16"/>
                <w:szCs w:val="16"/>
              </w:rPr>
              <w:t>-</w:t>
            </w:r>
          </w:p>
          <w:p w:rsidR="00214F2B" w:rsidRPr="009E5BED" w:rsidRDefault="00214F2B" w:rsidP="00214F2B">
            <w:pPr>
              <w:jc w:val="center"/>
              <w:rPr>
                <w:rFonts w:ascii="Arial" w:hAnsi="Arial" w:cs="Arial"/>
                <w:sz w:val="16"/>
                <w:szCs w:val="16"/>
              </w:rPr>
            </w:pPr>
            <w:proofErr w:type="spellStart"/>
            <w:r w:rsidRPr="009E5BED">
              <w:rPr>
                <w:rFonts w:ascii="Arial" w:hAnsi="Arial" w:cs="Arial"/>
                <w:sz w:val="16"/>
                <w:szCs w:val="16"/>
              </w:rPr>
              <w:t>twowego</w:t>
            </w:r>
            <w:proofErr w:type="spellEnd"/>
          </w:p>
        </w:tc>
        <w:tc>
          <w:tcPr>
            <w:tcW w:w="1171" w:type="dxa"/>
            <w:gridSpan w:val="2"/>
            <w:tcBorders>
              <w:top w:val="single" w:sz="6" w:space="0" w:color="auto"/>
              <w:left w:val="single" w:sz="6" w:space="0" w:color="auto"/>
              <w:right w:val="single" w:sz="6" w:space="0" w:color="auto"/>
            </w:tcBorders>
          </w:tcPr>
          <w:p w:rsidR="00214F2B" w:rsidRPr="009E5BED" w:rsidRDefault="00214F2B" w:rsidP="00214F2B">
            <w:pPr>
              <w:jc w:val="center"/>
              <w:rPr>
                <w:rFonts w:ascii="Arial" w:hAnsi="Arial" w:cs="Arial"/>
                <w:sz w:val="16"/>
                <w:szCs w:val="16"/>
              </w:rPr>
            </w:pPr>
            <w:proofErr w:type="spellStart"/>
            <w:r w:rsidRPr="009E5BED">
              <w:rPr>
                <w:rFonts w:ascii="Arial" w:hAnsi="Arial" w:cs="Arial"/>
                <w:sz w:val="16"/>
                <w:szCs w:val="16"/>
              </w:rPr>
              <w:t>grubowars</w:t>
            </w:r>
            <w:proofErr w:type="spellEnd"/>
            <w:r w:rsidRPr="009E5BED">
              <w:rPr>
                <w:rFonts w:ascii="Arial" w:hAnsi="Arial" w:cs="Arial"/>
                <w:sz w:val="16"/>
                <w:szCs w:val="16"/>
              </w:rPr>
              <w:t>-</w:t>
            </w:r>
          </w:p>
          <w:p w:rsidR="00214F2B" w:rsidRPr="009E5BED" w:rsidRDefault="00214F2B" w:rsidP="00214F2B">
            <w:pPr>
              <w:jc w:val="center"/>
              <w:rPr>
                <w:rFonts w:ascii="Arial" w:hAnsi="Arial" w:cs="Arial"/>
                <w:sz w:val="16"/>
                <w:szCs w:val="16"/>
              </w:rPr>
            </w:pPr>
            <w:proofErr w:type="spellStart"/>
            <w:r w:rsidRPr="009E5BED">
              <w:rPr>
                <w:rFonts w:ascii="Arial" w:hAnsi="Arial" w:cs="Arial"/>
                <w:sz w:val="16"/>
                <w:szCs w:val="16"/>
              </w:rPr>
              <w:t>twowego</w:t>
            </w:r>
            <w:proofErr w:type="spellEnd"/>
          </w:p>
        </w:tc>
      </w:tr>
      <w:tr w:rsidR="00214F2B" w:rsidRPr="009E5BED" w:rsidTr="00214F2B">
        <w:tc>
          <w:tcPr>
            <w:tcW w:w="496" w:type="dxa"/>
            <w:tcBorders>
              <w:top w:val="double" w:sz="6" w:space="0" w:color="auto"/>
              <w:left w:val="single" w:sz="6" w:space="0" w:color="auto"/>
              <w:bottom w:val="single" w:sz="6" w:space="0" w:color="auto"/>
              <w:right w:val="single" w:sz="6" w:space="0" w:color="auto"/>
            </w:tcBorders>
          </w:tcPr>
          <w:p w:rsidR="00214F2B" w:rsidRPr="009E5BED" w:rsidRDefault="00214F2B" w:rsidP="00214F2B">
            <w:pPr>
              <w:jc w:val="center"/>
              <w:rPr>
                <w:rFonts w:ascii="Arial" w:hAnsi="Arial" w:cs="Arial"/>
                <w:sz w:val="16"/>
                <w:szCs w:val="16"/>
              </w:rPr>
            </w:pPr>
            <w:r w:rsidRPr="009E5BED">
              <w:rPr>
                <w:rFonts w:ascii="Arial" w:hAnsi="Arial" w:cs="Arial"/>
                <w:sz w:val="16"/>
                <w:szCs w:val="16"/>
              </w:rPr>
              <w:t>1</w:t>
            </w:r>
          </w:p>
        </w:tc>
        <w:tc>
          <w:tcPr>
            <w:tcW w:w="3402" w:type="dxa"/>
            <w:tcBorders>
              <w:top w:val="double" w:sz="6" w:space="0" w:color="auto"/>
              <w:left w:val="single" w:sz="6" w:space="0" w:color="auto"/>
              <w:bottom w:val="single" w:sz="6" w:space="0" w:color="auto"/>
              <w:right w:val="single" w:sz="6" w:space="0" w:color="auto"/>
            </w:tcBorders>
          </w:tcPr>
          <w:p w:rsidR="00214F2B" w:rsidRPr="009E5BED" w:rsidRDefault="00214F2B" w:rsidP="00214F2B">
            <w:pPr>
              <w:rPr>
                <w:rFonts w:ascii="Arial" w:hAnsi="Arial" w:cs="Arial"/>
                <w:sz w:val="16"/>
                <w:szCs w:val="16"/>
              </w:rPr>
            </w:pPr>
            <w:r w:rsidRPr="009E5BED">
              <w:rPr>
                <w:rFonts w:ascii="Arial" w:hAnsi="Arial" w:cs="Arial"/>
                <w:sz w:val="16"/>
                <w:szCs w:val="16"/>
              </w:rPr>
              <w:t>Zawartość składników lotnych w materiałach do znakowania</w:t>
            </w:r>
          </w:p>
          <w:p w:rsidR="00214F2B" w:rsidRPr="009E5BED" w:rsidRDefault="00214F2B" w:rsidP="00214F2B">
            <w:pPr>
              <w:rPr>
                <w:rFonts w:ascii="Arial" w:hAnsi="Arial" w:cs="Arial"/>
                <w:sz w:val="16"/>
                <w:szCs w:val="16"/>
              </w:rPr>
            </w:pPr>
            <w:r w:rsidRPr="009E5BED">
              <w:rPr>
                <w:rFonts w:ascii="Arial" w:hAnsi="Arial" w:cs="Arial"/>
                <w:sz w:val="16"/>
                <w:szCs w:val="16"/>
              </w:rPr>
              <w:t>- rozpuszczalników organicznych</w:t>
            </w:r>
          </w:p>
          <w:p w:rsidR="00214F2B" w:rsidRPr="009E5BED" w:rsidRDefault="00214F2B" w:rsidP="00214F2B">
            <w:pPr>
              <w:rPr>
                <w:rFonts w:ascii="Arial" w:hAnsi="Arial" w:cs="Arial"/>
                <w:sz w:val="16"/>
                <w:szCs w:val="16"/>
              </w:rPr>
            </w:pPr>
            <w:r w:rsidRPr="009E5BED">
              <w:rPr>
                <w:rFonts w:ascii="Arial" w:hAnsi="Arial" w:cs="Arial"/>
                <w:sz w:val="16"/>
                <w:szCs w:val="16"/>
              </w:rPr>
              <w:t>- rozpuszczalników aromatycznych</w:t>
            </w:r>
          </w:p>
          <w:p w:rsidR="00214F2B" w:rsidRPr="009E5BED" w:rsidRDefault="00214F2B" w:rsidP="00214F2B">
            <w:pPr>
              <w:rPr>
                <w:rFonts w:ascii="Arial" w:hAnsi="Arial" w:cs="Arial"/>
                <w:sz w:val="16"/>
                <w:szCs w:val="16"/>
              </w:rPr>
            </w:pPr>
            <w:r w:rsidRPr="009E5BED">
              <w:rPr>
                <w:rFonts w:ascii="Arial" w:hAnsi="Arial" w:cs="Arial"/>
                <w:sz w:val="16"/>
                <w:szCs w:val="16"/>
              </w:rPr>
              <w:t xml:space="preserve">- benzenu i rozpuszczalników   </w:t>
            </w:r>
          </w:p>
          <w:p w:rsidR="00214F2B" w:rsidRPr="009E5BED" w:rsidRDefault="00214F2B" w:rsidP="00214F2B">
            <w:pPr>
              <w:rPr>
                <w:rFonts w:ascii="Arial" w:hAnsi="Arial" w:cs="Arial"/>
                <w:sz w:val="16"/>
                <w:szCs w:val="16"/>
              </w:rPr>
            </w:pPr>
            <w:r w:rsidRPr="009E5BED">
              <w:rPr>
                <w:rFonts w:ascii="Arial" w:hAnsi="Arial" w:cs="Arial"/>
                <w:sz w:val="16"/>
                <w:szCs w:val="16"/>
              </w:rPr>
              <w:t xml:space="preserve">   chlorowanych</w:t>
            </w:r>
          </w:p>
        </w:tc>
        <w:tc>
          <w:tcPr>
            <w:tcW w:w="1275" w:type="dxa"/>
            <w:tcBorders>
              <w:top w:val="double" w:sz="6" w:space="0" w:color="auto"/>
              <w:left w:val="single" w:sz="6" w:space="0" w:color="auto"/>
              <w:bottom w:val="single" w:sz="6" w:space="0" w:color="auto"/>
              <w:right w:val="single" w:sz="6" w:space="0" w:color="auto"/>
            </w:tcBorders>
          </w:tcPr>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r w:rsidRPr="009E5BED">
              <w:rPr>
                <w:rFonts w:ascii="Arial" w:hAnsi="Arial" w:cs="Arial"/>
                <w:sz w:val="16"/>
                <w:szCs w:val="16"/>
              </w:rPr>
              <w:t>% (m/m)</w:t>
            </w:r>
          </w:p>
          <w:p w:rsidR="00214F2B" w:rsidRPr="009E5BED" w:rsidRDefault="00214F2B" w:rsidP="00214F2B">
            <w:pPr>
              <w:jc w:val="center"/>
              <w:rPr>
                <w:rFonts w:ascii="Arial" w:hAnsi="Arial" w:cs="Arial"/>
                <w:sz w:val="16"/>
                <w:szCs w:val="16"/>
              </w:rPr>
            </w:pPr>
            <w:r w:rsidRPr="009E5BED">
              <w:rPr>
                <w:rFonts w:ascii="Arial" w:hAnsi="Arial" w:cs="Arial"/>
                <w:sz w:val="16"/>
                <w:szCs w:val="16"/>
              </w:rPr>
              <w:t>% (m/m)</w:t>
            </w:r>
          </w:p>
          <w:p w:rsidR="00214F2B" w:rsidRPr="009E5BED" w:rsidRDefault="00214F2B" w:rsidP="00214F2B">
            <w:pPr>
              <w:jc w:val="center"/>
              <w:rPr>
                <w:rFonts w:ascii="Arial" w:hAnsi="Arial" w:cs="Arial"/>
                <w:sz w:val="16"/>
                <w:szCs w:val="16"/>
              </w:rPr>
            </w:pPr>
            <w:r w:rsidRPr="009E5BED">
              <w:rPr>
                <w:rFonts w:ascii="Arial" w:hAnsi="Arial" w:cs="Arial"/>
                <w:sz w:val="16"/>
                <w:szCs w:val="16"/>
              </w:rPr>
              <w:t>% (m/m)</w:t>
            </w:r>
          </w:p>
        </w:tc>
        <w:tc>
          <w:tcPr>
            <w:tcW w:w="1171" w:type="dxa"/>
            <w:tcBorders>
              <w:top w:val="double" w:sz="6" w:space="0" w:color="auto"/>
              <w:left w:val="single" w:sz="6" w:space="0" w:color="auto"/>
              <w:bottom w:val="single" w:sz="6" w:space="0" w:color="auto"/>
              <w:right w:val="single" w:sz="6" w:space="0" w:color="auto"/>
            </w:tcBorders>
          </w:tcPr>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r w:rsidRPr="009E5BED">
              <w:rPr>
                <w:rFonts w:ascii="Arial" w:hAnsi="Arial" w:cs="Arial"/>
                <w:sz w:val="16"/>
                <w:szCs w:val="16"/>
              </w:rPr>
              <w:sym w:font="Symbol" w:char="F0A3"/>
            </w:r>
            <w:r w:rsidRPr="009E5BED">
              <w:rPr>
                <w:rFonts w:ascii="Arial" w:hAnsi="Arial" w:cs="Arial"/>
                <w:sz w:val="16"/>
                <w:szCs w:val="16"/>
              </w:rPr>
              <w:t xml:space="preserve"> 30</w:t>
            </w:r>
          </w:p>
          <w:p w:rsidR="00214F2B" w:rsidRPr="009E5BED" w:rsidRDefault="00214F2B" w:rsidP="00214F2B">
            <w:pPr>
              <w:jc w:val="center"/>
              <w:rPr>
                <w:rFonts w:ascii="Arial" w:hAnsi="Arial" w:cs="Arial"/>
                <w:sz w:val="16"/>
                <w:szCs w:val="16"/>
              </w:rPr>
            </w:pPr>
            <w:r w:rsidRPr="009E5BED">
              <w:rPr>
                <w:rFonts w:ascii="Arial" w:hAnsi="Arial" w:cs="Arial"/>
                <w:sz w:val="16"/>
                <w:szCs w:val="16"/>
              </w:rPr>
              <w:sym w:font="Symbol" w:char="F0A3"/>
            </w:r>
            <w:r w:rsidRPr="009E5BED">
              <w:rPr>
                <w:rFonts w:ascii="Arial" w:hAnsi="Arial" w:cs="Arial"/>
                <w:sz w:val="16"/>
                <w:szCs w:val="16"/>
              </w:rPr>
              <w:t xml:space="preserve"> 10</w:t>
            </w:r>
          </w:p>
          <w:p w:rsidR="00214F2B" w:rsidRPr="009E5BED" w:rsidRDefault="00214F2B" w:rsidP="00214F2B">
            <w:pPr>
              <w:jc w:val="center"/>
              <w:rPr>
                <w:rFonts w:ascii="Arial" w:hAnsi="Arial" w:cs="Arial"/>
                <w:sz w:val="16"/>
                <w:szCs w:val="16"/>
              </w:rPr>
            </w:pPr>
            <w:r w:rsidRPr="009E5BED">
              <w:rPr>
                <w:rFonts w:ascii="Arial" w:hAnsi="Arial" w:cs="Arial"/>
                <w:sz w:val="16"/>
                <w:szCs w:val="16"/>
              </w:rPr>
              <w:t>0</w:t>
            </w:r>
          </w:p>
        </w:tc>
        <w:tc>
          <w:tcPr>
            <w:tcW w:w="1171" w:type="dxa"/>
            <w:gridSpan w:val="2"/>
            <w:tcBorders>
              <w:top w:val="double" w:sz="6" w:space="0" w:color="auto"/>
              <w:left w:val="single" w:sz="6" w:space="0" w:color="auto"/>
              <w:bottom w:val="single" w:sz="6" w:space="0" w:color="auto"/>
              <w:right w:val="single" w:sz="6" w:space="0" w:color="auto"/>
            </w:tcBorders>
          </w:tcPr>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r w:rsidRPr="009E5BED">
              <w:rPr>
                <w:rFonts w:ascii="Arial" w:hAnsi="Arial" w:cs="Arial"/>
                <w:sz w:val="16"/>
                <w:szCs w:val="16"/>
              </w:rPr>
              <w:sym w:font="Symbol" w:char="F0A3"/>
            </w:r>
            <w:r w:rsidRPr="009E5BED">
              <w:rPr>
                <w:rFonts w:ascii="Arial" w:hAnsi="Arial" w:cs="Arial"/>
                <w:sz w:val="16"/>
                <w:szCs w:val="16"/>
              </w:rPr>
              <w:t xml:space="preserve"> 2</w:t>
            </w:r>
          </w:p>
          <w:p w:rsidR="00214F2B" w:rsidRPr="009E5BED" w:rsidRDefault="00214F2B" w:rsidP="00214F2B">
            <w:pPr>
              <w:jc w:val="center"/>
              <w:rPr>
                <w:rFonts w:ascii="Arial" w:hAnsi="Arial" w:cs="Arial"/>
                <w:sz w:val="16"/>
                <w:szCs w:val="16"/>
              </w:rPr>
            </w:pPr>
            <w:r w:rsidRPr="009E5BED">
              <w:rPr>
                <w:rFonts w:ascii="Arial" w:hAnsi="Arial" w:cs="Arial"/>
                <w:sz w:val="16"/>
                <w:szCs w:val="16"/>
              </w:rPr>
              <w:t>-</w:t>
            </w:r>
          </w:p>
          <w:p w:rsidR="00214F2B" w:rsidRPr="009E5BED" w:rsidRDefault="00214F2B" w:rsidP="00214F2B">
            <w:pPr>
              <w:jc w:val="center"/>
              <w:rPr>
                <w:rFonts w:ascii="Arial" w:hAnsi="Arial" w:cs="Arial"/>
                <w:sz w:val="16"/>
                <w:szCs w:val="16"/>
              </w:rPr>
            </w:pPr>
            <w:r w:rsidRPr="009E5BED">
              <w:rPr>
                <w:rFonts w:ascii="Arial" w:hAnsi="Arial" w:cs="Arial"/>
                <w:sz w:val="16"/>
                <w:szCs w:val="16"/>
              </w:rPr>
              <w:t>0</w:t>
            </w:r>
          </w:p>
        </w:tc>
      </w:tr>
      <w:tr w:rsidR="00214F2B" w:rsidRPr="009E5BED" w:rsidTr="00214F2B">
        <w:tc>
          <w:tcPr>
            <w:tcW w:w="496" w:type="dxa"/>
            <w:tcBorders>
              <w:top w:val="single" w:sz="6" w:space="0" w:color="auto"/>
              <w:left w:val="single" w:sz="6" w:space="0" w:color="auto"/>
              <w:bottom w:val="single" w:sz="6" w:space="0" w:color="auto"/>
              <w:right w:val="single" w:sz="6" w:space="0" w:color="auto"/>
            </w:tcBorders>
          </w:tcPr>
          <w:p w:rsidR="00214F2B" w:rsidRPr="009E5BED" w:rsidRDefault="00214F2B" w:rsidP="00214F2B">
            <w:pPr>
              <w:jc w:val="center"/>
              <w:rPr>
                <w:rFonts w:ascii="Arial" w:hAnsi="Arial" w:cs="Arial"/>
                <w:sz w:val="16"/>
                <w:szCs w:val="16"/>
              </w:rPr>
            </w:pPr>
            <w:r w:rsidRPr="009E5BED">
              <w:rPr>
                <w:rFonts w:ascii="Arial" w:hAnsi="Arial" w:cs="Arial"/>
                <w:sz w:val="16"/>
                <w:szCs w:val="16"/>
              </w:rPr>
              <w:t>2</w:t>
            </w:r>
          </w:p>
        </w:tc>
        <w:tc>
          <w:tcPr>
            <w:tcW w:w="3402" w:type="dxa"/>
            <w:tcBorders>
              <w:top w:val="single" w:sz="6" w:space="0" w:color="auto"/>
              <w:left w:val="single" w:sz="6" w:space="0" w:color="auto"/>
              <w:bottom w:val="single" w:sz="6" w:space="0" w:color="auto"/>
              <w:right w:val="single" w:sz="6" w:space="0" w:color="auto"/>
            </w:tcBorders>
          </w:tcPr>
          <w:p w:rsidR="00214F2B" w:rsidRPr="009E5BED" w:rsidRDefault="00214F2B" w:rsidP="00214F2B">
            <w:pPr>
              <w:rPr>
                <w:rFonts w:ascii="Arial" w:hAnsi="Arial" w:cs="Arial"/>
                <w:sz w:val="16"/>
                <w:szCs w:val="16"/>
              </w:rPr>
            </w:pPr>
            <w:r w:rsidRPr="009E5BED">
              <w:rPr>
                <w:rFonts w:ascii="Arial" w:hAnsi="Arial" w:cs="Arial"/>
                <w:sz w:val="16"/>
                <w:szCs w:val="16"/>
              </w:rPr>
              <w:t>Współczynnik załamania światła kulek szklanych</w:t>
            </w:r>
          </w:p>
        </w:tc>
        <w:tc>
          <w:tcPr>
            <w:tcW w:w="1275" w:type="dxa"/>
            <w:tcBorders>
              <w:top w:val="single" w:sz="6" w:space="0" w:color="auto"/>
              <w:left w:val="single" w:sz="6" w:space="0" w:color="auto"/>
              <w:bottom w:val="single" w:sz="6" w:space="0" w:color="auto"/>
              <w:right w:val="single" w:sz="6" w:space="0" w:color="auto"/>
            </w:tcBorders>
          </w:tcPr>
          <w:p w:rsidR="00214F2B" w:rsidRPr="009E5BED" w:rsidRDefault="00214F2B" w:rsidP="00214F2B">
            <w:pPr>
              <w:spacing w:before="120"/>
              <w:jc w:val="center"/>
              <w:rPr>
                <w:rFonts w:ascii="Arial" w:hAnsi="Arial" w:cs="Arial"/>
                <w:sz w:val="16"/>
                <w:szCs w:val="16"/>
              </w:rPr>
            </w:pPr>
            <w:proofErr w:type="spellStart"/>
            <w:r w:rsidRPr="009E5BED">
              <w:rPr>
                <w:rFonts w:ascii="Arial" w:hAnsi="Arial" w:cs="Arial"/>
                <w:sz w:val="16"/>
                <w:szCs w:val="16"/>
              </w:rPr>
              <w:t>współcz</w:t>
            </w:r>
            <w:proofErr w:type="spellEnd"/>
            <w:r w:rsidRPr="009E5BED">
              <w:rPr>
                <w:rFonts w:ascii="Arial" w:hAnsi="Arial" w:cs="Arial"/>
                <w:sz w:val="16"/>
                <w:szCs w:val="16"/>
              </w:rPr>
              <w:t>.</w:t>
            </w:r>
          </w:p>
        </w:tc>
        <w:tc>
          <w:tcPr>
            <w:tcW w:w="1171" w:type="dxa"/>
            <w:tcBorders>
              <w:top w:val="single" w:sz="6" w:space="0" w:color="auto"/>
              <w:left w:val="single" w:sz="6" w:space="0" w:color="auto"/>
              <w:bottom w:val="single" w:sz="6" w:space="0" w:color="auto"/>
              <w:right w:val="single" w:sz="6" w:space="0" w:color="auto"/>
            </w:tcBorders>
          </w:tcPr>
          <w:p w:rsidR="00214F2B" w:rsidRPr="009E5BED" w:rsidRDefault="00214F2B" w:rsidP="00214F2B">
            <w:pPr>
              <w:spacing w:before="120"/>
              <w:jc w:val="center"/>
              <w:rPr>
                <w:rFonts w:ascii="Arial" w:hAnsi="Arial" w:cs="Arial"/>
                <w:sz w:val="16"/>
                <w:szCs w:val="16"/>
              </w:rPr>
            </w:pPr>
            <w:r w:rsidRPr="009E5BED">
              <w:rPr>
                <w:rFonts w:ascii="Arial" w:hAnsi="Arial" w:cs="Arial"/>
                <w:sz w:val="16"/>
                <w:szCs w:val="16"/>
              </w:rPr>
              <w:sym w:font="Symbol" w:char="F03E"/>
            </w:r>
            <w:r w:rsidRPr="009E5BED">
              <w:rPr>
                <w:rFonts w:ascii="Arial" w:hAnsi="Arial" w:cs="Arial"/>
                <w:sz w:val="16"/>
                <w:szCs w:val="16"/>
              </w:rPr>
              <w:t xml:space="preserve"> 1,5</w:t>
            </w:r>
          </w:p>
        </w:tc>
        <w:tc>
          <w:tcPr>
            <w:tcW w:w="1171" w:type="dxa"/>
            <w:gridSpan w:val="2"/>
            <w:tcBorders>
              <w:top w:val="single" w:sz="6" w:space="0" w:color="auto"/>
              <w:left w:val="single" w:sz="6" w:space="0" w:color="auto"/>
              <w:bottom w:val="single" w:sz="6" w:space="0" w:color="auto"/>
              <w:right w:val="single" w:sz="6" w:space="0" w:color="auto"/>
            </w:tcBorders>
          </w:tcPr>
          <w:p w:rsidR="00214F2B" w:rsidRPr="009E5BED" w:rsidRDefault="00214F2B" w:rsidP="00214F2B">
            <w:pPr>
              <w:spacing w:before="120"/>
              <w:jc w:val="center"/>
              <w:rPr>
                <w:rFonts w:ascii="Arial" w:hAnsi="Arial" w:cs="Arial"/>
                <w:sz w:val="16"/>
                <w:szCs w:val="16"/>
              </w:rPr>
            </w:pPr>
            <w:r w:rsidRPr="009E5BED">
              <w:rPr>
                <w:rFonts w:ascii="Arial" w:hAnsi="Arial" w:cs="Arial"/>
                <w:sz w:val="16"/>
                <w:szCs w:val="16"/>
              </w:rPr>
              <w:sym w:font="Symbol" w:char="F03E"/>
            </w:r>
            <w:r w:rsidRPr="009E5BED">
              <w:rPr>
                <w:rFonts w:ascii="Arial" w:hAnsi="Arial" w:cs="Arial"/>
                <w:sz w:val="16"/>
                <w:szCs w:val="16"/>
              </w:rPr>
              <w:t xml:space="preserve"> 1,5</w:t>
            </w:r>
          </w:p>
        </w:tc>
      </w:tr>
      <w:tr w:rsidR="00214F2B" w:rsidRPr="009E5BED" w:rsidTr="00214F2B">
        <w:tc>
          <w:tcPr>
            <w:tcW w:w="496" w:type="dxa"/>
            <w:tcBorders>
              <w:top w:val="single" w:sz="6" w:space="0" w:color="auto"/>
              <w:left w:val="single" w:sz="6" w:space="0" w:color="auto"/>
              <w:bottom w:val="single" w:sz="6" w:space="0" w:color="auto"/>
              <w:right w:val="single" w:sz="6" w:space="0" w:color="auto"/>
            </w:tcBorders>
          </w:tcPr>
          <w:p w:rsidR="00214F2B" w:rsidRPr="009E5BED" w:rsidRDefault="00214F2B" w:rsidP="00214F2B">
            <w:pPr>
              <w:jc w:val="center"/>
              <w:rPr>
                <w:rFonts w:ascii="Arial" w:hAnsi="Arial" w:cs="Arial"/>
                <w:sz w:val="16"/>
                <w:szCs w:val="16"/>
              </w:rPr>
            </w:pPr>
            <w:r w:rsidRPr="009E5BED">
              <w:rPr>
                <w:rFonts w:ascii="Arial" w:hAnsi="Arial" w:cs="Arial"/>
                <w:sz w:val="16"/>
                <w:szCs w:val="16"/>
              </w:rPr>
              <w:t>3</w:t>
            </w:r>
          </w:p>
        </w:tc>
        <w:tc>
          <w:tcPr>
            <w:tcW w:w="3402" w:type="dxa"/>
            <w:tcBorders>
              <w:top w:val="single" w:sz="6" w:space="0" w:color="auto"/>
              <w:left w:val="single" w:sz="6" w:space="0" w:color="auto"/>
              <w:bottom w:val="single" w:sz="6" w:space="0" w:color="auto"/>
              <w:right w:val="single" w:sz="6" w:space="0" w:color="auto"/>
            </w:tcBorders>
          </w:tcPr>
          <w:p w:rsidR="00214F2B" w:rsidRPr="009E5BED" w:rsidRDefault="00214F2B" w:rsidP="00214F2B">
            <w:pPr>
              <w:rPr>
                <w:rFonts w:ascii="Arial" w:hAnsi="Arial" w:cs="Arial"/>
                <w:sz w:val="16"/>
                <w:szCs w:val="16"/>
              </w:rPr>
            </w:pPr>
            <w:r w:rsidRPr="009E5BED">
              <w:rPr>
                <w:rFonts w:ascii="Arial" w:hAnsi="Arial" w:cs="Arial"/>
                <w:sz w:val="16"/>
                <w:szCs w:val="16"/>
              </w:rPr>
              <w:t>Współczynnik luminancji Q w świetle rozproszonym dla oznakowania świeżego barwy:</w:t>
            </w:r>
          </w:p>
          <w:p w:rsidR="00214F2B" w:rsidRPr="009E5BED" w:rsidRDefault="00214F2B" w:rsidP="00214F2B">
            <w:pPr>
              <w:rPr>
                <w:rFonts w:ascii="Arial" w:hAnsi="Arial" w:cs="Arial"/>
                <w:sz w:val="16"/>
                <w:szCs w:val="16"/>
              </w:rPr>
            </w:pPr>
            <w:r w:rsidRPr="009E5BED">
              <w:rPr>
                <w:rFonts w:ascii="Arial" w:hAnsi="Arial" w:cs="Arial"/>
                <w:sz w:val="16"/>
                <w:szCs w:val="16"/>
              </w:rPr>
              <w:t>- białej na nawierzchni asfaltowej</w:t>
            </w:r>
          </w:p>
          <w:p w:rsidR="00214F2B" w:rsidRPr="009E5BED" w:rsidRDefault="00214F2B" w:rsidP="00214F2B">
            <w:pPr>
              <w:rPr>
                <w:rFonts w:ascii="Arial" w:hAnsi="Arial" w:cs="Arial"/>
                <w:sz w:val="16"/>
                <w:szCs w:val="16"/>
              </w:rPr>
            </w:pPr>
            <w:r w:rsidRPr="009E5BED">
              <w:rPr>
                <w:rFonts w:ascii="Arial" w:hAnsi="Arial" w:cs="Arial"/>
                <w:sz w:val="16"/>
                <w:szCs w:val="16"/>
              </w:rPr>
              <w:t>- żółtej</w:t>
            </w:r>
          </w:p>
        </w:tc>
        <w:tc>
          <w:tcPr>
            <w:tcW w:w="1275" w:type="dxa"/>
            <w:tcBorders>
              <w:top w:val="single" w:sz="6" w:space="0" w:color="auto"/>
              <w:left w:val="single" w:sz="6" w:space="0" w:color="auto"/>
              <w:bottom w:val="single" w:sz="6" w:space="0" w:color="auto"/>
              <w:right w:val="single" w:sz="6" w:space="0" w:color="auto"/>
            </w:tcBorders>
          </w:tcPr>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vertAlign w:val="superscript"/>
              </w:rPr>
            </w:pPr>
            <w:r w:rsidRPr="009E5BED">
              <w:rPr>
                <w:rFonts w:ascii="Arial" w:hAnsi="Arial" w:cs="Arial"/>
                <w:sz w:val="16"/>
                <w:szCs w:val="16"/>
              </w:rPr>
              <w:t>mcd m</w:t>
            </w:r>
            <w:r w:rsidRPr="009E5BED">
              <w:rPr>
                <w:rFonts w:ascii="Arial" w:hAnsi="Arial" w:cs="Arial"/>
                <w:sz w:val="16"/>
                <w:szCs w:val="16"/>
                <w:vertAlign w:val="superscript"/>
              </w:rPr>
              <w:t>-2</w:t>
            </w:r>
            <w:r w:rsidRPr="009E5BED">
              <w:rPr>
                <w:rFonts w:ascii="Arial" w:hAnsi="Arial" w:cs="Arial"/>
                <w:sz w:val="16"/>
                <w:szCs w:val="16"/>
              </w:rPr>
              <w:t xml:space="preserve"> lx</w:t>
            </w:r>
            <w:r w:rsidRPr="009E5BED">
              <w:rPr>
                <w:rFonts w:ascii="Arial" w:hAnsi="Arial" w:cs="Arial"/>
                <w:sz w:val="16"/>
                <w:szCs w:val="16"/>
                <w:vertAlign w:val="superscript"/>
              </w:rPr>
              <w:t>-1</w:t>
            </w:r>
          </w:p>
          <w:p w:rsidR="00214F2B" w:rsidRPr="009E5BED" w:rsidRDefault="00214F2B" w:rsidP="00214F2B">
            <w:pPr>
              <w:jc w:val="center"/>
              <w:rPr>
                <w:rFonts w:ascii="Arial" w:hAnsi="Arial" w:cs="Arial"/>
                <w:sz w:val="16"/>
                <w:szCs w:val="16"/>
              </w:rPr>
            </w:pPr>
            <w:r w:rsidRPr="009E5BED">
              <w:rPr>
                <w:rFonts w:ascii="Arial" w:hAnsi="Arial" w:cs="Arial"/>
                <w:sz w:val="16"/>
                <w:szCs w:val="16"/>
              </w:rPr>
              <w:t>mcd m</w:t>
            </w:r>
            <w:r w:rsidRPr="009E5BED">
              <w:rPr>
                <w:rFonts w:ascii="Arial" w:hAnsi="Arial" w:cs="Arial"/>
                <w:sz w:val="16"/>
                <w:szCs w:val="16"/>
                <w:vertAlign w:val="superscript"/>
              </w:rPr>
              <w:t>-2</w:t>
            </w:r>
            <w:r w:rsidRPr="009E5BED">
              <w:rPr>
                <w:rFonts w:ascii="Arial" w:hAnsi="Arial" w:cs="Arial"/>
                <w:sz w:val="16"/>
                <w:szCs w:val="16"/>
              </w:rPr>
              <w:t xml:space="preserve"> lx</w:t>
            </w:r>
            <w:r w:rsidRPr="009E5BED">
              <w:rPr>
                <w:rFonts w:ascii="Arial" w:hAnsi="Arial" w:cs="Arial"/>
                <w:sz w:val="16"/>
                <w:szCs w:val="16"/>
                <w:vertAlign w:val="superscript"/>
              </w:rPr>
              <w:t>-1</w:t>
            </w:r>
          </w:p>
        </w:tc>
        <w:tc>
          <w:tcPr>
            <w:tcW w:w="1171" w:type="dxa"/>
            <w:tcBorders>
              <w:top w:val="single" w:sz="6" w:space="0" w:color="auto"/>
              <w:left w:val="single" w:sz="6" w:space="0" w:color="auto"/>
              <w:bottom w:val="single" w:sz="6" w:space="0" w:color="auto"/>
              <w:right w:val="single" w:sz="6" w:space="0" w:color="auto"/>
            </w:tcBorders>
          </w:tcPr>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r w:rsidRPr="009E5BED">
              <w:rPr>
                <w:rFonts w:ascii="Arial" w:hAnsi="Arial" w:cs="Arial"/>
                <w:sz w:val="16"/>
                <w:szCs w:val="16"/>
              </w:rPr>
              <w:sym w:font="Symbol" w:char="F0B3"/>
            </w:r>
            <w:r w:rsidRPr="009E5BED">
              <w:rPr>
                <w:rFonts w:ascii="Arial" w:hAnsi="Arial" w:cs="Arial"/>
                <w:sz w:val="16"/>
                <w:szCs w:val="16"/>
              </w:rPr>
              <w:t xml:space="preserve"> 130</w:t>
            </w:r>
          </w:p>
          <w:p w:rsidR="00214F2B" w:rsidRPr="009E5BED" w:rsidRDefault="00214F2B" w:rsidP="00214F2B">
            <w:pPr>
              <w:jc w:val="center"/>
              <w:rPr>
                <w:rFonts w:ascii="Arial" w:hAnsi="Arial" w:cs="Arial"/>
                <w:sz w:val="16"/>
                <w:szCs w:val="16"/>
              </w:rPr>
            </w:pPr>
            <w:r w:rsidRPr="009E5BED">
              <w:rPr>
                <w:rFonts w:ascii="Arial" w:hAnsi="Arial" w:cs="Arial"/>
                <w:sz w:val="16"/>
                <w:szCs w:val="16"/>
              </w:rPr>
              <w:sym w:font="Symbol" w:char="F0B3"/>
            </w:r>
            <w:r w:rsidRPr="009E5BED">
              <w:rPr>
                <w:rFonts w:ascii="Arial" w:hAnsi="Arial" w:cs="Arial"/>
                <w:sz w:val="16"/>
                <w:szCs w:val="16"/>
              </w:rPr>
              <w:t xml:space="preserve"> 100</w:t>
            </w:r>
          </w:p>
        </w:tc>
        <w:tc>
          <w:tcPr>
            <w:tcW w:w="1171" w:type="dxa"/>
            <w:gridSpan w:val="2"/>
            <w:tcBorders>
              <w:top w:val="single" w:sz="6" w:space="0" w:color="auto"/>
              <w:left w:val="single" w:sz="6" w:space="0" w:color="auto"/>
              <w:bottom w:val="single" w:sz="6" w:space="0" w:color="auto"/>
              <w:right w:val="single" w:sz="6" w:space="0" w:color="auto"/>
            </w:tcBorders>
          </w:tcPr>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r w:rsidRPr="009E5BED">
              <w:rPr>
                <w:rFonts w:ascii="Arial" w:hAnsi="Arial" w:cs="Arial"/>
                <w:sz w:val="16"/>
                <w:szCs w:val="16"/>
              </w:rPr>
              <w:sym w:font="Symbol" w:char="F0B3"/>
            </w:r>
            <w:r w:rsidRPr="009E5BED">
              <w:rPr>
                <w:rFonts w:ascii="Arial" w:hAnsi="Arial" w:cs="Arial"/>
                <w:sz w:val="16"/>
                <w:szCs w:val="16"/>
              </w:rPr>
              <w:t xml:space="preserve"> 130</w:t>
            </w:r>
          </w:p>
          <w:p w:rsidR="00214F2B" w:rsidRPr="009E5BED" w:rsidRDefault="00214F2B" w:rsidP="00214F2B">
            <w:pPr>
              <w:jc w:val="center"/>
              <w:rPr>
                <w:rFonts w:ascii="Arial" w:hAnsi="Arial" w:cs="Arial"/>
                <w:sz w:val="16"/>
                <w:szCs w:val="16"/>
              </w:rPr>
            </w:pPr>
            <w:r w:rsidRPr="009E5BED">
              <w:rPr>
                <w:rFonts w:ascii="Arial" w:hAnsi="Arial" w:cs="Arial"/>
                <w:sz w:val="16"/>
                <w:szCs w:val="16"/>
              </w:rPr>
              <w:sym w:font="Symbol" w:char="F0B3"/>
            </w:r>
            <w:r w:rsidRPr="009E5BED">
              <w:rPr>
                <w:rFonts w:ascii="Arial" w:hAnsi="Arial" w:cs="Arial"/>
                <w:sz w:val="16"/>
                <w:szCs w:val="16"/>
              </w:rPr>
              <w:t xml:space="preserve"> 100</w:t>
            </w:r>
          </w:p>
        </w:tc>
      </w:tr>
      <w:tr w:rsidR="00214F2B" w:rsidRPr="009E5BED" w:rsidTr="00214F2B">
        <w:tc>
          <w:tcPr>
            <w:tcW w:w="496" w:type="dxa"/>
            <w:tcBorders>
              <w:top w:val="single" w:sz="6" w:space="0" w:color="auto"/>
              <w:left w:val="single" w:sz="6" w:space="0" w:color="auto"/>
              <w:bottom w:val="single" w:sz="6" w:space="0" w:color="auto"/>
              <w:right w:val="single" w:sz="6" w:space="0" w:color="auto"/>
            </w:tcBorders>
          </w:tcPr>
          <w:p w:rsidR="00214F2B" w:rsidRPr="009E5BED" w:rsidRDefault="00214F2B" w:rsidP="00214F2B">
            <w:pPr>
              <w:jc w:val="center"/>
              <w:rPr>
                <w:rFonts w:ascii="Arial" w:hAnsi="Arial" w:cs="Arial"/>
                <w:sz w:val="16"/>
                <w:szCs w:val="16"/>
              </w:rPr>
            </w:pPr>
            <w:r w:rsidRPr="009E5BED">
              <w:rPr>
                <w:rFonts w:ascii="Arial" w:hAnsi="Arial" w:cs="Arial"/>
                <w:sz w:val="16"/>
                <w:szCs w:val="16"/>
              </w:rPr>
              <w:t>4</w:t>
            </w:r>
          </w:p>
        </w:tc>
        <w:tc>
          <w:tcPr>
            <w:tcW w:w="3402" w:type="dxa"/>
            <w:tcBorders>
              <w:top w:val="single" w:sz="6" w:space="0" w:color="auto"/>
              <w:left w:val="single" w:sz="6" w:space="0" w:color="auto"/>
              <w:bottom w:val="single" w:sz="6" w:space="0" w:color="auto"/>
              <w:right w:val="single" w:sz="6" w:space="0" w:color="auto"/>
            </w:tcBorders>
          </w:tcPr>
          <w:p w:rsidR="00214F2B" w:rsidRPr="009E5BED" w:rsidRDefault="00214F2B" w:rsidP="00214F2B">
            <w:pPr>
              <w:rPr>
                <w:rFonts w:ascii="Arial" w:hAnsi="Arial" w:cs="Arial"/>
                <w:sz w:val="16"/>
                <w:szCs w:val="16"/>
              </w:rPr>
            </w:pPr>
            <w:r w:rsidRPr="009E5BED">
              <w:rPr>
                <w:rFonts w:ascii="Arial" w:hAnsi="Arial" w:cs="Arial"/>
                <w:sz w:val="16"/>
                <w:szCs w:val="16"/>
              </w:rPr>
              <w:t xml:space="preserve">Współczynnik luminancji </w:t>
            </w:r>
            <w:r w:rsidRPr="009E5BED">
              <w:rPr>
                <w:rFonts w:ascii="Arial" w:hAnsi="Arial" w:cs="Arial"/>
                <w:sz w:val="16"/>
                <w:szCs w:val="16"/>
              </w:rPr>
              <w:sym w:font="Symbol" w:char="F062"/>
            </w:r>
            <w:r w:rsidRPr="009E5BED">
              <w:rPr>
                <w:rFonts w:ascii="Arial" w:hAnsi="Arial" w:cs="Arial"/>
                <w:sz w:val="16"/>
                <w:szCs w:val="16"/>
              </w:rPr>
              <w:t xml:space="preserve"> dla oznakowania świeżego barwy</w:t>
            </w:r>
          </w:p>
          <w:p w:rsidR="00214F2B" w:rsidRPr="009E5BED" w:rsidRDefault="00214F2B" w:rsidP="00214F2B">
            <w:pPr>
              <w:rPr>
                <w:rFonts w:ascii="Arial" w:hAnsi="Arial" w:cs="Arial"/>
                <w:sz w:val="16"/>
                <w:szCs w:val="16"/>
              </w:rPr>
            </w:pPr>
            <w:r w:rsidRPr="009E5BED">
              <w:rPr>
                <w:rFonts w:ascii="Arial" w:hAnsi="Arial" w:cs="Arial"/>
                <w:sz w:val="16"/>
                <w:szCs w:val="16"/>
              </w:rPr>
              <w:t>- białej</w:t>
            </w:r>
          </w:p>
          <w:p w:rsidR="00214F2B" w:rsidRPr="009E5BED" w:rsidRDefault="00214F2B" w:rsidP="00214F2B">
            <w:pPr>
              <w:rPr>
                <w:rFonts w:ascii="Arial" w:hAnsi="Arial" w:cs="Arial"/>
                <w:sz w:val="16"/>
                <w:szCs w:val="16"/>
              </w:rPr>
            </w:pPr>
            <w:r w:rsidRPr="009E5BED">
              <w:rPr>
                <w:rFonts w:ascii="Arial" w:hAnsi="Arial" w:cs="Arial"/>
                <w:sz w:val="16"/>
                <w:szCs w:val="16"/>
              </w:rPr>
              <w:t>- żółtej</w:t>
            </w:r>
          </w:p>
        </w:tc>
        <w:tc>
          <w:tcPr>
            <w:tcW w:w="1275" w:type="dxa"/>
            <w:tcBorders>
              <w:top w:val="single" w:sz="6" w:space="0" w:color="auto"/>
              <w:left w:val="single" w:sz="6" w:space="0" w:color="auto"/>
              <w:bottom w:val="single" w:sz="6" w:space="0" w:color="auto"/>
              <w:right w:val="single" w:sz="6" w:space="0" w:color="auto"/>
            </w:tcBorders>
          </w:tcPr>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proofErr w:type="spellStart"/>
            <w:r w:rsidRPr="009E5BED">
              <w:rPr>
                <w:rFonts w:ascii="Arial" w:hAnsi="Arial" w:cs="Arial"/>
                <w:sz w:val="16"/>
                <w:szCs w:val="16"/>
              </w:rPr>
              <w:t>współcz</w:t>
            </w:r>
            <w:proofErr w:type="spellEnd"/>
            <w:r w:rsidRPr="009E5BED">
              <w:rPr>
                <w:rFonts w:ascii="Arial" w:hAnsi="Arial" w:cs="Arial"/>
                <w:sz w:val="16"/>
                <w:szCs w:val="16"/>
              </w:rPr>
              <w:t xml:space="preserve">. </w:t>
            </w:r>
            <w:r w:rsidRPr="009E5BED">
              <w:rPr>
                <w:rFonts w:ascii="Arial" w:hAnsi="Arial" w:cs="Arial"/>
                <w:sz w:val="16"/>
                <w:szCs w:val="16"/>
              </w:rPr>
              <w:sym w:font="Symbol" w:char="F062"/>
            </w:r>
          </w:p>
          <w:p w:rsidR="00214F2B" w:rsidRPr="009E5BED" w:rsidRDefault="00214F2B" w:rsidP="00214F2B">
            <w:pPr>
              <w:jc w:val="center"/>
              <w:rPr>
                <w:rFonts w:ascii="Arial" w:hAnsi="Arial" w:cs="Arial"/>
                <w:sz w:val="16"/>
                <w:szCs w:val="16"/>
              </w:rPr>
            </w:pPr>
            <w:proofErr w:type="spellStart"/>
            <w:r w:rsidRPr="009E5BED">
              <w:rPr>
                <w:rFonts w:ascii="Arial" w:hAnsi="Arial" w:cs="Arial"/>
                <w:sz w:val="16"/>
                <w:szCs w:val="16"/>
              </w:rPr>
              <w:t>współcz</w:t>
            </w:r>
            <w:proofErr w:type="spellEnd"/>
            <w:r w:rsidRPr="009E5BED">
              <w:rPr>
                <w:rFonts w:ascii="Arial" w:hAnsi="Arial" w:cs="Arial"/>
                <w:sz w:val="16"/>
                <w:szCs w:val="16"/>
              </w:rPr>
              <w:t xml:space="preserve">. </w:t>
            </w:r>
            <w:r w:rsidRPr="009E5BED">
              <w:rPr>
                <w:rFonts w:ascii="Arial" w:hAnsi="Arial" w:cs="Arial"/>
                <w:sz w:val="16"/>
                <w:szCs w:val="16"/>
              </w:rPr>
              <w:sym w:font="Symbol" w:char="F062"/>
            </w:r>
          </w:p>
        </w:tc>
        <w:tc>
          <w:tcPr>
            <w:tcW w:w="1171" w:type="dxa"/>
            <w:tcBorders>
              <w:top w:val="single" w:sz="6" w:space="0" w:color="auto"/>
              <w:left w:val="single" w:sz="6" w:space="0" w:color="auto"/>
              <w:bottom w:val="single" w:sz="6" w:space="0" w:color="auto"/>
              <w:right w:val="single" w:sz="6" w:space="0" w:color="auto"/>
            </w:tcBorders>
          </w:tcPr>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r w:rsidRPr="009E5BED">
              <w:rPr>
                <w:rFonts w:ascii="Arial" w:hAnsi="Arial" w:cs="Arial"/>
                <w:sz w:val="16"/>
                <w:szCs w:val="16"/>
              </w:rPr>
              <w:sym w:font="Symbol" w:char="F0B3"/>
            </w:r>
            <w:r w:rsidRPr="009E5BED">
              <w:rPr>
                <w:rFonts w:ascii="Arial" w:hAnsi="Arial" w:cs="Arial"/>
                <w:sz w:val="16"/>
                <w:szCs w:val="16"/>
              </w:rPr>
              <w:t xml:space="preserve"> 0,60</w:t>
            </w:r>
          </w:p>
          <w:p w:rsidR="00214F2B" w:rsidRPr="009E5BED" w:rsidRDefault="00214F2B" w:rsidP="00214F2B">
            <w:pPr>
              <w:jc w:val="center"/>
              <w:rPr>
                <w:rFonts w:ascii="Arial" w:hAnsi="Arial" w:cs="Arial"/>
                <w:sz w:val="16"/>
                <w:szCs w:val="16"/>
              </w:rPr>
            </w:pPr>
            <w:r w:rsidRPr="009E5BED">
              <w:rPr>
                <w:rFonts w:ascii="Arial" w:hAnsi="Arial" w:cs="Arial"/>
                <w:sz w:val="16"/>
                <w:szCs w:val="16"/>
              </w:rPr>
              <w:sym w:font="Symbol" w:char="F0B3"/>
            </w:r>
            <w:r w:rsidRPr="009E5BED">
              <w:rPr>
                <w:rFonts w:ascii="Arial" w:hAnsi="Arial" w:cs="Arial"/>
                <w:sz w:val="16"/>
                <w:szCs w:val="16"/>
              </w:rPr>
              <w:t xml:space="preserve"> 0,40</w:t>
            </w:r>
          </w:p>
        </w:tc>
        <w:tc>
          <w:tcPr>
            <w:tcW w:w="1171" w:type="dxa"/>
            <w:gridSpan w:val="2"/>
            <w:tcBorders>
              <w:top w:val="single" w:sz="6" w:space="0" w:color="auto"/>
              <w:left w:val="single" w:sz="6" w:space="0" w:color="auto"/>
              <w:bottom w:val="single" w:sz="6" w:space="0" w:color="auto"/>
              <w:right w:val="single" w:sz="6" w:space="0" w:color="auto"/>
            </w:tcBorders>
          </w:tcPr>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r w:rsidRPr="009E5BED">
              <w:rPr>
                <w:rFonts w:ascii="Arial" w:hAnsi="Arial" w:cs="Arial"/>
                <w:sz w:val="16"/>
                <w:szCs w:val="16"/>
              </w:rPr>
              <w:sym w:font="Symbol" w:char="F0B3"/>
            </w:r>
            <w:r w:rsidRPr="009E5BED">
              <w:rPr>
                <w:rFonts w:ascii="Arial" w:hAnsi="Arial" w:cs="Arial"/>
                <w:sz w:val="16"/>
                <w:szCs w:val="16"/>
              </w:rPr>
              <w:t xml:space="preserve"> 0,60</w:t>
            </w:r>
          </w:p>
          <w:p w:rsidR="00214F2B" w:rsidRPr="009E5BED" w:rsidRDefault="00214F2B" w:rsidP="00214F2B">
            <w:pPr>
              <w:jc w:val="center"/>
              <w:rPr>
                <w:rFonts w:ascii="Arial" w:hAnsi="Arial" w:cs="Arial"/>
                <w:sz w:val="16"/>
                <w:szCs w:val="16"/>
              </w:rPr>
            </w:pPr>
            <w:r w:rsidRPr="009E5BED">
              <w:rPr>
                <w:rFonts w:ascii="Arial" w:hAnsi="Arial" w:cs="Arial"/>
                <w:sz w:val="16"/>
                <w:szCs w:val="16"/>
              </w:rPr>
              <w:sym w:font="Symbol" w:char="F0B3"/>
            </w:r>
            <w:r w:rsidRPr="009E5BED">
              <w:rPr>
                <w:rFonts w:ascii="Arial" w:hAnsi="Arial" w:cs="Arial"/>
                <w:sz w:val="16"/>
                <w:szCs w:val="16"/>
              </w:rPr>
              <w:t xml:space="preserve"> 0,40</w:t>
            </w:r>
          </w:p>
        </w:tc>
      </w:tr>
      <w:tr w:rsidR="00214F2B" w:rsidRPr="009E5BED" w:rsidTr="00214F2B">
        <w:tc>
          <w:tcPr>
            <w:tcW w:w="496" w:type="dxa"/>
            <w:tcBorders>
              <w:top w:val="single" w:sz="6" w:space="0" w:color="auto"/>
              <w:left w:val="single" w:sz="6" w:space="0" w:color="auto"/>
              <w:bottom w:val="single" w:sz="6" w:space="0" w:color="auto"/>
              <w:right w:val="single" w:sz="6" w:space="0" w:color="auto"/>
            </w:tcBorders>
          </w:tcPr>
          <w:p w:rsidR="00214F2B" w:rsidRPr="009E5BED" w:rsidRDefault="00214F2B" w:rsidP="00214F2B">
            <w:pPr>
              <w:jc w:val="center"/>
              <w:rPr>
                <w:rFonts w:ascii="Arial" w:hAnsi="Arial" w:cs="Arial"/>
                <w:sz w:val="16"/>
                <w:szCs w:val="16"/>
              </w:rPr>
            </w:pPr>
            <w:r w:rsidRPr="009E5BED">
              <w:rPr>
                <w:rFonts w:ascii="Arial" w:hAnsi="Arial" w:cs="Arial"/>
                <w:sz w:val="16"/>
                <w:szCs w:val="16"/>
              </w:rPr>
              <w:t>5</w:t>
            </w:r>
          </w:p>
        </w:tc>
        <w:tc>
          <w:tcPr>
            <w:tcW w:w="3402" w:type="dxa"/>
            <w:tcBorders>
              <w:top w:val="single" w:sz="6" w:space="0" w:color="auto"/>
              <w:left w:val="single" w:sz="6" w:space="0" w:color="auto"/>
              <w:bottom w:val="single" w:sz="6" w:space="0" w:color="auto"/>
              <w:right w:val="single" w:sz="6" w:space="0" w:color="auto"/>
            </w:tcBorders>
          </w:tcPr>
          <w:p w:rsidR="00214F2B" w:rsidRPr="009E5BED" w:rsidRDefault="00214F2B" w:rsidP="00214F2B">
            <w:pPr>
              <w:rPr>
                <w:rFonts w:ascii="Arial" w:hAnsi="Arial" w:cs="Arial"/>
                <w:sz w:val="16"/>
                <w:szCs w:val="16"/>
              </w:rPr>
            </w:pPr>
            <w:r w:rsidRPr="009E5BED">
              <w:rPr>
                <w:rFonts w:ascii="Arial" w:hAnsi="Arial" w:cs="Arial"/>
                <w:sz w:val="16"/>
                <w:szCs w:val="16"/>
              </w:rPr>
              <w:t>Powierzchniowy współczynnik odblasku dla oznakowania świeżego w stanie suchym barwy:</w:t>
            </w:r>
          </w:p>
          <w:p w:rsidR="00214F2B" w:rsidRPr="009E5BED" w:rsidRDefault="00214F2B" w:rsidP="00214F2B">
            <w:pPr>
              <w:rPr>
                <w:rFonts w:ascii="Arial" w:hAnsi="Arial" w:cs="Arial"/>
                <w:sz w:val="16"/>
                <w:szCs w:val="16"/>
              </w:rPr>
            </w:pPr>
            <w:r w:rsidRPr="009E5BED">
              <w:rPr>
                <w:rFonts w:ascii="Arial" w:hAnsi="Arial" w:cs="Arial"/>
                <w:sz w:val="16"/>
                <w:szCs w:val="16"/>
              </w:rPr>
              <w:t>- białej</w:t>
            </w:r>
          </w:p>
          <w:p w:rsidR="00214F2B" w:rsidRPr="009E5BED" w:rsidRDefault="00214F2B" w:rsidP="00214F2B">
            <w:pPr>
              <w:rPr>
                <w:rFonts w:ascii="Arial" w:hAnsi="Arial" w:cs="Arial"/>
                <w:sz w:val="16"/>
                <w:szCs w:val="16"/>
              </w:rPr>
            </w:pPr>
            <w:r w:rsidRPr="009E5BED">
              <w:rPr>
                <w:rFonts w:ascii="Arial" w:hAnsi="Arial" w:cs="Arial"/>
                <w:sz w:val="16"/>
                <w:szCs w:val="16"/>
              </w:rPr>
              <w:t>- żółtej</w:t>
            </w:r>
          </w:p>
        </w:tc>
        <w:tc>
          <w:tcPr>
            <w:tcW w:w="1275" w:type="dxa"/>
            <w:tcBorders>
              <w:top w:val="single" w:sz="6" w:space="0" w:color="auto"/>
              <w:left w:val="single" w:sz="6" w:space="0" w:color="auto"/>
              <w:bottom w:val="single" w:sz="6" w:space="0" w:color="auto"/>
              <w:right w:val="single" w:sz="6" w:space="0" w:color="auto"/>
            </w:tcBorders>
          </w:tcPr>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vertAlign w:val="superscript"/>
              </w:rPr>
            </w:pPr>
            <w:r w:rsidRPr="009E5BED">
              <w:rPr>
                <w:rFonts w:ascii="Arial" w:hAnsi="Arial" w:cs="Arial"/>
                <w:sz w:val="16"/>
                <w:szCs w:val="16"/>
              </w:rPr>
              <w:t>mcd m</w:t>
            </w:r>
            <w:r w:rsidRPr="009E5BED">
              <w:rPr>
                <w:rFonts w:ascii="Arial" w:hAnsi="Arial" w:cs="Arial"/>
                <w:sz w:val="16"/>
                <w:szCs w:val="16"/>
                <w:vertAlign w:val="superscript"/>
              </w:rPr>
              <w:t>-2</w:t>
            </w:r>
            <w:r w:rsidRPr="009E5BED">
              <w:rPr>
                <w:rFonts w:ascii="Arial" w:hAnsi="Arial" w:cs="Arial"/>
                <w:sz w:val="16"/>
                <w:szCs w:val="16"/>
              </w:rPr>
              <w:t xml:space="preserve"> lx</w:t>
            </w:r>
            <w:r w:rsidRPr="009E5BED">
              <w:rPr>
                <w:rFonts w:ascii="Arial" w:hAnsi="Arial" w:cs="Arial"/>
                <w:sz w:val="16"/>
                <w:szCs w:val="16"/>
                <w:vertAlign w:val="superscript"/>
              </w:rPr>
              <w:t>-1</w:t>
            </w:r>
          </w:p>
          <w:p w:rsidR="00214F2B" w:rsidRPr="009E5BED" w:rsidRDefault="00214F2B" w:rsidP="00214F2B">
            <w:pPr>
              <w:jc w:val="center"/>
              <w:rPr>
                <w:rFonts w:ascii="Arial" w:hAnsi="Arial" w:cs="Arial"/>
                <w:sz w:val="16"/>
                <w:szCs w:val="16"/>
              </w:rPr>
            </w:pPr>
            <w:r w:rsidRPr="009E5BED">
              <w:rPr>
                <w:rFonts w:ascii="Arial" w:hAnsi="Arial" w:cs="Arial"/>
                <w:sz w:val="16"/>
                <w:szCs w:val="16"/>
              </w:rPr>
              <w:t>mcd m</w:t>
            </w:r>
            <w:r w:rsidRPr="009E5BED">
              <w:rPr>
                <w:rFonts w:ascii="Arial" w:hAnsi="Arial" w:cs="Arial"/>
                <w:sz w:val="16"/>
                <w:szCs w:val="16"/>
                <w:vertAlign w:val="superscript"/>
              </w:rPr>
              <w:t>-2</w:t>
            </w:r>
            <w:r w:rsidRPr="009E5BED">
              <w:rPr>
                <w:rFonts w:ascii="Arial" w:hAnsi="Arial" w:cs="Arial"/>
                <w:sz w:val="16"/>
                <w:szCs w:val="16"/>
              </w:rPr>
              <w:t xml:space="preserve"> lx</w:t>
            </w:r>
            <w:r w:rsidRPr="009E5BED">
              <w:rPr>
                <w:rFonts w:ascii="Arial" w:hAnsi="Arial" w:cs="Arial"/>
                <w:sz w:val="16"/>
                <w:szCs w:val="16"/>
                <w:vertAlign w:val="superscript"/>
              </w:rPr>
              <w:t>-1</w:t>
            </w:r>
          </w:p>
        </w:tc>
        <w:tc>
          <w:tcPr>
            <w:tcW w:w="1171" w:type="dxa"/>
            <w:tcBorders>
              <w:top w:val="single" w:sz="6" w:space="0" w:color="auto"/>
              <w:left w:val="single" w:sz="6" w:space="0" w:color="auto"/>
              <w:bottom w:val="single" w:sz="6" w:space="0" w:color="auto"/>
              <w:right w:val="single" w:sz="6" w:space="0" w:color="auto"/>
            </w:tcBorders>
          </w:tcPr>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r w:rsidRPr="009E5BED">
              <w:rPr>
                <w:rFonts w:ascii="Arial" w:hAnsi="Arial" w:cs="Arial"/>
                <w:sz w:val="16"/>
                <w:szCs w:val="16"/>
              </w:rPr>
              <w:sym w:font="Symbol" w:char="F0B3"/>
            </w:r>
            <w:r w:rsidRPr="009E5BED">
              <w:rPr>
                <w:rFonts w:ascii="Arial" w:hAnsi="Arial" w:cs="Arial"/>
                <w:sz w:val="16"/>
                <w:szCs w:val="16"/>
              </w:rPr>
              <w:t xml:space="preserve"> 300</w:t>
            </w:r>
          </w:p>
          <w:p w:rsidR="00214F2B" w:rsidRPr="009E5BED" w:rsidRDefault="00214F2B" w:rsidP="00214F2B">
            <w:pPr>
              <w:jc w:val="center"/>
              <w:rPr>
                <w:rFonts w:ascii="Arial" w:hAnsi="Arial" w:cs="Arial"/>
                <w:sz w:val="16"/>
                <w:szCs w:val="16"/>
              </w:rPr>
            </w:pPr>
            <w:r w:rsidRPr="009E5BED">
              <w:rPr>
                <w:rFonts w:ascii="Arial" w:hAnsi="Arial" w:cs="Arial"/>
                <w:sz w:val="16"/>
                <w:szCs w:val="16"/>
              </w:rPr>
              <w:sym w:font="Symbol" w:char="F0B3"/>
            </w:r>
            <w:r w:rsidRPr="009E5BED">
              <w:rPr>
                <w:rFonts w:ascii="Arial" w:hAnsi="Arial" w:cs="Arial"/>
                <w:sz w:val="16"/>
                <w:szCs w:val="16"/>
              </w:rPr>
              <w:t xml:space="preserve"> 200</w:t>
            </w:r>
          </w:p>
        </w:tc>
        <w:tc>
          <w:tcPr>
            <w:tcW w:w="1171" w:type="dxa"/>
            <w:gridSpan w:val="2"/>
            <w:tcBorders>
              <w:top w:val="single" w:sz="6" w:space="0" w:color="auto"/>
              <w:left w:val="single" w:sz="6" w:space="0" w:color="auto"/>
              <w:bottom w:val="single" w:sz="6" w:space="0" w:color="auto"/>
              <w:right w:val="single" w:sz="6" w:space="0" w:color="auto"/>
            </w:tcBorders>
          </w:tcPr>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r w:rsidRPr="009E5BED">
              <w:rPr>
                <w:rFonts w:ascii="Arial" w:hAnsi="Arial" w:cs="Arial"/>
                <w:sz w:val="16"/>
                <w:szCs w:val="16"/>
              </w:rPr>
              <w:sym w:font="Symbol" w:char="F0B3"/>
            </w:r>
            <w:r w:rsidRPr="009E5BED">
              <w:rPr>
                <w:rFonts w:ascii="Arial" w:hAnsi="Arial" w:cs="Arial"/>
                <w:sz w:val="16"/>
                <w:szCs w:val="16"/>
              </w:rPr>
              <w:t xml:space="preserve"> 300</w:t>
            </w:r>
          </w:p>
          <w:p w:rsidR="00214F2B" w:rsidRPr="009E5BED" w:rsidRDefault="00214F2B" w:rsidP="00214F2B">
            <w:pPr>
              <w:jc w:val="center"/>
              <w:rPr>
                <w:rFonts w:ascii="Arial" w:hAnsi="Arial" w:cs="Arial"/>
                <w:sz w:val="16"/>
                <w:szCs w:val="16"/>
              </w:rPr>
            </w:pPr>
            <w:r w:rsidRPr="009E5BED">
              <w:rPr>
                <w:rFonts w:ascii="Arial" w:hAnsi="Arial" w:cs="Arial"/>
                <w:sz w:val="16"/>
                <w:szCs w:val="16"/>
              </w:rPr>
              <w:sym w:font="Symbol" w:char="F0B3"/>
            </w:r>
            <w:r w:rsidRPr="009E5BED">
              <w:rPr>
                <w:rFonts w:ascii="Arial" w:hAnsi="Arial" w:cs="Arial"/>
                <w:sz w:val="16"/>
                <w:szCs w:val="16"/>
              </w:rPr>
              <w:t xml:space="preserve"> 200</w:t>
            </w:r>
          </w:p>
        </w:tc>
      </w:tr>
      <w:tr w:rsidR="00214F2B" w:rsidRPr="009E5BED" w:rsidTr="00214F2B">
        <w:tc>
          <w:tcPr>
            <w:tcW w:w="496" w:type="dxa"/>
            <w:tcBorders>
              <w:top w:val="single" w:sz="6" w:space="0" w:color="auto"/>
              <w:left w:val="single" w:sz="6" w:space="0" w:color="auto"/>
              <w:bottom w:val="single" w:sz="6" w:space="0" w:color="auto"/>
              <w:right w:val="single" w:sz="6" w:space="0" w:color="auto"/>
            </w:tcBorders>
          </w:tcPr>
          <w:p w:rsidR="00214F2B" w:rsidRPr="009E5BED" w:rsidRDefault="00214F2B" w:rsidP="00214F2B">
            <w:pPr>
              <w:jc w:val="center"/>
              <w:rPr>
                <w:rFonts w:ascii="Arial" w:hAnsi="Arial" w:cs="Arial"/>
                <w:sz w:val="16"/>
                <w:szCs w:val="16"/>
              </w:rPr>
            </w:pPr>
            <w:r w:rsidRPr="009E5BED">
              <w:rPr>
                <w:rFonts w:ascii="Arial" w:hAnsi="Arial" w:cs="Arial"/>
                <w:sz w:val="16"/>
                <w:szCs w:val="16"/>
              </w:rPr>
              <w:t>6</w:t>
            </w:r>
          </w:p>
        </w:tc>
        <w:tc>
          <w:tcPr>
            <w:tcW w:w="3402" w:type="dxa"/>
            <w:tcBorders>
              <w:top w:val="single" w:sz="6" w:space="0" w:color="auto"/>
              <w:left w:val="single" w:sz="6" w:space="0" w:color="auto"/>
              <w:bottom w:val="single" w:sz="6" w:space="0" w:color="auto"/>
              <w:right w:val="single" w:sz="6" w:space="0" w:color="auto"/>
            </w:tcBorders>
          </w:tcPr>
          <w:p w:rsidR="00214F2B" w:rsidRPr="009E5BED" w:rsidRDefault="00214F2B" w:rsidP="00214F2B">
            <w:pPr>
              <w:rPr>
                <w:rFonts w:ascii="Arial" w:hAnsi="Arial" w:cs="Arial"/>
                <w:sz w:val="16"/>
                <w:szCs w:val="16"/>
              </w:rPr>
            </w:pPr>
            <w:r w:rsidRPr="009E5BED">
              <w:rPr>
                <w:rFonts w:ascii="Arial" w:hAnsi="Arial" w:cs="Arial"/>
                <w:sz w:val="16"/>
                <w:szCs w:val="16"/>
              </w:rPr>
              <w:t>Szorstkość oznakowania</w:t>
            </w:r>
          </w:p>
          <w:p w:rsidR="00214F2B" w:rsidRPr="009E5BED" w:rsidRDefault="00214F2B" w:rsidP="00214F2B">
            <w:pPr>
              <w:rPr>
                <w:rFonts w:ascii="Arial" w:hAnsi="Arial" w:cs="Arial"/>
                <w:sz w:val="16"/>
                <w:szCs w:val="16"/>
              </w:rPr>
            </w:pPr>
            <w:r w:rsidRPr="009E5BED">
              <w:rPr>
                <w:rFonts w:ascii="Arial" w:hAnsi="Arial" w:cs="Arial"/>
                <w:sz w:val="16"/>
                <w:szCs w:val="16"/>
              </w:rPr>
              <w:t>- świeżego</w:t>
            </w:r>
          </w:p>
          <w:p w:rsidR="00214F2B" w:rsidRPr="009E5BED" w:rsidRDefault="00214F2B" w:rsidP="00214F2B">
            <w:pPr>
              <w:rPr>
                <w:rFonts w:ascii="Arial" w:hAnsi="Arial" w:cs="Arial"/>
                <w:sz w:val="16"/>
                <w:szCs w:val="16"/>
              </w:rPr>
            </w:pPr>
            <w:r w:rsidRPr="009E5BED">
              <w:rPr>
                <w:rFonts w:ascii="Arial" w:hAnsi="Arial" w:cs="Arial"/>
                <w:sz w:val="16"/>
                <w:szCs w:val="16"/>
              </w:rPr>
              <w:t>- używanego (po 3 mies.)</w:t>
            </w:r>
          </w:p>
        </w:tc>
        <w:tc>
          <w:tcPr>
            <w:tcW w:w="1275" w:type="dxa"/>
            <w:tcBorders>
              <w:top w:val="single" w:sz="6" w:space="0" w:color="auto"/>
              <w:left w:val="single" w:sz="6" w:space="0" w:color="auto"/>
              <w:bottom w:val="single" w:sz="6" w:space="0" w:color="auto"/>
              <w:right w:val="single" w:sz="6" w:space="0" w:color="auto"/>
            </w:tcBorders>
          </w:tcPr>
          <w:p w:rsidR="00214F2B" w:rsidRPr="009E5BED" w:rsidRDefault="00214F2B" w:rsidP="00214F2B">
            <w:pPr>
              <w:jc w:val="center"/>
              <w:rPr>
                <w:rFonts w:ascii="Arial" w:hAnsi="Arial" w:cs="Arial"/>
                <w:sz w:val="16"/>
                <w:szCs w:val="16"/>
              </w:rPr>
            </w:pPr>
            <w:r w:rsidRPr="009E5BED">
              <w:rPr>
                <w:rFonts w:ascii="Arial" w:hAnsi="Arial" w:cs="Arial"/>
                <w:sz w:val="16"/>
                <w:szCs w:val="16"/>
              </w:rPr>
              <w:t>wskaźnik</w:t>
            </w:r>
          </w:p>
          <w:p w:rsidR="00214F2B" w:rsidRPr="009E5BED" w:rsidRDefault="00214F2B" w:rsidP="00214F2B">
            <w:pPr>
              <w:jc w:val="center"/>
              <w:rPr>
                <w:rFonts w:ascii="Arial" w:hAnsi="Arial" w:cs="Arial"/>
                <w:sz w:val="16"/>
                <w:szCs w:val="16"/>
              </w:rPr>
            </w:pPr>
            <w:r w:rsidRPr="009E5BED">
              <w:rPr>
                <w:rFonts w:ascii="Arial" w:hAnsi="Arial" w:cs="Arial"/>
                <w:sz w:val="16"/>
                <w:szCs w:val="16"/>
              </w:rPr>
              <w:t>SRT</w:t>
            </w:r>
          </w:p>
          <w:p w:rsidR="00214F2B" w:rsidRPr="009E5BED" w:rsidRDefault="00214F2B" w:rsidP="00214F2B">
            <w:pPr>
              <w:jc w:val="center"/>
              <w:rPr>
                <w:rFonts w:ascii="Arial" w:hAnsi="Arial" w:cs="Arial"/>
                <w:sz w:val="16"/>
                <w:szCs w:val="16"/>
              </w:rPr>
            </w:pPr>
            <w:r w:rsidRPr="009E5BED">
              <w:rPr>
                <w:rFonts w:ascii="Arial" w:hAnsi="Arial" w:cs="Arial"/>
                <w:sz w:val="16"/>
                <w:szCs w:val="16"/>
              </w:rPr>
              <w:t>SRT</w:t>
            </w:r>
          </w:p>
        </w:tc>
        <w:tc>
          <w:tcPr>
            <w:tcW w:w="1171" w:type="dxa"/>
            <w:tcBorders>
              <w:top w:val="single" w:sz="6" w:space="0" w:color="auto"/>
              <w:left w:val="single" w:sz="6" w:space="0" w:color="auto"/>
              <w:bottom w:val="single" w:sz="6" w:space="0" w:color="auto"/>
              <w:right w:val="single" w:sz="6" w:space="0" w:color="auto"/>
            </w:tcBorders>
          </w:tcPr>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r w:rsidRPr="009E5BED">
              <w:rPr>
                <w:rFonts w:ascii="Arial" w:hAnsi="Arial" w:cs="Arial"/>
                <w:sz w:val="16"/>
                <w:szCs w:val="16"/>
              </w:rPr>
              <w:sym w:font="Symbol" w:char="F0B3"/>
            </w:r>
            <w:r w:rsidRPr="009E5BED">
              <w:rPr>
                <w:rFonts w:ascii="Arial" w:hAnsi="Arial" w:cs="Arial"/>
                <w:sz w:val="16"/>
                <w:szCs w:val="16"/>
              </w:rPr>
              <w:t xml:space="preserve"> 50</w:t>
            </w:r>
          </w:p>
          <w:p w:rsidR="00214F2B" w:rsidRPr="009E5BED" w:rsidRDefault="00214F2B" w:rsidP="00214F2B">
            <w:pPr>
              <w:jc w:val="center"/>
              <w:rPr>
                <w:rFonts w:ascii="Arial" w:hAnsi="Arial" w:cs="Arial"/>
                <w:sz w:val="16"/>
                <w:szCs w:val="16"/>
              </w:rPr>
            </w:pPr>
            <w:r w:rsidRPr="009E5BED">
              <w:rPr>
                <w:rFonts w:ascii="Arial" w:hAnsi="Arial" w:cs="Arial"/>
                <w:sz w:val="16"/>
                <w:szCs w:val="16"/>
              </w:rPr>
              <w:sym w:font="Symbol" w:char="F0B3"/>
            </w:r>
            <w:r w:rsidRPr="009E5BED">
              <w:rPr>
                <w:rFonts w:ascii="Arial" w:hAnsi="Arial" w:cs="Arial"/>
                <w:sz w:val="16"/>
                <w:szCs w:val="16"/>
              </w:rPr>
              <w:t xml:space="preserve"> 45</w:t>
            </w:r>
          </w:p>
        </w:tc>
        <w:tc>
          <w:tcPr>
            <w:tcW w:w="1171" w:type="dxa"/>
            <w:gridSpan w:val="2"/>
            <w:tcBorders>
              <w:top w:val="single" w:sz="6" w:space="0" w:color="auto"/>
              <w:left w:val="single" w:sz="6" w:space="0" w:color="auto"/>
              <w:bottom w:val="single" w:sz="6" w:space="0" w:color="auto"/>
              <w:right w:val="single" w:sz="6" w:space="0" w:color="auto"/>
            </w:tcBorders>
          </w:tcPr>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r w:rsidRPr="009E5BED">
              <w:rPr>
                <w:rFonts w:ascii="Arial" w:hAnsi="Arial" w:cs="Arial"/>
                <w:sz w:val="16"/>
                <w:szCs w:val="16"/>
              </w:rPr>
              <w:sym w:font="Symbol" w:char="F0B3"/>
            </w:r>
            <w:r w:rsidRPr="009E5BED">
              <w:rPr>
                <w:rFonts w:ascii="Arial" w:hAnsi="Arial" w:cs="Arial"/>
                <w:sz w:val="16"/>
                <w:szCs w:val="16"/>
              </w:rPr>
              <w:t xml:space="preserve"> 50</w:t>
            </w:r>
          </w:p>
          <w:p w:rsidR="00214F2B" w:rsidRPr="009E5BED" w:rsidRDefault="00214F2B" w:rsidP="00214F2B">
            <w:pPr>
              <w:jc w:val="center"/>
              <w:rPr>
                <w:rFonts w:ascii="Arial" w:hAnsi="Arial" w:cs="Arial"/>
                <w:sz w:val="16"/>
                <w:szCs w:val="16"/>
              </w:rPr>
            </w:pPr>
            <w:r w:rsidRPr="009E5BED">
              <w:rPr>
                <w:rFonts w:ascii="Arial" w:hAnsi="Arial" w:cs="Arial"/>
                <w:sz w:val="16"/>
                <w:szCs w:val="16"/>
              </w:rPr>
              <w:sym w:font="Symbol" w:char="F0B3"/>
            </w:r>
            <w:r w:rsidRPr="009E5BED">
              <w:rPr>
                <w:rFonts w:ascii="Arial" w:hAnsi="Arial" w:cs="Arial"/>
                <w:sz w:val="16"/>
                <w:szCs w:val="16"/>
              </w:rPr>
              <w:t xml:space="preserve"> 45</w:t>
            </w:r>
          </w:p>
        </w:tc>
      </w:tr>
      <w:tr w:rsidR="00214F2B" w:rsidRPr="009E5BED" w:rsidTr="00214F2B">
        <w:tc>
          <w:tcPr>
            <w:tcW w:w="496" w:type="dxa"/>
            <w:tcBorders>
              <w:top w:val="single" w:sz="6" w:space="0" w:color="auto"/>
              <w:left w:val="single" w:sz="6" w:space="0" w:color="auto"/>
              <w:bottom w:val="single" w:sz="6" w:space="0" w:color="auto"/>
              <w:right w:val="single" w:sz="6" w:space="0" w:color="auto"/>
            </w:tcBorders>
          </w:tcPr>
          <w:p w:rsidR="00214F2B" w:rsidRPr="009E5BED" w:rsidRDefault="00214F2B" w:rsidP="00214F2B">
            <w:pPr>
              <w:jc w:val="center"/>
              <w:rPr>
                <w:rFonts w:ascii="Arial" w:hAnsi="Arial" w:cs="Arial"/>
                <w:sz w:val="16"/>
                <w:szCs w:val="16"/>
              </w:rPr>
            </w:pPr>
            <w:r w:rsidRPr="009E5BED">
              <w:rPr>
                <w:rFonts w:ascii="Arial" w:hAnsi="Arial" w:cs="Arial"/>
                <w:sz w:val="16"/>
                <w:szCs w:val="16"/>
              </w:rPr>
              <w:lastRenderedPageBreak/>
              <w:t>7</w:t>
            </w:r>
          </w:p>
        </w:tc>
        <w:tc>
          <w:tcPr>
            <w:tcW w:w="3402" w:type="dxa"/>
            <w:tcBorders>
              <w:top w:val="single" w:sz="6" w:space="0" w:color="auto"/>
              <w:left w:val="single" w:sz="6" w:space="0" w:color="auto"/>
              <w:bottom w:val="single" w:sz="6" w:space="0" w:color="auto"/>
              <w:right w:val="single" w:sz="6" w:space="0" w:color="auto"/>
            </w:tcBorders>
          </w:tcPr>
          <w:p w:rsidR="00214F2B" w:rsidRPr="009E5BED" w:rsidRDefault="00214F2B" w:rsidP="00214F2B">
            <w:pPr>
              <w:rPr>
                <w:rFonts w:ascii="Arial" w:hAnsi="Arial" w:cs="Arial"/>
                <w:sz w:val="16"/>
                <w:szCs w:val="16"/>
              </w:rPr>
            </w:pPr>
            <w:r w:rsidRPr="009E5BED">
              <w:rPr>
                <w:rFonts w:ascii="Arial" w:hAnsi="Arial" w:cs="Arial"/>
                <w:sz w:val="16"/>
                <w:szCs w:val="16"/>
              </w:rPr>
              <w:t>Trwałość oznakowania wykonanego:</w:t>
            </w:r>
          </w:p>
          <w:p w:rsidR="00214F2B" w:rsidRPr="009E5BED" w:rsidRDefault="00214F2B" w:rsidP="00214F2B">
            <w:pPr>
              <w:rPr>
                <w:rFonts w:ascii="Arial" w:hAnsi="Arial" w:cs="Arial"/>
                <w:sz w:val="16"/>
                <w:szCs w:val="16"/>
              </w:rPr>
            </w:pPr>
            <w:r w:rsidRPr="009E5BED">
              <w:rPr>
                <w:rFonts w:ascii="Arial" w:hAnsi="Arial" w:cs="Arial"/>
                <w:sz w:val="16"/>
                <w:szCs w:val="16"/>
              </w:rPr>
              <w:t>- farbami wodorozcieńczalnymi</w:t>
            </w:r>
          </w:p>
          <w:p w:rsidR="00214F2B" w:rsidRPr="009E5BED" w:rsidRDefault="00214F2B" w:rsidP="00214F2B">
            <w:pPr>
              <w:rPr>
                <w:rFonts w:ascii="Arial" w:hAnsi="Arial" w:cs="Arial"/>
                <w:sz w:val="16"/>
                <w:szCs w:val="16"/>
              </w:rPr>
            </w:pPr>
            <w:r w:rsidRPr="009E5BED">
              <w:rPr>
                <w:rFonts w:ascii="Arial" w:hAnsi="Arial" w:cs="Arial"/>
                <w:sz w:val="16"/>
                <w:szCs w:val="16"/>
              </w:rPr>
              <w:t>- pozostałymi materiałami</w:t>
            </w:r>
          </w:p>
        </w:tc>
        <w:tc>
          <w:tcPr>
            <w:tcW w:w="1275" w:type="dxa"/>
            <w:tcBorders>
              <w:top w:val="single" w:sz="6" w:space="0" w:color="auto"/>
              <w:left w:val="single" w:sz="6" w:space="0" w:color="auto"/>
              <w:bottom w:val="single" w:sz="6" w:space="0" w:color="auto"/>
              <w:right w:val="single" w:sz="6" w:space="0" w:color="auto"/>
            </w:tcBorders>
          </w:tcPr>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r w:rsidRPr="009E5BED">
              <w:rPr>
                <w:rFonts w:ascii="Arial" w:hAnsi="Arial" w:cs="Arial"/>
                <w:sz w:val="16"/>
                <w:szCs w:val="16"/>
              </w:rPr>
              <w:t>wskaźnik</w:t>
            </w:r>
          </w:p>
          <w:p w:rsidR="00214F2B" w:rsidRPr="009E5BED" w:rsidRDefault="00214F2B" w:rsidP="00214F2B">
            <w:pPr>
              <w:jc w:val="center"/>
              <w:rPr>
                <w:rFonts w:ascii="Arial" w:hAnsi="Arial" w:cs="Arial"/>
                <w:sz w:val="16"/>
                <w:szCs w:val="16"/>
              </w:rPr>
            </w:pPr>
            <w:r w:rsidRPr="009E5BED">
              <w:rPr>
                <w:rFonts w:ascii="Arial" w:hAnsi="Arial" w:cs="Arial"/>
                <w:sz w:val="16"/>
                <w:szCs w:val="16"/>
              </w:rPr>
              <w:t>wskaźnik</w:t>
            </w:r>
          </w:p>
        </w:tc>
        <w:tc>
          <w:tcPr>
            <w:tcW w:w="1171" w:type="dxa"/>
            <w:tcBorders>
              <w:top w:val="single" w:sz="6" w:space="0" w:color="auto"/>
              <w:left w:val="single" w:sz="6" w:space="0" w:color="auto"/>
              <w:bottom w:val="single" w:sz="6" w:space="0" w:color="auto"/>
              <w:right w:val="single" w:sz="6" w:space="0" w:color="auto"/>
            </w:tcBorders>
          </w:tcPr>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r w:rsidRPr="009E5BED">
              <w:rPr>
                <w:rFonts w:ascii="Arial" w:hAnsi="Arial" w:cs="Arial"/>
                <w:sz w:val="16"/>
                <w:szCs w:val="16"/>
              </w:rPr>
              <w:sym w:font="Symbol" w:char="F0B3"/>
            </w:r>
            <w:r w:rsidRPr="009E5BED">
              <w:rPr>
                <w:rFonts w:ascii="Arial" w:hAnsi="Arial" w:cs="Arial"/>
                <w:sz w:val="16"/>
                <w:szCs w:val="16"/>
              </w:rPr>
              <w:t xml:space="preserve"> 5</w:t>
            </w:r>
          </w:p>
          <w:p w:rsidR="00214F2B" w:rsidRPr="009E5BED" w:rsidRDefault="00214F2B" w:rsidP="00214F2B">
            <w:pPr>
              <w:jc w:val="center"/>
              <w:rPr>
                <w:rFonts w:ascii="Arial" w:hAnsi="Arial" w:cs="Arial"/>
                <w:sz w:val="16"/>
                <w:szCs w:val="16"/>
              </w:rPr>
            </w:pPr>
            <w:r w:rsidRPr="009E5BED">
              <w:rPr>
                <w:rFonts w:ascii="Arial" w:hAnsi="Arial" w:cs="Arial"/>
                <w:sz w:val="16"/>
                <w:szCs w:val="16"/>
              </w:rPr>
              <w:sym w:font="Symbol" w:char="F0B3"/>
            </w:r>
            <w:r w:rsidRPr="009E5BED">
              <w:rPr>
                <w:rFonts w:ascii="Arial" w:hAnsi="Arial" w:cs="Arial"/>
                <w:sz w:val="16"/>
                <w:szCs w:val="16"/>
              </w:rPr>
              <w:t xml:space="preserve"> 6</w:t>
            </w:r>
          </w:p>
        </w:tc>
        <w:tc>
          <w:tcPr>
            <w:tcW w:w="1171" w:type="dxa"/>
            <w:gridSpan w:val="2"/>
            <w:tcBorders>
              <w:top w:val="single" w:sz="6" w:space="0" w:color="auto"/>
              <w:left w:val="single" w:sz="6" w:space="0" w:color="auto"/>
              <w:bottom w:val="single" w:sz="6" w:space="0" w:color="auto"/>
              <w:right w:val="single" w:sz="6" w:space="0" w:color="auto"/>
            </w:tcBorders>
          </w:tcPr>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r w:rsidRPr="009E5BED">
              <w:rPr>
                <w:rFonts w:ascii="Arial" w:hAnsi="Arial" w:cs="Arial"/>
                <w:sz w:val="16"/>
                <w:szCs w:val="16"/>
              </w:rPr>
              <w:sym w:font="Symbol" w:char="F0B3"/>
            </w:r>
            <w:r w:rsidRPr="009E5BED">
              <w:rPr>
                <w:rFonts w:ascii="Arial" w:hAnsi="Arial" w:cs="Arial"/>
                <w:sz w:val="16"/>
                <w:szCs w:val="16"/>
              </w:rPr>
              <w:t xml:space="preserve"> 5</w:t>
            </w:r>
          </w:p>
          <w:p w:rsidR="00214F2B" w:rsidRPr="009E5BED" w:rsidRDefault="00214F2B" w:rsidP="00214F2B">
            <w:pPr>
              <w:jc w:val="center"/>
              <w:rPr>
                <w:rFonts w:ascii="Arial" w:hAnsi="Arial" w:cs="Arial"/>
                <w:sz w:val="16"/>
                <w:szCs w:val="16"/>
              </w:rPr>
            </w:pPr>
            <w:r w:rsidRPr="009E5BED">
              <w:rPr>
                <w:rFonts w:ascii="Arial" w:hAnsi="Arial" w:cs="Arial"/>
                <w:sz w:val="16"/>
                <w:szCs w:val="16"/>
              </w:rPr>
              <w:sym w:font="Symbol" w:char="F0B3"/>
            </w:r>
            <w:r w:rsidRPr="009E5BED">
              <w:rPr>
                <w:rFonts w:ascii="Arial" w:hAnsi="Arial" w:cs="Arial"/>
                <w:sz w:val="16"/>
                <w:szCs w:val="16"/>
              </w:rPr>
              <w:t xml:space="preserve"> 6</w:t>
            </w:r>
          </w:p>
        </w:tc>
      </w:tr>
      <w:tr w:rsidR="00214F2B" w:rsidRPr="009E5BED" w:rsidTr="00214F2B">
        <w:tc>
          <w:tcPr>
            <w:tcW w:w="496" w:type="dxa"/>
            <w:tcBorders>
              <w:top w:val="single" w:sz="6" w:space="0" w:color="auto"/>
              <w:left w:val="single" w:sz="6" w:space="0" w:color="auto"/>
              <w:bottom w:val="single" w:sz="6" w:space="0" w:color="auto"/>
              <w:right w:val="single" w:sz="6" w:space="0" w:color="auto"/>
            </w:tcBorders>
          </w:tcPr>
          <w:p w:rsidR="00214F2B" w:rsidRPr="009E5BED" w:rsidRDefault="00214F2B" w:rsidP="00214F2B">
            <w:pPr>
              <w:spacing w:before="60" w:after="60"/>
              <w:jc w:val="center"/>
              <w:rPr>
                <w:rFonts w:ascii="Arial" w:hAnsi="Arial" w:cs="Arial"/>
                <w:sz w:val="16"/>
                <w:szCs w:val="16"/>
              </w:rPr>
            </w:pPr>
            <w:r w:rsidRPr="009E5BED">
              <w:rPr>
                <w:rFonts w:ascii="Arial" w:hAnsi="Arial" w:cs="Arial"/>
                <w:sz w:val="16"/>
                <w:szCs w:val="16"/>
              </w:rPr>
              <w:t>8</w:t>
            </w:r>
          </w:p>
        </w:tc>
        <w:tc>
          <w:tcPr>
            <w:tcW w:w="3402" w:type="dxa"/>
            <w:tcBorders>
              <w:top w:val="single" w:sz="6" w:space="0" w:color="auto"/>
              <w:left w:val="single" w:sz="6" w:space="0" w:color="auto"/>
              <w:bottom w:val="single" w:sz="6" w:space="0" w:color="auto"/>
              <w:right w:val="single" w:sz="6" w:space="0" w:color="auto"/>
            </w:tcBorders>
          </w:tcPr>
          <w:p w:rsidR="00214F2B" w:rsidRPr="009E5BED" w:rsidRDefault="00214F2B" w:rsidP="00214F2B">
            <w:pPr>
              <w:spacing w:before="60" w:after="60"/>
              <w:rPr>
                <w:rFonts w:ascii="Arial" w:hAnsi="Arial" w:cs="Arial"/>
                <w:sz w:val="16"/>
                <w:szCs w:val="16"/>
              </w:rPr>
            </w:pPr>
            <w:r w:rsidRPr="009E5BED">
              <w:rPr>
                <w:rFonts w:ascii="Arial" w:hAnsi="Arial" w:cs="Arial"/>
                <w:sz w:val="16"/>
                <w:szCs w:val="16"/>
              </w:rPr>
              <w:t>Czas schnięcia materiału na nawierzchni</w:t>
            </w:r>
          </w:p>
        </w:tc>
        <w:tc>
          <w:tcPr>
            <w:tcW w:w="1275" w:type="dxa"/>
            <w:tcBorders>
              <w:top w:val="single" w:sz="6" w:space="0" w:color="auto"/>
              <w:left w:val="single" w:sz="6" w:space="0" w:color="auto"/>
              <w:bottom w:val="single" w:sz="6" w:space="0" w:color="auto"/>
              <w:right w:val="single" w:sz="6" w:space="0" w:color="auto"/>
            </w:tcBorders>
          </w:tcPr>
          <w:p w:rsidR="00214F2B" w:rsidRPr="009E5BED" w:rsidRDefault="00214F2B" w:rsidP="00214F2B">
            <w:pPr>
              <w:spacing w:before="60" w:after="60"/>
              <w:jc w:val="center"/>
              <w:rPr>
                <w:rFonts w:ascii="Arial" w:hAnsi="Arial" w:cs="Arial"/>
                <w:sz w:val="16"/>
                <w:szCs w:val="16"/>
              </w:rPr>
            </w:pPr>
            <w:r w:rsidRPr="009E5BED">
              <w:rPr>
                <w:rFonts w:ascii="Arial" w:hAnsi="Arial" w:cs="Arial"/>
                <w:sz w:val="16"/>
                <w:szCs w:val="16"/>
              </w:rPr>
              <w:t>h</w:t>
            </w:r>
          </w:p>
        </w:tc>
        <w:tc>
          <w:tcPr>
            <w:tcW w:w="1171" w:type="dxa"/>
            <w:tcBorders>
              <w:top w:val="single" w:sz="6" w:space="0" w:color="auto"/>
              <w:left w:val="single" w:sz="6" w:space="0" w:color="auto"/>
              <w:bottom w:val="single" w:sz="6" w:space="0" w:color="auto"/>
              <w:right w:val="single" w:sz="6" w:space="0" w:color="auto"/>
            </w:tcBorders>
          </w:tcPr>
          <w:p w:rsidR="00214F2B" w:rsidRPr="009E5BED" w:rsidRDefault="00214F2B" w:rsidP="00214F2B">
            <w:pPr>
              <w:spacing w:before="60" w:after="60"/>
              <w:jc w:val="center"/>
              <w:rPr>
                <w:rFonts w:ascii="Arial" w:hAnsi="Arial" w:cs="Arial"/>
                <w:sz w:val="16"/>
                <w:szCs w:val="16"/>
              </w:rPr>
            </w:pPr>
            <w:r w:rsidRPr="009E5BED">
              <w:rPr>
                <w:rFonts w:ascii="Arial" w:hAnsi="Arial" w:cs="Arial"/>
                <w:sz w:val="16"/>
                <w:szCs w:val="16"/>
              </w:rPr>
              <w:sym w:font="Symbol" w:char="F0A3"/>
            </w:r>
            <w:r w:rsidRPr="009E5BED">
              <w:rPr>
                <w:rFonts w:ascii="Arial" w:hAnsi="Arial" w:cs="Arial"/>
                <w:sz w:val="16"/>
                <w:szCs w:val="16"/>
              </w:rPr>
              <w:t xml:space="preserve"> 2</w:t>
            </w:r>
          </w:p>
        </w:tc>
        <w:tc>
          <w:tcPr>
            <w:tcW w:w="1171" w:type="dxa"/>
            <w:gridSpan w:val="2"/>
            <w:tcBorders>
              <w:top w:val="single" w:sz="6" w:space="0" w:color="auto"/>
              <w:left w:val="single" w:sz="6" w:space="0" w:color="auto"/>
              <w:bottom w:val="single" w:sz="6" w:space="0" w:color="auto"/>
              <w:right w:val="single" w:sz="6" w:space="0" w:color="auto"/>
            </w:tcBorders>
          </w:tcPr>
          <w:p w:rsidR="00214F2B" w:rsidRPr="009E5BED" w:rsidRDefault="00214F2B" w:rsidP="00214F2B">
            <w:pPr>
              <w:spacing w:before="60" w:after="60"/>
              <w:jc w:val="center"/>
              <w:rPr>
                <w:rFonts w:ascii="Arial" w:hAnsi="Arial" w:cs="Arial"/>
                <w:sz w:val="16"/>
                <w:szCs w:val="16"/>
              </w:rPr>
            </w:pPr>
            <w:r w:rsidRPr="009E5BED">
              <w:rPr>
                <w:rFonts w:ascii="Arial" w:hAnsi="Arial" w:cs="Arial"/>
                <w:sz w:val="16"/>
                <w:szCs w:val="16"/>
              </w:rPr>
              <w:sym w:font="Symbol" w:char="F0A3"/>
            </w:r>
            <w:r w:rsidRPr="009E5BED">
              <w:rPr>
                <w:rFonts w:ascii="Arial" w:hAnsi="Arial" w:cs="Arial"/>
                <w:sz w:val="16"/>
                <w:szCs w:val="16"/>
              </w:rPr>
              <w:t xml:space="preserve"> 2</w:t>
            </w:r>
          </w:p>
        </w:tc>
      </w:tr>
      <w:tr w:rsidR="00214F2B" w:rsidRPr="009E5BED" w:rsidTr="00214F2B">
        <w:tc>
          <w:tcPr>
            <w:tcW w:w="496" w:type="dxa"/>
            <w:tcBorders>
              <w:top w:val="single" w:sz="6" w:space="0" w:color="auto"/>
              <w:left w:val="single" w:sz="6" w:space="0" w:color="auto"/>
              <w:bottom w:val="single" w:sz="6" w:space="0" w:color="auto"/>
              <w:right w:val="single" w:sz="6" w:space="0" w:color="auto"/>
            </w:tcBorders>
          </w:tcPr>
          <w:p w:rsidR="00214F2B" w:rsidRPr="009E5BED" w:rsidRDefault="00214F2B" w:rsidP="00214F2B">
            <w:pPr>
              <w:jc w:val="center"/>
              <w:rPr>
                <w:rFonts w:ascii="Arial" w:hAnsi="Arial" w:cs="Arial"/>
                <w:sz w:val="16"/>
                <w:szCs w:val="16"/>
              </w:rPr>
            </w:pPr>
            <w:r w:rsidRPr="009E5BED">
              <w:rPr>
                <w:rFonts w:ascii="Arial" w:hAnsi="Arial" w:cs="Arial"/>
                <w:sz w:val="16"/>
                <w:szCs w:val="16"/>
              </w:rPr>
              <w:t>9</w:t>
            </w:r>
          </w:p>
        </w:tc>
        <w:tc>
          <w:tcPr>
            <w:tcW w:w="3402" w:type="dxa"/>
            <w:tcBorders>
              <w:top w:val="single" w:sz="6" w:space="0" w:color="auto"/>
              <w:left w:val="single" w:sz="6" w:space="0" w:color="auto"/>
              <w:bottom w:val="single" w:sz="6" w:space="0" w:color="auto"/>
              <w:right w:val="single" w:sz="6" w:space="0" w:color="auto"/>
            </w:tcBorders>
          </w:tcPr>
          <w:p w:rsidR="00214F2B" w:rsidRPr="009E5BED" w:rsidRDefault="00214F2B" w:rsidP="00214F2B">
            <w:pPr>
              <w:rPr>
                <w:rFonts w:ascii="Arial" w:hAnsi="Arial" w:cs="Arial"/>
                <w:sz w:val="16"/>
                <w:szCs w:val="16"/>
              </w:rPr>
            </w:pPr>
            <w:r w:rsidRPr="009E5BED">
              <w:rPr>
                <w:rFonts w:ascii="Arial" w:hAnsi="Arial" w:cs="Arial"/>
                <w:sz w:val="16"/>
                <w:szCs w:val="16"/>
              </w:rPr>
              <w:t>Grubość oznakowania nad powierzchnią nawierzchni</w:t>
            </w:r>
          </w:p>
          <w:p w:rsidR="00214F2B" w:rsidRPr="009E5BED" w:rsidRDefault="00214F2B" w:rsidP="00214F2B">
            <w:pPr>
              <w:rPr>
                <w:rFonts w:ascii="Arial" w:hAnsi="Arial" w:cs="Arial"/>
                <w:sz w:val="16"/>
                <w:szCs w:val="16"/>
              </w:rPr>
            </w:pPr>
            <w:r w:rsidRPr="009E5BED">
              <w:rPr>
                <w:rFonts w:ascii="Arial" w:hAnsi="Arial" w:cs="Arial"/>
                <w:sz w:val="16"/>
                <w:szCs w:val="16"/>
              </w:rPr>
              <w:t xml:space="preserve">- bez </w:t>
            </w:r>
            <w:proofErr w:type="spellStart"/>
            <w:r w:rsidRPr="009E5BED">
              <w:rPr>
                <w:rFonts w:ascii="Arial" w:hAnsi="Arial" w:cs="Arial"/>
                <w:sz w:val="16"/>
                <w:szCs w:val="16"/>
              </w:rPr>
              <w:t>mikrokulek</w:t>
            </w:r>
            <w:proofErr w:type="spellEnd"/>
            <w:r w:rsidRPr="009E5BED">
              <w:rPr>
                <w:rFonts w:ascii="Arial" w:hAnsi="Arial" w:cs="Arial"/>
                <w:sz w:val="16"/>
                <w:szCs w:val="16"/>
              </w:rPr>
              <w:t xml:space="preserve"> szklanych</w:t>
            </w:r>
          </w:p>
          <w:p w:rsidR="00214F2B" w:rsidRPr="009E5BED" w:rsidRDefault="00214F2B" w:rsidP="00214F2B">
            <w:pPr>
              <w:rPr>
                <w:rFonts w:ascii="Arial" w:hAnsi="Arial" w:cs="Arial"/>
                <w:sz w:val="16"/>
                <w:szCs w:val="16"/>
              </w:rPr>
            </w:pPr>
            <w:r w:rsidRPr="009E5BED">
              <w:rPr>
                <w:rFonts w:ascii="Arial" w:hAnsi="Arial" w:cs="Arial"/>
                <w:sz w:val="16"/>
                <w:szCs w:val="16"/>
              </w:rPr>
              <w:t xml:space="preserve">- z </w:t>
            </w:r>
            <w:proofErr w:type="spellStart"/>
            <w:r w:rsidRPr="009E5BED">
              <w:rPr>
                <w:rFonts w:ascii="Arial" w:hAnsi="Arial" w:cs="Arial"/>
                <w:sz w:val="16"/>
                <w:szCs w:val="16"/>
              </w:rPr>
              <w:t>mikrokulkami</w:t>
            </w:r>
            <w:proofErr w:type="spellEnd"/>
            <w:r w:rsidRPr="009E5BED">
              <w:rPr>
                <w:rFonts w:ascii="Arial" w:hAnsi="Arial" w:cs="Arial"/>
                <w:sz w:val="16"/>
                <w:szCs w:val="16"/>
              </w:rPr>
              <w:t xml:space="preserve"> szklanymi</w:t>
            </w:r>
          </w:p>
        </w:tc>
        <w:tc>
          <w:tcPr>
            <w:tcW w:w="1275" w:type="dxa"/>
            <w:tcBorders>
              <w:top w:val="single" w:sz="6" w:space="0" w:color="auto"/>
              <w:left w:val="single" w:sz="6" w:space="0" w:color="auto"/>
              <w:bottom w:val="single" w:sz="6" w:space="0" w:color="auto"/>
              <w:right w:val="single" w:sz="6" w:space="0" w:color="auto"/>
            </w:tcBorders>
          </w:tcPr>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r w:rsidRPr="009E5BED">
              <w:rPr>
                <w:rFonts w:ascii="Arial" w:hAnsi="Arial" w:cs="Arial"/>
                <w:sz w:val="16"/>
                <w:szCs w:val="16"/>
              </w:rPr>
              <w:sym w:font="Symbol" w:char="F06D"/>
            </w:r>
            <w:r w:rsidRPr="009E5BED">
              <w:rPr>
                <w:rFonts w:ascii="Arial" w:hAnsi="Arial" w:cs="Arial"/>
                <w:sz w:val="16"/>
                <w:szCs w:val="16"/>
              </w:rPr>
              <w:t>m</w:t>
            </w:r>
          </w:p>
          <w:p w:rsidR="00214F2B" w:rsidRPr="009E5BED" w:rsidRDefault="00214F2B" w:rsidP="00214F2B">
            <w:pPr>
              <w:jc w:val="center"/>
              <w:rPr>
                <w:rFonts w:ascii="Arial" w:hAnsi="Arial" w:cs="Arial"/>
                <w:sz w:val="16"/>
                <w:szCs w:val="16"/>
              </w:rPr>
            </w:pPr>
            <w:r w:rsidRPr="009E5BED">
              <w:rPr>
                <w:rFonts w:ascii="Arial" w:hAnsi="Arial" w:cs="Arial"/>
                <w:sz w:val="16"/>
                <w:szCs w:val="16"/>
              </w:rPr>
              <w:t>mm</w:t>
            </w:r>
          </w:p>
        </w:tc>
        <w:tc>
          <w:tcPr>
            <w:tcW w:w="1171" w:type="dxa"/>
            <w:tcBorders>
              <w:top w:val="single" w:sz="6" w:space="0" w:color="auto"/>
              <w:left w:val="single" w:sz="6" w:space="0" w:color="auto"/>
              <w:bottom w:val="single" w:sz="6" w:space="0" w:color="auto"/>
              <w:right w:val="single" w:sz="6" w:space="0" w:color="auto"/>
            </w:tcBorders>
          </w:tcPr>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r w:rsidRPr="009E5BED">
              <w:rPr>
                <w:rFonts w:ascii="Arial" w:hAnsi="Arial" w:cs="Arial"/>
                <w:sz w:val="16"/>
                <w:szCs w:val="16"/>
              </w:rPr>
              <w:sym w:font="Symbol" w:char="F0A3"/>
            </w:r>
            <w:r w:rsidRPr="009E5BED">
              <w:rPr>
                <w:rFonts w:ascii="Arial" w:hAnsi="Arial" w:cs="Arial"/>
                <w:sz w:val="16"/>
                <w:szCs w:val="16"/>
              </w:rPr>
              <w:t xml:space="preserve"> 800</w:t>
            </w:r>
          </w:p>
          <w:p w:rsidR="00214F2B" w:rsidRPr="009E5BED" w:rsidRDefault="00214F2B" w:rsidP="00214F2B">
            <w:pPr>
              <w:jc w:val="center"/>
              <w:rPr>
                <w:rFonts w:ascii="Arial" w:hAnsi="Arial" w:cs="Arial"/>
                <w:sz w:val="16"/>
                <w:szCs w:val="16"/>
              </w:rPr>
            </w:pPr>
            <w:r w:rsidRPr="009E5BED">
              <w:rPr>
                <w:rFonts w:ascii="Arial" w:hAnsi="Arial" w:cs="Arial"/>
                <w:sz w:val="16"/>
                <w:szCs w:val="16"/>
              </w:rPr>
              <w:t>-</w:t>
            </w:r>
          </w:p>
        </w:tc>
        <w:tc>
          <w:tcPr>
            <w:tcW w:w="1171" w:type="dxa"/>
            <w:gridSpan w:val="2"/>
            <w:tcBorders>
              <w:top w:val="single" w:sz="6" w:space="0" w:color="auto"/>
              <w:left w:val="single" w:sz="6" w:space="0" w:color="auto"/>
              <w:bottom w:val="single" w:sz="6" w:space="0" w:color="auto"/>
              <w:right w:val="single" w:sz="6" w:space="0" w:color="auto"/>
            </w:tcBorders>
          </w:tcPr>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r w:rsidRPr="009E5BED">
              <w:rPr>
                <w:rFonts w:ascii="Arial" w:hAnsi="Arial" w:cs="Arial"/>
                <w:sz w:val="16"/>
                <w:szCs w:val="16"/>
              </w:rPr>
              <w:t>-</w:t>
            </w:r>
          </w:p>
          <w:p w:rsidR="00214F2B" w:rsidRPr="009E5BED" w:rsidRDefault="00214F2B" w:rsidP="00214F2B">
            <w:pPr>
              <w:jc w:val="center"/>
              <w:rPr>
                <w:rFonts w:ascii="Arial" w:hAnsi="Arial" w:cs="Arial"/>
                <w:sz w:val="16"/>
                <w:szCs w:val="16"/>
              </w:rPr>
            </w:pPr>
            <w:r w:rsidRPr="009E5BED">
              <w:rPr>
                <w:rFonts w:ascii="Arial" w:hAnsi="Arial" w:cs="Arial"/>
                <w:sz w:val="16"/>
                <w:szCs w:val="16"/>
              </w:rPr>
              <w:sym w:font="Symbol" w:char="F0A3"/>
            </w:r>
            <w:r w:rsidRPr="009E5BED">
              <w:rPr>
                <w:rFonts w:ascii="Arial" w:hAnsi="Arial" w:cs="Arial"/>
                <w:sz w:val="16"/>
                <w:szCs w:val="16"/>
              </w:rPr>
              <w:t xml:space="preserve"> 5</w:t>
            </w:r>
          </w:p>
        </w:tc>
      </w:tr>
      <w:tr w:rsidR="00214F2B" w:rsidRPr="009E5BED" w:rsidTr="00214F2B">
        <w:tc>
          <w:tcPr>
            <w:tcW w:w="496" w:type="dxa"/>
            <w:tcBorders>
              <w:top w:val="single" w:sz="6" w:space="0" w:color="auto"/>
              <w:left w:val="single" w:sz="6" w:space="0" w:color="auto"/>
              <w:bottom w:val="single" w:sz="6" w:space="0" w:color="auto"/>
              <w:right w:val="single" w:sz="6" w:space="0" w:color="auto"/>
            </w:tcBorders>
          </w:tcPr>
          <w:p w:rsidR="00214F2B" w:rsidRPr="009E5BED" w:rsidRDefault="00214F2B" w:rsidP="00214F2B">
            <w:pPr>
              <w:jc w:val="center"/>
              <w:rPr>
                <w:rFonts w:ascii="Arial" w:hAnsi="Arial" w:cs="Arial"/>
                <w:sz w:val="16"/>
                <w:szCs w:val="16"/>
              </w:rPr>
            </w:pPr>
            <w:r w:rsidRPr="009E5BED">
              <w:rPr>
                <w:rFonts w:ascii="Arial" w:hAnsi="Arial" w:cs="Arial"/>
                <w:sz w:val="16"/>
                <w:szCs w:val="16"/>
              </w:rPr>
              <w:t>10</w:t>
            </w:r>
          </w:p>
        </w:tc>
        <w:tc>
          <w:tcPr>
            <w:tcW w:w="3402" w:type="dxa"/>
            <w:tcBorders>
              <w:top w:val="single" w:sz="6" w:space="0" w:color="auto"/>
              <w:left w:val="single" w:sz="6" w:space="0" w:color="auto"/>
              <w:bottom w:val="single" w:sz="6" w:space="0" w:color="auto"/>
              <w:right w:val="single" w:sz="6" w:space="0" w:color="auto"/>
            </w:tcBorders>
          </w:tcPr>
          <w:p w:rsidR="00214F2B" w:rsidRPr="009E5BED" w:rsidRDefault="00214F2B" w:rsidP="00214F2B">
            <w:pPr>
              <w:rPr>
                <w:rFonts w:ascii="Arial" w:hAnsi="Arial" w:cs="Arial"/>
                <w:sz w:val="16"/>
                <w:szCs w:val="16"/>
              </w:rPr>
            </w:pPr>
            <w:r w:rsidRPr="009E5BED">
              <w:rPr>
                <w:rFonts w:ascii="Arial" w:hAnsi="Arial" w:cs="Arial"/>
                <w:sz w:val="16"/>
                <w:szCs w:val="16"/>
              </w:rPr>
              <w:t>Okres stałości właściwości materiałów do znakowania przy składowaniu</w:t>
            </w:r>
          </w:p>
        </w:tc>
        <w:tc>
          <w:tcPr>
            <w:tcW w:w="1275" w:type="dxa"/>
            <w:tcBorders>
              <w:top w:val="single" w:sz="6" w:space="0" w:color="auto"/>
              <w:left w:val="single" w:sz="6" w:space="0" w:color="auto"/>
              <w:bottom w:val="single" w:sz="6" w:space="0" w:color="auto"/>
              <w:right w:val="single" w:sz="6" w:space="0" w:color="auto"/>
            </w:tcBorders>
          </w:tcPr>
          <w:p w:rsidR="00214F2B" w:rsidRPr="009E5BED" w:rsidRDefault="00214F2B" w:rsidP="00214F2B">
            <w:pPr>
              <w:spacing w:before="120"/>
              <w:jc w:val="center"/>
              <w:rPr>
                <w:rFonts w:ascii="Arial" w:hAnsi="Arial" w:cs="Arial"/>
                <w:sz w:val="16"/>
                <w:szCs w:val="16"/>
              </w:rPr>
            </w:pPr>
            <w:r w:rsidRPr="009E5BED">
              <w:rPr>
                <w:rFonts w:ascii="Arial" w:hAnsi="Arial" w:cs="Arial"/>
                <w:sz w:val="16"/>
                <w:szCs w:val="16"/>
              </w:rPr>
              <w:t>miesięcy</w:t>
            </w:r>
          </w:p>
        </w:tc>
        <w:tc>
          <w:tcPr>
            <w:tcW w:w="1171" w:type="dxa"/>
            <w:tcBorders>
              <w:top w:val="single" w:sz="6" w:space="0" w:color="auto"/>
              <w:left w:val="single" w:sz="6" w:space="0" w:color="auto"/>
              <w:bottom w:val="single" w:sz="6" w:space="0" w:color="auto"/>
              <w:right w:val="single" w:sz="6" w:space="0" w:color="auto"/>
            </w:tcBorders>
          </w:tcPr>
          <w:p w:rsidR="00214F2B" w:rsidRPr="009E5BED" w:rsidRDefault="00214F2B" w:rsidP="00214F2B">
            <w:pPr>
              <w:spacing w:before="120"/>
              <w:jc w:val="center"/>
              <w:rPr>
                <w:rFonts w:ascii="Arial" w:hAnsi="Arial" w:cs="Arial"/>
                <w:sz w:val="16"/>
                <w:szCs w:val="16"/>
              </w:rPr>
            </w:pPr>
            <w:r w:rsidRPr="009E5BED">
              <w:rPr>
                <w:rFonts w:ascii="Arial" w:hAnsi="Arial" w:cs="Arial"/>
                <w:sz w:val="16"/>
                <w:szCs w:val="16"/>
              </w:rPr>
              <w:sym w:font="Symbol" w:char="F0B3"/>
            </w:r>
            <w:r w:rsidRPr="009E5BED">
              <w:rPr>
                <w:rFonts w:ascii="Arial" w:hAnsi="Arial" w:cs="Arial"/>
                <w:sz w:val="16"/>
                <w:szCs w:val="16"/>
              </w:rPr>
              <w:t xml:space="preserve"> 6</w:t>
            </w:r>
          </w:p>
        </w:tc>
        <w:tc>
          <w:tcPr>
            <w:tcW w:w="1171" w:type="dxa"/>
            <w:gridSpan w:val="2"/>
            <w:tcBorders>
              <w:top w:val="single" w:sz="6" w:space="0" w:color="auto"/>
              <w:left w:val="single" w:sz="6" w:space="0" w:color="auto"/>
              <w:bottom w:val="single" w:sz="6" w:space="0" w:color="auto"/>
              <w:right w:val="single" w:sz="6" w:space="0" w:color="auto"/>
            </w:tcBorders>
          </w:tcPr>
          <w:p w:rsidR="00214F2B" w:rsidRPr="009E5BED" w:rsidRDefault="00214F2B" w:rsidP="00214F2B">
            <w:pPr>
              <w:spacing w:before="120"/>
              <w:jc w:val="center"/>
              <w:rPr>
                <w:rFonts w:ascii="Arial" w:hAnsi="Arial" w:cs="Arial"/>
                <w:sz w:val="16"/>
                <w:szCs w:val="16"/>
              </w:rPr>
            </w:pPr>
            <w:r w:rsidRPr="009E5BED">
              <w:rPr>
                <w:rFonts w:ascii="Arial" w:hAnsi="Arial" w:cs="Arial"/>
                <w:sz w:val="16"/>
                <w:szCs w:val="16"/>
              </w:rPr>
              <w:sym w:font="Symbol" w:char="F0B3"/>
            </w:r>
            <w:r w:rsidRPr="009E5BED">
              <w:rPr>
                <w:rFonts w:ascii="Arial" w:hAnsi="Arial" w:cs="Arial"/>
                <w:sz w:val="16"/>
                <w:szCs w:val="16"/>
              </w:rPr>
              <w:t xml:space="preserve"> 6</w:t>
            </w:r>
          </w:p>
        </w:tc>
      </w:tr>
    </w:tbl>
    <w:p w:rsidR="00214F2B" w:rsidRPr="009E5BED" w:rsidRDefault="00214F2B" w:rsidP="00214F2B">
      <w:pPr>
        <w:spacing w:before="120"/>
        <w:rPr>
          <w:rFonts w:ascii="Arial" w:hAnsi="Arial" w:cs="Arial"/>
          <w:sz w:val="16"/>
          <w:szCs w:val="16"/>
        </w:rPr>
      </w:pPr>
    </w:p>
    <w:p w:rsidR="00214F2B" w:rsidRPr="009E5BED" w:rsidRDefault="00214F2B" w:rsidP="00214F2B">
      <w:pPr>
        <w:pStyle w:val="Nagwek2"/>
        <w:rPr>
          <w:b w:val="0"/>
          <w:i w:val="0"/>
          <w:sz w:val="16"/>
          <w:szCs w:val="16"/>
        </w:rPr>
      </w:pPr>
      <w:r w:rsidRPr="009E5BED">
        <w:rPr>
          <w:b w:val="0"/>
          <w:i w:val="0"/>
          <w:sz w:val="16"/>
          <w:szCs w:val="16"/>
        </w:rPr>
        <w:t>6.4. Tolerancje wymiarów oznakowania</w:t>
      </w:r>
    </w:p>
    <w:p w:rsidR="00214F2B" w:rsidRPr="009E5BED" w:rsidRDefault="00214F2B" w:rsidP="00214F2B">
      <w:pPr>
        <w:rPr>
          <w:rFonts w:ascii="Arial" w:hAnsi="Arial" w:cs="Arial"/>
          <w:sz w:val="16"/>
          <w:szCs w:val="16"/>
        </w:rPr>
      </w:pPr>
      <w:r w:rsidRPr="009E5BED">
        <w:rPr>
          <w:rFonts w:ascii="Arial" w:hAnsi="Arial" w:cs="Arial"/>
          <w:sz w:val="16"/>
          <w:szCs w:val="16"/>
        </w:rPr>
        <w:t>6.4.1. Tolerancje nowo wykonanego oznakowania</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ab/>
        <w:t>Tolerancje nowo wykonanego oznakowania poziomego, zgodnego z dokumentacją projektową i „Instrukcją o znakach drogowych poziomych” [3], powinny odpowiadać następującym warunkom:</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 xml:space="preserve">szerokość linii może różnić się od wymaganej o </w:t>
      </w:r>
      <w:r w:rsidRPr="009E5BED">
        <w:rPr>
          <w:rFonts w:ascii="Arial" w:hAnsi="Arial" w:cs="Arial"/>
          <w:sz w:val="16"/>
          <w:szCs w:val="16"/>
        </w:rPr>
        <w:sym w:font="Symbol" w:char="F0B1"/>
      </w:r>
      <w:r w:rsidRPr="009E5BED">
        <w:rPr>
          <w:rFonts w:ascii="Arial" w:hAnsi="Arial" w:cs="Arial"/>
          <w:sz w:val="16"/>
          <w:szCs w:val="16"/>
        </w:rPr>
        <w:t xml:space="preserve"> 5 mm,</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długość linii może być mniejsza od wymaganej co najwyżej o 50 mm lub większa co najwyżej o 150 mm,</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 xml:space="preserve">dla linii przerywanych, długość cyklu składającego się z linii i przerwy nie może odbiegać od średniej liczonej z 10 kolejnych cykli o więcej niż </w:t>
      </w:r>
      <w:r w:rsidRPr="009E5BED">
        <w:rPr>
          <w:rFonts w:ascii="Arial" w:hAnsi="Arial" w:cs="Arial"/>
          <w:sz w:val="16"/>
          <w:szCs w:val="16"/>
        </w:rPr>
        <w:sym w:font="Symbol" w:char="F0B1"/>
      </w:r>
      <w:r w:rsidRPr="009E5BED">
        <w:rPr>
          <w:rFonts w:ascii="Arial" w:hAnsi="Arial" w:cs="Arial"/>
          <w:sz w:val="16"/>
          <w:szCs w:val="16"/>
        </w:rPr>
        <w:t xml:space="preserve"> 50 mm długości wymaganej,</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 xml:space="preserve">dla strzałek, liter i cyfr rozstaw punktów narożnikowych nie może mieć większej odchyłki od wymaganego wzoru niż </w:t>
      </w:r>
      <w:r w:rsidRPr="009E5BED">
        <w:rPr>
          <w:rFonts w:ascii="Arial" w:hAnsi="Arial" w:cs="Arial"/>
          <w:sz w:val="16"/>
          <w:szCs w:val="16"/>
        </w:rPr>
        <w:sym w:font="Symbol" w:char="F0B1"/>
      </w:r>
      <w:r w:rsidRPr="009E5BED">
        <w:rPr>
          <w:rFonts w:ascii="Arial" w:hAnsi="Arial" w:cs="Arial"/>
          <w:sz w:val="16"/>
          <w:szCs w:val="16"/>
        </w:rPr>
        <w:t xml:space="preserve"> 50 mm dla wymiaru długości i </w:t>
      </w:r>
      <w:r w:rsidRPr="009E5BED">
        <w:rPr>
          <w:rFonts w:ascii="Arial" w:hAnsi="Arial" w:cs="Arial"/>
          <w:sz w:val="16"/>
          <w:szCs w:val="16"/>
        </w:rPr>
        <w:sym w:font="Symbol" w:char="F0B1"/>
      </w:r>
      <w:r w:rsidRPr="009E5BED">
        <w:rPr>
          <w:rFonts w:ascii="Arial" w:hAnsi="Arial" w:cs="Arial"/>
          <w:sz w:val="16"/>
          <w:szCs w:val="16"/>
        </w:rPr>
        <w:t xml:space="preserve"> 20 mm dla wymiaru szerokości.</w:t>
      </w:r>
    </w:p>
    <w:p w:rsidR="00214F2B" w:rsidRPr="009E5BED" w:rsidRDefault="00214F2B" w:rsidP="00214F2B">
      <w:pPr>
        <w:rPr>
          <w:rFonts w:ascii="Arial" w:hAnsi="Arial" w:cs="Arial"/>
          <w:sz w:val="16"/>
          <w:szCs w:val="16"/>
        </w:rPr>
      </w:pPr>
      <w:r w:rsidRPr="009E5BED">
        <w:rPr>
          <w:rFonts w:ascii="Arial" w:hAnsi="Arial" w:cs="Arial"/>
          <w:sz w:val="16"/>
          <w:szCs w:val="16"/>
        </w:rPr>
        <w:tab/>
        <w:t>Przy wykonywaniu nowego oznakowania poziomego, spowodowanego zmianami organizacji ruchu, należy dokładnie usunąć zbędne stare oznakowanie.</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6.4.2. Tolerancje przy odnawianiu istniejącego oznakowania</w:t>
      </w:r>
    </w:p>
    <w:p w:rsidR="00214F2B" w:rsidRPr="009E5BED" w:rsidRDefault="00214F2B" w:rsidP="00214F2B">
      <w:pPr>
        <w:spacing w:before="120" w:after="120"/>
        <w:rPr>
          <w:rFonts w:ascii="Arial" w:hAnsi="Arial" w:cs="Arial"/>
          <w:sz w:val="16"/>
          <w:szCs w:val="16"/>
        </w:rPr>
      </w:pPr>
      <w:r w:rsidRPr="009E5BED">
        <w:rPr>
          <w:rFonts w:ascii="Arial" w:hAnsi="Arial" w:cs="Arial"/>
          <w:sz w:val="16"/>
          <w:szCs w:val="16"/>
        </w:rPr>
        <w:tab/>
        <w:t>Przy odnawianiu istniejącego oznakowania należy dążyć do  pokrycia pełnej powierzchni istniejących znaków, przy zachowaniu dopuszczalnych tolerancji podanych w punkcie 6.4.1.</w:t>
      </w:r>
    </w:p>
    <w:p w:rsidR="00214F2B" w:rsidRPr="009E5BED" w:rsidRDefault="00214F2B" w:rsidP="00214F2B">
      <w:pPr>
        <w:pStyle w:val="Nagwek1"/>
        <w:rPr>
          <w:rFonts w:ascii="Arial" w:hAnsi="Arial" w:cs="Arial"/>
          <w:b w:val="0"/>
          <w:sz w:val="16"/>
          <w:szCs w:val="16"/>
        </w:rPr>
      </w:pPr>
      <w:bookmarkStart w:id="200" w:name="_Toc420816686"/>
      <w:r w:rsidRPr="009E5BED">
        <w:rPr>
          <w:rFonts w:ascii="Arial" w:hAnsi="Arial" w:cs="Arial"/>
          <w:b w:val="0"/>
          <w:sz w:val="16"/>
          <w:szCs w:val="16"/>
        </w:rPr>
        <w:t>7. Obmiar robót</w:t>
      </w:r>
      <w:bookmarkEnd w:id="200"/>
    </w:p>
    <w:p w:rsidR="00214F2B" w:rsidRPr="009E5BED" w:rsidRDefault="00214F2B" w:rsidP="00214F2B">
      <w:pPr>
        <w:pStyle w:val="Nagwek2"/>
        <w:rPr>
          <w:b w:val="0"/>
          <w:i w:val="0"/>
          <w:sz w:val="16"/>
          <w:szCs w:val="16"/>
        </w:rPr>
      </w:pPr>
      <w:r w:rsidRPr="009E5BED">
        <w:rPr>
          <w:b w:val="0"/>
          <w:i w:val="0"/>
          <w:sz w:val="16"/>
          <w:szCs w:val="16"/>
        </w:rPr>
        <w:t>7.1. Ogólne zasady obmiaru robót</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Ogólne zasady obmiaru robót podano w OST D-M-00.00.00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7.</w:t>
      </w:r>
    </w:p>
    <w:p w:rsidR="00214F2B" w:rsidRPr="009E5BED" w:rsidRDefault="00214F2B" w:rsidP="00214F2B">
      <w:pPr>
        <w:pStyle w:val="Nagwek2"/>
        <w:rPr>
          <w:b w:val="0"/>
          <w:i w:val="0"/>
          <w:sz w:val="16"/>
          <w:szCs w:val="16"/>
        </w:rPr>
      </w:pPr>
      <w:r w:rsidRPr="009E5BED">
        <w:rPr>
          <w:b w:val="0"/>
          <w:i w:val="0"/>
          <w:sz w:val="16"/>
          <w:szCs w:val="16"/>
        </w:rPr>
        <w:t>7.2. Jednostka obmiarowa</w:t>
      </w:r>
    </w:p>
    <w:p w:rsidR="00214F2B" w:rsidRPr="009E5BED" w:rsidRDefault="00214F2B" w:rsidP="00214F2B">
      <w:pPr>
        <w:spacing w:after="120"/>
        <w:rPr>
          <w:rFonts w:ascii="Arial" w:hAnsi="Arial" w:cs="Arial"/>
          <w:sz w:val="16"/>
          <w:szCs w:val="16"/>
        </w:rPr>
      </w:pPr>
      <w:r w:rsidRPr="009E5BED">
        <w:rPr>
          <w:rFonts w:ascii="Arial" w:hAnsi="Arial" w:cs="Arial"/>
          <w:sz w:val="16"/>
          <w:szCs w:val="16"/>
        </w:rPr>
        <w:tab/>
        <w:t>Jednostką obmiarową oznakowania poziomego jest m</w:t>
      </w:r>
      <w:r w:rsidRPr="009E5BED">
        <w:rPr>
          <w:rFonts w:ascii="Arial" w:hAnsi="Arial" w:cs="Arial"/>
          <w:sz w:val="16"/>
          <w:szCs w:val="16"/>
          <w:vertAlign w:val="superscript"/>
        </w:rPr>
        <w:t>2</w:t>
      </w:r>
      <w:r w:rsidRPr="009E5BED">
        <w:rPr>
          <w:rFonts w:ascii="Arial" w:hAnsi="Arial" w:cs="Arial"/>
          <w:sz w:val="16"/>
          <w:szCs w:val="16"/>
        </w:rPr>
        <w:t xml:space="preserve"> (metr kwadratowy) powierzchni naniesionych znaków lub liczba umieszczonych punktowych elementów odblaskowych.</w:t>
      </w:r>
    </w:p>
    <w:p w:rsidR="00214F2B" w:rsidRPr="009E5BED" w:rsidRDefault="00214F2B" w:rsidP="00214F2B">
      <w:pPr>
        <w:pStyle w:val="Nagwek1"/>
        <w:rPr>
          <w:rFonts w:ascii="Arial" w:hAnsi="Arial" w:cs="Arial"/>
          <w:b w:val="0"/>
          <w:sz w:val="16"/>
          <w:szCs w:val="16"/>
        </w:rPr>
      </w:pPr>
      <w:bookmarkStart w:id="201" w:name="_Toc420816687"/>
      <w:r w:rsidRPr="009E5BED">
        <w:rPr>
          <w:rFonts w:ascii="Arial" w:hAnsi="Arial" w:cs="Arial"/>
          <w:b w:val="0"/>
          <w:sz w:val="16"/>
          <w:szCs w:val="16"/>
        </w:rPr>
        <w:t>8. odbiór robót</w:t>
      </w:r>
      <w:bookmarkEnd w:id="201"/>
    </w:p>
    <w:p w:rsidR="00214F2B" w:rsidRPr="009E5BED" w:rsidRDefault="00214F2B" w:rsidP="00214F2B">
      <w:pPr>
        <w:pStyle w:val="Nagwek2"/>
        <w:rPr>
          <w:b w:val="0"/>
          <w:i w:val="0"/>
          <w:sz w:val="16"/>
          <w:szCs w:val="16"/>
        </w:rPr>
      </w:pPr>
      <w:r w:rsidRPr="009E5BED">
        <w:rPr>
          <w:b w:val="0"/>
          <w:i w:val="0"/>
          <w:sz w:val="16"/>
          <w:szCs w:val="16"/>
        </w:rPr>
        <w:t>8.1. Ogólne zasady odbioru robót</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Ogólne zasady odbioru robót podano w OST D-M-00.00.00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8.</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Roboty uznaje się za wykonane zgodnie z dokumentacją projektową, SST i wymaganiami Inżyniera, jeżeli wszystkie pomiary i badania, z zachowaniem tolerancji wg </w:t>
      </w:r>
      <w:proofErr w:type="spellStart"/>
      <w:r w:rsidRPr="009E5BED">
        <w:rPr>
          <w:rFonts w:ascii="Arial" w:hAnsi="Arial" w:cs="Arial"/>
          <w:sz w:val="16"/>
          <w:szCs w:val="16"/>
        </w:rPr>
        <w:t>pkt</w:t>
      </w:r>
      <w:proofErr w:type="spellEnd"/>
      <w:r w:rsidRPr="009E5BED">
        <w:rPr>
          <w:rFonts w:ascii="Arial" w:hAnsi="Arial" w:cs="Arial"/>
          <w:sz w:val="16"/>
          <w:szCs w:val="16"/>
        </w:rPr>
        <w:t xml:space="preserve"> 6, dały wyniki pozytywne.</w:t>
      </w:r>
    </w:p>
    <w:p w:rsidR="00214F2B" w:rsidRPr="009E5BED" w:rsidRDefault="00214F2B" w:rsidP="00214F2B">
      <w:pPr>
        <w:rPr>
          <w:rFonts w:ascii="Arial" w:hAnsi="Arial" w:cs="Arial"/>
          <w:sz w:val="16"/>
          <w:szCs w:val="16"/>
        </w:rPr>
      </w:pPr>
      <w:r w:rsidRPr="009E5BED">
        <w:rPr>
          <w:rFonts w:ascii="Arial" w:hAnsi="Arial" w:cs="Arial"/>
          <w:sz w:val="16"/>
          <w:szCs w:val="16"/>
        </w:rPr>
        <w:tab/>
      </w:r>
    </w:p>
    <w:p w:rsidR="00214F2B" w:rsidRPr="009E5BED" w:rsidRDefault="00214F2B" w:rsidP="00214F2B">
      <w:pPr>
        <w:pStyle w:val="Nagwek2"/>
        <w:rPr>
          <w:b w:val="0"/>
          <w:i w:val="0"/>
          <w:sz w:val="16"/>
          <w:szCs w:val="16"/>
        </w:rPr>
      </w:pPr>
      <w:r w:rsidRPr="009E5BED">
        <w:rPr>
          <w:b w:val="0"/>
          <w:i w:val="0"/>
          <w:sz w:val="16"/>
          <w:szCs w:val="16"/>
        </w:rPr>
        <w:t>8.2. Odbiór robót zanikających i ulegających zakryciu</w:t>
      </w:r>
    </w:p>
    <w:p w:rsidR="00214F2B" w:rsidRPr="009E5BED" w:rsidRDefault="00214F2B" w:rsidP="00214F2B">
      <w:pPr>
        <w:rPr>
          <w:rFonts w:ascii="Arial" w:hAnsi="Arial" w:cs="Arial"/>
          <w:sz w:val="16"/>
          <w:szCs w:val="16"/>
        </w:rPr>
      </w:pPr>
      <w:r w:rsidRPr="009E5BED">
        <w:rPr>
          <w:rFonts w:ascii="Arial" w:hAnsi="Arial" w:cs="Arial"/>
          <w:sz w:val="16"/>
          <w:szCs w:val="16"/>
        </w:rPr>
        <w:tab/>
        <w:t>Odbiór robót zanikających i ulegających zakryciu, w zależności od przyjętego sposobu wykonania robót, może być dokonany po:</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oczyszczeniu powierzchni nawierzchni,</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proofErr w:type="spellStart"/>
      <w:r w:rsidRPr="009E5BED">
        <w:rPr>
          <w:rFonts w:ascii="Arial" w:hAnsi="Arial" w:cs="Arial"/>
          <w:sz w:val="16"/>
          <w:szCs w:val="16"/>
        </w:rPr>
        <w:t>przedznakowaniu</w:t>
      </w:r>
      <w:proofErr w:type="spellEnd"/>
      <w:r w:rsidRPr="009E5BED">
        <w:rPr>
          <w:rFonts w:ascii="Arial" w:hAnsi="Arial" w:cs="Arial"/>
          <w:sz w:val="16"/>
          <w:szCs w:val="16"/>
        </w:rPr>
        <w:t>,</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frezowaniu nawierzchni przed wykonaniem znakowania materiałem grubowarstwowym,</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usunięciu istniejącego oznakowania poziomego,</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wykonaniu podkładu (</w:t>
      </w:r>
      <w:proofErr w:type="spellStart"/>
      <w:r w:rsidRPr="009E5BED">
        <w:rPr>
          <w:rFonts w:ascii="Arial" w:hAnsi="Arial" w:cs="Arial"/>
          <w:sz w:val="16"/>
          <w:szCs w:val="16"/>
        </w:rPr>
        <w:t>primera</w:t>
      </w:r>
      <w:proofErr w:type="spellEnd"/>
      <w:r w:rsidRPr="009E5BED">
        <w:rPr>
          <w:rFonts w:ascii="Arial" w:hAnsi="Arial" w:cs="Arial"/>
          <w:sz w:val="16"/>
          <w:szCs w:val="16"/>
        </w:rPr>
        <w:t>) na nawierzchni betonowej.</w:t>
      </w:r>
    </w:p>
    <w:p w:rsidR="00214F2B" w:rsidRPr="009E5BED" w:rsidRDefault="00214F2B" w:rsidP="00214F2B">
      <w:pPr>
        <w:pStyle w:val="Nagwek2"/>
        <w:rPr>
          <w:b w:val="0"/>
          <w:i w:val="0"/>
          <w:sz w:val="16"/>
          <w:szCs w:val="16"/>
        </w:rPr>
      </w:pPr>
      <w:r w:rsidRPr="009E5BED">
        <w:rPr>
          <w:b w:val="0"/>
          <w:i w:val="0"/>
          <w:sz w:val="16"/>
          <w:szCs w:val="16"/>
        </w:rPr>
        <w:t>8.3. Odbiór ostateczny</w:t>
      </w:r>
    </w:p>
    <w:p w:rsidR="00214F2B" w:rsidRPr="009E5BED" w:rsidRDefault="00214F2B" w:rsidP="00214F2B">
      <w:pPr>
        <w:rPr>
          <w:rFonts w:ascii="Arial" w:hAnsi="Arial" w:cs="Arial"/>
          <w:sz w:val="16"/>
          <w:szCs w:val="16"/>
        </w:rPr>
      </w:pPr>
      <w:r w:rsidRPr="009E5BED">
        <w:rPr>
          <w:rFonts w:ascii="Arial" w:hAnsi="Arial" w:cs="Arial"/>
          <w:sz w:val="16"/>
          <w:szCs w:val="16"/>
        </w:rPr>
        <w:tab/>
        <w:t>Odbioru ostatecznego należy dokonać po całkowitym zakończeniu robót, na podstawie wyników pomiarów i badań jakościowych określonych w punktach od 2 do 6.</w:t>
      </w:r>
    </w:p>
    <w:p w:rsidR="00214F2B" w:rsidRPr="009E5BED" w:rsidRDefault="00214F2B" w:rsidP="00214F2B">
      <w:pPr>
        <w:pStyle w:val="Nagwek2"/>
        <w:rPr>
          <w:b w:val="0"/>
          <w:i w:val="0"/>
          <w:sz w:val="16"/>
          <w:szCs w:val="16"/>
        </w:rPr>
      </w:pPr>
      <w:r w:rsidRPr="009E5BED">
        <w:rPr>
          <w:b w:val="0"/>
          <w:i w:val="0"/>
          <w:sz w:val="16"/>
          <w:szCs w:val="16"/>
        </w:rPr>
        <w:t>8.4. Odbiór pogwarancyjny</w:t>
      </w:r>
    </w:p>
    <w:p w:rsidR="00214F2B" w:rsidRPr="009E5BED" w:rsidRDefault="00214F2B" w:rsidP="00214F2B">
      <w:pPr>
        <w:rPr>
          <w:rFonts w:ascii="Arial" w:hAnsi="Arial" w:cs="Arial"/>
          <w:sz w:val="16"/>
          <w:szCs w:val="16"/>
        </w:rPr>
      </w:pPr>
      <w:r w:rsidRPr="009E5BED">
        <w:rPr>
          <w:rFonts w:ascii="Arial" w:hAnsi="Arial" w:cs="Arial"/>
          <w:sz w:val="16"/>
          <w:szCs w:val="16"/>
        </w:rPr>
        <w:tab/>
        <w:t>Odbioru pogwarancyjnego należy dokonać po upływie okresu gwarancyjnego, ustalonego w SST. Sprawdzeniu podlegają cechy oznakowania określone w POD-97 [4].</w:t>
      </w:r>
    </w:p>
    <w:p w:rsidR="00214F2B" w:rsidRPr="009E5BED" w:rsidRDefault="00214F2B" w:rsidP="00214F2B">
      <w:pPr>
        <w:rPr>
          <w:rFonts w:ascii="Arial" w:hAnsi="Arial" w:cs="Arial"/>
          <w:sz w:val="16"/>
          <w:szCs w:val="16"/>
        </w:rPr>
      </w:pPr>
      <w:r w:rsidRPr="009E5BED">
        <w:rPr>
          <w:rFonts w:ascii="Arial" w:hAnsi="Arial" w:cs="Arial"/>
          <w:sz w:val="16"/>
          <w:szCs w:val="16"/>
        </w:rPr>
        <w:tab/>
        <w:t>Zaleca się stosowanie następujących minimalnych okresów gwarancyjnych:</w:t>
      </w:r>
    </w:p>
    <w:p w:rsidR="00214F2B" w:rsidRPr="009E5BED" w:rsidRDefault="00214F2B" w:rsidP="00214F2B">
      <w:pPr>
        <w:rPr>
          <w:rFonts w:ascii="Arial" w:hAnsi="Arial" w:cs="Arial"/>
          <w:sz w:val="16"/>
          <w:szCs w:val="16"/>
        </w:rPr>
      </w:pPr>
      <w:r w:rsidRPr="009E5BED">
        <w:rPr>
          <w:rFonts w:ascii="Arial" w:hAnsi="Arial" w:cs="Arial"/>
          <w:sz w:val="16"/>
          <w:szCs w:val="16"/>
        </w:rPr>
        <w:t>a) dla oznakowania cienkowarstwowego:</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na odcinkach zamiejskich, z wyłączeniem przejść dla pieszych: co najmniej 12 miesięcy,</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lastRenderedPageBreak/>
        <w:t>na odcinkach przejść przez miejscowości: co najmniej 6 miesięcy,</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na przejściach dla pieszych na odcinkach zamiejskich: co najmniej 6 miesięcy,</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na przejściach dla pieszych w miejscowościach: co najmniej 3 miesiące,</w:t>
      </w:r>
    </w:p>
    <w:p w:rsidR="00214F2B" w:rsidRPr="009E5BED" w:rsidRDefault="00214F2B" w:rsidP="00401152">
      <w:pPr>
        <w:numPr>
          <w:ilvl w:val="0"/>
          <w:numId w:val="163"/>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dla oznakowania grubowarstwowego lub znakowania punktowymi elementami odblaskowymi: co najmniej 24 miesiące.</w:t>
      </w:r>
    </w:p>
    <w:p w:rsidR="00214F2B" w:rsidRPr="009E5BED" w:rsidRDefault="00214F2B" w:rsidP="00214F2B">
      <w:pPr>
        <w:rPr>
          <w:rFonts w:ascii="Arial" w:hAnsi="Arial" w:cs="Arial"/>
          <w:sz w:val="16"/>
          <w:szCs w:val="16"/>
        </w:rPr>
      </w:pPr>
      <w:r w:rsidRPr="009E5BED">
        <w:rPr>
          <w:rFonts w:ascii="Arial" w:hAnsi="Arial" w:cs="Arial"/>
          <w:sz w:val="16"/>
          <w:szCs w:val="16"/>
        </w:rPr>
        <w:tab/>
        <w:t>W niektórych przypadkach można rozważać ograniczenia okresów gwarancyjnych dla oznakowań:</w:t>
      </w:r>
    </w:p>
    <w:p w:rsidR="00214F2B" w:rsidRPr="009E5BED" w:rsidRDefault="00214F2B" w:rsidP="00214F2B">
      <w:pPr>
        <w:rPr>
          <w:rFonts w:ascii="Arial" w:hAnsi="Arial" w:cs="Arial"/>
          <w:sz w:val="16"/>
          <w:szCs w:val="16"/>
        </w:rPr>
      </w:pPr>
      <w:r w:rsidRPr="009E5BED">
        <w:rPr>
          <w:rFonts w:ascii="Arial" w:hAnsi="Arial" w:cs="Arial"/>
          <w:sz w:val="16"/>
          <w:szCs w:val="16"/>
        </w:rPr>
        <w:t>a) cienkowarstwowych</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dla wymalowań farbami problematyczne jest udzielenie gwarancji na wykonane oznakowanie w przypadku nawierzchni, których czas użytkowania jest krótszy niż jeden rok oraz dla oznakowań wykonanych w okresie od 1 listopada do 31 marca,</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na nawierzchniach bitumicznych o warstwie ścieralnej spękanej, kruszącej się, z luźnymi grysami, pożądane jest skrócić okres gwarancyjny dla linii segregacyjnych do 6 miesięcy, przejść dla pieszych i drobnych elementów do 3 miesięcy,</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na nawierzchniach kostkowych o równej powierzchni w dobrym stanie, pożądane jest skrócić okres gwarancyjny dla linii segregacyjnych do 3  miesięcy, przejść dla pieszych i drobnych elementów do 1 miesiąca,</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na nawierzchniach drogowych o silnie zdeformowanej, spękanej, łuszczącej się powierzchni, na złączach podłużnych jeśli są niejednorodne, tj. ze szczelinami, garbami podłużnymi i poprzecznymi, na nawierzchniach smołowych (także z  powierzchniowym utrwaleniem smołą), na nawierzchniach kostkowych w złym stanie (nierówna powierzchnia, kostka uszkodzona, braki kostki, luźne zanieczyszczenia w szczelinach między kostkami niemożliwe do usunięcia za pomocą szczotki i zamiatarki) - w zasadzie gwarancji nie powinno się udzielać,</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w przypadku stosowania piasku  lub piasku z solą do zimowego utrzymania dróg, okres gwarancyjny należałoby skrócić do maksimum 9 miesięcy przy wymalowaniu wiosennym i do 6 miesięcy przy wymalowaniu jesiennym;</w:t>
      </w:r>
    </w:p>
    <w:p w:rsidR="00214F2B" w:rsidRPr="009E5BED" w:rsidRDefault="00214F2B" w:rsidP="00214F2B">
      <w:pPr>
        <w:rPr>
          <w:rFonts w:ascii="Arial" w:hAnsi="Arial" w:cs="Arial"/>
          <w:sz w:val="16"/>
          <w:szCs w:val="16"/>
        </w:rPr>
      </w:pPr>
      <w:r w:rsidRPr="009E5BED">
        <w:rPr>
          <w:rFonts w:ascii="Arial" w:hAnsi="Arial" w:cs="Arial"/>
          <w:sz w:val="16"/>
          <w:szCs w:val="16"/>
        </w:rPr>
        <w:t>b) grubowarstwowych</w:t>
      </w:r>
    </w:p>
    <w:p w:rsidR="00214F2B" w:rsidRPr="009E5BED" w:rsidRDefault="00214F2B" w:rsidP="00401152">
      <w:pPr>
        <w:numPr>
          <w:ilvl w:val="0"/>
          <w:numId w:val="1"/>
        </w:numPr>
        <w:overflowPunct w:val="0"/>
        <w:autoSpaceDE w:val="0"/>
        <w:autoSpaceDN w:val="0"/>
        <w:adjustRightInd w:val="0"/>
        <w:spacing w:after="120"/>
        <w:ind w:left="284" w:hanging="284"/>
        <w:jc w:val="both"/>
        <w:textAlignment w:val="baseline"/>
        <w:rPr>
          <w:rFonts w:ascii="Arial" w:hAnsi="Arial" w:cs="Arial"/>
          <w:sz w:val="16"/>
          <w:szCs w:val="16"/>
        </w:rPr>
      </w:pPr>
      <w:r w:rsidRPr="009E5BED">
        <w:rPr>
          <w:rFonts w:ascii="Arial" w:hAnsi="Arial" w:cs="Arial"/>
          <w:sz w:val="16"/>
          <w:szCs w:val="16"/>
        </w:rPr>
        <w:t>na nawierzchniach bitumicznych ułożonych do 1 miesiąca przed wykonaniem oznakowania masami chemoutwardzalnymi i termoplastycznymi pożądane jest skrócić okres gwarancyjny dla linii segregacyjnych do 1 roku, dla przejść dla pieszych i drobnych elementów do 9 miesięcy.</w:t>
      </w:r>
    </w:p>
    <w:p w:rsidR="00214F2B" w:rsidRPr="009E5BED" w:rsidRDefault="00214F2B" w:rsidP="00214F2B">
      <w:pPr>
        <w:pStyle w:val="Nagwek1"/>
        <w:rPr>
          <w:rFonts w:ascii="Arial" w:hAnsi="Arial" w:cs="Arial"/>
          <w:b w:val="0"/>
          <w:sz w:val="16"/>
          <w:szCs w:val="16"/>
        </w:rPr>
      </w:pPr>
      <w:bookmarkStart w:id="202" w:name="_Toc420816688"/>
      <w:r w:rsidRPr="009E5BED">
        <w:rPr>
          <w:rFonts w:ascii="Arial" w:hAnsi="Arial" w:cs="Arial"/>
          <w:b w:val="0"/>
          <w:sz w:val="16"/>
          <w:szCs w:val="16"/>
        </w:rPr>
        <w:t>9. podstawa płatności</w:t>
      </w:r>
      <w:bookmarkEnd w:id="202"/>
    </w:p>
    <w:p w:rsidR="00214F2B" w:rsidRPr="009E5BED" w:rsidRDefault="00214F2B" w:rsidP="00214F2B">
      <w:pPr>
        <w:pStyle w:val="Nagwek2"/>
        <w:rPr>
          <w:b w:val="0"/>
          <w:i w:val="0"/>
          <w:sz w:val="16"/>
          <w:szCs w:val="16"/>
        </w:rPr>
      </w:pPr>
      <w:r w:rsidRPr="009E5BED">
        <w:rPr>
          <w:b w:val="0"/>
          <w:i w:val="0"/>
          <w:sz w:val="16"/>
          <w:szCs w:val="16"/>
        </w:rPr>
        <w:t>9.1. Ogólne ustalenia dotyczące podstawy płatności</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Ogólne ustalenia dotyczące podstawy płatności podano w OST D-M-00.00.00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9.</w:t>
      </w:r>
    </w:p>
    <w:p w:rsidR="00214F2B" w:rsidRPr="009E5BED" w:rsidRDefault="00214F2B" w:rsidP="00214F2B">
      <w:pPr>
        <w:pStyle w:val="Nagwek2"/>
        <w:rPr>
          <w:b w:val="0"/>
          <w:i w:val="0"/>
          <w:sz w:val="16"/>
          <w:szCs w:val="16"/>
        </w:rPr>
      </w:pPr>
      <w:r w:rsidRPr="009E5BED">
        <w:rPr>
          <w:b w:val="0"/>
          <w:i w:val="0"/>
          <w:sz w:val="16"/>
          <w:szCs w:val="16"/>
        </w:rPr>
        <w:t>9.2. Cena jednostki obmiarowej</w:t>
      </w:r>
    </w:p>
    <w:p w:rsidR="00214F2B" w:rsidRPr="009E5BED" w:rsidRDefault="00214F2B" w:rsidP="00214F2B">
      <w:pPr>
        <w:rPr>
          <w:rFonts w:ascii="Arial" w:hAnsi="Arial" w:cs="Arial"/>
          <w:sz w:val="16"/>
          <w:szCs w:val="16"/>
        </w:rPr>
      </w:pPr>
      <w:r w:rsidRPr="009E5BED">
        <w:rPr>
          <w:rFonts w:ascii="Arial" w:hAnsi="Arial" w:cs="Arial"/>
          <w:sz w:val="16"/>
          <w:szCs w:val="16"/>
        </w:rPr>
        <w:tab/>
        <w:t>Cena 1 m</w:t>
      </w:r>
      <w:r w:rsidRPr="009E5BED">
        <w:rPr>
          <w:rFonts w:ascii="Arial" w:hAnsi="Arial" w:cs="Arial"/>
          <w:sz w:val="16"/>
          <w:szCs w:val="16"/>
          <w:vertAlign w:val="superscript"/>
        </w:rPr>
        <w:t>2</w:t>
      </w:r>
      <w:r w:rsidRPr="009E5BED">
        <w:rPr>
          <w:rFonts w:ascii="Arial" w:hAnsi="Arial" w:cs="Arial"/>
          <w:sz w:val="16"/>
          <w:szCs w:val="16"/>
        </w:rPr>
        <w:t xml:space="preserve"> wykonania robót obejmuje:</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prace pomiarowe, roboty przygotowawcze i oznakowanie robót,</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przygotowanie i dostarczenie materiałów,</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oczyszczenie podłoża (nawierzchni),</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proofErr w:type="spellStart"/>
      <w:r w:rsidRPr="009E5BED">
        <w:rPr>
          <w:rFonts w:ascii="Arial" w:hAnsi="Arial" w:cs="Arial"/>
          <w:sz w:val="16"/>
          <w:szCs w:val="16"/>
        </w:rPr>
        <w:t>przedznakowanie</w:t>
      </w:r>
      <w:proofErr w:type="spellEnd"/>
      <w:r w:rsidRPr="009E5BED">
        <w:rPr>
          <w:rFonts w:ascii="Arial" w:hAnsi="Arial" w:cs="Arial"/>
          <w:sz w:val="16"/>
          <w:szCs w:val="16"/>
        </w:rPr>
        <w:t>,</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naniesienie powłoki znaków na nawierzchnię drogi o kształtach i wymiarach zgodnych z dokumentacją projektową i „Instrukcją o znakach drogowych poziomych”,</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ochrona znaków przed zniszczeniem przez pojazdy w czasie prowadzenia robót,</w:t>
      </w:r>
    </w:p>
    <w:p w:rsidR="00214F2B" w:rsidRPr="009E5BED" w:rsidRDefault="00214F2B" w:rsidP="00401152">
      <w:pPr>
        <w:numPr>
          <w:ilvl w:val="0"/>
          <w:numId w:val="1"/>
        </w:numPr>
        <w:overflowPunct w:val="0"/>
        <w:autoSpaceDE w:val="0"/>
        <w:autoSpaceDN w:val="0"/>
        <w:adjustRightInd w:val="0"/>
        <w:spacing w:after="120"/>
        <w:ind w:left="284" w:hanging="284"/>
        <w:jc w:val="both"/>
        <w:textAlignment w:val="baseline"/>
        <w:rPr>
          <w:rFonts w:ascii="Arial" w:hAnsi="Arial" w:cs="Arial"/>
          <w:sz w:val="16"/>
          <w:szCs w:val="16"/>
        </w:rPr>
      </w:pPr>
      <w:r w:rsidRPr="009E5BED">
        <w:rPr>
          <w:rFonts w:ascii="Arial" w:hAnsi="Arial" w:cs="Arial"/>
          <w:sz w:val="16"/>
          <w:szCs w:val="16"/>
        </w:rPr>
        <w:t>przeprowadzenie pomiarów i badań laboratoryjnych wymaganych w specyfikacji technicznej.</w:t>
      </w:r>
    </w:p>
    <w:p w:rsidR="00214F2B" w:rsidRPr="009E5BED" w:rsidRDefault="00214F2B" w:rsidP="00214F2B">
      <w:pPr>
        <w:pStyle w:val="Nagwek1"/>
        <w:rPr>
          <w:rFonts w:ascii="Arial" w:hAnsi="Arial" w:cs="Arial"/>
          <w:b w:val="0"/>
          <w:sz w:val="16"/>
          <w:szCs w:val="16"/>
        </w:rPr>
      </w:pPr>
      <w:bookmarkStart w:id="203" w:name="_Toc420816689"/>
      <w:r w:rsidRPr="009E5BED">
        <w:rPr>
          <w:rFonts w:ascii="Arial" w:hAnsi="Arial" w:cs="Arial"/>
          <w:b w:val="0"/>
          <w:sz w:val="16"/>
          <w:szCs w:val="16"/>
        </w:rPr>
        <w:t>10. przepisy związane</w:t>
      </w:r>
      <w:bookmarkEnd w:id="203"/>
    </w:p>
    <w:p w:rsidR="00214F2B" w:rsidRPr="009E5BED" w:rsidRDefault="00214F2B" w:rsidP="00214F2B">
      <w:pPr>
        <w:pStyle w:val="Nagwek2"/>
        <w:rPr>
          <w:b w:val="0"/>
          <w:i w:val="0"/>
          <w:sz w:val="16"/>
          <w:szCs w:val="16"/>
        </w:rPr>
      </w:pPr>
      <w:r w:rsidRPr="009E5BED">
        <w:rPr>
          <w:b w:val="0"/>
          <w:i w:val="0"/>
          <w:sz w:val="16"/>
          <w:szCs w:val="16"/>
        </w:rPr>
        <w:t>10.1. Normy</w:t>
      </w:r>
    </w:p>
    <w:tbl>
      <w:tblPr>
        <w:tblW w:w="0" w:type="auto"/>
        <w:tblLayout w:type="fixed"/>
        <w:tblCellMar>
          <w:left w:w="70" w:type="dxa"/>
          <w:right w:w="70" w:type="dxa"/>
        </w:tblCellMar>
        <w:tblLook w:val="0000"/>
      </w:tblPr>
      <w:tblGrid>
        <w:gridCol w:w="496"/>
        <w:gridCol w:w="1842"/>
        <w:gridCol w:w="5172"/>
      </w:tblGrid>
      <w:tr w:rsidR="00214F2B" w:rsidRPr="009E5BED" w:rsidTr="00214F2B">
        <w:tc>
          <w:tcPr>
            <w:tcW w:w="496" w:type="dxa"/>
          </w:tcPr>
          <w:p w:rsidR="00214F2B" w:rsidRPr="009E5BED" w:rsidRDefault="00214F2B" w:rsidP="00214F2B">
            <w:pPr>
              <w:jc w:val="center"/>
              <w:rPr>
                <w:rFonts w:ascii="Arial" w:hAnsi="Arial" w:cs="Arial"/>
                <w:sz w:val="16"/>
                <w:szCs w:val="16"/>
              </w:rPr>
            </w:pPr>
            <w:r w:rsidRPr="009E5BED">
              <w:rPr>
                <w:rFonts w:ascii="Arial" w:hAnsi="Arial" w:cs="Arial"/>
                <w:sz w:val="16"/>
                <w:szCs w:val="16"/>
              </w:rPr>
              <w:t>1.</w:t>
            </w:r>
          </w:p>
        </w:tc>
        <w:tc>
          <w:tcPr>
            <w:tcW w:w="1842" w:type="dxa"/>
          </w:tcPr>
          <w:p w:rsidR="00214F2B" w:rsidRPr="009E5BED" w:rsidRDefault="00214F2B" w:rsidP="00214F2B">
            <w:pPr>
              <w:rPr>
                <w:rFonts w:ascii="Arial" w:hAnsi="Arial" w:cs="Arial"/>
                <w:sz w:val="16"/>
                <w:szCs w:val="16"/>
              </w:rPr>
            </w:pPr>
            <w:r w:rsidRPr="009E5BED">
              <w:rPr>
                <w:rFonts w:ascii="Arial" w:hAnsi="Arial" w:cs="Arial"/>
                <w:sz w:val="16"/>
                <w:szCs w:val="16"/>
              </w:rPr>
              <w:t>PN-C-81400</w:t>
            </w:r>
          </w:p>
        </w:tc>
        <w:tc>
          <w:tcPr>
            <w:tcW w:w="5172" w:type="dxa"/>
          </w:tcPr>
          <w:p w:rsidR="00214F2B" w:rsidRPr="009E5BED" w:rsidRDefault="00214F2B" w:rsidP="00214F2B">
            <w:pPr>
              <w:rPr>
                <w:rFonts w:ascii="Arial" w:hAnsi="Arial" w:cs="Arial"/>
                <w:sz w:val="16"/>
                <w:szCs w:val="16"/>
              </w:rPr>
            </w:pPr>
            <w:r w:rsidRPr="009E5BED">
              <w:rPr>
                <w:rFonts w:ascii="Arial" w:hAnsi="Arial" w:cs="Arial"/>
                <w:sz w:val="16"/>
                <w:szCs w:val="16"/>
              </w:rPr>
              <w:t>Wyroby lakierowe. Pakowanie, przechowywanie i transport</w:t>
            </w:r>
          </w:p>
        </w:tc>
      </w:tr>
      <w:tr w:rsidR="00214F2B" w:rsidRPr="009E5BED" w:rsidTr="00214F2B">
        <w:tc>
          <w:tcPr>
            <w:tcW w:w="496" w:type="dxa"/>
          </w:tcPr>
          <w:p w:rsidR="00214F2B" w:rsidRPr="009E5BED" w:rsidRDefault="00214F2B" w:rsidP="00214F2B">
            <w:pPr>
              <w:jc w:val="center"/>
              <w:rPr>
                <w:rFonts w:ascii="Arial" w:hAnsi="Arial" w:cs="Arial"/>
                <w:sz w:val="16"/>
                <w:szCs w:val="16"/>
              </w:rPr>
            </w:pPr>
            <w:r w:rsidRPr="009E5BED">
              <w:rPr>
                <w:rFonts w:ascii="Arial" w:hAnsi="Arial" w:cs="Arial"/>
                <w:sz w:val="16"/>
                <w:szCs w:val="16"/>
              </w:rPr>
              <w:t>2.</w:t>
            </w:r>
          </w:p>
        </w:tc>
        <w:tc>
          <w:tcPr>
            <w:tcW w:w="1842" w:type="dxa"/>
          </w:tcPr>
          <w:p w:rsidR="00214F2B" w:rsidRPr="009E5BED" w:rsidRDefault="00214F2B" w:rsidP="00214F2B">
            <w:pPr>
              <w:rPr>
                <w:rFonts w:ascii="Arial" w:hAnsi="Arial" w:cs="Arial"/>
                <w:sz w:val="16"/>
                <w:szCs w:val="16"/>
              </w:rPr>
            </w:pPr>
            <w:r w:rsidRPr="009E5BED">
              <w:rPr>
                <w:rFonts w:ascii="Arial" w:hAnsi="Arial" w:cs="Arial"/>
                <w:sz w:val="16"/>
                <w:szCs w:val="16"/>
              </w:rPr>
              <w:t>PN-O-79252</w:t>
            </w:r>
          </w:p>
        </w:tc>
        <w:tc>
          <w:tcPr>
            <w:tcW w:w="5172" w:type="dxa"/>
          </w:tcPr>
          <w:p w:rsidR="00214F2B" w:rsidRPr="009E5BED" w:rsidRDefault="00214F2B" w:rsidP="00214F2B">
            <w:pPr>
              <w:rPr>
                <w:rFonts w:ascii="Arial" w:hAnsi="Arial" w:cs="Arial"/>
                <w:sz w:val="16"/>
                <w:szCs w:val="16"/>
              </w:rPr>
            </w:pPr>
            <w:r w:rsidRPr="009E5BED">
              <w:rPr>
                <w:rFonts w:ascii="Arial" w:hAnsi="Arial" w:cs="Arial"/>
                <w:sz w:val="16"/>
                <w:szCs w:val="16"/>
              </w:rPr>
              <w:t>Opakowania transportowe z zawartością. Znaki i znakowanie. Wymagania podstawowe.</w:t>
            </w:r>
          </w:p>
        </w:tc>
      </w:tr>
    </w:tbl>
    <w:p w:rsidR="00214F2B" w:rsidRPr="009E5BED" w:rsidRDefault="00214F2B" w:rsidP="00214F2B">
      <w:pPr>
        <w:pStyle w:val="Nagwek2"/>
        <w:rPr>
          <w:b w:val="0"/>
          <w:i w:val="0"/>
          <w:sz w:val="16"/>
          <w:szCs w:val="16"/>
        </w:rPr>
      </w:pPr>
      <w:r w:rsidRPr="009E5BED">
        <w:rPr>
          <w:b w:val="0"/>
          <w:i w:val="0"/>
          <w:sz w:val="16"/>
          <w:szCs w:val="16"/>
        </w:rPr>
        <w:t>10.2. Inne dokumenty</w:t>
      </w:r>
    </w:p>
    <w:p w:rsidR="00214F2B" w:rsidRPr="009E5BED" w:rsidRDefault="00214F2B" w:rsidP="00401152">
      <w:pPr>
        <w:numPr>
          <w:ilvl w:val="0"/>
          <w:numId w:val="164"/>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Instrukcja o znakach drogowych poziomych. Załącznik do zarządzenia Ministra Transportu i Gospodarki Morskiej z dnia 3 marca 1994 r. (M.P. Nr 16, poz. 120)</w:t>
      </w:r>
    </w:p>
    <w:p w:rsidR="00214F2B" w:rsidRPr="009E5BED" w:rsidRDefault="00214F2B" w:rsidP="00401152">
      <w:pPr>
        <w:numPr>
          <w:ilvl w:val="0"/>
          <w:numId w:val="164"/>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 xml:space="preserve">Warunki techniczne. Poziome znakowanie dróg. POD-97. Seria „I” - Informacje, Instrukcje. Zeszyt nr 55. </w:t>
      </w:r>
      <w:proofErr w:type="spellStart"/>
      <w:r w:rsidRPr="009E5BED">
        <w:rPr>
          <w:rFonts w:ascii="Arial" w:hAnsi="Arial" w:cs="Arial"/>
          <w:sz w:val="16"/>
          <w:szCs w:val="16"/>
        </w:rPr>
        <w:t>IBDiM</w:t>
      </w:r>
      <w:proofErr w:type="spellEnd"/>
      <w:r w:rsidRPr="009E5BED">
        <w:rPr>
          <w:rFonts w:ascii="Arial" w:hAnsi="Arial" w:cs="Arial"/>
          <w:sz w:val="16"/>
          <w:szCs w:val="16"/>
        </w:rPr>
        <w:t>, Warszawa, 1997.</w:t>
      </w:r>
      <w:r w:rsidRPr="009E5BED">
        <w:rPr>
          <w:rFonts w:ascii="Arial" w:hAnsi="Arial" w:cs="Arial"/>
          <w:sz w:val="16"/>
          <w:szCs w:val="16"/>
        </w:rPr>
        <w:tab/>
      </w:r>
    </w:p>
    <w:p w:rsidR="00214F2B" w:rsidRPr="00376E54" w:rsidRDefault="00214F2B" w:rsidP="00214F2B">
      <w:pPr>
        <w:pStyle w:val="Nagwek1"/>
        <w:rPr>
          <w:rFonts w:ascii="Arial" w:hAnsi="Arial" w:cs="Arial"/>
          <w:sz w:val="24"/>
          <w:szCs w:val="24"/>
          <w:u w:val="single"/>
        </w:rPr>
      </w:pPr>
      <w:r w:rsidRPr="00376E54">
        <w:rPr>
          <w:rFonts w:ascii="Arial" w:hAnsi="Arial" w:cs="Arial"/>
          <w:sz w:val="24"/>
          <w:szCs w:val="24"/>
          <w:u w:val="single"/>
        </w:rPr>
        <w:t>D-07.02.01.  OZNAKOWANIE  PIONOWE</w:t>
      </w:r>
    </w:p>
    <w:p w:rsidR="00214F2B" w:rsidRPr="009E5BED" w:rsidRDefault="00214F2B" w:rsidP="00214F2B">
      <w:pPr>
        <w:pStyle w:val="Nagwek2"/>
        <w:rPr>
          <w:b w:val="0"/>
          <w:i w:val="0"/>
          <w:sz w:val="16"/>
          <w:szCs w:val="16"/>
        </w:rPr>
      </w:pPr>
      <w:r w:rsidRPr="009E5BED">
        <w:rPr>
          <w:b w:val="0"/>
          <w:i w:val="0"/>
          <w:sz w:val="16"/>
          <w:szCs w:val="16"/>
        </w:rPr>
        <w:t>1.1. Przedmiot  ST</w:t>
      </w:r>
    </w:p>
    <w:p w:rsidR="00214F2B" w:rsidRPr="009E5BED" w:rsidRDefault="00214F2B" w:rsidP="00214F2B">
      <w:pPr>
        <w:pStyle w:val="Standardowytekst"/>
        <w:rPr>
          <w:rFonts w:ascii="Arial" w:hAnsi="Arial" w:cs="Arial"/>
          <w:sz w:val="16"/>
          <w:szCs w:val="16"/>
        </w:rPr>
      </w:pPr>
      <w:r w:rsidRPr="009E5BED">
        <w:rPr>
          <w:rFonts w:ascii="Arial" w:hAnsi="Arial" w:cs="Arial"/>
          <w:sz w:val="16"/>
          <w:szCs w:val="16"/>
        </w:rPr>
        <w:t>Przedmiotem niniejszej  specyfikacji technicznej  są wymagania dotyczące wykonania i odbioru oznakowania pionowego.</w:t>
      </w:r>
    </w:p>
    <w:p w:rsidR="00214F2B" w:rsidRPr="009E5BED" w:rsidRDefault="009E5BED" w:rsidP="00214F2B">
      <w:pPr>
        <w:pStyle w:val="Nagwek2"/>
        <w:rPr>
          <w:b w:val="0"/>
          <w:i w:val="0"/>
          <w:sz w:val="16"/>
          <w:szCs w:val="16"/>
        </w:rPr>
      </w:pPr>
      <w:r>
        <w:rPr>
          <w:b w:val="0"/>
          <w:i w:val="0"/>
          <w:sz w:val="16"/>
          <w:szCs w:val="16"/>
        </w:rPr>
        <w:t xml:space="preserve">1.3. Zakres robót objętych </w:t>
      </w:r>
      <w:r w:rsidR="00214F2B" w:rsidRPr="009E5BED">
        <w:rPr>
          <w:b w:val="0"/>
          <w:i w:val="0"/>
          <w:sz w:val="16"/>
          <w:szCs w:val="16"/>
        </w:rPr>
        <w:t>ST</w:t>
      </w:r>
    </w:p>
    <w:p w:rsidR="00214F2B" w:rsidRPr="009E5BED" w:rsidRDefault="00214F2B" w:rsidP="00214F2B">
      <w:pPr>
        <w:rPr>
          <w:rFonts w:ascii="Arial" w:hAnsi="Arial" w:cs="Arial"/>
          <w:sz w:val="16"/>
          <w:szCs w:val="16"/>
        </w:rPr>
      </w:pPr>
      <w:r w:rsidRPr="009E5BED">
        <w:rPr>
          <w:rFonts w:ascii="Arial" w:hAnsi="Arial" w:cs="Arial"/>
          <w:sz w:val="16"/>
          <w:szCs w:val="16"/>
        </w:rPr>
        <w:tab/>
        <w:t>Ustalenia zawarte w niniejszej specyfikacji dotyczą zasad prowadzenia robót związanych z wykonywaniem i odbiorem oznakowania pionowego stosowanego na drogach, w postaci:</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znaków ostrzegawczych,</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znaków zakazu i nakazu,</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znaków informacyjnych, kierunku, miejscowości i znaków uzupełniających.</w:t>
      </w:r>
    </w:p>
    <w:p w:rsidR="00214F2B" w:rsidRPr="009E5BED" w:rsidRDefault="00214F2B" w:rsidP="00214F2B">
      <w:pPr>
        <w:pStyle w:val="Nagwek2"/>
        <w:rPr>
          <w:b w:val="0"/>
          <w:i w:val="0"/>
          <w:sz w:val="16"/>
          <w:szCs w:val="16"/>
        </w:rPr>
      </w:pPr>
      <w:r w:rsidRPr="009E5BED">
        <w:rPr>
          <w:b w:val="0"/>
          <w:i w:val="0"/>
          <w:sz w:val="16"/>
          <w:szCs w:val="16"/>
        </w:rPr>
        <w:lastRenderedPageBreak/>
        <w:t>1.4. Określenia podstawowe</w:t>
      </w:r>
    </w:p>
    <w:p w:rsidR="00214F2B" w:rsidRPr="009E5BED" w:rsidRDefault="00214F2B" w:rsidP="00214F2B">
      <w:pPr>
        <w:rPr>
          <w:rFonts w:ascii="Arial" w:hAnsi="Arial" w:cs="Arial"/>
          <w:sz w:val="16"/>
          <w:szCs w:val="16"/>
        </w:rPr>
      </w:pPr>
      <w:r w:rsidRPr="009E5BED">
        <w:rPr>
          <w:rFonts w:ascii="Arial" w:hAnsi="Arial" w:cs="Arial"/>
          <w:sz w:val="16"/>
          <w:szCs w:val="16"/>
        </w:rPr>
        <w:t>1.4.1. Znak pionowy - znak wykonany w postaci tarczy lub tablicy z napisami albo symbolami, zwykle umieszczony na konstrukcji wsporczej.</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1.4.2. Tarcza znaku - element konstrukcyjny, na powierzchni którego umieszczana jest treść znaku. Tarcza może być wykonana z różnych materiałów (stal, aluminium, tworzywa syntetyczne itp.) - jako jednolita lub składana.</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 xml:space="preserve">1.4.3. Lico znaku - przednia część znaku, służąca do podania treści znaku. Lico znaku może być wykonane jako malowane lub oklejane (folią odblaskową lub </w:t>
      </w:r>
      <w:proofErr w:type="spellStart"/>
      <w:r w:rsidRPr="009E5BED">
        <w:rPr>
          <w:rFonts w:ascii="Arial" w:hAnsi="Arial" w:cs="Arial"/>
          <w:sz w:val="16"/>
          <w:szCs w:val="16"/>
        </w:rPr>
        <w:t>nieodblaskową</w:t>
      </w:r>
      <w:proofErr w:type="spellEnd"/>
      <w:r w:rsidRPr="009E5BED">
        <w:rPr>
          <w:rFonts w:ascii="Arial" w:hAnsi="Arial" w:cs="Arial"/>
          <w:sz w:val="16"/>
          <w:szCs w:val="16"/>
        </w:rPr>
        <w:t>). W przypadkach szczególnych (znak z przejrzystych tworzyw syntetycznych) lico znaku może być zatopione w tarczy znaku.</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 xml:space="preserve">1.4.4. Znak drogowy </w:t>
      </w:r>
      <w:proofErr w:type="spellStart"/>
      <w:r w:rsidRPr="009E5BED">
        <w:rPr>
          <w:rFonts w:ascii="Arial" w:hAnsi="Arial" w:cs="Arial"/>
          <w:sz w:val="16"/>
          <w:szCs w:val="16"/>
        </w:rPr>
        <w:t>nieodblaskowy</w:t>
      </w:r>
      <w:proofErr w:type="spellEnd"/>
      <w:r w:rsidRPr="009E5BED">
        <w:rPr>
          <w:rFonts w:ascii="Arial" w:hAnsi="Arial" w:cs="Arial"/>
          <w:sz w:val="16"/>
          <w:szCs w:val="16"/>
        </w:rPr>
        <w:t xml:space="preserve"> - znak, którego lico wykonane jest z materiałów zwykłych (lico nie wykazuje właściwości odblaskowych).</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 xml:space="preserve">1.4.5. Znak drogowy odblaskowy - znak, którego lico wykazuje właściwości odblaskowe (wykonane jest z materiału o odbiciu powrotnym - </w:t>
      </w:r>
      <w:proofErr w:type="spellStart"/>
      <w:r w:rsidRPr="009E5BED">
        <w:rPr>
          <w:rFonts w:ascii="Arial" w:hAnsi="Arial" w:cs="Arial"/>
          <w:sz w:val="16"/>
          <w:szCs w:val="16"/>
        </w:rPr>
        <w:t>współdrożnym</w:t>
      </w:r>
      <w:proofErr w:type="spellEnd"/>
      <w:r w:rsidRPr="009E5BED">
        <w:rPr>
          <w:rFonts w:ascii="Arial" w:hAnsi="Arial" w:cs="Arial"/>
          <w:sz w:val="16"/>
          <w:szCs w:val="16"/>
        </w:rPr>
        <w:t>).</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1.4.6. Konstrukcja wsporcza znaku - słup (słupy), wysięgnik, wspornik itp., na którym zamocowana jest tarcza znaku, wraz z elementami służącymi do przymocowania tarczy (śruby, zaciski itp.).</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1.4.7. Znak drogowy prześwietlany - znak, w którym wewnętrzne źródło światła jest umieszczone pod przejrzystym licem znaku.</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1.4.8. Znak drogowy oświetlany - znak, którego lico jest oświetlane źródłem światła umieszczonym na zewnątrz znaku.</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1.4.9. Znak nowy - znak użytkowany (ustawiony na drodze) lub magazynowany w okresie do 3 miesięcy od daty produkcji.</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1.4.10. Znak użytkowany - znak ustawiony na drodze lub magazynowany przez okres dłuższy niż 3 miesiące od daty produkcji.</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 xml:space="preserve">1.4.11. Pozostałe określenia podstawowe są zgodne z obowiązującymi, odpowiednimi polskimi normami i z definicjami podanymi w OST D-M-00.00.00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1.4. </w:t>
      </w:r>
    </w:p>
    <w:p w:rsidR="00214F2B" w:rsidRPr="009E5BED" w:rsidRDefault="00214F2B" w:rsidP="00214F2B">
      <w:pPr>
        <w:pStyle w:val="Nagwek2"/>
        <w:rPr>
          <w:b w:val="0"/>
          <w:i w:val="0"/>
          <w:sz w:val="16"/>
          <w:szCs w:val="16"/>
        </w:rPr>
      </w:pPr>
      <w:r w:rsidRPr="009E5BED">
        <w:rPr>
          <w:b w:val="0"/>
          <w:i w:val="0"/>
          <w:sz w:val="16"/>
          <w:szCs w:val="16"/>
        </w:rPr>
        <w:t>1.5. Ogólne wymagania dotyczące robót</w:t>
      </w:r>
    </w:p>
    <w:p w:rsidR="00214F2B" w:rsidRPr="009E5BED" w:rsidRDefault="00214F2B" w:rsidP="00214F2B">
      <w:pPr>
        <w:rPr>
          <w:rFonts w:ascii="Arial" w:hAnsi="Arial" w:cs="Arial"/>
          <w:sz w:val="16"/>
          <w:szCs w:val="16"/>
        </w:rPr>
      </w:pPr>
      <w:r w:rsidRPr="009E5BED">
        <w:rPr>
          <w:rFonts w:ascii="Arial" w:hAnsi="Arial" w:cs="Arial"/>
          <w:sz w:val="16"/>
          <w:szCs w:val="16"/>
        </w:rPr>
        <w:t xml:space="preserve">Ogólne wymagania dotyczące robót podano w OST D-M-00.00.00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1.5. </w:t>
      </w:r>
    </w:p>
    <w:p w:rsidR="00214F2B" w:rsidRPr="009E5BED" w:rsidRDefault="00214F2B" w:rsidP="00214F2B">
      <w:pPr>
        <w:pStyle w:val="Nagwek1"/>
        <w:rPr>
          <w:rFonts w:ascii="Arial" w:hAnsi="Arial" w:cs="Arial"/>
          <w:b w:val="0"/>
          <w:sz w:val="16"/>
          <w:szCs w:val="16"/>
        </w:rPr>
      </w:pPr>
      <w:r w:rsidRPr="009E5BED">
        <w:rPr>
          <w:rFonts w:ascii="Arial" w:hAnsi="Arial" w:cs="Arial"/>
          <w:b w:val="0"/>
          <w:sz w:val="16"/>
          <w:szCs w:val="16"/>
        </w:rPr>
        <w:t>2. materiały</w:t>
      </w:r>
    </w:p>
    <w:p w:rsidR="00214F2B" w:rsidRPr="009E5BED" w:rsidRDefault="00214F2B" w:rsidP="00214F2B">
      <w:pPr>
        <w:pStyle w:val="Nagwek2"/>
        <w:rPr>
          <w:b w:val="0"/>
          <w:i w:val="0"/>
          <w:sz w:val="16"/>
          <w:szCs w:val="16"/>
        </w:rPr>
      </w:pPr>
      <w:r w:rsidRPr="009E5BED">
        <w:rPr>
          <w:b w:val="0"/>
          <w:i w:val="0"/>
          <w:sz w:val="16"/>
          <w:szCs w:val="16"/>
        </w:rPr>
        <w:t>2.1. Ogólne wymagania dotyczące materiałów</w:t>
      </w:r>
    </w:p>
    <w:p w:rsidR="00214F2B" w:rsidRPr="009E5BED" w:rsidRDefault="00214F2B" w:rsidP="00214F2B">
      <w:pPr>
        <w:rPr>
          <w:rFonts w:ascii="Arial" w:hAnsi="Arial" w:cs="Arial"/>
          <w:sz w:val="16"/>
          <w:szCs w:val="16"/>
        </w:rPr>
      </w:pPr>
      <w:r w:rsidRPr="009E5BED">
        <w:rPr>
          <w:rFonts w:ascii="Arial" w:hAnsi="Arial" w:cs="Arial"/>
          <w:sz w:val="16"/>
          <w:szCs w:val="16"/>
        </w:rPr>
        <w:t xml:space="preserve">Ogólne wymagania dotyczące materiałów, ich pozyskiwania i składowania podano w OST D-M-00.00.00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2.</w:t>
      </w:r>
    </w:p>
    <w:p w:rsidR="00214F2B" w:rsidRPr="009E5BED" w:rsidRDefault="00214F2B" w:rsidP="00214F2B">
      <w:pPr>
        <w:pStyle w:val="Nagwek2"/>
        <w:rPr>
          <w:b w:val="0"/>
          <w:i w:val="0"/>
          <w:sz w:val="16"/>
          <w:szCs w:val="16"/>
        </w:rPr>
      </w:pPr>
      <w:r w:rsidRPr="009E5BED">
        <w:rPr>
          <w:b w:val="0"/>
          <w:i w:val="0"/>
          <w:sz w:val="16"/>
          <w:szCs w:val="16"/>
        </w:rPr>
        <w:t>2.2. Aprobata techniczna dla materiałów</w:t>
      </w:r>
    </w:p>
    <w:p w:rsidR="00214F2B" w:rsidRPr="009E5BED" w:rsidRDefault="00214F2B" w:rsidP="00214F2B">
      <w:pPr>
        <w:rPr>
          <w:rFonts w:ascii="Arial" w:hAnsi="Arial" w:cs="Arial"/>
          <w:sz w:val="16"/>
          <w:szCs w:val="16"/>
        </w:rPr>
      </w:pPr>
      <w:r w:rsidRPr="009E5BED">
        <w:rPr>
          <w:rFonts w:ascii="Arial" w:hAnsi="Arial" w:cs="Arial"/>
          <w:sz w:val="16"/>
          <w:szCs w:val="16"/>
        </w:rPr>
        <w:tab/>
        <w:t>Każdy materiał do wykonania pionowego znaku drogowego, na który nie ma normy,  musi posiadać aprobatę techniczną wydaną przez uprawnioną jednostkę. Znaki drogowe powinny mieć certyfikat bezpieczeństwa (znak „B”) nadany przez uprawnioną jednostkę.</w:t>
      </w:r>
    </w:p>
    <w:p w:rsidR="00214F2B" w:rsidRPr="009E5BED" w:rsidRDefault="00214F2B" w:rsidP="00214F2B">
      <w:pPr>
        <w:pStyle w:val="Nagwek2"/>
        <w:rPr>
          <w:b w:val="0"/>
          <w:i w:val="0"/>
          <w:sz w:val="16"/>
          <w:szCs w:val="16"/>
        </w:rPr>
      </w:pPr>
      <w:r w:rsidRPr="009E5BED">
        <w:rPr>
          <w:b w:val="0"/>
          <w:i w:val="0"/>
          <w:sz w:val="16"/>
          <w:szCs w:val="16"/>
        </w:rPr>
        <w:t>2.3. Materiały stosowane do fundamentów znaków</w:t>
      </w:r>
    </w:p>
    <w:p w:rsidR="00214F2B" w:rsidRPr="009E5BED" w:rsidRDefault="00214F2B" w:rsidP="00214F2B">
      <w:pPr>
        <w:rPr>
          <w:rFonts w:ascii="Arial" w:hAnsi="Arial" w:cs="Arial"/>
          <w:sz w:val="16"/>
          <w:szCs w:val="16"/>
        </w:rPr>
      </w:pPr>
      <w:r w:rsidRPr="009E5BED">
        <w:rPr>
          <w:rFonts w:ascii="Arial" w:hAnsi="Arial" w:cs="Arial"/>
          <w:sz w:val="16"/>
          <w:szCs w:val="16"/>
        </w:rPr>
        <w:tab/>
        <w:t>Fundamenty dla zamocowania konstrukcji wsporczych znaków mogą być wykonywane jako:</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prefabrykaty betonowe,</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z betonu wykonywanego „na mokro”,</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z betonu zbrojonego,</w:t>
      </w:r>
    </w:p>
    <w:p w:rsidR="00214F2B" w:rsidRPr="009E5BED"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inne rozwiązania zaakceptowane przez Inżyniera.</w:t>
      </w:r>
    </w:p>
    <w:p w:rsidR="00214F2B" w:rsidRPr="009E5BED" w:rsidRDefault="00214F2B" w:rsidP="00214F2B">
      <w:pPr>
        <w:rPr>
          <w:rFonts w:ascii="Arial" w:hAnsi="Arial" w:cs="Arial"/>
          <w:sz w:val="16"/>
          <w:szCs w:val="16"/>
        </w:rPr>
      </w:pPr>
      <w:r w:rsidRPr="009E5BED">
        <w:rPr>
          <w:rFonts w:ascii="Arial" w:hAnsi="Arial" w:cs="Arial"/>
          <w:sz w:val="16"/>
          <w:szCs w:val="16"/>
        </w:rPr>
        <w:tab/>
        <w:t>Klasa betonu powinna być zgodna z dokumentacją projektową. Beton powinien odpowiadać wymaganiom PN-B-06250 [1].</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2.3.1. Cement</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Cement stosowany do betonu powinien być cementem portlandzkim klasy 32,5, odpowiadający wymaganiom PN-B-19701 [4].</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2.3.2. Kruszywo</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Kruszywo stosowane do betonu powinno odpowiadać wymaganiom PN-B-06712 [3]. Zaleca się stosowanie kruszywa o marce nie niższej niż klasa betonu.</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2.3.3. Woda</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Woda do betonu powinna być „odmiany 1”, zgodnie z wymaganiami normy PN-B-32250 [6].</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2.3.4. Domieszki chemiczne</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Domieszki chemiczne do betonu powinny być stosowane jeśli przewiduje je dokumentacja projektowa, SST lub wskazania Inżyniera. Domieszki chemiczne powinny odpowiadać wymaganiom PN-B-23010 [5].</w:t>
      </w:r>
    </w:p>
    <w:p w:rsidR="00214F2B" w:rsidRPr="009E5BED" w:rsidRDefault="00214F2B" w:rsidP="00214F2B">
      <w:pPr>
        <w:rPr>
          <w:rFonts w:ascii="Arial" w:hAnsi="Arial" w:cs="Arial"/>
          <w:sz w:val="16"/>
          <w:szCs w:val="16"/>
        </w:rPr>
      </w:pPr>
      <w:r w:rsidRPr="009E5BED">
        <w:rPr>
          <w:rFonts w:ascii="Arial" w:hAnsi="Arial" w:cs="Arial"/>
          <w:sz w:val="16"/>
          <w:szCs w:val="16"/>
        </w:rPr>
        <w:tab/>
        <w:t>W betonie niezbrojonym zaleca się stosować domieszki napowietrzające, a w betonie zbrojonym dodatkowo domieszki uplastyczniające lub upłynniające.</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2.3.5. Pręty zbrojenia</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ab/>
        <w:t>Pręty zbrojenia w fundamentach z betonu zbrojonego powinny odpowiadać wymaganiom PN-B-06251 [2].</w:t>
      </w:r>
    </w:p>
    <w:p w:rsidR="00214F2B" w:rsidRPr="009E5BED" w:rsidRDefault="00214F2B" w:rsidP="00214F2B">
      <w:pPr>
        <w:pStyle w:val="Nagwek2"/>
        <w:rPr>
          <w:b w:val="0"/>
          <w:i w:val="0"/>
          <w:sz w:val="16"/>
          <w:szCs w:val="16"/>
        </w:rPr>
      </w:pPr>
      <w:r w:rsidRPr="009E5BED">
        <w:rPr>
          <w:b w:val="0"/>
          <w:i w:val="0"/>
          <w:sz w:val="16"/>
          <w:szCs w:val="16"/>
        </w:rPr>
        <w:lastRenderedPageBreak/>
        <w:t>2.4. Konstrukcje wsporcze</w:t>
      </w:r>
    </w:p>
    <w:p w:rsidR="00214F2B" w:rsidRPr="009E5BED" w:rsidRDefault="00214F2B" w:rsidP="00214F2B">
      <w:pPr>
        <w:rPr>
          <w:rFonts w:ascii="Arial" w:hAnsi="Arial" w:cs="Arial"/>
          <w:sz w:val="16"/>
          <w:szCs w:val="16"/>
        </w:rPr>
      </w:pPr>
      <w:r w:rsidRPr="009E5BED">
        <w:rPr>
          <w:rFonts w:ascii="Arial" w:hAnsi="Arial" w:cs="Arial"/>
          <w:sz w:val="16"/>
          <w:szCs w:val="16"/>
        </w:rPr>
        <w:t>2.4.1. Ogólne charakterystyki konstrukcji</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ab/>
        <w:t>Konstrukcje wsporcze znaków pionowych należy wykonać zgodnie z dokumentacją projektową i SST, a w przypadku braku wystarczających ustaleń, zgodnie z propozycją Wykonawcy zaakceptowaną przez Inżyniera.</w:t>
      </w:r>
    </w:p>
    <w:p w:rsidR="00214F2B" w:rsidRPr="009E5BED" w:rsidRDefault="00214F2B" w:rsidP="00214F2B">
      <w:pPr>
        <w:rPr>
          <w:rFonts w:ascii="Arial" w:hAnsi="Arial" w:cs="Arial"/>
          <w:sz w:val="16"/>
          <w:szCs w:val="16"/>
        </w:rPr>
      </w:pPr>
      <w:r w:rsidRPr="009E5BED">
        <w:rPr>
          <w:rFonts w:ascii="Arial" w:hAnsi="Arial" w:cs="Arial"/>
          <w:sz w:val="16"/>
          <w:szCs w:val="16"/>
        </w:rPr>
        <w:tab/>
        <w:t>Konstrukcje wsporcze można wykonać z ocynkowanych rur lub kątowników względnie innych kształtowników, zaakceptowanych przez Inżyniera.</w:t>
      </w:r>
    </w:p>
    <w:p w:rsidR="00214F2B" w:rsidRPr="009E5BED" w:rsidRDefault="00214F2B" w:rsidP="00214F2B">
      <w:pPr>
        <w:rPr>
          <w:rFonts w:ascii="Arial" w:hAnsi="Arial" w:cs="Arial"/>
          <w:sz w:val="16"/>
          <w:szCs w:val="16"/>
        </w:rPr>
      </w:pPr>
      <w:r w:rsidRPr="009E5BED">
        <w:rPr>
          <w:rFonts w:ascii="Arial" w:hAnsi="Arial" w:cs="Arial"/>
          <w:sz w:val="16"/>
          <w:szCs w:val="16"/>
        </w:rPr>
        <w:tab/>
        <w:t>Wymiary i najważniejsze charakterystyki elementów konstrukcji wsporczej z rur i kątowników podano w tablicy 1 i 2.</w:t>
      </w:r>
    </w:p>
    <w:p w:rsidR="00214F2B" w:rsidRPr="009E5BED" w:rsidRDefault="00214F2B" w:rsidP="00214F2B">
      <w:pPr>
        <w:spacing w:after="120"/>
        <w:rPr>
          <w:rFonts w:ascii="Arial" w:hAnsi="Arial" w:cs="Arial"/>
          <w:sz w:val="16"/>
          <w:szCs w:val="16"/>
        </w:rPr>
      </w:pPr>
      <w:r w:rsidRPr="009E5BED">
        <w:rPr>
          <w:rFonts w:ascii="Arial" w:hAnsi="Arial" w:cs="Arial"/>
          <w:sz w:val="16"/>
          <w:szCs w:val="16"/>
        </w:rPr>
        <w:t>Tablica 1. Rury stalowe okrągłe bez szwu walcowane na gorąco wg PN-H-74219 [9]</w:t>
      </w:r>
    </w:p>
    <w:tbl>
      <w:tblPr>
        <w:tblW w:w="0" w:type="auto"/>
        <w:tblLayout w:type="fixed"/>
        <w:tblCellMar>
          <w:left w:w="70" w:type="dxa"/>
          <w:right w:w="70" w:type="dxa"/>
        </w:tblCellMar>
        <w:tblLook w:val="0000"/>
      </w:tblPr>
      <w:tblGrid>
        <w:gridCol w:w="1204"/>
        <w:gridCol w:w="1843"/>
        <w:gridCol w:w="1985"/>
        <w:gridCol w:w="1241"/>
        <w:gridCol w:w="1241"/>
      </w:tblGrid>
      <w:tr w:rsidR="00214F2B" w:rsidRPr="009E5BED" w:rsidTr="00214F2B">
        <w:tc>
          <w:tcPr>
            <w:tcW w:w="1204" w:type="dxa"/>
            <w:tcBorders>
              <w:top w:val="single" w:sz="6" w:space="0" w:color="auto"/>
              <w:left w:val="single" w:sz="6" w:space="0" w:color="auto"/>
            </w:tcBorders>
          </w:tcPr>
          <w:p w:rsidR="00214F2B" w:rsidRPr="009E5BED" w:rsidRDefault="00214F2B" w:rsidP="00214F2B">
            <w:pPr>
              <w:jc w:val="center"/>
              <w:rPr>
                <w:rFonts w:ascii="Arial" w:hAnsi="Arial" w:cs="Arial"/>
                <w:sz w:val="16"/>
                <w:szCs w:val="16"/>
              </w:rPr>
            </w:pPr>
            <w:r w:rsidRPr="009E5BED">
              <w:rPr>
                <w:rFonts w:ascii="Arial" w:hAnsi="Arial" w:cs="Arial"/>
                <w:sz w:val="16"/>
                <w:szCs w:val="16"/>
              </w:rPr>
              <w:t>Średnica</w:t>
            </w:r>
          </w:p>
        </w:tc>
        <w:tc>
          <w:tcPr>
            <w:tcW w:w="1843" w:type="dxa"/>
            <w:tcBorders>
              <w:top w:val="single" w:sz="6" w:space="0" w:color="auto"/>
              <w:left w:val="single" w:sz="6" w:space="0" w:color="auto"/>
            </w:tcBorders>
          </w:tcPr>
          <w:p w:rsidR="00214F2B" w:rsidRPr="009E5BED" w:rsidRDefault="00214F2B" w:rsidP="00214F2B">
            <w:pPr>
              <w:jc w:val="center"/>
              <w:rPr>
                <w:rFonts w:ascii="Arial" w:hAnsi="Arial" w:cs="Arial"/>
                <w:sz w:val="16"/>
                <w:szCs w:val="16"/>
              </w:rPr>
            </w:pPr>
            <w:r w:rsidRPr="009E5BED">
              <w:rPr>
                <w:rFonts w:ascii="Arial" w:hAnsi="Arial" w:cs="Arial"/>
                <w:sz w:val="16"/>
                <w:szCs w:val="16"/>
              </w:rPr>
              <w:t>Grubość</w:t>
            </w:r>
          </w:p>
        </w:tc>
        <w:tc>
          <w:tcPr>
            <w:tcW w:w="1985" w:type="dxa"/>
            <w:tcBorders>
              <w:top w:val="single" w:sz="6" w:space="0" w:color="auto"/>
              <w:left w:val="single" w:sz="6" w:space="0" w:color="auto"/>
            </w:tcBorders>
          </w:tcPr>
          <w:p w:rsidR="00214F2B" w:rsidRPr="009E5BED" w:rsidRDefault="00214F2B" w:rsidP="00214F2B">
            <w:pPr>
              <w:jc w:val="center"/>
              <w:rPr>
                <w:rFonts w:ascii="Arial" w:hAnsi="Arial" w:cs="Arial"/>
                <w:sz w:val="16"/>
                <w:szCs w:val="16"/>
              </w:rPr>
            </w:pPr>
            <w:r w:rsidRPr="009E5BED">
              <w:rPr>
                <w:rFonts w:ascii="Arial" w:hAnsi="Arial" w:cs="Arial"/>
                <w:sz w:val="16"/>
                <w:szCs w:val="16"/>
              </w:rPr>
              <w:t>Masa 1 m</w:t>
            </w:r>
          </w:p>
        </w:tc>
        <w:tc>
          <w:tcPr>
            <w:tcW w:w="2477" w:type="dxa"/>
            <w:gridSpan w:val="2"/>
            <w:tcBorders>
              <w:top w:val="single" w:sz="6" w:space="0" w:color="auto"/>
              <w:left w:val="single" w:sz="6" w:space="0" w:color="auto"/>
              <w:bottom w:val="single" w:sz="6" w:space="0" w:color="auto"/>
              <w:right w:val="single" w:sz="6" w:space="0" w:color="auto"/>
            </w:tcBorders>
          </w:tcPr>
          <w:p w:rsidR="00214F2B" w:rsidRPr="009E5BED" w:rsidRDefault="00214F2B" w:rsidP="00214F2B">
            <w:pPr>
              <w:jc w:val="center"/>
              <w:rPr>
                <w:rFonts w:ascii="Arial" w:hAnsi="Arial" w:cs="Arial"/>
                <w:sz w:val="16"/>
                <w:szCs w:val="16"/>
              </w:rPr>
            </w:pPr>
            <w:r w:rsidRPr="009E5BED">
              <w:rPr>
                <w:rFonts w:ascii="Arial" w:hAnsi="Arial" w:cs="Arial"/>
                <w:sz w:val="16"/>
                <w:szCs w:val="16"/>
              </w:rPr>
              <w:t>Dopuszczalne odchyłki</w:t>
            </w:r>
          </w:p>
        </w:tc>
      </w:tr>
      <w:tr w:rsidR="00214F2B" w:rsidRPr="009E5BED" w:rsidTr="00214F2B">
        <w:tc>
          <w:tcPr>
            <w:tcW w:w="1204" w:type="dxa"/>
            <w:tcBorders>
              <w:left w:val="single" w:sz="6" w:space="0" w:color="auto"/>
              <w:bottom w:val="double" w:sz="6" w:space="0" w:color="auto"/>
              <w:right w:val="single" w:sz="6" w:space="0" w:color="auto"/>
            </w:tcBorders>
          </w:tcPr>
          <w:p w:rsidR="00214F2B" w:rsidRPr="009E5BED" w:rsidRDefault="00214F2B" w:rsidP="00214F2B">
            <w:pPr>
              <w:jc w:val="center"/>
              <w:rPr>
                <w:rFonts w:ascii="Arial" w:hAnsi="Arial" w:cs="Arial"/>
                <w:sz w:val="16"/>
                <w:szCs w:val="16"/>
              </w:rPr>
            </w:pPr>
            <w:r w:rsidRPr="009E5BED">
              <w:rPr>
                <w:rFonts w:ascii="Arial" w:hAnsi="Arial" w:cs="Arial"/>
                <w:sz w:val="16"/>
                <w:szCs w:val="16"/>
              </w:rPr>
              <w:t>zewnętrzna</w:t>
            </w:r>
          </w:p>
          <w:p w:rsidR="00214F2B" w:rsidRPr="009E5BED" w:rsidRDefault="00214F2B" w:rsidP="00214F2B">
            <w:pPr>
              <w:jc w:val="center"/>
              <w:rPr>
                <w:rFonts w:ascii="Arial" w:hAnsi="Arial" w:cs="Arial"/>
                <w:sz w:val="16"/>
                <w:szCs w:val="16"/>
              </w:rPr>
            </w:pPr>
            <w:r w:rsidRPr="009E5BED">
              <w:rPr>
                <w:rFonts w:ascii="Arial" w:hAnsi="Arial" w:cs="Arial"/>
                <w:sz w:val="16"/>
                <w:szCs w:val="16"/>
              </w:rPr>
              <w:t>mm</w:t>
            </w:r>
          </w:p>
        </w:tc>
        <w:tc>
          <w:tcPr>
            <w:tcW w:w="1843" w:type="dxa"/>
            <w:tcBorders>
              <w:left w:val="nil"/>
              <w:bottom w:val="double" w:sz="6" w:space="0" w:color="auto"/>
            </w:tcBorders>
          </w:tcPr>
          <w:p w:rsidR="00214F2B" w:rsidRPr="009E5BED" w:rsidRDefault="00214F2B" w:rsidP="00214F2B">
            <w:pPr>
              <w:jc w:val="center"/>
              <w:rPr>
                <w:rFonts w:ascii="Arial" w:hAnsi="Arial" w:cs="Arial"/>
                <w:sz w:val="16"/>
                <w:szCs w:val="16"/>
              </w:rPr>
            </w:pPr>
            <w:r w:rsidRPr="009E5BED">
              <w:rPr>
                <w:rFonts w:ascii="Arial" w:hAnsi="Arial" w:cs="Arial"/>
                <w:sz w:val="16"/>
                <w:szCs w:val="16"/>
              </w:rPr>
              <w:t>ścianki</w:t>
            </w:r>
          </w:p>
          <w:p w:rsidR="00214F2B" w:rsidRPr="009E5BED" w:rsidRDefault="00214F2B" w:rsidP="00214F2B">
            <w:pPr>
              <w:jc w:val="center"/>
              <w:rPr>
                <w:rFonts w:ascii="Arial" w:hAnsi="Arial" w:cs="Arial"/>
                <w:sz w:val="16"/>
                <w:szCs w:val="16"/>
              </w:rPr>
            </w:pPr>
            <w:r w:rsidRPr="009E5BED">
              <w:rPr>
                <w:rFonts w:ascii="Arial" w:hAnsi="Arial" w:cs="Arial"/>
                <w:sz w:val="16"/>
                <w:szCs w:val="16"/>
              </w:rPr>
              <w:t>mm</w:t>
            </w:r>
          </w:p>
        </w:tc>
        <w:tc>
          <w:tcPr>
            <w:tcW w:w="1985" w:type="dxa"/>
            <w:tcBorders>
              <w:left w:val="single" w:sz="6" w:space="0" w:color="auto"/>
              <w:bottom w:val="double" w:sz="6" w:space="0" w:color="auto"/>
            </w:tcBorders>
          </w:tcPr>
          <w:p w:rsidR="00214F2B" w:rsidRPr="009E5BED" w:rsidRDefault="00214F2B" w:rsidP="00214F2B">
            <w:pPr>
              <w:jc w:val="center"/>
              <w:rPr>
                <w:rFonts w:ascii="Arial" w:hAnsi="Arial" w:cs="Arial"/>
                <w:sz w:val="16"/>
                <w:szCs w:val="16"/>
              </w:rPr>
            </w:pPr>
            <w:r w:rsidRPr="009E5BED">
              <w:rPr>
                <w:rFonts w:ascii="Arial" w:hAnsi="Arial" w:cs="Arial"/>
                <w:sz w:val="16"/>
                <w:szCs w:val="16"/>
              </w:rPr>
              <w:t>kg/m</w:t>
            </w:r>
          </w:p>
        </w:tc>
        <w:tc>
          <w:tcPr>
            <w:tcW w:w="1241" w:type="dxa"/>
            <w:tcBorders>
              <w:top w:val="single" w:sz="6" w:space="0" w:color="auto"/>
              <w:left w:val="single" w:sz="6" w:space="0" w:color="auto"/>
              <w:bottom w:val="double" w:sz="6" w:space="0" w:color="auto"/>
              <w:right w:val="single" w:sz="6" w:space="0" w:color="auto"/>
            </w:tcBorders>
          </w:tcPr>
          <w:p w:rsidR="00214F2B" w:rsidRPr="009E5BED" w:rsidRDefault="00214F2B" w:rsidP="00214F2B">
            <w:pPr>
              <w:jc w:val="center"/>
              <w:rPr>
                <w:rFonts w:ascii="Arial" w:hAnsi="Arial" w:cs="Arial"/>
                <w:sz w:val="16"/>
                <w:szCs w:val="16"/>
              </w:rPr>
            </w:pPr>
            <w:r w:rsidRPr="009E5BED">
              <w:rPr>
                <w:rFonts w:ascii="Arial" w:hAnsi="Arial" w:cs="Arial"/>
                <w:sz w:val="16"/>
                <w:szCs w:val="16"/>
              </w:rPr>
              <w:t>średnicy zewnętrznej</w:t>
            </w:r>
          </w:p>
        </w:tc>
        <w:tc>
          <w:tcPr>
            <w:tcW w:w="1241" w:type="dxa"/>
            <w:tcBorders>
              <w:top w:val="single" w:sz="6" w:space="0" w:color="auto"/>
              <w:left w:val="single" w:sz="6" w:space="0" w:color="auto"/>
              <w:bottom w:val="double" w:sz="6" w:space="0" w:color="auto"/>
              <w:right w:val="single" w:sz="6" w:space="0" w:color="auto"/>
            </w:tcBorders>
          </w:tcPr>
          <w:p w:rsidR="00214F2B" w:rsidRPr="009E5BED" w:rsidRDefault="00214F2B" w:rsidP="00214F2B">
            <w:pPr>
              <w:jc w:val="center"/>
              <w:rPr>
                <w:rFonts w:ascii="Arial" w:hAnsi="Arial" w:cs="Arial"/>
                <w:sz w:val="16"/>
                <w:szCs w:val="16"/>
              </w:rPr>
            </w:pPr>
            <w:r w:rsidRPr="009E5BED">
              <w:rPr>
                <w:rFonts w:ascii="Arial" w:hAnsi="Arial" w:cs="Arial"/>
                <w:sz w:val="16"/>
                <w:szCs w:val="16"/>
              </w:rPr>
              <w:t>grubości ścianki</w:t>
            </w:r>
          </w:p>
        </w:tc>
      </w:tr>
      <w:tr w:rsidR="00214F2B" w:rsidRPr="009E5BED" w:rsidTr="00214F2B">
        <w:tc>
          <w:tcPr>
            <w:tcW w:w="1204" w:type="dxa"/>
            <w:tcBorders>
              <w:left w:val="single" w:sz="6" w:space="0" w:color="auto"/>
              <w:bottom w:val="single" w:sz="6" w:space="0" w:color="auto"/>
              <w:right w:val="single" w:sz="6" w:space="0" w:color="auto"/>
            </w:tcBorders>
          </w:tcPr>
          <w:p w:rsidR="00214F2B" w:rsidRPr="009E5BED" w:rsidRDefault="00214F2B" w:rsidP="00214F2B">
            <w:pPr>
              <w:jc w:val="center"/>
              <w:rPr>
                <w:rFonts w:ascii="Arial" w:hAnsi="Arial" w:cs="Arial"/>
                <w:sz w:val="16"/>
                <w:szCs w:val="16"/>
              </w:rPr>
            </w:pPr>
            <w:r w:rsidRPr="009E5BED">
              <w:rPr>
                <w:rFonts w:ascii="Arial" w:hAnsi="Arial" w:cs="Arial"/>
                <w:sz w:val="16"/>
                <w:szCs w:val="16"/>
              </w:rPr>
              <w:t>44,5</w:t>
            </w:r>
          </w:p>
          <w:p w:rsidR="00214F2B" w:rsidRPr="009E5BED" w:rsidRDefault="00214F2B" w:rsidP="00214F2B">
            <w:pPr>
              <w:jc w:val="center"/>
              <w:rPr>
                <w:rFonts w:ascii="Arial" w:hAnsi="Arial" w:cs="Arial"/>
                <w:sz w:val="16"/>
                <w:szCs w:val="16"/>
              </w:rPr>
            </w:pPr>
            <w:r w:rsidRPr="009E5BED">
              <w:rPr>
                <w:rFonts w:ascii="Arial" w:hAnsi="Arial" w:cs="Arial"/>
                <w:sz w:val="16"/>
                <w:szCs w:val="16"/>
              </w:rPr>
              <w:t>48,3</w:t>
            </w:r>
          </w:p>
          <w:p w:rsidR="00214F2B" w:rsidRPr="009E5BED" w:rsidRDefault="00214F2B" w:rsidP="00214F2B">
            <w:pPr>
              <w:jc w:val="center"/>
              <w:rPr>
                <w:rFonts w:ascii="Arial" w:hAnsi="Arial" w:cs="Arial"/>
                <w:sz w:val="16"/>
                <w:szCs w:val="16"/>
              </w:rPr>
            </w:pPr>
            <w:r w:rsidRPr="009E5BED">
              <w:rPr>
                <w:rFonts w:ascii="Arial" w:hAnsi="Arial" w:cs="Arial"/>
                <w:sz w:val="16"/>
                <w:szCs w:val="16"/>
              </w:rPr>
              <w:t>51,0</w:t>
            </w:r>
          </w:p>
          <w:p w:rsidR="00214F2B" w:rsidRPr="009E5BED" w:rsidRDefault="00214F2B" w:rsidP="00214F2B">
            <w:pPr>
              <w:jc w:val="center"/>
              <w:rPr>
                <w:rFonts w:ascii="Arial" w:hAnsi="Arial" w:cs="Arial"/>
                <w:sz w:val="16"/>
                <w:szCs w:val="16"/>
              </w:rPr>
            </w:pPr>
            <w:r w:rsidRPr="009E5BED">
              <w:rPr>
                <w:rFonts w:ascii="Arial" w:hAnsi="Arial" w:cs="Arial"/>
                <w:sz w:val="16"/>
                <w:szCs w:val="16"/>
              </w:rPr>
              <w:t>54,0</w:t>
            </w:r>
          </w:p>
          <w:p w:rsidR="00214F2B" w:rsidRPr="009E5BED" w:rsidRDefault="00214F2B" w:rsidP="00214F2B">
            <w:pPr>
              <w:jc w:val="center"/>
              <w:rPr>
                <w:rFonts w:ascii="Arial" w:hAnsi="Arial" w:cs="Arial"/>
                <w:sz w:val="16"/>
                <w:szCs w:val="16"/>
              </w:rPr>
            </w:pPr>
            <w:r w:rsidRPr="009E5BED">
              <w:rPr>
                <w:rFonts w:ascii="Arial" w:hAnsi="Arial" w:cs="Arial"/>
                <w:sz w:val="16"/>
                <w:szCs w:val="16"/>
              </w:rPr>
              <w:t>57,0</w:t>
            </w:r>
          </w:p>
          <w:p w:rsidR="00214F2B" w:rsidRPr="009E5BED" w:rsidRDefault="00214F2B" w:rsidP="00214F2B">
            <w:pPr>
              <w:jc w:val="center"/>
              <w:rPr>
                <w:rFonts w:ascii="Arial" w:hAnsi="Arial" w:cs="Arial"/>
                <w:sz w:val="16"/>
                <w:szCs w:val="16"/>
              </w:rPr>
            </w:pPr>
            <w:r w:rsidRPr="009E5BED">
              <w:rPr>
                <w:rFonts w:ascii="Arial" w:hAnsi="Arial" w:cs="Arial"/>
                <w:sz w:val="16"/>
                <w:szCs w:val="16"/>
              </w:rPr>
              <w:t>60,3</w:t>
            </w:r>
          </w:p>
          <w:p w:rsidR="00214F2B" w:rsidRPr="009E5BED" w:rsidRDefault="00214F2B" w:rsidP="00214F2B">
            <w:pPr>
              <w:jc w:val="center"/>
              <w:rPr>
                <w:rFonts w:ascii="Arial" w:hAnsi="Arial" w:cs="Arial"/>
                <w:sz w:val="16"/>
                <w:szCs w:val="16"/>
              </w:rPr>
            </w:pPr>
            <w:r w:rsidRPr="009E5BED">
              <w:rPr>
                <w:rFonts w:ascii="Arial" w:hAnsi="Arial" w:cs="Arial"/>
                <w:sz w:val="16"/>
                <w:szCs w:val="16"/>
              </w:rPr>
              <w:t>63,5</w:t>
            </w:r>
          </w:p>
          <w:p w:rsidR="00214F2B" w:rsidRPr="009E5BED" w:rsidRDefault="00214F2B" w:rsidP="00214F2B">
            <w:pPr>
              <w:jc w:val="center"/>
              <w:rPr>
                <w:rFonts w:ascii="Arial" w:hAnsi="Arial" w:cs="Arial"/>
                <w:sz w:val="16"/>
                <w:szCs w:val="16"/>
              </w:rPr>
            </w:pPr>
            <w:r w:rsidRPr="009E5BED">
              <w:rPr>
                <w:rFonts w:ascii="Arial" w:hAnsi="Arial" w:cs="Arial"/>
                <w:sz w:val="16"/>
                <w:szCs w:val="16"/>
              </w:rPr>
              <w:t>70,0</w:t>
            </w:r>
          </w:p>
          <w:p w:rsidR="00214F2B" w:rsidRPr="009E5BED" w:rsidRDefault="00214F2B" w:rsidP="00214F2B">
            <w:pPr>
              <w:jc w:val="center"/>
              <w:rPr>
                <w:rFonts w:ascii="Arial" w:hAnsi="Arial" w:cs="Arial"/>
                <w:sz w:val="16"/>
                <w:szCs w:val="16"/>
              </w:rPr>
            </w:pPr>
            <w:r w:rsidRPr="009E5BED">
              <w:rPr>
                <w:rFonts w:ascii="Arial" w:hAnsi="Arial" w:cs="Arial"/>
                <w:sz w:val="16"/>
                <w:szCs w:val="16"/>
              </w:rPr>
              <w:t>76,1</w:t>
            </w:r>
          </w:p>
          <w:p w:rsidR="00214F2B" w:rsidRPr="009E5BED" w:rsidRDefault="00214F2B" w:rsidP="00214F2B">
            <w:pPr>
              <w:jc w:val="center"/>
              <w:rPr>
                <w:rFonts w:ascii="Arial" w:hAnsi="Arial" w:cs="Arial"/>
                <w:sz w:val="16"/>
                <w:szCs w:val="16"/>
              </w:rPr>
            </w:pPr>
            <w:r w:rsidRPr="009E5BED">
              <w:rPr>
                <w:rFonts w:ascii="Arial" w:hAnsi="Arial" w:cs="Arial"/>
                <w:sz w:val="16"/>
                <w:szCs w:val="16"/>
              </w:rPr>
              <w:t>82,5</w:t>
            </w:r>
          </w:p>
          <w:p w:rsidR="00214F2B" w:rsidRPr="009E5BED" w:rsidRDefault="00214F2B" w:rsidP="00214F2B">
            <w:pPr>
              <w:jc w:val="center"/>
              <w:rPr>
                <w:rFonts w:ascii="Arial" w:hAnsi="Arial" w:cs="Arial"/>
                <w:sz w:val="16"/>
                <w:szCs w:val="16"/>
              </w:rPr>
            </w:pPr>
            <w:r w:rsidRPr="009E5BED">
              <w:rPr>
                <w:rFonts w:ascii="Arial" w:hAnsi="Arial" w:cs="Arial"/>
                <w:sz w:val="16"/>
                <w:szCs w:val="16"/>
              </w:rPr>
              <w:t>88,9</w:t>
            </w:r>
          </w:p>
          <w:p w:rsidR="00214F2B" w:rsidRPr="009E5BED" w:rsidRDefault="00214F2B" w:rsidP="00214F2B">
            <w:pPr>
              <w:jc w:val="center"/>
              <w:rPr>
                <w:rFonts w:ascii="Arial" w:hAnsi="Arial" w:cs="Arial"/>
                <w:sz w:val="16"/>
                <w:szCs w:val="16"/>
              </w:rPr>
            </w:pPr>
            <w:r w:rsidRPr="009E5BED">
              <w:rPr>
                <w:rFonts w:ascii="Arial" w:hAnsi="Arial" w:cs="Arial"/>
                <w:sz w:val="16"/>
                <w:szCs w:val="16"/>
              </w:rPr>
              <w:t>101,6</w:t>
            </w:r>
          </w:p>
          <w:p w:rsidR="00214F2B" w:rsidRPr="009E5BED" w:rsidRDefault="00214F2B" w:rsidP="00214F2B">
            <w:pPr>
              <w:jc w:val="center"/>
              <w:rPr>
                <w:rFonts w:ascii="Arial" w:hAnsi="Arial" w:cs="Arial"/>
                <w:sz w:val="16"/>
                <w:szCs w:val="16"/>
              </w:rPr>
            </w:pPr>
            <w:r w:rsidRPr="009E5BED">
              <w:rPr>
                <w:rFonts w:ascii="Arial" w:hAnsi="Arial" w:cs="Arial"/>
                <w:sz w:val="16"/>
                <w:szCs w:val="16"/>
              </w:rPr>
              <w:t>102,0</w:t>
            </w:r>
          </w:p>
          <w:p w:rsidR="00214F2B" w:rsidRPr="009E5BED" w:rsidRDefault="00214F2B" w:rsidP="00214F2B">
            <w:pPr>
              <w:jc w:val="center"/>
              <w:rPr>
                <w:rFonts w:ascii="Arial" w:hAnsi="Arial" w:cs="Arial"/>
                <w:sz w:val="16"/>
                <w:szCs w:val="16"/>
              </w:rPr>
            </w:pPr>
            <w:r w:rsidRPr="009E5BED">
              <w:rPr>
                <w:rFonts w:ascii="Arial" w:hAnsi="Arial" w:cs="Arial"/>
                <w:sz w:val="16"/>
                <w:szCs w:val="16"/>
              </w:rPr>
              <w:t>108,0</w:t>
            </w:r>
          </w:p>
          <w:p w:rsidR="00214F2B" w:rsidRPr="009E5BED" w:rsidRDefault="00214F2B" w:rsidP="00214F2B">
            <w:pPr>
              <w:jc w:val="center"/>
              <w:rPr>
                <w:rFonts w:ascii="Arial" w:hAnsi="Arial" w:cs="Arial"/>
                <w:sz w:val="16"/>
                <w:szCs w:val="16"/>
              </w:rPr>
            </w:pPr>
            <w:r w:rsidRPr="009E5BED">
              <w:rPr>
                <w:rFonts w:ascii="Arial" w:hAnsi="Arial" w:cs="Arial"/>
                <w:sz w:val="16"/>
                <w:szCs w:val="16"/>
              </w:rPr>
              <w:t>114,0</w:t>
            </w:r>
          </w:p>
          <w:p w:rsidR="00214F2B" w:rsidRPr="009E5BED" w:rsidRDefault="00214F2B" w:rsidP="00214F2B">
            <w:pPr>
              <w:jc w:val="center"/>
              <w:rPr>
                <w:rFonts w:ascii="Arial" w:hAnsi="Arial" w:cs="Arial"/>
                <w:sz w:val="16"/>
                <w:szCs w:val="16"/>
              </w:rPr>
            </w:pPr>
            <w:r w:rsidRPr="009E5BED">
              <w:rPr>
                <w:rFonts w:ascii="Arial" w:hAnsi="Arial" w:cs="Arial"/>
                <w:sz w:val="16"/>
                <w:szCs w:val="16"/>
              </w:rPr>
              <w:t>114,3</w:t>
            </w:r>
          </w:p>
          <w:p w:rsidR="00214F2B" w:rsidRPr="009E5BED" w:rsidRDefault="00214F2B" w:rsidP="00214F2B">
            <w:pPr>
              <w:jc w:val="center"/>
              <w:rPr>
                <w:rFonts w:ascii="Arial" w:hAnsi="Arial" w:cs="Arial"/>
                <w:sz w:val="16"/>
                <w:szCs w:val="16"/>
              </w:rPr>
            </w:pPr>
            <w:r w:rsidRPr="009E5BED">
              <w:rPr>
                <w:rFonts w:ascii="Arial" w:hAnsi="Arial" w:cs="Arial"/>
                <w:sz w:val="16"/>
                <w:szCs w:val="16"/>
              </w:rPr>
              <w:t>121,0</w:t>
            </w:r>
          </w:p>
        </w:tc>
        <w:tc>
          <w:tcPr>
            <w:tcW w:w="1843" w:type="dxa"/>
            <w:tcBorders>
              <w:left w:val="single" w:sz="6" w:space="0" w:color="auto"/>
              <w:bottom w:val="single" w:sz="6" w:space="0" w:color="auto"/>
              <w:right w:val="single" w:sz="6" w:space="0" w:color="auto"/>
            </w:tcBorders>
          </w:tcPr>
          <w:p w:rsidR="00214F2B" w:rsidRPr="009E5BED" w:rsidRDefault="00214F2B" w:rsidP="00214F2B">
            <w:pPr>
              <w:jc w:val="center"/>
              <w:rPr>
                <w:rFonts w:ascii="Arial" w:hAnsi="Arial" w:cs="Arial"/>
                <w:sz w:val="16"/>
                <w:szCs w:val="16"/>
              </w:rPr>
            </w:pPr>
            <w:r w:rsidRPr="009E5BED">
              <w:rPr>
                <w:rFonts w:ascii="Arial" w:hAnsi="Arial" w:cs="Arial"/>
                <w:sz w:val="16"/>
                <w:szCs w:val="16"/>
              </w:rPr>
              <w:t>od 2,6 do 11,0</w:t>
            </w:r>
          </w:p>
          <w:p w:rsidR="00214F2B" w:rsidRPr="009E5BED" w:rsidRDefault="00214F2B" w:rsidP="00214F2B">
            <w:pPr>
              <w:jc w:val="center"/>
              <w:rPr>
                <w:rFonts w:ascii="Arial" w:hAnsi="Arial" w:cs="Arial"/>
                <w:sz w:val="16"/>
                <w:szCs w:val="16"/>
              </w:rPr>
            </w:pPr>
            <w:r w:rsidRPr="009E5BED">
              <w:rPr>
                <w:rFonts w:ascii="Arial" w:hAnsi="Arial" w:cs="Arial"/>
                <w:sz w:val="16"/>
                <w:szCs w:val="16"/>
              </w:rPr>
              <w:t>od 2,6 do 11,0</w:t>
            </w:r>
          </w:p>
          <w:p w:rsidR="00214F2B" w:rsidRPr="009E5BED" w:rsidRDefault="00214F2B" w:rsidP="00214F2B">
            <w:pPr>
              <w:jc w:val="center"/>
              <w:rPr>
                <w:rFonts w:ascii="Arial" w:hAnsi="Arial" w:cs="Arial"/>
                <w:sz w:val="16"/>
                <w:szCs w:val="16"/>
              </w:rPr>
            </w:pPr>
            <w:r w:rsidRPr="009E5BED">
              <w:rPr>
                <w:rFonts w:ascii="Arial" w:hAnsi="Arial" w:cs="Arial"/>
                <w:sz w:val="16"/>
                <w:szCs w:val="16"/>
              </w:rPr>
              <w:t>od 2,6 do 12,5</w:t>
            </w:r>
          </w:p>
          <w:p w:rsidR="00214F2B" w:rsidRPr="009E5BED" w:rsidRDefault="00214F2B" w:rsidP="00214F2B">
            <w:pPr>
              <w:jc w:val="center"/>
              <w:rPr>
                <w:rFonts w:ascii="Arial" w:hAnsi="Arial" w:cs="Arial"/>
                <w:sz w:val="16"/>
                <w:szCs w:val="16"/>
              </w:rPr>
            </w:pPr>
            <w:r w:rsidRPr="009E5BED">
              <w:rPr>
                <w:rFonts w:ascii="Arial" w:hAnsi="Arial" w:cs="Arial"/>
                <w:sz w:val="16"/>
                <w:szCs w:val="16"/>
              </w:rPr>
              <w:t>od 2,6 do 14,2</w:t>
            </w:r>
          </w:p>
          <w:p w:rsidR="00214F2B" w:rsidRPr="009E5BED" w:rsidRDefault="00214F2B" w:rsidP="00214F2B">
            <w:pPr>
              <w:jc w:val="center"/>
              <w:rPr>
                <w:rFonts w:ascii="Arial" w:hAnsi="Arial" w:cs="Arial"/>
                <w:sz w:val="16"/>
                <w:szCs w:val="16"/>
              </w:rPr>
            </w:pPr>
            <w:r w:rsidRPr="009E5BED">
              <w:rPr>
                <w:rFonts w:ascii="Arial" w:hAnsi="Arial" w:cs="Arial"/>
                <w:sz w:val="16"/>
                <w:szCs w:val="16"/>
              </w:rPr>
              <w:t>od 2,9 do 14,2</w:t>
            </w:r>
          </w:p>
          <w:p w:rsidR="00214F2B" w:rsidRPr="009E5BED" w:rsidRDefault="00214F2B" w:rsidP="00214F2B">
            <w:pPr>
              <w:jc w:val="center"/>
              <w:rPr>
                <w:rFonts w:ascii="Arial" w:hAnsi="Arial" w:cs="Arial"/>
                <w:sz w:val="16"/>
                <w:szCs w:val="16"/>
              </w:rPr>
            </w:pPr>
            <w:r w:rsidRPr="009E5BED">
              <w:rPr>
                <w:rFonts w:ascii="Arial" w:hAnsi="Arial" w:cs="Arial"/>
                <w:sz w:val="16"/>
                <w:szCs w:val="16"/>
              </w:rPr>
              <w:t>od 2,9 do 14,2</w:t>
            </w:r>
          </w:p>
          <w:p w:rsidR="00214F2B" w:rsidRPr="009E5BED" w:rsidRDefault="00214F2B" w:rsidP="00214F2B">
            <w:pPr>
              <w:jc w:val="center"/>
              <w:rPr>
                <w:rFonts w:ascii="Arial" w:hAnsi="Arial" w:cs="Arial"/>
                <w:sz w:val="16"/>
                <w:szCs w:val="16"/>
              </w:rPr>
            </w:pPr>
            <w:r w:rsidRPr="009E5BED">
              <w:rPr>
                <w:rFonts w:ascii="Arial" w:hAnsi="Arial" w:cs="Arial"/>
                <w:sz w:val="16"/>
                <w:szCs w:val="16"/>
              </w:rPr>
              <w:t>od 2,9 do 16,0</w:t>
            </w:r>
          </w:p>
          <w:p w:rsidR="00214F2B" w:rsidRPr="009E5BED" w:rsidRDefault="00214F2B" w:rsidP="00214F2B">
            <w:pPr>
              <w:jc w:val="center"/>
              <w:rPr>
                <w:rFonts w:ascii="Arial" w:hAnsi="Arial" w:cs="Arial"/>
                <w:sz w:val="16"/>
                <w:szCs w:val="16"/>
              </w:rPr>
            </w:pPr>
            <w:r w:rsidRPr="009E5BED">
              <w:rPr>
                <w:rFonts w:ascii="Arial" w:hAnsi="Arial" w:cs="Arial"/>
                <w:sz w:val="16"/>
                <w:szCs w:val="16"/>
              </w:rPr>
              <w:t>od 2,9 do 16,0</w:t>
            </w:r>
          </w:p>
          <w:p w:rsidR="00214F2B" w:rsidRPr="009E5BED" w:rsidRDefault="00214F2B" w:rsidP="00214F2B">
            <w:pPr>
              <w:jc w:val="center"/>
              <w:rPr>
                <w:rFonts w:ascii="Arial" w:hAnsi="Arial" w:cs="Arial"/>
                <w:sz w:val="16"/>
                <w:szCs w:val="16"/>
              </w:rPr>
            </w:pPr>
            <w:r w:rsidRPr="009E5BED">
              <w:rPr>
                <w:rFonts w:ascii="Arial" w:hAnsi="Arial" w:cs="Arial"/>
                <w:sz w:val="16"/>
                <w:szCs w:val="16"/>
              </w:rPr>
              <w:t>od 2,9 do 20,0</w:t>
            </w:r>
          </w:p>
          <w:p w:rsidR="00214F2B" w:rsidRPr="009E5BED" w:rsidRDefault="00214F2B" w:rsidP="00214F2B">
            <w:pPr>
              <w:jc w:val="center"/>
              <w:rPr>
                <w:rFonts w:ascii="Arial" w:hAnsi="Arial" w:cs="Arial"/>
                <w:sz w:val="16"/>
                <w:szCs w:val="16"/>
              </w:rPr>
            </w:pPr>
            <w:r w:rsidRPr="009E5BED">
              <w:rPr>
                <w:rFonts w:ascii="Arial" w:hAnsi="Arial" w:cs="Arial"/>
                <w:sz w:val="16"/>
                <w:szCs w:val="16"/>
              </w:rPr>
              <w:t>od 3,2 do 20,0</w:t>
            </w:r>
          </w:p>
          <w:p w:rsidR="00214F2B" w:rsidRPr="009E5BED" w:rsidRDefault="00214F2B" w:rsidP="00214F2B">
            <w:pPr>
              <w:jc w:val="center"/>
              <w:rPr>
                <w:rFonts w:ascii="Arial" w:hAnsi="Arial" w:cs="Arial"/>
                <w:sz w:val="16"/>
                <w:szCs w:val="16"/>
              </w:rPr>
            </w:pPr>
            <w:r w:rsidRPr="009E5BED">
              <w:rPr>
                <w:rFonts w:ascii="Arial" w:hAnsi="Arial" w:cs="Arial"/>
                <w:sz w:val="16"/>
                <w:szCs w:val="16"/>
              </w:rPr>
              <w:t>od 3,2 do 34,0</w:t>
            </w:r>
          </w:p>
          <w:p w:rsidR="00214F2B" w:rsidRPr="009E5BED" w:rsidRDefault="00214F2B" w:rsidP="00214F2B">
            <w:pPr>
              <w:jc w:val="center"/>
              <w:rPr>
                <w:rFonts w:ascii="Arial" w:hAnsi="Arial" w:cs="Arial"/>
                <w:sz w:val="16"/>
                <w:szCs w:val="16"/>
              </w:rPr>
            </w:pPr>
            <w:r w:rsidRPr="009E5BED">
              <w:rPr>
                <w:rFonts w:ascii="Arial" w:hAnsi="Arial" w:cs="Arial"/>
                <w:sz w:val="16"/>
                <w:szCs w:val="16"/>
              </w:rPr>
              <w:t>od 3,6 do 20,0</w:t>
            </w:r>
          </w:p>
          <w:p w:rsidR="00214F2B" w:rsidRPr="009E5BED" w:rsidRDefault="00214F2B" w:rsidP="00214F2B">
            <w:pPr>
              <w:jc w:val="center"/>
              <w:rPr>
                <w:rFonts w:ascii="Arial" w:hAnsi="Arial" w:cs="Arial"/>
                <w:sz w:val="16"/>
                <w:szCs w:val="16"/>
              </w:rPr>
            </w:pPr>
            <w:r w:rsidRPr="009E5BED">
              <w:rPr>
                <w:rFonts w:ascii="Arial" w:hAnsi="Arial" w:cs="Arial"/>
                <w:sz w:val="16"/>
                <w:szCs w:val="16"/>
              </w:rPr>
              <w:t>od 4,0 do 12,0</w:t>
            </w:r>
          </w:p>
          <w:p w:rsidR="00214F2B" w:rsidRPr="009E5BED" w:rsidRDefault="00214F2B" w:rsidP="00214F2B">
            <w:pPr>
              <w:jc w:val="center"/>
              <w:rPr>
                <w:rFonts w:ascii="Arial" w:hAnsi="Arial" w:cs="Arial"/>
                <w:sz w:val="16"/>
                <w:szCs w:val="16"/>
              </w:rPr>
            </w:pPr>
            <w:r w:rsidRPr="009E5BED">
              <w:rPr>
                <w:rFonts w:ascii="Arial" w:hAnsi="Arial" w:cs="Arial"/>
                <w:sz w:val="16"/>
                <w:szCs w:val="16"/>
              </w:rPr>
              <w:t>od 3,6 do 20,0</w:t>
            </w:r>
          </w:p>
          <w:p w:rsidR="00214F2B" w:rsidRPr="009E5BED" w:rsidRDefault="00214F2B" w:rsidP="00214F2B">
            <w:pPr>
              <w:jc w:val="center"/>
              <w:rPr>
                <w:rFonts w:ascii="Arial" w:hAnsi="Arial" w:cs="Arial"/>
                <w:sz w:val="16"/>
                <w:szCs w:val="16"/>
              </w:rPr>
            </w:pPr>
            <w:r w:rsidRPr="009E5BED">
              <w:rPr>
                <w:rFonts w:ascii="Arial" w:hAnsi="Arial" w:cs="Arial"/>
                <w:sz w:val="16"/>
                <w:szCs w:val="16"/>
              </w:rPr>
              <w:t>od 4,0 do 14,0</w:t>
            </w:r>
          </w:p>
          <w:p w:rsidR="00214F2B" w:rsidRPr="009E5BED" w:rsidRDefault="00214F2B" w:rsidP="00214F2B">
            <w:pPr>
              <w:jc w:val="center"/>
              <w:rPr>
                <w:rFonts w:ascii="Arial" w:hAnsi="Arial" w:cs="Arial"/>
                <w:sz w:val="16"/>
                <w:szCs w:val="16"/>
              </w:rPr>
            </w:pPr>
            <w:r w:rsidRPr="009E5BED">
              <w:rPr>
                <w:rFonts w:ascii="Arial" w:hAnsi="Arial" w:cs="Arial"/>
                <w:sz w:val="16"/>
                <w:szCs w:val="16"/>
              </w:rPr>
              <w:t>od 3,6 do 20,0</w:t>
            </w:r>
          </w:p>
          <w:p w:rsidR="00214F2B" w:rsidRPr="009E5BED" w:rsidRDefault="00214F2B" w:rsidP="00214F2B">
            <w:pPr>
              <w:jc w:val="center"/>
              <w:rPr>
                <w:rFonts w:ascii="Arial" w:hAnsi="Arial" w:cs="Arial"/>
                <w:sz w:val="16"/>
                <w:szCs w:val="16"/>
              </w:rPr>
            </w:pPr>
            <w:r w:rsidRPr="009E5BED">
              <w:rPr>
                <w:rFonts w:ascii="Arial" w:hAnsi="Arial" w:cs="Arial"/>
                <w:sz w:val="16"/>
                <w:szCs w:val="16"/>
              </w:rPr>
              <w:t>od 4,0 do 16,0</w:t>
            </w:r>
          </w:p>
        </w:tc>
        <w:tc>
          <w:tcPr>
            <w:tcW w:w="1985" w:type="dxa"/>
            <w:tcBorders>
              <w:left w:val="single" w:sz="6" w:space="0" w:color="auto"/>
              <w:bottom w:val="single" w:sz="6" w:space="0" w:color="auto"/>
              <w:right w:val="single" w:sz="6" w:space="0" w:color="auto"/>
            </w:tcBorders>
          </w:tcPr>
          <w:p w:rsidR="00214F2B" w:rsidRPr="009E5BED" w:rsidRDefault="00214F2B" w:rsidP="00214F2B">
            <w:pPr>
              <w:jc w:val="center"/>
              <w:rPr>
                <w:rFonts w:ascii="Arial" w:hAnsi="Arial" w:cs="Arial"/>
                <w:sz w:val="16"/>
                <w:szCs w:val="16"/>
              </w:rPr>
            </w:pPr>
            <w:r w:rsidRPr="009E5BED">
              <w:rPr>
                <w:rFonts w:ascii="Arial" w:hAnsi="Arial" w:cs="Arial"/>
                <w:sz w:val="16"/>
                <w:szCs w:val="16"/>
              </w:rPr>
              <w:t>od 2,69 do 9,09</w:t>
            </w:r>
          </w:p>
          <w:p w:rsidR="00214F2B" w:rsidRPr="009E5BED" w:rsidRDefault="00214F2B" w:rsidP="00214F2B">
            <w:pPr>
              <w:jc w:val="center"/>
              <w:rPr>
                <w:rFonts w:ascii="Arial" w:hAnsi="Arial" w:cs="Arial"/>
                <w:sz w:val="16"/>
                <w:szCs w:val="16"/>
              </w:rPr>
            </w:pPr>
            <w:r w:rsidRPr="009E5BED">
              <w:rPr>
                <w:rFonts w:ascii="Arial" w:hAnsi="Arial" w:cs="Arial"/>
                <w:sz w:val="16"/>
                <w:szCs w:val="16"/>
              </w:rPr>
              <w:t>od 2,93 do 10,01</w:t>
            </w:r>
          </w:p>
          <w:p w:rsidR="00214F2B" w:rsidRPr="009E5BED" w:rsidRDefault="00214F2B" w:rsidP="00214F2B">
            <w:pPr>
              <w:jc w:val="center"/>
              <w:rPr>
                <w:rFonts w:ascii="Arial" w:hAnsi="Arial" w:cs="Arial"/>
                <w:sz w:val="16"/>
                <w:szCs w:val="16"/>
              </w:rPr>
            </w:pPr>
            <w:r w:rsidRPr="009E5BED">
              <w:rPr>
                <w:rFonts w:ascii="Arial" w:hAnsi="Arial" w:cs="Arial"/>
                <w:sz w:val="16"/>
                <w:szCs w:val="16"/>
              </w:rPr>
              <w:t>od 3,10 do 11,9</w:t>
            </w:r>
          </w:p>
          <w:p w:rsidR="00214F2B" w:rsidRPr="009E5BED" w:rsidRDefault="00214F2B" w:rsidP="00214F2B">
            <w:pPr>
              <w:jc w:val="center"/>
              <w:rPr>
                <w:rFonts w:ascii="Arial" w:hAnsi="Arial" w:cs="Arial"/>
                <w:sz w:val="16"/>
                <w:szCs w:val="16"/>
              </w:rPr>
            </w:pPr>
            <w:r w:rsidRPr="009E5BED">
              <w:rPr>
                <w:rFonts w:ascii="Arial" w:hAnsi="Arial" w:cs="Arial"/>
                <w:sz w:val="16"/>
                <w:szCs w:val="16"/>
              </w:rPr>
              <w:t>od 3,30 do 13,9</w:t>
            </w:r>
          </w:p>
          <w:p w:rsidR="00214F2B" w:rsidRPr="009E5BED" w:rsidRDefault="00214F2B" w:rsidP="00214F2B">
            <w:pPr>
              <w:jc w:val="center"/>
              <w:rPr>
                <w:rFonts w:ascii="Arial" w:hAnsi="Arial" w:cs="Arial"/>
                <w:sz w:val="16"/>
                <w:szCs w:val="16"/>
              </w:rPr>
            </w:pPr>
            <w:r w:rsidRPr="009E5BED">
              <w:rPr>
                <w:rFonts w:ascii="Arial" w:hAnsi="Arial" w:cs="Arial"/>
                <w:sz w:val="16"/>
                <w:szCs w:val="16"/>
              </w:rPr>
              <w:t>od 3,87 do 15,0</w:t>
            </w:r>
          </w:p>
          <w:p w:rsidR="00214F2B" w:rsidRPr="009E5BED" w:rsidRDefault="00214F2B" w:rsidP="00214F2B">
            <w:pPr>
              <w:jc w:val="center"/>
              <w:rPr>
                <w:rFonts w:ascii="Arial" w:hAnsi="Arial" w:cs="Arial"/>
                <w:sz w:val="16"/>
                <w:szCs w:val="16"/>
              </w:rPr>
            </w:pPr>
            <w:r w:rsidRPr="009E5BED">
              <w:rPr>
                <w:rFonts w:ascii="Arial" w:hAnsi="Arial" w:cs="Arial"/>
                <w:sz w:val="16"/>
                <w:szCs w:val="16"/>
              </w:rPr>
              <w:t>od 4,11 do 16,1</w:t>
            </w:r>
          </w:p>
          <w:p w:rsidR="00214F2B" w:rsidRPr="009E5BED" w:rsidRDefault="00214F2B" w:rsidP="00214F2B">
            <w:pPr>
              <w:jc w:val="center"/>
              <w:rPr>
                <w:rFonts w:ascii="Arial" w:hAnsi="Arial" w:cs="Arial"/>
                <w:sz w:val="16"/>
                <w:szCs w:val="16"/>
              </w:rPr>
            </w:pPr>
            <w:r w:rsidRPr="009E5BED">
              <w:rPr>
                <w:rFonts w:ascii="Arial" w:hAnsi="Arial" w:cs="Arial"/>
                <w:sz w:val="16"/>
                <w:szCs w:val="16"/>
              </w:rPr>
              <w:t>od 4,33 do 18,7</w:t>
            </w:r>
          </w:p>
          <w:p w:rsidR="00214F2B" w:rsidRPr="009E5BED" w:rsidRDefault="00214F2B" w:rsidP="00214F2B">
            <w:pPr>
              <w:jc w:val="center"/>
              <w:rPr>
                <w:rFonts w:ascii="Arial" w:hAnsi="Arial" w:cs="Arial"/>
                <w:sz w:val="16"/>
                <w:szCs w:val="16"/>
              </w:rPr>
            </w:pPr>
            <w:r w:rsidRPr="009E5BED">
              <w:rPr>
                <w:rFonts w:ascii="Arial" w:hAnsi="Arial" w:cs="Arial"/>
                <w:sz w:val="16"/>
                <w:szCs w:val="16"/>
              </w:rPr>
              <w:t>od 4,80 do 21,3</w:t>
            </w:r>
          </w:p>
          <w:p w:rsidR="00214F2B" w:rsidRPr="009E5BED" w:rsidRDefault="00214F2B" w:rsidP="00214F2B">
            <w:pPr>
              <w:jc w:val="center"/>
              <w:rPr>
                <w:rFonts w:ascii="Arial" w:hAnsi="Arial" w:cs="Arial"/>
                <w:sz w:val="16"/>
                <w:szCs w:val="16"/>
              </w:rPr>
            </w:pPr>
            <w:r w:rsidRPr="009E5BED">
              <w:rPr>
                <w:rFonts w:ascii="Arial" w:hAnsi="Arial" w:cs="Arial"/>
                <w:sz w:val="16"/>
                <w:szCs w:val="16"/>
              </w:rPr>
              <w:t>od 5,24 do 27,7</w:t>
            </w:r>
          </w:p>
          <w:p w:rsidR="00214F2B" w:rsidRPr="009E5BED" w:rsidRDefault="00214F2B" w:rsidP="00214F2B">
            <w:pPr>
              <w:jc w:val="center"/>
              <w:rPr>
                <w:rFonts w:ascii="Arial" w:hAnsi="Arial" w:cs="Arial"/>
                <w:sz w:val="16"/>
                <w:szCs w:val="16"/>
              </w:rPr>
            </w:pPr>
            <w:r w:rsidRPr="009E5BED">
              <w:rPr>
                <w:rFonts w:ascii="Arial" w:hAnsi="Arial" w:cs="Arial"/>
                <w:sz w:val="16"/>
                <w:szCs w:val="16"/>
              </w:rPr>
              <w:t>od 6,26 do 30,8</w:t>
            </w:r>
          </w:p>
          <w:p w:rsidR="00214F2B" w:rsidRPr="009E5BED" w:rsidRDefault="00214F2B" w:rsidP="00214F2B">
            <w:pPr>
              <w:jc w:val="center"/>
              <w:rPr>
                <w:rFonts w:ascii="Arial" w:hAnsi="Arial" w:cs="Arial"/>
                <w:sz w:val="16"/>
                <w:szCs w:val="16"/>
              </w:rPr>
            </w:pPr>
            <w:r w:rsidRPr="009E5BED">
              <w:rPr>
                <w:rFonts w:ascii="Arial" w:hAnsi="Arial" w:cs="Arial"/>
                <w:sz w:val="16"/>
                <w:szCs w:val="16"/>
              </w:rPr>
              <w:t>od 6,76 do 34,0</w:t>
            </w:r>
          </w:p>
          <w:p w:rsidR="00214F2B" w:rsidRPr="009E5BED" w:rsidRDefault="00214F2B" w:rsidP="00214F2B">
            <w:pPr>
              <w:jc w:val="center"/>
              <w:rPr>
                <w:rFonts w:ascii="Arial" w:hAnsi="Arial" w:cs="Arial"/>
                <w:sz w:val="16"/>
                <w:szCs w:val="16"/>
              </w:rPr>
            </w:pPr>
            <w:r w:rsidRPr="009E5BED">
              <w:rPr>
                <w:rFonts w:ascii="Arial" w:hAnsi="Arial" w:cs="Arial"/>
                <w:sz w:val="16"/>
                <w:szCs w:val="16"/>
              </w:rPr>
              <w:t>od 8,70 do 40,2</w:t>
            </w:r>
          </w:p>
          <w:p w:rsidR="00214F2B" w:rsidRPr="009E5BED" w:rsidRDefault="00214F2B" w:rsidP="00214F2B">
            <w:pPr>
              <w:jc w:val="center"/>
              <w:rPr>
                <w:rFonts w:ascii="Arial" w:hAnsi="Arial" w:cs="Arial"/>
                <w:sz w:val="16"/>
                <w:szCs w:val="16"/>
              </w:rPr>
            </w:pPr>
            <w:r w:rsidRPr="009E5BED">
              <w:rPr>
                <w:rFonts w:ascii="Arial" w:hAnsi="Arial" w:cs="Arial"/>
                <w:sz w:val="16"/>
                <w:szCs w:val="16"/>
              </w:rPr>
              <w:t>od 9,67 do 26,6</w:t>
            </w:r>
          </w:p>
          <w:p w:rsidR="00214F2B" w:rsidRPr="009E5BED" w:rsidRDefault="00214F2B" w:rsidP="00214F2B">
            <w:pPr>
              <w:jc w:val="center"/>
              <w:rPr>
                <w:rFonts w:ascii="Arial" w:hAnsi="Arial" w:cs="Arial"/>
                <w:sz w:val="16"/>
                <w:szCs w:val="16"/>
              </w:rPr>
            </w:pPr>
            <w:r w:rsidRPr="009E5BED">
              <w:rPr>
                <w:rFonts w:ascii="Arial" w:hAnsi="Arial" w:cs="Arial"/>
                <w:sz w:val="16"/>
                <w:szCs w:val="16"/>
              </w:rPr>
              <w:t>od 9,27 do 43,4</w:t>
            </w:r>
          </w:p>
          <w:p w:rsidR="00214F2B" w:rsidRPr="009E5BED" w:rsidRDefault="00214F2B" w:rsidP="00214F2B">
            <w:pPr>
              <w:jc w:val="center"/>
              <w:rPr>
                <w:rFonts w:ascii="Arial" w:hAnsi="Arial" w:cs="Arial"/>
                <w:sz w:val="16"/>
                <w:szCs w:val="16"/>
              </w:rPr>
            </w:pPr>
            <w:r w:rsidRPr="009E5BED">
              <w:rPr>
                <w:rFonts w:ascii="Arial" w:hAnsi="Arial" w:cs="Arial"/>
                <w:sz w:val="16"/>
                <w:szCs w:val="16"/>
              </w:rPr>
              <w:t>od 10,9 do 34,5</w:t>
            </w:r>
          </w:p>
          <w:p w:rsidR="00214F2B" w:rsidRPr="009E5BED" w:rsidRDefault="00214F2B" w:rsidP="00214F2B">
            <w:pPr>
              <w:jc w:val="center"/>
              <w:rPr>
                <w:rFonts w:ascii="Arial" w:hAnsi="Arial" w:cs="Arial"/>
                <w:sz w:val="16"/>
                <w:szCs w:val="16"/>
              </w:rPr>
            </w:pPr>
            <w:r w:rsidRPr="009E5BED">
              <w:rPr>
                <w:rFonts w:ascii="Arial" w:hAnsi="Arial" w:cs="Arial"/>
                <w:sz w:val="16"/>
                <w:szCs w:val="16"/>
              </w:rPr>
              <w:t>od 9,83 do 46,5</w:t>
            </w:r>
          </w:p>
          <w:p w:rsidR="00214F2B" w:rsidRPr="009E5BED" w:rsidRDefault="00214F2B" w:rsidP="00214F2B">
            <w:pPr>
              <w:jc w:val="center"/>
              <w:rPr>
                <w:rFonts w:ascii="Arial" w:hAnsi="Arial" w:cs="Arial"/>
                <w:sz w:val="16"/>
                <w:szCs w:val="16"/>
              </w:rPr>
            </w:pPr>
            <w:r w:rsidRPr="009E5BED">
              <w:rPr>
                <w:rFonts w:ascii="Arial" w:hAnsi="Arial" w:cs="Arial"/>
                <w:sz w:val="16"/>
                <w:szCs w:val="16"/>
              </w:rPr>
              <w:t>od 11,5 do 41,4</w:t>
            </w:r>
          </w:p>
        </w:tc>
        <w:tc>
          <w:tcPr>
            <w:tcW w:w="1241" w:type="dxa"/>
            <w:tcBorders>
              <w:left w:val="single" w:sz="6" w:space="0" w:color="auto"/>
              <w:bottom w:val="single" w:sz="6" w:space="0" w:color="auto"/>
              <w:right w:val="single" w:sz="6" w:space="0" w:color="auto"/>
            </w:tcBorders>
          </w:tcPr>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r w:rsidRPr="009E5BED">
              <w:rPr>
                <w:rFonts w:ascii="Arial" w:hAnsi="Arial" w:cs="Arial"/>
                <w:sz w:val="16"/>
                <w:szCs w:val="16"/>
              </w:rPr>
              <w:sym w:font="Symbol" w:char="F0B1"/>
            </w:r>
            <w:r w:rsidRPr="009E5BED">
              <w:rPr>
                <w:rFonts w:ascii="Arial" w:hAnsi="Arial" w:cs="Arial"/>
                <w:sz w:val="16"/>
                <w:szCs w:val="16"/>
              </w:rPr>
              <w:t xml:space="preserve"> 1,25 %</w:t>
            </w:r>
          </w:p>
        </w:tc>
        <w:tc>
          <w:tcPr>
            <w:tcW w:w="1241" w:type="dxa"/>
            <w:tcBorders>
              <w:left w:val="single" w:sz="6" w:space="0" w:color="auto"/>
              <w:bottom w:val="single" w:sz="6" w:space="0" w:color="auto"/>
              <w:right w:val="single" w:sz="6" w:space="0" w:color="auto"/>
            </w:tcBorders>
          </w:tcPr>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r w:rsidRPr="009E5BED">
              <w:rPr>
                <w:rFonts w:ascii="Arial" w:hAnsi="Arial" w:cs="Arial"/>
                <w:sz w:val="16"/>
                <w:szCs w:val="16"/>
              </w:rPr>
              <w:sym w:font="Symbol" w:char="F0B1"/>
            </w:r>
            <w:r w:rsidRPr="009E5BED">
              <w:rPr>
                <w:rFonts w:ascii="Arial" w:hAnsi="Arial" w:cs="Arial"/>
                <w:sz w:val="16"/>
                <w:szCs w:val="16"/>
              </w:rPr>
              <w:t xml:space="preserve"> 15 %</w:t>
            </w:r>
          </w:p>
        </w:tc>
      </w:tr>
    </w:tbl>
    <w:p w:rsidR="00214F2B" w:rsidRPr="009E5BED" w:rsidRDefault="00214F2B" w:rsidP="00214F2B">
      <w:pPr>
        <w:spacing w:before="360" w:after="120"/>
        <w:rPr>
          <w:rFonts w:ascii="Arial" w:hAnsi="Arial" w:cs="Arial"/>
          <w:sz w:val="16"/>
          <w:szCs w:val="16"/>
        </w:rPr>
      </w:pPr>
      <w:r w:rsidRPr="009E5BED">
        <w:rPr>
          <w:rFonts w:ascii="Arial" w:hAnsi="Arial" w:cs="Arial"/>
          <w:sz w:val="16"/>
          <w:szCs w:val="16"/>
        </w:rPr>
        <w:t>Tablica 2. Kątowniki równoramienne wg PN-H-93401 [18]</w:t>
      </w:r>
    </w:p>
    <w:tbl>
      <w:tblPr>
        <w:tblW w:w="0" w:type="auto"/>
        <w:tblLayout w:type="fixed"/>
        <w:tblCellMar>
          <w:left w:w="70" w:type="dxa"/>
          <w:right w:w="70" w:type="dxa"/>
        </w:tblCellMar>
        <w:tblLook w:val="0000"/>
      </w:tblPr>
      <w:tblGrid>
        <w:gridCol w:w="1204"/>
        <w:gridCol w:w="1843"/>
        <w:gridCol w:w="1985"/>
        <w:gridCol w:w="1241"/>
        <w:gridCol w:w="1241"/>
        <w:gridCol w:w="1440"/>
      </w:tblGrid>
      <w:tr w:rsidR="00214F2B" w:rsidRPr="009E5BED" w:rsidTr="00214F2B">
        <w:tc>
          <w:tcPr>
            <w:tcW w:w="1204" w:type="dxa"/>
            <w:tcBorders>
              <w:top w:val="single" w:sz="6" w:space="0" w:color="auto"/>
              <w:left w:val="single" w:sz="6" w:space="0" w:color="auto"/>
            </w:tcBorders>
          </w:tcPr>
          <w:p w:rsidR="00214F2B" w:rsidRPr="009E5BED" w:rsidRDefault="00214F2B" w:rsidP="00214F2B">
            <w:pPr>
              <w:jc w:val="center"/>
              <w:rPr>
                <w:rFonts w:ascii="Arial" w:hAnsi="Arial" w:cs="Arial"/>
                <w:sz w:val="16"/>
                <w:szCs w:val="16"/>
              </w:rPr>
            </w:pPr>
            <w:r w:rsidRPr="009E5BED">
              <w:rPr>
                <w:rFonts w:ascii="Arial" w:hAnsi="Arial" w:cs="Arial"/>
                <w:sz w:val="16"/>
                <w:szCs w:val="16"/>
              </w:rPr>
              <w:t>Wymiary</w:t>
            </w:r>
          </w:p>
        </w:tc>
        <w:tc>
          <w:tcPr>
            <w:tcW w:w="1843" w:type="dxa"/>
            <w:tcBorders>
              <w:top w:val="single" w:sz="6" w:space="0" w:color="auto"/>
              <w:left w:val="single" w:sz="6" w:space="0" w:color="auto"/>
            </w:tcBorders>
          </w:tcPr>
          <w:p w:rsidR="00214F2B" w:rsidRPr="009E5BED" w:rsidRDefault="00214F2B" w:rsidP="00214F2B">
            <w:pPr>
              <w:jc w:val="center"/>
              <w:rPr>
                <w:rFonts w:ascii="Arial" w:hAnsi="Arial" w:cs="Arial"/>
                <w:sz w:val="16"/>
                <w:szCs w:val="16"/>
              </w:rPr>
            </w:pPr>
            <w:r w:rsidRPr="009E5BED">
              <w:rPr>
                <w:rFonts w:ascii="Arial" w:hAnsi="Arial" w:cs="Arial"/>
                <w:sz w:val="16"/>
                <w:szCs w:val="16"/>
              </w:rPr>
              <w:t>Grubość</w:t>
            </w:r>
          </w:p>
        </w:tc>
        <w:tc>
          <w:tcPr>
            <w:tcW w:w="1985" w:type="dxa"/>
            <w:tcBorders>
              <w:top w:val="single" w:sz="6" w:space="0" w:color="auto"/>
              <w:left w:val="single" w:sz="6" w:space="0" w:color="auto"/>
            </w:tcBorders>
          </w:tcPr>
          <w:p w:rsidR="00214F2B" w:rsidRPr="009E5BED" w:rsidRDefault="00214F2B" w:rsidP="00214F2B">
            <w:pPr>
              <w:jc w:val="center"/>
              <w:rPr>
                <w:rFonts w:ascii="Arial" w:hAnsi="Arial" w:cs="Arial"/>
                <w:sz w:val="16"/>
                <w:szCs w:val="16"/>
              </w:rPr>
            </w:pPr>
            <w:r w:rsidRPr="009E5BED">
              <w:rPr>
                <w:rFonts w:ascii="Arial" w:hAnsi="Arial" w:cs="Arial"/>
                <w:sz w:val="16"/>
                <w:szCs w:val="16"/>
              </w:rPr>
              <w:t>Masa 1 m</w:t>
            </w:r>
          </w:p>
        </w:tc>
        <w:tc>
          <w:tcPr>
            <w:tcW w:w="2477" w:type="dxa"/>
            <w:gridSpan w:val="2"/>
            <w:tcBorders>
              <w:top w:val="single" w:sz="6" w:space="0" w:color="auto"/>
              <w:left w:val="single" w:sz="6" w:space="0" w:color="auto"/>
              <w:bottom w:val="single" w:sz="6" w:space="0" w:color="auto"/>
              <w:right w:val="single" w:sz="6" w:space="0" w:color="auto"/>
            </w:tcBorders>
          </w:tcPr>
          <w:p w:rsidR="00214F2B" w:rsidRPr="009E5BED" w:rsidRDefault="00214F2B" w:rsidP="00214F2B">
            <w:pPr>
              <w:jc w:val="center"/>
              <w:rPr>
                <w:rFonts w:ascii="Arial" w:hAnsi="Arial" w:cs="Arial"/>
                <w:sz w:val="16"/>
                <w:szCs w:val="16"/>
              </w:rPr>
            </w:pPr>
            <w:r w:rsidRPr="009E5BED">
              <w:rPr>
                <w:rFonts w:ascii="Arial" w:hAnsi="Arial" w:cs="Arial"/>
                <w:sz w:val="16"/>
                <w:szCs w:val="16"/>
              </w:rPr>
              <w:t>Dopuszczalne odchyłki</w:t>
            </w:r>
          </w:p>
        </w:tc>
        <w:tc>
          <w:tcPr>
            <w:tcW w:w="1440" w:type="dxa"/>
          </w:tcPr>
          <w:p w:rsidR="00214F2B" w:rsidRPr="009E5BED" w:rsidRDefault="00214F2B" w:rsidP="00214F2B">
            <w:pPr>
              <w:rPr>
                <w:rFonts w:ascii="Arial" w:hAnsi="Arial" w:cs="Arial"/>
                <w:sz w:val="16"/>
                <w:szCs w:val="16"/>
              </w:rPr>
            </w:pPr>
          </w:p>
        </w:tc>
      </w:tr>
      <w:tr w:rsidR="00214F2B" w:rsidRPr="009E5BED" w:rsidTr="00214F2B">
        <w:trPr>
          <w:gridAfter w:val="1"/>
          <w:wAfter w:w="1435" w:type="dxa"/>
        </w:trPr>
        <w:tc>
          <w:tcPr>
            <w:tcW w:w="1204" w:type="dxa"/>
            <w:tcBorders>
              <w:left w:val="single" w:sz="6" w:space="0" w:color="auto"/>
              <w:right w:val="single" w:sz="6" w:space="0" w:color="auto"/>
            </w:tcBorders>
          </w:tcPr>
          <w:p w:rsidR="00214F2B" w:rsidRPr="009E5BED" w:rsidRDefault="00214F2B" w:rsidP="00214F2B">
            <w:pPr>
              <w:jc w:val="center"/>
              <w:rPr>
                <w:rFonts w:ascii="Arial" w:hAnsi="Arial" w:cs="Arial"/>
                <w:sz w:val="16"/>
                <w:szCs w:val="16"/>
              </w:rPr>
            </w:pPr>
            <w:r w:rsidRPr="009E5BED">
              <w:rPr>
                <w:rFonts w:ascii="Arial" w:hAnsi="Arial" w:cs="Arial"/>
                <w:sz w:val="16"/>
                <w:szCs w:val="16"/>
              </w:rPr>
              <w:t>ramion</w:t>
            </w:r>
          </w:p>
          <w:p w:rsidR="00214F2B" w:rsidRPr="009E5BED" w:rsidRDefault="00214F2B" w:rsidP="00214F2B">
            <w:pPr>
              <w:jc w:val="center"/>
              <w:rPr>
                <w:rFonts w:ascii="Arial" w:hAnsi="Arial" w:cs="Arial"/>
                <w:sz w:val="16"/>
                <w:szCs w:val="16"/>
              </w:rPr>
            </w:pPr>
            <w:r w:rsidRPr="009E5BED">
              <w:rPr>
                <w:rFonts w:ascii="Arial" w:hAnsi="Arial" w:cs="Arial"/>
                <w:sz w:val="16"/>
                <w:szCs w:val="16"/>
              </w:rPr>
              <w:t>mm</w:t>
            </w:r>
          </w:p>
        </w:tc>
        <w:tc>
          <w:tcPr>
            <w:tcW w:w="1843" w:type="dxa"/>
            <w:tcBorders>
              <w:left w:val="nil"/>
            </w:tcBorders>
          </w:tcPr>
          <w:p w:rsidR="00214F2B" w:rsidRPr="009E5BED" w:rsidRDefault="00214F2B" w:rsidP="00214F2B">
            <w:pPr>
              <w:jc w:val="center"/>
              <w:rPr>
                <w:rFonts w:ascii="Arial" w:hAnsi="Arial" w:cs="Arial"/>
                <w:sz w:val="16"/>
                <w:szCs w:val="16"/>
              </w:rPr>
            </w:pPr>
            <w:r w:rsidRPr="009E5BED">
              <w:rPr>
                <w:rFonts w:ascii="Arial" w:hAnsi="Arial" w:cs="Arial"/>
                <w:sz w:val="16"/>
                <w:szCs w:val="16"/>
              </w:rPr>
              <w:t>ramienia</w:t>
            </w:r>
          </w:p>
          <w:p w:rsidR="00214F2B" w:rsidRPr="009E5BED" w:rsidRDefault="00214F2B" w:rsidP="00214F2B">
            <w:pPr>
              <w:jc w:val="center"/>
              <w:rPr>
                <w:rFonts w:ascii="Arial" w:hAnsi="Arial" w:cs="Arial"/>
                <w:sz w:val="16"/>
                <w:szCs w:val="16"/>
              </w:rPr>
            </w:pPr>
            <w:r w:rsidRPr="009E5BED">
              <w:rPr>
                <w:rFonts w:ascii="Arial" w:hAnsi="Arial" w:cs="Arial"/>
                <w:sz w:val="16"/>
                <w:szCs w:val="16"/>
              </w:rPr>
              <w:t>mm</w:t>
            </w:r>
          </w:p>
        </w:tc>
        <w:tc>
          <w:tcPr>
            <w:tcW w:w="1985" w:type="dxa"/>
            <w:tcBorders>
              <w:left w:val="single" w:sz="6" w:space="0" w:color="auto"/>
            </w:tcBorders>
          </w:tcPr>
          <w:p w:rsidR="00214F2B" w:rsidRPr="009E5BED" w:rsidRDefault="00214F2B" w:rsidP="00214F2B">
            <w:pPr>
              <w:jc w:val="center"/>
              <w:rPr>
                <w:rFonts w:ascii="Arial" w:hAnsi="Arial" w:cs="Arial"/>
                <w:sz w:val="16"/>
                <w:szCs w:val="16"/>
              </w:rPr>
            </w:pPr>
            <w:r w:rsidRPr="009E5BED">
              <w:rPr>
                <w:rFonts w:ascii="Arial" w:hAnsi="Arial" w:cs="Arial"/>
                <w:sz w:val="16"/>
                <w:szCs w:val="16"/>
              </w:rPr>
              <w:t>kątownika</w:t>
            </w:r>
          </w:p>
          <w:p w:rsidR="00214F2B" w:rsidRPr="009E5BED" w:rsidRDefault="00214F2B" w:rsidP="00214F2B">
            <w:pPr>
              <w:jc w:val="center"/>
              <w:rPr>
                <w:rFonts w:ascii="Arial" w:hAnsi="Arial" w:cs="Arial"/>
                <w:sz w:val="16"/>
                <w:szCs w:val="16"/>
              </w:rPr>
            </w:pPr>
            <w:r w:rsidRPr="009E5BED">
              <w:rPr>
                <w:rFonts w:ascii="Arial" w:hAnsi="Arial" w:cs="Arial"/>
                <w:sz w:val="16"/>
                <w:szCs w:val="16"/>
              </w:rPr>
              <w:t>kg/m</w:t>
            </w:r>
          </w:p>
        </w:tc>
        <w:tc>
          <w:tcPr>
            <w:tcW w:w="1241" w:type="dxa"/>
            <w:tcBorders>
              <w:top w:val="single" w:sz="6" w:space="0" w:color="auto"/>
              <w:left w:val="single" w:sz="6" w:space="0" w:color="auto"/>
              <w:right w:val="single" w:sz="6" w:space="0" w:color="auto"/>
            </w:tcBorders>
          </w:tcPr>
          <w:p w:rsidR="00214F2B" w:rsidRPr="009E5BED" w:rsidRDefault="00214F2B" w:rsidP="00214F2B">
            <w:pPr>
              <w:jc w:val="center"/>
              <w:rPr>
                <w:rFonts w:ascii="Arial" w:hAnsi="Arial" w:cs="Arial"/>
                <w:sz w:val="16"/>
                <w:szCs w:val="16"/>
              </w:rPr>
            </w:pPr>
            <w:r w:rsidRPr="009E5BED">
              <w:rPr>
                <w:rFonts w:ascii="Arial" w:hAnsi="Arial" w:cs="Arial"/>
                <w:sz w:val="16"/>
                <w:szCs w:val="16"/>
              </w:rPr>
              <w:t>długości ramienia</w:t>
            </w:r>
          </w:p>
        </w:tc>
        <w:tc>
          <w:tcPr>
            <w:tcW w:w="1241" w:type="dxa"/>
            <w:tcBorders>
              <w:top w:val="single" w:sz="6" w:space="0" w:color="auto"/>
              <w:left w:val="single" w:sz="6" w:space="0" w:color="auto"/>
              <w:right w:val="single" w:sz="6" w:space="0" w:color="auto"/>
            </w:tcBorders>
          </w:tcPr>
          <w:p w:rsidR="00214F2B" w:rsidRPr="009E5BED" w:rsidRDefault="00214F2B" w:rsidP="00214F2B">
            <w:pPr>
              <w:jc w:val="center"/>
              <w:rPr>
                <w:rFonts w:ascii="Arial" w:hAnsi="Arial" w:cs="Arial"/>
                <w:sz w:val="16"/>
                <w:szCs w:val="16"/>
              </w:rPr>
            </w:pPr>
            <w:r w:rsidRPr="009E5BED">
              <w:rPr>
                <w:rFonts w:ascii="Arial" w:hAnsi="Arial" w:cs="Arial"/>
                <w:sz w:val="16"/>
                <w:szCs w:val="16"/>
              </w:rPr>
              <w:t>grubości ramion</w:t>
            </w:r>
          </w:p>
        </w:tc>
      </w:tr>
      <w:tr w:rsidR="00214F2B" w:rsidRPr="009E5BED" w:rsidTr="00214F2B">
        <w:trPr>
          <w:gridAfter w:val="1"/>
          <w:wAfter w:w="1435" w:type="dxa"/>
        </w:trPr>
        <w:tc>
          <w:tcPr>
            <w:tcW w:w="1204" w:type="dxa"/>
            <w:tcBorders>
              <w:top w:val="double" w:sz="6" w:space="0" w:color="auto"/>
              <w:left w:val="single" w:sz="6" w:space="0" w:color="auto"/>
              <w:bottom w:val="single" w:sz="6" w:space="0" w:color="auto"/>
              <w:right w:val="single" w:sz="6" w:space="0" w:color="auto"/>
            </w:tcBorders>
          </w:tcPr>
          <w:p w:rsidR="00214F2B" w:rsidRPr="009E5BED" w:rsidRDefault="00214F2B" w:rsidP="00214F2B">
            <w:pPr>
              <w:spacing w:before="60"/>
              <w:jc w:val="center"/>
              <w:rPr>
                <w:rFonts w:ascii="Arial" w:hAnsi="Arial" w:cs="Arial"/>
                <w:sz w:val="16"/>
                <w:szCs w:val="16"/>
              </w:rPr>
            </w:pPr>
            <w:r w:rsidRPr="009E5BED">
              <w:rPr>
                <w:rFonts w:ascii="Arial" w:hAnsi="Arial" w:cs="Arial"/>
                <w:sz w:val="16"/>
                <w:szCs w:val="16"/>
              </w:rPr>
              <w:t>40 x 40</w:t>
            </w:r>
          </w:p>
          <w:p w:rsidR="00214F2B" w:rsidRPr="009E5BED" w:rsidRDefault="00214F2B" w:rsidP="00214F2B">
            <w:pPr>
              <w:jc w:val="center"/>
              <w:rPr>
                <w:rFonts w:ascii="Arial" w:hAnsi="Arial" w:cs="Arial"/>
                <w:sz w:val="16"/>
                <w:szCs w:val="16"/>
              </w:rPr>
            </w:pPr>
            <w:r w:rsidRPr="009E5BED">
              <w:rPr>
                <w:rFonts w:ascii="Arial" w:hAnsi="Arial" w:cs="Arial"/>
                <w:sz w:val="16"/>
                <w:szCs w:val="16"/>
              </w:rPr>
              <w:t>45 x 45</w:t>
            </w:r>
          </w:p>
          <w:p w:rsidR="00214F2B" w:rsidRPr="009E5BED" w:rsidRDefault="00214F2B" w:rsidP="00214F2B">
            <w:pPr>
              <w:jc w:val="center"/>
              <w:rPr>
                <w:rFonts w:ascii="Arial" w:hAnsi="Arial" w:cs="Arial"/>
                <w:sz w:val="16"/>
                <w:szCs w:val="16"/>
              </w:rPr>
            </w:pPr>
            <w:r w:rsidRPr="009E5BED">
              <w:rPr>
                <w:rFonts w:ascii="Arial" w:hAnsi="Arial" w:cs="Arial"/>
                <w:sz w:val="16"/>
                <w:szCs w:val="16"/>
              </w:rPr>
              <w:t>50 x 50</w:t>
            </w:r>
          </w:p>
          <w:p w:rsidR="00214F2B" w:rsidRPr="009E5BED" w:rsidRDefault="00214F2B" w:rsidP="00214F2B">
            <w:pPr>
              <w:jc w:val="center"/>
              <w:rPr>
                <w:rFonts w:ascii="Arial" w:hAnsi="Arial" w:cs="Arial"/>
                <w:sz w:val="16"/>
                <w:szCs w:val="16"/>
              </w:rPr>
            </w:pPr>
            <w:r w:rsidRPr="009E5BED">
              <w:rPr>
                <w:rFonts w:ascii="Arial" w:hAnsi="Arial" w:cs="Arial"/>
                <w:sz w:val="16"/>
                <w:szCs w:val="16"/>
              </w:rPr>
              <w:t>60 x 60</w:t>
            </w:r>
          </w:p>
          <w:p w:rsidR="00214F2B" w:rsidRPr="009E5BED" w:rsidRDefault="00214F2B" w:rsidP="00214F2B">
            <w:pPr>
              <w:jc w:val="center"/>
              <w:rPr>
                <w:rFonts w:ascii="Arial" w:hAnsi="Arial" w:cs="Arial"/>
                <w:sz w:val="16"/>
                <w:szCs w:val="16"/>
              </w:rPr>
            </w:pPr>
            <w:r w:rsidRPr="009E5BED">
              <w:rPr>
                <w:rFonts w:ascii="Arial" w:hAnsi="Arial" w:cs="Arial"/>
                <w:sz w:val="16"/>
                <w:szCs w:val="16"/>
              </w:rPr>
              <w:t>65 x 65</w:t>
            </w:r>
          </w:p>
          <w:p w:rsidR="00214F2B" w:rsidRPr="009E5BED" w:rsidRDefault="00214F2B" w:rsidP="00214F2B">
            <w:pPr>
              <w:jc w:val="center"/>
              <w:rPr>
                <w:rFonts w:ascii="Arial" w:hAnsi="Arial" w:cs="Arial"/>
                <w:sz w:val="16"/>
                <w:szCs w:val="16"/>
              </w:rPr>
            </w:pPr>
            <w:r w:rsidRPr="009E5BED">
              <w:rPr>
                <w:rFonts w:ascii="Arial" w:hAnsi="Arial" w:cs="Arial"/>
                <w:sz w:val="16"/>
                <w:szCs w:val="16"/>
              </w:rPr>
              <w:t>75 x 75</w:t>
            </w:r>
          </w:p>
          <w:p w:rsidR="00214F2B" w:rsidRPr="009E5BED" w:rsidRDefault="00214F2B" w:rsidP="00214F2B">
            <w:pPr>
              <w:jc w:val="center"/>
              <w:rPr>
                <w:rFonts w:ascii="Arial" w:hAnsi="Arial" w:cs="Arial"/>
                <w:sz w:val="16"/>
                <w:szCs w:val="16"/>
              </w:rPr>
            </w:pPr>
            <w:r w:rsidRPr="009E5BED">
              <w:rPr>
                <w:rFonts w:ascii="Arial" w:hAnsi="Arial" w:cs="Arial"/>
                <w:sz w:val="16"/>
                <w:szCs w:val="16"/>
              </w:rPr>
              <w:t>80 x 80</w:t>
            </w:r>
          </w:p>
          <w:p w:rsidR="00214F2B" w:rsidRPr="009E5BED" w:rsidRDefault="00214F2B" w:rsidP="00214F2B">
            <w:pPr>
              <w:jc w:val="center"/>
              <w:rPr>
                <w:rFonts w:ascii="Arial" w:hAnsi="Arial" w:cs="Arial"/>
                <w:sz w:val="16"/>
                <w:szCs w:val="16"/>
              </w:rPr>
            </w:pPr>
            <w:r w:rsidRPr="009E5BED">
              <w:rPr>
                <w:rFonts w:ascii="Arial" w:hAnsi="Arial" w:cs="Arial"/>
                <w:sz w:val="16"/>
                <w:szCs w:val="16"/>
              </w:rPr>
              <w:t>90 x 90</w:t>
            </w:r>
          </w:p>
          <w:p w:rsidR="00214F2B" w:rsidRPr="009E5BED" w:rsidRDefault="00214F2B" w:rsidP="00214F2B">
            <w:pPr>
              <w:jc w:val="center"/>
              <w:rPr>
                <w:rFonts w:ascii="Arial" w:hAnsi="Arial" w:cs="Arial"/>
                <w:sz w:val="16"/>
                <w:szCs w:val="16"/>
              </w:rPr>
            </w:pPr>
            <w:r w:rsidRPr="009E5BED">
              <w:rPr>
                <w:rFonts w:ascii="Arial" w:hAnsi="Arial" w:cs="Arial"/>
                <w:sz w:val="16"/>
                <w:szCs w:val="16"/>
              </w:rPr>
              <w:t>100 x 100</w:t>
            </w:r>
          </w:p>
        </w:tc>
        <w:tc>
          <w:tcPr>
            <w:tcW w:w="1843" w:type="dxa"/>
            <w:tcBorders>
              <w:top w:val="double" w:sz="6" w:space="0" w:color="auto"/>
              <w:left w:val="nil"/>
              <w:bottom w:val="single" w:sz="6" w:space="0" w:color="auto"/>
            </w:tcBorders>
          </w:tcPr>
          <w:p w:rsidR="00214F2B" w:rsidRPr="009E5BED" w:rsidRDefault="00214F2B" w:rsidP="00214F2B">
            <w:pPr>
              <w:spacing w:before="60"/>
              <w:jc w:val="center"/>
              <w:rPr>
                <w:rFonts w:ascii="Arial" w:hAnsi="Arial" w:cs="Arial"/>
                <w:sz w:val="16"/>
                <w:szCs w:val="16"/>
              </w:rPr>
            </w:pPr>
            <w:r w:rsidRPr="009E5BED">
              <w:rPr>
                <w:rFonts w:ascii="Arial" w:hAnsi="Arial" w:cs="Arial"/>
                <w:sz w:val="16"/>
                <w:szCs w:val="16"/>
              </w:rPr>
              <w:t>od 4 do 5</w:t>
            </w:r>
          </w:p>
          <w:p w:rsidR="00214F2B" w:rsidRPr="009E5BED" w:rsidRDefault="00214F2B" w:rsidP="00214F2B">
            <w:pPr>
              <w:jc w:val="center"/>
              <w:rPr>
                <w:rFonts w:ascii="Arial" w:hAnsi="Arial" w:cs="Arial"/>
                <w:sz w:val="16"/>
                <w:szCs w:val="16"/>
              </w:rPr>
            </w:pPr>
            <w:r w:rsidRPr="009E5BED">
              <w:rPr>
                <w:rFonts w:ascii="Arial" w:hAnsi="Arial" w:cs="Arial"/>
                <w:sz w:val="16"/>
                <w:szCs w:val="16"/>
              </w:rPr>
              <w:t>od 4 do 5</w:t>
            </w:r>
          </w:p>
          <w:p w:rsidR="00214F2B" w:rsidRPr="009E5BED" w:rsidRDefault="00214F2B" w:rsidP="00214F2B">
            <w:pPr>
              <w:jc w:val="center"/>
              <w:rPr>
                <w:rFonts w:ascii="Arial" w:hAnsi="Arial" w:cs="Arial"/>
                <w:sz w:val="16"/>
                <w:szCs w:val="16"/>
              </w:rPr>
            </w:pPr>
            <w:r w:rsidRPr="009E5BED">
              <w:rPr>
                <w:rFonts w:ascii="Arial" w:hAnsi="Arial" w:cs="Arial"/>
                <w:sz w:val="16"/>
                <w:szCs w:val="16"/>
              </w:rPr>
              <w:t>od 4 do 6</w:t>
            </w:r>
          </w:p>
          <w:p w:rsidR="00214F2B" w:rsidRPr="009E5BED" w:rsidRDefault="00214F2B" w:rsidP="00214F2B">
            <w:pPr>
              <w:jc w:val="center"/>
              <w:rPr>
                <w:rFonts w:ascii="Arial" w:hAnsi="Arial" w:cs="Arial"/>
                <w:sz w:val="16"/>
                <w:szCs w:val="16"/>
              </w:rPr>
            </w:pPr>
            <w:r w:rsidRPr="009E5BED">
              <w:rPr>
                <w:rFonts w:ascii="Arial" w:hAnsi="Arial" w:cs="Arial"/>
                <w:sz w:val="16"/>
                <w:szCs w:val="16"/>
              </w:rPr>
              <w:t>od 5 do 8</w:t>
            </w:r>
          </w:p>
          <w:p w:rsidR="00214F2B" w:rsidRPr="009E5BED" w:rsidRDefault="00214F2B" w:rsidP="00214F2B">
            <w:pPr>
              <w:jc w:val="center"/>
              <w:rPr>
                <w:rFonts w:ascii="Arial" w:hAnsi="Arial" w:cs="Arial"/>
                <w:sz w:val="16"/>
                <w:szCs w:val="16"/>
              </w:rPr>
            </w:pPr>
            <w:r w:rsidRPr="009E5BED">
              <w:rPr>
                <w:rFonts w:ascii="Arial" w:hAnsi="Arial" w:cs="Arial"/>
                <w:sz w:val="16"/>
                <w:szCs w:val="16"/>
              </w:rPr>
              <w:t>od 6 do 9</w:t>
            </w:r>
          </w:p>
          <w:p w:rsidR="00214F2B" w:rsidRPr="009E5BED" w:rsidRDefault="00214F2B" w:rsidP="00214F2B">
            <w:pPr>
              <w:jc w:val="center"/>
              <w:rPr>
                <w:rFonts w:ascii="Arial" w:hAnsi="Arial" w:cs="Arial"/>
                <w:sz w:val="16"/>
                <w:szCs w:val="16"/>
              </w:rPr>
            </w:pPr>
            <w:r w:rsidRPr="009E5BED">
              <w:rPr>
                <w:rFonts w:ascii="Arial" w:hAnsi="Arial" w:cs="Arial"/>
                <w:sz w:val="16"/>
                <w:szCs w:val="16"/>
              </w:rPr>
              <w:t>od 5 do 9</w:t>
            </w:r>
          </w:p>
          <w:p w:rsidR="00214F2B" w:rsidRPr="009E5BED" w:rsidRDefault="00214F2B" w:rsidP="00214F2B">
            <w:pPr>
              <w:jc w:val="center"/>
              <w:rPr>
                <w:rFonts w:ascii="Arial" w:hAnsi="Arial" w:cs="Arial"/>
                <w:sz w:val="16"/>
                <w:szCs w:val="16"/>
              </w:rPr>
            </w:pPr>
            <w:r w:rsidRPr="009E5BED">
              <w:rPr>
                <w:rFonts w:ascii="Arial" w:hAnsi="Arial" w:cs="Arial"/>
                <w:sz w:val="16"/>
                <w:szCs w:val="16"/>
              </w:rPr>
              <w:t>od 6 do 10</w:t>
            </w:r>
          </w:p>
          <w:p w:rsidR="00214F2B" w:rsidRPr="009E5BED" w:rsidRDefault="00214F2B" w:rsidP="00214F2B">
            <w:pPr>
              <w:jc w:val="center"/>
              <w:rPr>
                <w:rFonts w:ascii="Arial" w:hAnsi="Arial" w:cs="Arial"/>
                <w:sz w:val="16"/>
                <w:szCs w:val="16"/>
              </w:rPr>
            </w:pPr>
            <w:r w:rsidRPr="009E5BED">
              <w:rPr>
                <w:rFonts w:ascii="Arial" w:hAnsi="Arial" w:cs="Arial"/>
                <w:sz w:val="16"/>
                <w:szCs w:val="16"/>
              </w:rPr>
              <w:t>od 6 do 11</w:t>
            </w:r>
          </w:p>
          <w:p w:rsidR="00214F2B" w:rsidRPr="009E5BED" w:rsidRDefault="00214F2B" w:rsidP="00214F2B">
            <w:pPr>
              <w:jc w:val="center"/>
              <w:rPr>
                <w:rFonts w:ascii="Arial" w:hAnsi="Arial" w:cs="Arial"/>
                <w:sz w:val="16"/>
                <w:szCs w:val="16"/>
              </w:rPr>
            </w:pPr>
            <w:r w:rsidRPr="009E5BED">
              <w:rPr>
                <w:rFonts w:ascii="Arial" w:hAnsi="Arial" w:cs="Arial"/>
                <w:sz w:val="16"/>
                <w:szCs w:val="16"/>
              </w:rPr>
              <w:t>od 8 do 12</w:t>
            </w:r>
          </w:p>
        </w:tc>
        <w:tc>
          <w:tcPr>
            <w:tcW w:w="1985" w:type="dxa"/>
            <w:tcBorders>
              <w:top w:val="double" w:sz="6" w:space="0" w:color="auto"/>
              <w:left w:val="single" w:sz="6" w:space="0" w:color="auto"/>
              <w:bottom w:val="single" w:sz="6" w:space="0" w:color="auto"/>
            </w:tcBorders>
          </w:tcPr>
          <w:p w:rsidR="00214F2B" w:rsidRPr="009E5BED" w:rsidRDefault="00214F2B" w:rsidP="00214F2B">
            <w:pPr>
              <w:spacing w:before="60"/>
              <w:jc w:val="center"/>
              <w:rPr>
                <w:rFonts w:ascii="Arial" w:hAnsi="Arial" w:cs="Arial"/>
                <w:sz w:val="16"/>
                <w:szCs w:val="16"/>
              </w:rPr>
            </w:pPr>
            <w:r w:rsidRPr="009E5BED">
              <w:rPr>
                <w:rFonts w:ascii="Arial" w:hAnsi="Arial" w:cs="Arial"/>
                <w:sz w:val="16"/>
                <w:szCs w:val="16"/>
              </w:rPr>
              <w:t>od 2,42 do 2,97</w:t>
            </w:r>
          </w:p>
          <w:p w:rsidR="00214F2B" w:rsidRPr="009E5BED" w:rsidRDefault="00214F2B" w:rsidP="00214F2B">
            <w:pPr>
              <w:jc w:val="center"/>
              <w:rPr>
                <w:rFonts w:ascii="Arial" w:hAnsi="Arial" w:cs="Arial"/>
                <w:sz w:val="16"/>
                <w:szCs w:val="16"/>
              </w:rPr>
            </w:pPr>
            <w:r w:rsidRPr="009E5BED">
              <w:rPr>
                <w:rFonts w:ascii="Arial" w:hAnsi="Arial" w:cs="Arial"/>
                <w:sz w:val="16"/>
                <w:szCs w:val="16"/>
              </w:rPr>
              <w:t>od 2,74 do 3,38</w:t>
            </w:r>
          </w:p>
          <w:p w:rsidR="00214F2B" w:rsidRPr="009E5BED" w:rsidRDefault="00214F2B" w:rsidP="00214F2B">
            <w:pPr>
              <w:jc w:val="center"/>
              <w:rPr>
                <w:rFonts w:ascii="Arial" w:hAnsi="Arial" w:cs="Arial"/>
                <w:sz w:val="16"/>
                <w:szCs w:val="16"/>
              </w:rPr>
            </w:pPr>
            <w:r w:rsidRPr="009E5BED">
              <w:rPr>
                <w:rFonts w:ascii="Arial" w:hAnsi="Arial" w:cs="Arial"/>
                <w:sz w:val="16"/>
                <w:szCs w:val="16"/>
              </w:rPr>
              <w:t>od 3,06 do 4,47</w:t>
            </w:r>
          </w:p>
          <w:p w:rsidR="00214F2B" w:rsidRPr="009E5BED" w:rsidRDefault="00214F2B" w:rsidP="00214F2B">
            <w:pPr>
              <w:jc w:val="center"/>
              <w:rPr>
                <w:rFonts w:ascii="Arial" w:hAnsi="Arial" w:cs="Arial"/>
                <w:sz w:val="16"/>
                <w:szCs w:val="16"/>
              </w:rPr>
            </w:pPr>
            <w:r w:rsidRPr="009E5BED">
              <w:rPr>
                <w:rFonts w:ascii="Arial" w:hAnsi="Arial" w:cs="Arial"/>
                <w:sz w:val="16"/>
                <w:szCs w:val="16"/>
              </w:rPr>
              <w:t>od 4,57 do 7,09</w:t>
            </w:r>
          </w:p>
          <w:p w:rsidR="00214F2B" w:rsidRPr="009E5BED" w:rsidRDefault="00214F2B" w:rsidP="00214F2B">
            <w:pPr>
              <w:jc w:val="center"/>
              <w:rPr>
                <w:rFonts w:ascii="Arial" w:hAnsi="Arial" w:cs="Arial"/>
                <w:sz w:val="16"/>
                <w:szCs w:val="16"/>
              </w:rPr>
            </w:pPr>
            <w:r w:rsidRPr="009E5BED">
              <w:rPr>
                <w:rFonts w:ascii="Arial" w:hAnsi="Arial" w:cs="Arial"/>
                <w:sz w:val="16"/>
                <w:szCs w:val="16"/>
              </w:rPr>
              <w:t>od 5,91 do 8,62</w:t>
            </w:r>
          </w:p>
          <w:p w:rsidR="00214F2B" w:rsidRPr="009E5BED" w:rsidRDefault="00214F2B" w:rsidP="00214F2B">
            <w:pPr>
              <w:jc w:val="center"/>
              <w:rPr>
                <w:rFonts w:ascii="Arial" w:hAnsi="Arial" w:cs="Arial"/>
                <w:sz w:val="16"/>
                <w:szCs w:val="16"/>
              </w:rPr>
            </w:pPr>
            <w:r w:rsidRPr="009E5BED">
              <w:rPr>
                <w:rFonts w:ascii="Arial" w:hAnsi="Arial" w:cs="Arial"/>
                <w:sz w:val="16"/>
                <w:szCs w:val="16"/>
              </w:rPr>
              <w:t>od 5,76 do 10,00</w:t>
            </w:r>
          </w:p>
          <w:p w:rsidR="00214F2B" w:rsidRPr="009E5BED" w:rsidRDefault="00214F2B" w:rsidP="00214F2B">
            <w:pPr>
              <w:jc w:val="center"/>
              <w:rPr>
                <w:rFonts w:ascii="Arial" w:hAnsi="Arial" w:cs="Arial"/>
                <w:sz w:val="16"/>
                <w:szCs w:val="16"/>
              </w:rPr>
            </w:pPr>
            <w:r w:rsidRPr="009E5BED">
              <w:rPr>
                <w:rFonts w:ascii="Arial" w:hAnsi="Arial" w:cs="Arial"/>
                <w:sz w:val="16"/>
                <w:szCs w:val="16"/>
              </w:rPr>
              <w:t>od 7,34 do 11,90</w:t>
            </w:r>
          </w:p>
          <w:p w:rsidR="00214F2B" w:rsidRPr="009E5BED" w:rsidRDefault="00214F2B" w:rsidP="00214F2B">
            <w:pPr>
              <w:jc w:val="center"/>
              <w:rPr>
                <w:rFonts w:ascii="Arial" w:hAnsi="Arial" w:cs="Arial"/>
                <w:sz w:val="16"/>
                <w:szCs w:val="16"/>
              </w:rPr>
            </w:pPr>
            <w:r w:rsidRPr="009E5BED">
              <w:rPr>
                <w:rFonts w:ascii="Arial" w:hAnsi="Arial" w:cs="Arial"/>
                <w:sz w:val="16"/>
                <w:szCs w:val="16"/>
              </w:rPr>
              <w:t>od 8,30 do 14,70</w:t>
            </w:r>
          </w:p>
          <w:p w:rsidR="00214F2B" w:rsidRPr="009E5BED" w:rsidRDefault="00214F2B" w:rsidP="00214F2B">
            <w:pPr>
              <w:jc w:val="center"/>
              <w:rPr>
                <w:rFonts w:ascii="Arial" w:hAnsi="Arial" w:cs="Arial"/>
                <w:sz w:val="16"/>
                <w:szCs w:val="16"/>
              </w:rPr>
            </w:pPr>
            <w:r w:rsidRPr="009E5BED">
              <w:rPr>
                <w:rFonts w:ascii="Arial" w:hAnsi="Arial" w:cs="Arial"/>
                <w:sz w:val="16"/>
                <w:szCs w:val="16"/>
              </w:rPr>
              <w:t>od 12,20 do 17,80</w:t>
            </w:r>
          </w:p>
        </w:tc>
        <w:tc>
          <w:tcPr>
            <w:tcW w:w="1241" w:type="dxa"/>
            <w:tcBorders>
              <w:top w:val="double" w:sz="6" w:space="0" w:color="auto"/>
              <w:left w:val="single" w:sz="6" w:space="0" w:color="auto"/>
              <w:bottom w:val="single" w:sz="6" w:space="0" w:color="auto"/>
              <w:right w:val="single" w:sz="6" w:space="0" w:color="auto"/>
            </w:tcBorders>
          </w:tcPr>
          <w:p w:rsidR="00214F2B" w:rsidRPr="009E5BED" w:rsidRDefault="00214F2B" w:rsidP="00214F2B">
            <w:pPr>
              <w:jc w:val="center"/>
              <w:rPr>
                <w:rFonts w:ascii="Arial" w:hAnsi="Arial" w:cs="Arial"/>
                <w:sz w:val="16"/>
                <w:szCs w:val="16"/>
              </w:rPr>
            </w:pPr>
            <w:r w:rsidRPr="009E5BED">
              <w:rPr>
                <w:rFonts w:ascii="Arial" w:hAnsi="Arial" w:cs="Arial"/>
                <w:sz w:val="16"/>
                <w:szCs w:val="16"/>
              </w:rPr>
              <w:sym w:font="Symbol" w:char="F0B1"/>
            </w:r>
            <w:r w:rsidRPr="009E5BED">
              <w:rPr>
                <w:rFonts w:ascii="Arial" w:hAnsi="Arial" w:cs="Arial"/>
                <w:sz w:val="16"/>
                <w:szCs w:val="16"/>
              </w:rPr>
              <w:t xml:space="preserve"> 1</w:t>
            </w:r>
          </w:p>
          <w:p w:rsidR="00214F2B" w:rsidRPr="009E5BED" w:rsidRDefault="00214F2B" w:rsidP="00214F2B">
            <w:pPr>
              <w:jc w:val="center"/>
              <w:rPr>
                <w:rFonts w:ascii="Arial" w:hAnsi="Arial" w:cs="Arial"/>
                <w:sz w:val="16"/>
                <w:szCs w:val="16"/>
              </w:rPr>
            </w:pPr>
            <w:r w:rsidRPr="009E5BED">
              <w:rPr>
                <w:rFonts w:ascii="Arial" w:hAnsi="Arial" w:cs="Arial"/>
                <w:sz w:val="16"/>
                <w:szCs w:val="16"/>
              </w:rPr>
              <w:sym w:font="Symbol" w:char="F0B1"/>
            </w:r>
            <w:r w:rsidRPr="009E5BED">
              <w:rPr>
                <w:rFonts w:ascii="Arial" w:hAnsi="Arial" w:cs="Arial"/>
                <w:sz w:val="16"/>
                <w:szCs w:val="16"/>
              </w:rPr>
              <w:t xml:space="preserve"> 1</w:t>
            </w:r>
          </w:p>
          <w:p w:rsidR="00214F2B" w:rsidRPr="009E5BED" w:rsidRDefault="00214F2B" w:rsidP="00214F2B">
            <w:pPr>
              <w:jc w:val="center"/>
              <w:rPr>
                <w:rFonts w:ascii="Arial" w:hAnsi="Arial" w:cs="Arial"/>
                <w:sz w:val="16"/>
                <w:szCs w:val="16"/>
              </w:rPr>
            </w:pPr>
            <w:r w:rsidRPr="009E5BED">
              <w:rPr>
                <w:rFonts w:ascii="Arial" w:hAnsi="Arial" w:cs="Arial"/>
                <w:sz w:val="16"/>
                <w:szCs w:val="16"/>
              </w:rPr>
              <w:sym w:font="Symbol" w:char="F0B1"/>
            </w:r>
            <w:r w:rsidRPr="009E5BED">
              <w:rPr>
                <w:rFonts w:ascii="Arial" w:hAnsi="Arial" w:cs="Arial"/>
                <w:sz w:val="16"/>
                <w:szCs w:val="16"/>
              </w:rPr>
              <w:t xml:space="preserve"> 1,5</w:t>
            </w:r>
          </w:p>
          <w:p w:rsidR="00214F2B" w:rsidRPr="009E5BED" w:rsidRDefault="00214F2B" w:rsidP="00214F2B">
            <w:pPr>
              <w:jc w:val="center"/>
              <w:rPr>
                <w:rFonts w:ascii="Arial" w:hAnsi="Arial" w:cs="Arial"/>
                <w:sz w:val="16"/>
                <w:szCs w:val="16"/>
              </w:rPr>
            </w:pPr>
            <w:r w:rsidRPr="009E5BED">
              <w:rPr>
                <w:rFonts w:ascii="Arial" w:hAnsi="Arial" w:cs="Arial"/>
                <w:sz w:val="16"/>
                <w:szCs w:val="16"/>
              </w:rPr>
              <w:sym w:font="Symbol" w:char="F0B1"/>
            </w:r>
            <w:r w:rsidRPr="009E5BED">
              <w:rPr>
                <w:rFonts w:ascii="Arial" w:hAnsi="Arial" w:cs="Arial"/>
                <w:sz w:val="16"/>
                <w:szCs w:val="16"/>
              </w:rPr>
              <w:t xml:space="preserve"> 1,5</w:t>
            </w:r>
          </w:p>
          <w:p w:rsidR="00214F2B" w:rsidRPr="009E5BED" w:rsidRDefault="00214F2B" w:rsidP="00214F2B">
            <w:pPr>
              <w:jc w:val="center"/>
              <w:rPr>
                <w:rFonts w:ascii="Arial" w:hAnsi="Arial" w:cs="Arial"/>
                <w:sz w:val="16"/>
                <w:szCs w:val="16"/>
              </w:rPr>
            </w:pPr>
            <w:r w:rsidRPr="009E5BED">
              <w:rPr>
                <w:rFonts w:ascii="Arial" w:hAnsi="Arial" w:cs="Arial"/>
                <w:sz w:val="16"/>
                <w:szCs w:val="16"/>
              </w:rPr>
              <w:sym w:font="Symbol" w:char="F0B1"/>
            </w:r>
            <w:r w:rsidRPr="009E5BED">
              <w:rPr>
                <w:rFonts w:ascii="Arial" w:hAnsi="Arial" w:cs="Arial"/>
                <w:sz w:val="16"/>
                <w:szCs w:val="16"/>
              </w:rPr>
              <w:t xml:space="preserve"> 1,5</w:t>
            </w:r>
          </w:p>
          <w:p w:rsidR="00214F2B" w:rsidRPr="009E5BED" w:rsidRDefault="00214F2B" w:rsidP="00214F2B">
            <w:pPr>
              <w:jc w:val="center"/>
              <w:rPr>
                <w:rFonts w:ascii="Arial" w:hAnsi="Arial" w:cs="Arial"/>
                <w:sz w:val="16"/>
                <w:szCs w:val="16"/>
              </w:rPr>
            </w:pPr>
            <w:r w:rsidRPr="009E5BED">
              <w:rPr>
                <w:rFonts w:ascii="Arial" w:hAnsi="Arial" w:cs="Arial"/>
                <w:sz w:val="16"/>
                <w:szCs w:val="16"/>
              </w:rPr>
              <w:sym w:font="Symbol" w:char="F0B1"/>
            </w:r>
            <w:r w:rsidRPr="009E5BED">
              <w:rPr>
                <w:rFonts w:ascii="Arial" w:hAnsi="Arial" w:cs="Arial"/>
                <w:sz w:val="16"/>
                <w:szCs w:val="16"/>
              </w:rPr>
              <w:t xml:space="preserve"> 1,5</w:t>
            </w:r>
          </w:p>
          <w:p w:rsidR="00214F2B" w:rsidRPr="009E5BED" w:rsidRDefault="00214F2B" w:rsidP="00214F2B">
            <w:pPr>
              <w:jc w:val="center"/>
              <w:rPr>
                <w:rFonts w:ascii="Arial" w:hAnsi="Arial" w:cs="Arial"/>
                <w:sz w:val="16"/>
                <w:szCs w:val="16"/>
              </w:rPr>
            </w:pPr>
            <w:r w:rsidRPr="009E5BED">
              <w:rPr>
                <w:rFonts w:ascii="Arial" w:hAnsi="Arial" w:cs="Arial"/>
                <w:sz w:val="16"/>
                <w:szCs w:val="16"/>
              </w:rPr>
              <w:sym w:font="Symbol" w:char="F0B1"/>
            </w:r>
            <w:r w:rsidRPr="009E5BED">
              <w:rPr>
                <w:rFonts w:ascii="Arial" w:hAnsi="Arial" w:cs="Arial"/>
                <w:sz w:val="16"/>
                <w:szCs w:val="16"/>
              </w:rPr>
              <w:t xml:space="preserve"> 1,5</w:t>
            </w:r>
          </w:p>
          <w:p w:rsidR="00214F2B" w:rsidRPr="009E5BED" w:rsidRDefault="00214F2B" w:rsidP="00214F2B">
            <w:pPr>
              <w:jc w:val="center"/>
              <w:rPr>
                <w:rFonts w:ascii="Arial" w:hAnsi="Arial" w:cs="Arial"/>
                <w:sz w:val="16"/>
                <w:szCs w:val="16"/>
              </w:rPr>
            </w:pPr>
            <w:r w:rsidRPr="009E5BED">
              <w:rPr>
                <w:rFonts w:ascii="Arial" w:hAnsi="Arial" w:cs="Arial"/>
                <w:sz w:val="16"/>
                <w:szCs w:val="16"/>
              </w:rPr>
              <w:sym w:font="Symbol" w:char="F0B1"/>
            </w:r>
            <w:r w:rsidRPr="009E5BED">
              <w:rPr>
                <w:rFonts w:ascii="Arial" w:hAnsi="Arial" w:cs="Arial"/>
                <w:sz w:val="16"/>
                <w:szCs w:val="16"/>
              </w:rPr>
              <w:t xml:space="preserve"> 1,5</w:t>
            </w:r>
          </w:p>
          <w:p w:rsidR="00214F2B" w:rsidRPr="009E5BED" w:rsidRDefault="00214F2B" w:rsidP="00214F2B">
            <w:pPr>
              <w:jc w:val="center"/>
              <w:rPr>
                <w:rFonts w:ascii="Arial" w:hAnsi="Arial" w:cs="Arial"/>
                <w:sz w:val="16"/>
                <w:szCs w:val="16"/>
              </w:rPr>
            </w:pPr>
            <w:r w:rsidRPr="009E5BED">
              <w:rPr>
                <w:rFonts w:ascii="Arial" w:hAnsi="Arial" w:cs="Arial"/>
                <w:sz w:val="16"/>
                <w:szCs w:val="16"/>
              </w:rPr>
              <w:sym w:font="Symbol" w:char="F0B1"/>
            </w:r>
            <w:r w:rsidRPr="009E5BED">
              <w:rPr>
                <w:rFonts w:ascii="Arial" w:hAnsi="Arial" w:cs="Arial"/>
                <w:sz w:val="16"/>
                <w:szCs w:val="16"/>
              </w:rPr>
              <w:t xml:space="preserve"> 2</w:t>
            </w:r>
          </w:p>
        </w:tc>
        <w:tc>
          <w:tcPr>
            <w:tcW w:w="1241" w:type="dxa"/>
            <w:tcBorders>
              <w:top w:val="double" w:sz="6" w:space="0" w:color="auto"/>
              <w:left w:val="single" w:sz="6" w:space="0" w:color="auto"/>
              <w:bottom w:val="single" w:sz="6" w:space="0" w:color="auto"/>
              <w:right w:val="single" w:sz="6" w:space="0" w:color="auto"/>
            </w:tcBorders>
          </w:tcPr>
          <w:p w:rsidR="00214F2B" w:rsidRPr="009E5BED" w:rsidRDefault="00214F2B" w:rsidP="00214F2B">
            <w:pPr>
              <w:jc w:val="center"/>
              <w:rPr>
                <w:rFonts w:ascii="Arial" w:hAnsi="Arial" w:cs="Arial"/>
                <w:sz w:val="16"/>
                <w:szCs w:val="16"/>
              </w:rPr>
            </w:pPr>
            <w:r w:rsidRPr="009E5BED">
              <w:rPr>
                <w:rFonts w:ascii="Arial" w:hAnsi="Arial" w:cs="Arial"/>
                <w:sz w:val="16"/>
                <w:szCs w:val="16"/>
              </w:rPr>
              <w:sym w:font="Symbol" w:char="F0B1"/>
            </w:r>
            <w:r w:rsidRPr="009E5BED">
              <w:rPr>
                <w:rFonts w:ascii="Arial" w:hAnsi="Arial" w:cs="Arial"/>
                <w:sz w:val="16"/>
                <w:szCs w:val="16"/>
              </w:rPr>
              <w:t xml:space="preserve"> 0,4</w:t>
            </w:r>
          </w:p>
          <w:p w:rsidR="00214F2B" w:rsidRPr="009E5BED" w:rsidRDefault="00214F2B" w:rsidP="00214F2B">
            <w:pPr>
              <w:jc w:val="center"/>
              <w:rPr>
                <w:rFonts w:ascii="Arial" w:hAnsi="Arial" w:cs="Arial"/>
                <w:sz w:val="16"/>
                <w:szCs w:val="16"/>
              </w:rPr>
            </w:pPr>
            <w:r w:rsidRPr="009E5BED">
              <w:rPr>
                <w:rFonts w:ascii="Arial" w:hAnsi="Arial" w:cs="Arial"/>
                <w:sz w:val="16"/>
                <w:szCs w:val="16"/>
              </w:rPr>
              <w:sym w:font="Symbol" w:char="F0B1"/>
            </w:r>
            <w:r w:rsidRPr="009E5BED">
              <w:rPr>
                <w:rFonts w:ascii="Arial" w:hAnsi="Arial" w:cs="Arial"/>
                <w:sz w:val="16"/>
                <w:szCs w:val="16"/>
              </w:rPr>
              <w:t xml:space="preserve"> 0,4</w:t>
            </w:r>
          </w:p>
          <w:p w:rsidR="00214F2B" w:rsidRPr="009E5BED" w:rsidRDefault="00214F2B" w:rsidP="00214F2B">
            <w:pPr>
              <w:jc w:val="center"/>
              <w:rPr>
                <w:rFonts w:ascii="Arial" w:hAnsi="Arial" w:cs="Arial"/>
                <w:sz w:val="16"/>
                <w:szCs w:val="16"/>
              </w:rPr>
            </w:pPr>
            <w:r w:rsidRPr="009E5BED">
              <w:rPr>
                <w:rFonts w:ascii="Arial" w:hAnsi="Arial" w:cs="Arial"/>
                <w:sz w:val="16"/>
                <w:szCs w:val="16"/>
              </w:rPr>
              <w:sym w:font="Symbol" w:char="F0B1"/>
            </w:r>
            <w:r w:rsidRPr="009E5BED">
              <w:rPr>
                <w:rFonts w:ascii="Arial" w:hAnsi="Arial" w:cs="Arial"/>
                <w:sz w:val="16"/>
                <w:szCs w:val="16"/>
              </w:rPr>
              <w:t xml:space="preserve"> 0,5</w:t>
            </w:r>
          </w:p>
          <w:p w:rsidR="00214F2B" w:rsidRPr="009E5BED" w:rsidRDefault="00214F2B" w:rsidP="00214F2B">
            <w:pPr>
              <w:jc w:val="center"/>
              <w:rPr>
                <w:rFonts w:ascii="Arial" w:hAnsi="Arial" w:cs="Arial"/>
                <w:sz w:val="16"/>
                <w:szCs w:val="16"/>
              </w:rPr>
            </w:pPr>
            <w:r w:rsidRPr="009E5BED">
              <w:rPr>
                <w:rFonts w:ascii="Arial" w:hAnsi="Arial" w:cs="Arial"/>
                <w:sz w:val="16"/>
                <w:szCs w:val="16"/>
              </w:rPr>
              <w:sym w:font="Symbol" w:char="F0B1"/>
            </w:r>
            <w:r w:rsidRPr="009E5BED">
              <w:rPr>
                <w:rFonts w:ascii="Arial" w:hAnsi="Arial" w:cs="Arial"/>
                <w:sz w:val="16"/>
                <w:szCs w:val="16"/>
              </w:rPr>
              <w:t xml:space="preserve"> 0,5</w:t>
            </w:r>
          </w:p>
          <w:p w:rsidR="00214F2B" w:rsidRPr="009E5BED" w:rsidRDefault="00214F2B" w:rsidP="00214F2B">
            <w:pPr>
              <w:jc w:val="center"/>
              <w:rPr>
                <w:rFonts w:ascii="Arial" w:hAnsi="Arial" w:cs="Arial"/>
                <w:sz w:val="16"/>
                <w:szCs w:val="16"/>
              </w:rPr>
            </w:pPr>
            <w:r w:rsidRPr="009E5BED">
              <w:rPr>
                <w:rFonts w:ascii="Arial" w:hAnsi="Arial" w:cs="Arial"/>
                <w:sz w:val="16"/>
                <w:szCs w:val="16"/>
              </w:rPr>
              <w:sym w:font="Symbol" w:char="F0B1"/>
            </w:r>
            <w:r w:rsidRPr="009E5BED">
              <w:rPr>
                <w:rFonts w:ascii="Arial" w:hAnsi="Arial" w:cs="Arial"/>
                <w:sz w:val="16"/>
                <w:szCs w:val="16"/>
              </w:rPr>
              <w:t xml:space="preserve"> 0,5</w:t>
            </w:r>
          </w:p>
          <w:p w:rsidR="00214F2B" w:rsidRPr="009E5BED" w:rsidRDefault="00214F2B" w:rsidP="00214F2B">
            <w:pPr>
              <w:jc w:val="center"/>
              <w:rPr>
                <w:rFonts w:ascii="Arial" w:hAnsi="Arial" w:cs="Arial"/>
                <w:sz w:val="16"/>
                <w:szCs w:val="16"/>
              </w:rPr>
            </w:pPr>
            <w:r w:rsidRPr="009E5BED">
              <w:rPr>
                <w:rFonts w:ascii="Arial" w:hAnsi="Arial" w:cs="Arial"/>
                <w:sz w:val="16"/>
                <w:szCs w:val="16"/>
              </w:rPr>
              <w:sym w:font="Symbol" w:char="F0B1"/>
            </w:r>
            <w:r w:rsidRPr="009E5BED">
              <w:rPr>
                <w:rFonts w:ascii="Arial" w:hAnsi="Arial" w:cs="Arial"/>
                <w:sz w:val="16"/>
                <w:szCs w:val="16"/>
              </w:rPr>
              <w:t xml:space="preserve"> 0,5</w:t>
            </w:r>
          </w:p>
          <w:p w:rsidR="00214F2B" w:rsidRPr="009E5BED" w:rsidRDefault="00214F2B" w:rsidP="00214F2B">
            <w:pPr>
              <w:jc w:val="center"/>
              <w:rPr>
                <w:rFonts w:ascii="Arial" w:hAnsi="Arial" w:cs="Arial"/>
                <w:sz w:val="16"/>
                <w:szCs w:val="16"/>
              </w:rPr>
            </w:pPr>
            <w:r w:rsidRPr="009E5BED">
              <w:rPr>
                <w:rFonts w:ascii="Arial" w:hAnsi="Arial" w:cs="Arial"/>
                <w:sz w:val="16"/>
                <w:szCs w:val="16"/>
              </w:rPr>
              <w:sym w:font="Symbol" w:char="F0B1"/>
            </w:r>
            <w:r w:rsidRPr="009E5BED">
              <w:rPr>
                <w:rFonts w:ascii="Arial" w:hAnsi="Arial" w:cs="Arial"/>
                <w:sz w:val="16"/>
                <w:szCs w:val="16"/>
              </w:rPr>
              <w:t xml:space="preserve"> 0,5</w:t>
            </w:r>
          </w:p>
          <w:p w:rsidR="00214F2B" w:rsidRPr="009E5BED" w:rsidRDefault="00214F2B" w:rsidP="00214F2B">
            <w:pPr>
              <w:jc w:val="center"/>
              <w:rPr>
                <w:rFonts w:ascii="Arial" w:hAnsi="Arial" w:cs="Arial"/>
                <w:sz w:val="16"/>
                <w:szCs w:val="16"/>
              </w:rPr>
            </w:pPr>
            <w:r w:rsidRPr="009E5BED">
              <w:rPr>
                <w:rFonts w:ascii="Arial" w:hAnsi="Arial" w:cs="Arial"/>
                <w:sz w:val="16"/>
                <w:szCs w:val="16"/>
              </w:rPr>
              <w:sym w:font="Symbol" w:char="F0B1"/>
            </w:r>
            <w:r w:rsidRPr="009E5BED">
              <w:rPr>
                <w:rFonts w:ascii="Arial" w:hAnsi="Arial" w:cs="Arial"/>
                <w:sz w:val="16"/>
                <w:szCs w:val="16"/>
              </w:rPr>
              <w:t xml:space="preserve"> 0,5</w:t>
            </w:r>
          </w:p>
          <w:p w:rsidR="00214F2B" w:rsidRPr="009E5BED" w:rsidRDefault="00214F2B" w:rsidP="00214F2B">
            <w:pPr>
              <w:jc w:val="center"/>
              <w:rPr>
                <w:rFonts w:ascii="Arial" w:hAnsi="Arial" w:cs="Arial"/>
                <w:sz w:val="16"/>
                <w:szCs w:val="16"/>
              </w:rPr>
            </w:pPr>
            <w:r w:rsidRPr="009E5BED">
              <w:rPr>
                <w:rFonts w:ascii="Arial" w:hAnsi="Arial" w:cs="Arial"/>
                <w:sz w:val="16"/>
                <w:szCs w:val="16"/>
              </w:rPr>
              <w:sym w:font="Symbol" w:char="F0B1"/>
            </w:r>
            <w:r w:rsidRPr="009E5BED">
              <w:rPr>
                <w:rFonts w:ascii="Arial" w:hAnsi="Arial" w:cs="Arial"/>
                <w:sz w:val="16"/>
                <w:szCs w:val="16"/>
              </w:rPr>
              <w:t xml:space="preserve"> 0,6</w:t>
            </w:r>
          </w:p>
        </w:tc>
      </w:tr>
    </w:tbl>
    <w:p w:rsidR="00214F2B" w:rsidRPr="009E5BED" w:rsidRDefault="00214F2B" w:rsidP="00214F2B">
      <w:pPr>
        <w:rPr>
          <w:rFonts w:ascii="Arial" w:hAnsi="Arial" w:cs="Arial"/>
          <w:sz w:val="16"/>
          <w:szCs w:val="16"/>
        </w:rPr>
      </w:pPr>
    </w:p>
    <w:p w:rsidR="00214F2B" w:rsidRPr="009E5BED" w:rsidRDefault="00214F2B" w:rsidP="00214F2B">
      <w:pPr>
        <w:spacing w:before="120"/>
        <w:rPr>
          <w:rFonts w:ascii="Arial" w:hAnsi="Arial" w:cs="Arial"/>
          <w:sz w:val="16"/>
          <w:szCs w:val="16"/>
        </w:rPr>
      </w:pPr>
      <w:r w:rsidRPr="009E5BED">
        <w:rPr>
          <w:rFonts w:ascii="Arial" w:hAnsi="Arial" w:cs="Arial"/>
          <w:sz w:val="16"/>
          <w:szCs w:val="16"/>
        </w:rPr>
        <w:t>2.4.2. Rury</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Rury powinny odpowiadać wymaganiom PN-H-74219 [9], PN-H-74220 [10] lub innej normy zaakceptowanej przez Inżyniera.</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Powierzchnia zewnętrzna i wewnętrzna rur nie powinna wykazywać wad w postaci łusek, pęknięć, zwalcowań i </w:t>
      </w:r>
      <w:proofErr w:type="spellStart"/>
      <w:r w:rsidRPr="009E5BED">
        <w:rPr>
          <w:rFonts w:ascii="Arial" w:hAnsi="Arial" w:cs="Arial"/>
          <w:sz w:val="16"/>
          <w:szCs w:val="16"/>
        </w:rPr>
        <w:t>naderwań</w:t>
      </w:r>
      <w:proofErr w:type="spellEnd"/>
      <w:r w:rsidRPr="009E5BED">
        <w:rPr>
          <w:rFonts w:ascii="Arial" w:hAnsi="Arial" w:cs="Arial"/>
          <w:sz w:val="16"/>
          <w:szCs w:val="16"/>
        </w:rPr>
        <w:t>. Dopuszczalne są nieznaczne nierówności, pojedyncze rysy wynikające z procesu wytwarzania, mieszczące się w granicach dopuszczalnych odchyłek wymiarowych.</w:t>
      </w:r>
    </w:p>
    <w:p w:rsidR="00214F2B" w:rsidRPr="009E5BED" w:rsidRDefault="00214F2B" w:rsidP="00214F2B">
      <w:pPr>
        <w:rPr>
          <w:rFonts w:ascii="Arial" w:hAnsi="Arial" w:cs="Arial"/>
          <w:sz w:val="16"/>
          <w:szCs w:val="16"/>
        </w:rPr>
      </w:pPr>
      <w:r w:rsidRPr="009E5BED">
        <w:rPr>
          <w:rFonts w:ascii="Arial" w:hAnsi="Arial" w:cs="Arial"/>
          <w:sz w:val="16"/>
          <w:szCs w:val="16"/>
        </w:rPr>
        <w:tab/>
        <w:t>Końce rur powinny być obcięte równo i prostopadle do osi rury.</w:t>
      </w:r>
    </w:p>
    <w:p w:rsidR="00214F2B" w:rsidRPr="009E5BED" w:rsidRDefault="00214F2B" w:rsidP="00214F2B">
      <w:pPr>
        <w:rPr>
          <w:rFonts w:ascii="Arial" w:hAnsi="Arial" w:cs="Arial"/>
          <w:sz w:val="16"/>
          <w:szCs w:val="16"/>
        </w:rPr>
      </w:pPr>
      <w:r w:rsidRPr="009E5BED">
        <w:rPr>
          <w:rFonts w:ascii="Arial" w:hAnsi="Arial" w:cs="Arial"/>
          <w:sz w:val="16"/>
          <w:szCs w:val="16"/>
        </w:rPr>
        <w:tab/>
        <w:t>Pożądane jest, aby rury były dostarczane o długościach:</w:t>
      </w:r>
    </w:p>
    <w:p w:rsidR="00214F2B" w:rsidRPr="009E5BED" w:rsidRDefault="00214F2B" w:rsidP="00401152">
      <w:pPr>
        <w:numPr>
          <w:ilvl w:val="0"/>
          <w:numId w:val="165"/>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 xml:space="preserve">dokładnych, zgodnych z zamówieniem; z dopuszczalną odchyłką </w:t>
      </w:r>
      <w:r w:rsidRPr="009E5BED">
        <w:rPr>
          <w:rFonts w:ascii="Arial" w:hAnsi="Arial" w:cs="Arial"/>
          <w:sz w:val="16"/>
          <w:szCs w:val="16"/>
        </w:rPr>
        <w:sym w:font="Symbol" w:char="F0B1"/>
      </w:r>
      <w:r w:rsidRPr="009E5BED">
        <w:rPr>
          <w:rFonts w:ascii="Arial" w:hAnsi="Arial" w:cs="Arial"/>
          <w:sz w:val="16"/>
          <w:szCs w:val="16"/>
        </w:rPr>
        <w:t xml:space="preserve"> 10 mm,</w:t>
      </w:r>
    </w:p>
    <w:p w:rsidR="00214F2B" w:rsidRPr="009E5BED" w:rsidRDefault="00214F2B" w:rsidP="00401152">
      <w:pPr>
        <w:numPr>
          <w:ilvl w:val="0"/>
          <w:numId w:val="165"/>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wielokrotnych w stosunku do zamówionych długości dokładnych poniżej 3 m z naddatkiem 5 mm na każde cięcie i z dopuszczalną odchyłką dla całej długości wielokrotnej, jak dla długości dokładnych.</w:t>
      </w:r>
    </w:p>
    <w:p w:rsidR="00214F2B" w:rsidRPr="009E5BED" w:rsidRDefault="00214F2B" w:rsidP="00214F2B">
      <w:pPr>
        <w:rPr>
          <w:rFonts w:ascii="Arial" w:hAnsi="Arial" w:cs="Arial"/>
          <w:sz w:val="16"/>
          <w:szCs w:val="16"/>
        </w:rPr>
      </w:pPr>
      <w:r w:rsidRPr="009E5BED">
        <w:rPr>
          <w:rFonts w:ascii="Arial" w:hAnsi="Arial" w:cs="Arial"/>
          <w:sz w:val="16"/>
          <w:szCs w:val="16"/>
        </w:rPr>
        <w:tab/>
        <w:t>Rury powinny być proste. Dopuszczalna miejscowa krzywizna nie powinna przekraczać 1,5 mm na 1 m długości rury.</w:t>
      </w:r>
    </w:p>
    <w:p w:rsidR="00214F2B" w:rsidRPr="009E5BED" w:rsidRDefault="00214F2B" w:rsidP="00214F2B">
      <w:pPr>
        <w:rPr>
          <w:rFonts w:ascii="Arial" w:hAnsi="Arial" w:cs="Arial"/>
          <w:sz w:val="16"/>
          <w:szCs w:val="16"/>
        </w:rPr>
      </w:pPr>
      <w:r w:rsidRPr="009E5BED">
        <w:rPr>
          <w:rFonts w:ascii="Arial" w:hAnsi="Arial" w:cs="Arial"/>
          <w:sz w:val="16"/>
          <w:szCs w:val="16"/>
        </w:rPr>
        <w:tab/>
        <w:t>Rury powinny być wykonane ze stali w gatunkach dopuszczonych przez normy (np. R 55, R 65, 18G2A): PN-H-84023-07 [15], PN-H-84018 [12], PN-H-84019 [13], PN-H-84030-02 [16] lub inne normy.</w:t>
      </w:r>
    </w:p>
    <w:p w:rsidR="00214F2B" w:rsidRPr="009E5BED" w:rsidRDefault="00214F2B" w:rsidP="00214F2B">
      <w:pPr>
        <w:rPr>
          <w:rFonts w:ascii="Arial" w:hAnsi="Arial" w:cs="Arial"/>
          <w:sz w:val="16"/>
          <w:szCs w:val="16"/>
        </w:rPr>
      </w:pPr>
      <w:r w:rsidRPr="009E5BED">
        <w:rPr>
          <w:rFonts w:ascii="Arial" w:hAnsi="Arial" w:cs="Arial"/>
          <w:sz w:val="16"/>
          <w:szCs w:val="16"/>
        </w:rPr>
        <w:tab/>
        <w:t>Do ocynkowania rur stosuje się gatunek cynku Raf według PN-H-82200 [11].</w:t>
      </w:r>
    </w:p>
    <w:p w:rsidR="00214F2B" w:rsidRPr="009E5BED" w:rsidRDefault="00214F2B" w:rsidP="00214F2B">
      <w:pPr>
        <w:rPr>
          <w:rFonts w:ascii="Arial" w:hAnsi="Arial" w:cs="Arial"/>
          <w:sz w:val="16"/>
          <w:szCs w:val="16"/>
        </w:rPr>
      </w:pPr>
      <w:r w:rsidRPr="009E5BED">
        <w:rPr>
          <w:rFonts w:ascii="Arial" w:hAnsi="Arial" w:cs="Arial"/>
          <w:sz w:val="16"/>
          <w:szCs w:val="16"/>
        </w:rPr>
        <w:tab/>
        <w:t>Rury powinny być dostarczone bez opakowania w wiązkach lub luzem względnie w opakowaniu uzgodnionym z Zamawiającym. Rury powinny być cechowane indywidualnie (dotyczy średnic 31,8 mm i większych i grubości ścianek 3,2 mm i większych) lub na przywieszkach metalowych (dotyczy średnic i grubości mniejszych od wyżej wymienionych). Cechowanie na rurze lub przywieszce powinno co najmniej obejmować: znak wytwórcy, znak stali i numer wytopu.</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2.4.3. Kształtowniki</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ab/>
        <w:t>Kształtowniki powinny odpowiadać wymaganiom PN-H-93010 [17]. Powierzchnia kształtownika powinna być charakterystyczna dla procesu walcowania i wolna od wad jak widoczne łuski, pęknięcia, zwalcowania i naderwania. Dopuszczalne są usunięte wady przez szlifowanie lub dłutowanie z tym, że obrobiona powierzchnia powinna mieć łagodne wycięcia i zaokrąglone brzegi, a grubość kształtownika nie może zmniejszyć się poza dopuszczalną dolną odchyłkę wymiarową dla kształtownika.</w:t>
      </w:r>
    </w:p>
    <w:p w:rsidR="00214F2B" w:rsidRPr="009E5BED" w:rsidRDefault="00214F2B" w:rsidP="00214F2B">
      <w:pPr>
        <w:rPr>
          <w:rFonts w:ascii="Arial" w:hAnsi="Arial" w:cs="Arial"/>
          <w:sz w:val="16"/>
          <w:szCs w:val="16"/>
        </w:rPr>
      </w:pPr>
      <w:r w:rsidRPr="009E5BED">
        <w:rPr>
          <w:rFonts w:ascii="Arial" w:hAnsi="Arial" w:cs="Arial"/>
          <w:sz w:val="16"/>
          <w:szCs w:val="16"/>
        </w:rPr>
        <w:lastRenderedPageBreak/>
        <w:tab/>
        <w:t>Kształtowniki powinny być obcięte prostopadle do osi wzdłużnej kształtownika. Powierzchnia końców kształtownika nie powinna wykazywać rzadzizn, rozwarstwień, pęknięć i śladów jamy skurczowej widocznych nie uzbrojonym okiem.</w:t>
      </w:r>
    </w:p>
    <w:p w:rsidR="00214F2B" w:rsidRPr="009E5BED" w:rsidRDefault="00214F2B" w:rsidP="00214F2B">
      <w:pPr>
        <w:rPr>
          <w:rFonts w:ascii="Arial" w:hAnsi="Arial" w:cs="Arial"/>
          <w:sz w:val="16"/>
          <w:szCs w:val="16"/>
        </w:rPr>
      </w:pPr>
      <w:r w:rsidRPr="009E5BED">
        <w:rPr>
          <w:rFonts w:ascii="Arial" w:hAnsi="Arial" w:cs="Arial"/>
          <w:sz w:val="16"/>
          <w:szCs w:val="16"/>
        </w:rPr>
        <w:tab/>
        <w:t>Kształtowniki powinny być ze stali St3W lub St4W oraz mieć własności mechaniczne według PN-H-84020 [14] - tablica 3 lub innej uzgodnionej stali i normy pomiędzy Zamawiającym i wytwórcą.</w:t>
      </w:r>
    </w:p>
    <w:p w:rsidR="00214F2B" w:rsidRPr="009E5BED" w:rsidRDefault="00214F2B" w:rsidP="00214F2B">
      <w:pPr>
        <w:rPr>
          <w:rFonts w:ascii="Arial" w:hAnsi="Arial" w:cs="Arial"/>
          <w:sz w:val="16"/>
          <w:szCs w:val="16"/>
        </w:rPr>
      </w:pPr>
      <w:r w:rsidRPr="009E5BED">
        <w:rPr>
          <w:rFonts w:ascii="Arial" w:hAnsi="Arial" w:cs="Arial"/>
          <w:sz w:val="16"/>
          <w:szCs w:val="16"/>
        </w:rPr>
        <w:tab/>
        <w:t>Kształtowniki mogą być dostarczone luzem lub w wiązkach z tym, że kształtowniki o masie do 25 kg/m dostarcza się tylko w wiązkach.</w:t>
      </w:r>
    </w:p>
    <w:p w:rsidR="00214F2B" w:rsidRPr="009E5BED" w:rsidRDefault="00214F2B" w:rsidP="00214F2B">
      <w:pPr>
        <w:rPr>
          <w:rFonts w:ascii="Arial" w:hAnsi="Arial" w:cs="Arial"/>
          <w:sz w:val="16"/>
          <w:szCs w:val="16"/>
        </w:rPr>
      </w:pPr>
    </w:p>
    <w:p w:rsidR="00214F2B" w:rsidRPr="009E5BED" w:rsidRDefault="00214F2B" w:rsidP="00214F2B">
      <w:pPr>
        <w:rPr>
          <w:rFonts w:ascii="Arial" w:hAnsi="Arial" w:cs="Arial"/>
          <w:sz w:val="16"/>
          <w:szCs w:val="16"/>
        </w:rPr>
      </w:pPr>
    </w:p>
    <w:p w:rsidR="00214F2B" w:rsidRPr="009E5BED" w:rsidRDefault="00214F2B" w:rsidP="00214F2B">
      <w:pPr>
        <w:spacing w:after="120"/>
        <w:rPr>
          <w:rFonts w:ascii="Arial" w:hAnsi="Arial" w:cs="Arial"/>
          <w:sz w:val="16"/>
          <w:szCs w:val="16"/>
        </w:rPr>
      </w:pPr>
      <w:r w:rsidRPr="009E5BED">
        <w:rPr>
          <w:rFonts w:ascii="Arial" w:hAnsi="Arial" w:cs="Arial"/>
          <w:sz w:val="16"/>
          <w:szCs w:val="16"/>
        </w:rPr>
        <w:t>Tablica 3. Podstawowe własności kształtowników według PN-H-84020 [14]</w:t>
      </w:r>
    </w:p>
    <w:tbl>
      <w:tblPr>
        <w:tblW w:w="0" w:type="auto"/>
        <w:tblLayout w:type="fixed"/>
        <w:tblCellMar>
          <w:left w:w="70" w:type="dxa"/>
          <w:right w:w="70" w:type="dxa"/>
        </w:tblCellMar>
        <w:tblLook w:val="0000"/>
      </w:tblPr>
      <w:tblGrid>
        <w:gridCol w:w="637"/>
        <w:gridCol w:w="851"/>
        <w:gridCol w:w="850"/>
        <w:gridCol w:w="851"/>
        <w:gridCol w:w="850"/>
        <w:gridCol w:w="851"/>
        <w:gridCol w:w="850"/>
        <w:gridCol w:w="884"/>
        <w:gridCol w:w="885"/>
      </w:tblGrid>
      <w:tr w:rsidR="00214F2B" w:rsidRPr="009E5BED" w:rsidTr="00214F2B">
        <w:tc>
          <w:tcPr>
            <w:tcW w:w="637" w:type="dxa"/>
            <w:tcBorders>
              <w:top w:val="single" w:sz="6" w:space="0" w:color="auto"/>
              <w:left w:val="single" w:sz="6" w:space="0" w:color="auto"/>
            </w:tcBorders>
          </w:tcPr>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r w:rsidRPr="009E5BED">
              <w:rPr>
                <w:rFonts w:ascii="Arial" w:hAnsi="Arial" w:cs="Arial"/>
                <w:sz w:val="16"/>
                <w:szCs w:val="16"/>
              </w:rPr>
              <w:t>Stal</w:t>
            </w:r>
          </w:p>
        </w:tc>
        <w:tc>
          <w:tcPr>
            <w:tcW w:w="5103" w:type="dxa"/>
            <w:gridSpan w:val="6"/>
            <w:tcBorders>
              <w:top w:val="single" w:sz="6" w:space="0" w:color="auto"/>
              <w:left w:val="single" w:sz="6" w:space="0" w:color="auto"/>
              <w:bottom w:val="single" w:sz="6" w:space="0" w:color="auto"/>
              <w:right w:val="single" w:sz="6" w:space="0" w:color="auto"/>
            </w:tcBorders>
          </w:tcPr>
          <w:p w:rsidR="00214F2B" w:rsidRPr="009E5BED" w:rsidRDefault="00214F2B" w:rsidP="00214F2B">
            <w:pPr>
              <w:spacing w:before="120"/>
              <w:jc w:val="center"/>
              <w:rPr>
                <w:rFonts w:ascii="Arial" w:hAnsi="Arial" w:cs="Arial"/>
                <w:sz w:val="16"/>
                <w:szCs w:val="16"/>
              </w:rPr>
            </w:pPr>
            <w:r w:rsidRPr="009E5BED">
              <w:rPr>
                <w:rFonts w:ascii="Arial" w:hAnsi="Arial" w:cs="Arial"/>
                <w:sz w:val="16"/>
                <w:szCs w:val="16"/>
              </w:rPr>
              <w:t>Granica plastyczności, MPa, minimum dla wyrobów                      o grubości lub średnicy, w mm</w:t>
            </w:r>
          </w:p>
        </w:tc>
        <w:tc>
          <w:tcPr>
            <w:tcW w:w="1769" w:type="dxa"/>
            <w:gridSpan w:val="2"/>
            <w:tcBorders>
              <w:top w:val="single" w:sz="6" w:space="0" w:color="auto"/>
              <w:left w:val="single" w:sz="6" w:space="0" w:color="auto"/>
              <w:bottom w:val="single" w:sz="6" w:space="0" w:color="auto"/>
              <w:right w:val="single" w:sz="6" w:space="0" w:color="auto"/>
            </w:tcBorders>
          </w:tcPr>
          <w:p w:rsidR="00214F2B" w:rsidRPr="009E5BED" w:rsidRDefault="00214F2B" w:rsidP="00214F2B">
            <w:pPr>
              <w:jc w:val="center"/>
              <w:rPr>
                <w:rFonts w:ascii="Arial" w:hAnsi="Arial" w:cs="Arial"/>
                <w:sz w:val="16"/>
                <w:szCs w:val="16"/>
              </w:rPr>
            </w:pPr>
            <w:r w:rsidRPr="009E5BED">
              <w:rPr>
                <w:rFonts w:ascii="Arial" w:hAnsi="Arial" w:cs="Arial"/>
                <w:sz w:val="16"/>
                <w:szCs w:val="16"/>
              </w:rPr>
              <w:t xml:space="preserve">Wytrzymałość na </w:t>
            </w:r>
            <w:proofErr w:type="spellStart"/>
            <w:r w:rsidRPr="009E5BED">
              <w:rPr>
                <w:rFonts w:ascii="Arial" w:hAnsi="Arial" w:cs="Arial"/>
                <w:sz w:val="16"/>
                <w:szCs w:val="16"/>
              </w:rPr>
              <w:t>roz</w:t>
            </w:r>
            <w:proofErr w:type="spellEnd"/>
            <w:r w:rsidRPr="009E5BED">
              <w:rPr>
                <w:rFonts w:ascii="Arial" w:hAnsi="Arial" w:cs="Arial"/>
                <w:sz w:val="16"/>
                <w:szCs w:val="16"/>
              </w:rPr>
              <w:t xml:space="preserve">-  ciąganie, MPa, dla wy- </w:t>
            </w:r>
            <w:proofErr w:type="spellStart"/>
            <w:r w:rsidRPr="009E5BED">
              <w:rPr>
                <w:rFonts w:ascii="Arial" w:hAnsi="Arial" w:cs="Arial"/>
                <w:sz w:val="16"/>
                <w:szCs w:val="16"/>
              </w:rPr>
              <w:t>robów</w:t>
            </w:r>
            <w:proofErr w:type="spellEnd"/>
            <w:r w:rsidRPr="009E5BED">
              <w:rPr>
                <w:rFonts w:ascii="Arial" w:hAnsi="Arial" w:cs="Arial"/>
                <w:sz w:val="16"/>
                <w:szCs w:val="16"/>
              </w:rPr>
              <w:t xml:space="preserve"> o grub. lub </w:t>
            </w:r>
            <w:proofErr w:type="spellStart"/>
            <w:r w:rsidRPr="009E5BED">
              <w:rPr>
                <w:rFonts w:ascii="Arial" w:hAnsi="Arial" w:cs="Arial"/>
                <w:sz w:val="16"/>
                <w:szCs w:val="16"/>
              </w:rPr>
              <w:t>śred</w:t>
            </w:r>
            <w:proofErr w:type="spellEnd"/>
            <w:r w:rsidRPr="009E5BED">
              <w:rPr>
                <w:rFonts w:ascii="Arial" w:hAnsi="Arial" w:cs="Arial"/>
                <w:sz w:val="16"/>
                <w:szCs w:val="16"/>
              </w:rPr>
              <w:t>.  w mm</w:t>
            </w:r>
          </w:p>
        </w:tc>
      </w:tr>
      <w:tr w:rsidR="00214F2B" w:rsidRPr="009E5BED" w:rsidTr="00214F2B">
        <w:tc>
          <w:tcPr>
            <w:tcW w:w="637" w:type="dxa"/>
            <w:tcBorders>
              <w:left w:val="single" w:sz="6" w:space="0" w:color="auto"/>
              <w:bottom w:val="double" w:sz="6" w:space="0" w:color="auto"/>
            </w:tcBorders>
          </w:tcPr>
          <w:p w:rsidR="00214F2B" w:rsidRPr="009E5BED" w:rsidRDefault="00214F2B" w:rsidP="00214F2B">
            <w:pPr>
              <w:rPr>
                <w:rFonts w:ascii="Arial" w:hAnsi="Arial" w:cs="Arial"/>
                <w:sz w:val="16"/>
                <w:szCs w:val="16"/>
              </w:rPr>
            </w:pPr>
          </w:p>
        </w:tc>
        <w:tc>
          <w:tcPr>
            <w:tcW w:w="851" w:type="dxa"/>
            <w:tcBorders>
              <w:top w:val="single" w:sz="6" w:space="0" w:color="auto"/>
              <w:left w:val="single" w:sz="6" w:space="0" w:color="auto"/>
              <w:bottom w:val="double" w:sz="6" w:space="0" w:color="auto"/>
              <w:right w:val="single" w:sz="6" w:space="0" w:color="auto"/>
            </w:tcBorders>
          </w:tcPr>
          <w:p w:rsidR="00214F2B" w:rsidRPr="009E5BED" w:rsidRDefault="00214F2B" w:rsidP="00214F2B">
            <w:pPr>
              <w:spacing w:before="120"/>
              <w:jc w:val="center"/>
              <w:rPr>
                <w:rFonts w:ascii="Arial" w:hAnsi="Arial" w:cs="Arial"/>
                <w:sz w:val="16"/>
                <w:szCs w:val="16"/>
              </w:rPr>
            </w:pPr>
            <w:r w:rsidRPr="009E5BED">
              <w:rPr>
                <w:rFonts w:ascii="Arial" w:hAnsi="Arial" w:cs="Arial"/>
                <w:sz w:val="16"/>
                <w:szCs w:val="16"/>
              </w:rPr>
              <w:t>do 40</w:t>
            </w:r>
          </w:p>
        </w:tc>
        <w:tc>
          <w:tcPr>
            <w:tcW w:w="850" w:type="dxa"/>
            <w:tcBorders>
              <w:top w:val="single" w:sz="6" w:space="0" w:color="auto"/>
              <w:left w:val="single" w:sz="6" w:space="0" w:color="auto"/>
              <w:bottom w:val="double" w:sz="6" w:space="0" w:color="auto"/>
              <w:right w:val="single" w:sz="6" w:space="0" w:color="auto"/>
            </w:tcBorders>
          </w:tcPr>
          <w:p w:rsidR="00214F2B" w:rsidRPr="009E5BED" w:rsidRDefault="00214F2B" w:rsidP="00214F2B">
            <w:pPr>
              <w:jc w:val="center"/>
              <w:rPr>
                <w:rFonts w:ascii="Arial" w:hAnsi="Arial" w:cs="Arial"/>
                <w:sz w:val="16"/>
                <w:szCs w:val="16"/>
              </w:rPr>
            </w:pPr>
            <w:r w:rsidRPr="009E5BED">
              <w:rPr>
                <w:rFonts w:ascii="Arial" w:hAnsi="Arial" w:cs="Arial"/>
                <w:sz w:val="16"/>
                <w:szCs w:val="16"/>
              </w:rPr>
              <w:t xml:space="preserve">od 40 </w:t>
            </w:r>
          </w:p>
          <w:p w:rsidR="00214F2B" w:rsidRPr="009E5BED" w:rsidRDefault="00214F2B" w:rsidP="00214F2B">
            <w:pPr>
              <w:jc w:val="center"/>
              <w:rPr>
                <w:rFonts w:ascii="Arial" w:hAnsi="Arial" w:cs="Arial"/>
                <w:sz w:val="16"/>
                <w:szCs w:val="16"/>
              </w:rPr>
            </w:pPr>
            <w:r w:rsidRPr="009E5BED">
              <w:rPr>
                <w:rFonts w:ascii="Arial" w:hAnsi="Arial" w:cs="Arial"/>
                <w:sz w:val="16"/>
                <w:szCs w:val="16"/>
              </w:rPr>
              <w:t>do 65</w:t>
            </w:r>
          </w:p>
        </w:tc>
        <w:tc>
          <w:tcPr>
            <w:tcW w:w="851" w:type="dxa"/>
            <w:tcBorders>
              <w:top w:val="single" w:sz="6" w:space="0" w:color="auto"/>
              <w:left w:val="single" w:sz="6" w:space="0" w:color="auto"/>
              <w:bottom w:val="double" w:sz="6" w:space="0" w:color="auto"/>
              <w:right w:val="single" w:sz="6" w:space="0" w:color="auto"/>
            </w:tcBorders>
          </w:tcPr>
          <w:p w:rsidR="00214F2B" w:rsidRPr="009E5BED" w:rsidRDefault="00214F2B" w:rsidP="00214F2B">
            <w:pPr>
              <w:jc w:val="center"/>
              <w:rPr>
                <w:rFonts w:ascii="Arial" w:hAnsi="Arial" w:cs="Arial"/>
                <w:sz w:val="16"/>
                <w:szCs w:val="16"/>
              </w:rPr>
            </w:pPr>
            <w:r w:rsidRPr="009E5BED">
              <w:rPr>
                <w:rFonts w:ascii="Arial" w:hAnsi="Arial" w:cs="Arial"/>
                <w:sz w:val="16"/>
                <w:szCs w:val="16"/>
              </w:rPr>
              <w:t xml:space="preserve">od 65 </w:t>
            </w:r>
          </w:p>
          <w:p w:rsidR="00214F2B" w:rsidRPr="009E5BED" w:rsidRDefault="00214F2B" w:rsidP="00214F2B">
            <w:pPr>
              <w:jc w:val="center"/>
              <w:rPr>
                <w:rFonts w:ascii="Arial" w:hAnsi="Arial" w:cs="Arial"/>
                <w:sz w:val="16"/>
                <w:szCs w:val="16"/>
              </w:rPr>
            </w:pPr>
            <w:r w:rsidRPr="009E5BED">
              <w:rPr>
                <w:rFonts w:ascii="Arial" w:hAnsi="Arial" w:cs="Arial"/>
                <w:sz w:val="16"/>
                <w:szCs w:val="16"/>
              </w:rPr>
              <w:t>do 80</w:t>
            </w:r>
          </w:p>
        </w:tc>
        <w:tc>
          <w:tcPr>
            <w:tcW w:w="850" w:type="dxa"/>
            <w:tcBorders>
              <w:top w:val="single" w:sz="6" w:space="0" w:color="auto"/>
              <w:left w:val="single" w:sz="6" w:space="0" w:color="auto"/>
              <w:bottom w:val="double" w:sz="6" w:space="0" w:color="auto"/>
              <w:right w:val="single" w:sz="6" w:space="0" w:color="auto"/>
            </w:tcBorders>
          </w:tcPr>
          <w:p w:rsidR="00214F2B" w:rsidRPr="009E5BED" w:rsidRDefault="00214F2B" w:rsidP="00214F2B">
            <w:pPr>
              <w:jc w:val="center"/>
              <w:rPr>
                <w:rFonts w:ascii="Arial" w:hAnsi="Arial" w:cs="Arial"/>
                <w:sz w:val="16"/>
                <w:szCs w:val="16"/>
              </w:rPr>
            </w:pPr>
            <w:r w:rsidRPr="009E5BED">
              <w:rPr>
                <w:rFonts w:ascii="Arial" w:hAnsi="Arial" w:cs="Arial"/>
                <w:sz w:val="16"/>
                <w:szCs w:val="16"/>
              </w:rPr>
              <w:t>od 80</w:t>
            </w:r>
          </w:p>
          <w:p w:rsidR="00214F2B" w:rsidRPr="009E5BED" w:rsidRDefault="00214F2B" w:rsidP="00214F2B">
            <w:pPr>
              <w:jc w:val="center"/>
              <w:rPr>
                <w:rFonts w:ascii="Arial" w:hAnsi="Arial" w:cs="Arial"/>
                <w:sz w:val="16"/>
                <w:szCs w:val="16"/>
              </w:rPr>
            </w:pPr>
            <w:r w:rsidRPr="009E5BED">
              <w:rPr>
                <w:rFonts w:ascii="Arial" w:hAnsi="Arial" w:cs="Arial"/>
                <w:sz w:val="16"/>
                <w:szCs w:val="16"/>
              </w:rPr>
              <w:t>do 100</w:t>
            </w:r>
          </w:p>
        </w:tc>
        <w:tc>
          <w:tcPr>
            <w:tcW w:w="851" w:type="dxa"/>
            <w:tcBorders>
              <w:top w:val="single" w:sz="6" w:space="0" w:color="auto"/>
              <w:left w:val="single" w:sz="6" w:space="0" w:color="auto"/>
              <w:bottom w:val="double" w:sz="6" w:space="0" w:color="auto"/>
              <w:right w:val="single" w:sz="6" w:space="0" w:color="auto"/>
            </w:tcBorders>
          </w:tcPr>
          <w:p w:rsidR="00214F2B" w:rsidRPr="009E5BED" w:rsidRDefault="00214F2B" w:rsidP="00214F2B">
            <w:pPr>
              <w:jc w:val="center"/>
              <w:rPr>
                <w:rFonts w:ascii="Arial" w:hAnsi="Arial" w:cs="Arial"/>
                <w:sz w:val="16"/>
                <w:szCs w:val="16"/>
              </w:rPr>
            </w:pPr>
            <w:r w:rsidRPr="009E5BED">
              <w:rPr>
                <w:rFonts w:ascii="Arial" w:hAnsi="Arial" w:cs="Arial"/>
                <w:sz w:val="16"/>
                <w:szCs w:val="16"/>
              </w:rPr>
              <w:t>od 100</w:t>
            </w:r>
          </w:p>
          <w:p w:rsidR="00214F2B" w:rsidRPr="009E5BED" w:rsidRDefault="00214F2B" w:rsidP="00214F2B">
            <w:pPr>
              <w:jc w:val="center"/>
              <w:rPr>
                <w:rFonts w:ascii="Arial" w:hAnsi="Arial" w:cs="Arial"/>
                <w:sz w:val="16"/>
                <w:szCs w:val="16"/>
              </w:rPr>
            </w:pPr>
            <w:r w:rsidRPr="009E5BED">
              <w:rPr>
                <w:rFonts w:ascii="Arial" w:hAnsi="Arial" w:cs="Arial"/>
                <w:sz w:val="16"/>
                <w:szCs w:val="16"/>
              </w:rPr>
              <w:t>do 150</w:t>
            </w:r>
          </w:p>
        </w:tc>
        <w:tc>
          <w:tcPr>
            <w:tcW w:w="850" w:type="dxa"/>
            <w:tcBorders>
              <w:top w:val="single" w:sz="6" w:space="0" w:color="auto"/>
              <w:left w:val="single" w:sz="6" w:space="0" w:color="auto"/>
              <w:bottom w:val="double" w:sz="6" w:space="0" w:color="auto"/>
              <w:right w:val="single" w:sz="6" w:space="0" w:color="auto"/>
            </w:tcBorders>
          </w:tcPr>
          <w:p w:rsidR="00214F2B" w:rsidRPr="009E5BED" w:rsidRDefault="00214F2B" w:rsidP="00214F2B">
            <w:pPr>
              <w:jc w:val="center"/>
              <w:rPr>
                <w:rFonts w:ascii="Arial" w:hAnsi="Arial" w:cs="Arial"/>
                <w:sz w:val="16"/>
                <w:szCs w:val="16"/>
              </w:rPr>
            </w:pPr>
            <w:r w:rsidRPr="009E5BED">
              <w:rPr>
                <w:rFonts w:ascii="Arial" w:hAnsi="Arial" w:cs="Arial"/>
                <w:sz w:val="16"/>
                <w:szCs w:val="16"/>
              </w:rPr>
              <w:t>od 150</w:t>
            </w:r>
          </w:p>
          <w:p w:rsidR="00214F2B" w:rsidRPr="009E5BED" w:rsidRDefault="00214F2B" w:rsidP="00214F2B">
            <w:pPr>
              <w:jc w:val="center"/>
              <w:rPr>
                <w:rFonts w:ascii="Arial" w:hAnsi="Arial" w:cs="Arial"/>
                <w:sz w:val="16"/>
                <w:szCs w:val="16"/>
              </w:rPr>
            </w:pPr>
            <w:r w:rsidRPr="009E5BED">
              <w:rPr>
                <w:rFonts w:ascii="Arial" w:hAnsi="Arial" w:cs="Arial"/>
                <w:sz w:val="16"/>
                <w:szCs w:val="16"/>
              </w:rPr>
              <w:t>do 200</w:t>
            </w:r>
          </w:p>
        </w:tc>
        <w:tc>
          <w:tcPr>
            <w:tcW w:w="884" w:type="dxa"/>
            <w:tcBorders>
              <w:top w:val="single" w:sz="6" w:space="0" w:color="auto"/>
              <w:left w:val="single" w:sz="6" w:space="0" w:color="auto"/>
              <w:bottom w:val="double" w:sz="6" w:space="0" w:color="auto"/>
              <w:right w:val="single" w:sz="6" w:space="0" w:color="auto"/>
            </w:tcBorders>
          </w:tcPr>
          <w:p w:rsidR="00214F2B" w:rsidRPr="009E5BED" w:rsidRDefault="00214F2B" w:rsidP="00214F2B">
            <w:pPr>
              <w:spacing w:before="120"/>
              <w:jc w:val="center"/>
              <w:rPr>
                <w:rFonts w:ascii="Arial" w:hAnsi="Arial" w:cs="Arial"/>
                <w:sz w:val="16"/>
                <w:szCs w:val="16"/>
              </w:rPr>
            </w:pPr>
            <w:r w:rsidRPr="009E5BED">
              <w:rPr>
                <w:rFonts w:ascii="Arial" w:hAnsi="Arial" w:cs="Arial"/>
                <w:sz w:val="16"/>
                <w:szCs w:val="16"/>
              </w:rPr>
              <w:t>do 100</w:t>
            </w:r>
          </w:p>
        </w:tc>
        <w:tc>
          <w:tcPr>
            <w:tcW w:w="884" w:type="dxa"/>
            <w:tcBorders>
              <w:top w:val="single" w:sz="6" w:space="0" w:color="auto"/>
              <w:left w:val="single" w:sz="6" w:space="0" w:color="auto"/>
              <w:bottom w:val="double" w:sz="6" w:space="0" w:color="auto"/>
              <w:right w:val="single" w:sz="6" w:space="0" w:color="auto"/>
            </w:tcBorders>
          </w:tcPr>
          <w:p w:rsidR="00214F2B" w:rsidRPr="009E5BED" w:rsidRDefault="00214F2B" w:rsidP="00214F2B">
            <w:pPr>
              <w:jc w:val="center"/>
              <w:rPr>
                <w:rFonts w:ascii="Arial" w:hAnsi="Arial" w:cs="Arial"/>
                <w:sz w:val="16"/>
                <w:szCs w:val="16"/>
              </w:rPr>
            </w:pPr>
            <w:r w:rsidRPr="009E5BED">
              <w:rPr>
                <w:rFonts w:ascii="Arial" w:hAnsi="Arial" w:cs="Arial"/>
                <w:sz w:val="16"/>
                <w:szCs w:val="16"/>
              </w:rPr>
              <w:t>od 100</w:t>
            </w:r>
          </w:p>
          <w:p w:rsidR="00214F2B" w:rsidRPr="009E5BED" w:rsidRDefault="00214F2B" w:rsidP="00214F2B">
            <w:pPr>
              <w:jc w:val="center"/>
              <w:rPr>
                <w:rFonts w:ascii="Arial" w:hAnsi="Arial" w:cs="Arial"/>
                <w:sz w:val="16"/>
                <w:szCs w:val="16"/>
              </w:rPr>
            </w:pPr>
            <w:r w:rsidRPr="009E5BED">
              <w:rPr>
                <w:rFonts w:ascii="Arial" w:hAnsi="Arial" w:cs="Arial"/>
                <w:sz w:val="16"/>
                <w:szCs w:val="16"/>
              </w:rPr>
              <w:t>do 200</w:t>
            </w:r>
          </w:p>
        </w:tc>
      </w:tr>
      <w:tr w:rsidR="00214F2B" w:rsidRPr="009E5BED" w:rsidTr="00214F2B">
        <w:tc>
          <w:tcPr>
            <w:tcW w:w="637" w:type="dxa"/>
            <w:tcBorders>
              <w:left w:val="single" w:sz="6" w:space="0" w:color="auto"/>
              <w:bottom w:val="single" w:sz="6" w:space="0" w:color="auto"/>
            </w:tcBorders>
          </w:tcPr>
          <w:p w:rsidR="00214F2B" w:rsidRPr="009E5BED" w:rsidRDefault="00214F2B" w:rsidP="00214F2B">
            <w:pPr>
              <w:jc w:val="center"/>
              <w:rPr>
                <w:rFonts w:ascii="Arial" w:hAnsi="Arial" w:cs="Arial"/>
                <w:sz w:val="16"/>
                <w:szCs w:val="16"/>
              </w:rPr>
            </w:pPr>
            <w:r w:rsidRPr="009E5BED">
              <w:rPr>
                <w:rFonts w:ascii="Arial" w:hAnsi="Arial" w:cs="Arial"/>
                <w:sz w:val="16"/>
                <w:szCs w:val="16"/>
              </w:rPr>
              <w:t>St3W</w:t>
            </w:r>
          </w:p>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r w:rsidRPr="009E5BED">
              <w:rPr>
                <w:rFonts w:ascii="Arial" w:hAnsi="Arial" w:cs="Arial"/>
                <w:sz w:val="16"/>
                <w:szCs w:val="16"/>
              </w:rPr>
              <w:t>St4W</w:t>
            </w:r>
          </w:p>
        </w:tc>
        <w:tc>
          <w:tcPr>
            <w:tcW w:w="851" w:type="dxa"/>
            <w:tcBorders>
              <w:left w:val="single" w:sz="6" w:space="0" w:color="auto"/>
              <w:bottom w:val="single" w:sz="6" w:space="0" w:color="auto"/>
              <w:right w:val="single" w:sz="6" w:space="0" w:color="auto"/>
            </w:tcBorders>
          </w:tcPr>
          <w:p w:rsidR="00214F2B" w:rsidRPr="009E5BED" w:rsidRDefault="00214F2B" w:rsidP="00214F2B">
            <w:pPr>
              <w:jc w:val="center"/>
              <w:rPr>
                <w:rFonts w:ascii="Arial" w:hAnsi="Arial" w:cs="Arial"/>
                <w:sz w:val="16"/>
                <w:szCs w:val="16"/>
              </w:rPr>
            </w:pPr>
            <w:r w:rsidRPr="009E5BED">
              <w:rPr>
                <w:rFonts w:ascii="Arial" w:hAnsi="Arial" w:cs="Arial"/>
                <w:sz w:val="16"/>
                <w:szCs w:val="16"/>
              </w:rPr>
              <w:t>225</w:t>
            </w:r>
          </w:p>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r w:rsidRPr="009E5BED">
              <w:rPr>
                <w:rFonts w:ascii="Arial" w:hAnsi="Arial" w:cs="Arial"/>
                <w:sz w:val="16"/>
                <w:szCs w:val="16"/>
              </w:rPr>
              <w:t>265</w:t>
            </w:r>
          </w:p>
        </w:tc>
        <w:tc>
          <w:tcPr>
            <w:tcW w:w="850" w:type="dxa"/>
            <w:tcBorders>
              <w:left w:val="single" w:sz="6" w:space="0" w:color="auto"/>
              <w:bottom w:val="single" w:sz="6" w:space="0" w:color="auto"/>
              <w:right w:val="single" w:sz="6" w:space="0" w:color="auto"/>
            </w:tcBorders>
          </w:tcPr>
          <w:p w:rsidR="00214F2B" w:rsidRPr="009E5BED" w:rsidRDefault="00214F2B" w:rsidP="00214F2B">
            <w:pPr>
              <w:jc w:val="center"/>
              <w:rPr>
                <w:rFonts w:ascii="Arial" w:hAnsi="Arial" w:cs="Arial"/>
                <w:sz w:val="16"/>
                <w:szCs w:val="16"/>
              </w:rPr>
            </w:pPr>
            <w:r w:rsidRPr="009E5BED">
              <w:rPr>
                <w:rFonts w:ascii="Arial" w:hAnsi="Arial" w:cs="Arial"/>
                <w:sz w:val="16"/>
                <w:szCs w:val="16"/>
              </w:rPr>
              <w:t>215</w:t>
            </w:r>
          </w:p>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r w:rsidRPr="009E5BED">
              <w:rPr>
                <w:rFonts w:ascii="Arial" w:hAnsi="Arial" w:cs="Arial"/>
                <w:sz w:val="16"/>
                <w:szCs w:val="16"/>
              </w:rPr>
              <w:t>255</w:t>
            </w:r>
          </w:p>
        </w:tc>
        <w:tc>
          <w:tcPr>
            <w:tcW w:w="851" w:type="dxa"/>
            <w:tcBorders>
              <w:left w:val="single" w:sz="6" w:space="0" w:color="auto"/>
              <w:bottom w:val="single" w:sz="6" w:space="0" w:color="auto"/>
              <w:right w:val="single" w:sz="6" w:space="0" w:color="auto"/>
            </w:tcBorders>
          </w:tcPr>
          <w:p w:rsidR="00214F2B" w:rsidRPr="009E5BED" w:rsidRDefault="00214F2B" w:rsidP="00214F2B">
            <w:pPr>
              <w:jc w:val="center"/>
              <w:rPr>
                <w:rFonts w:ascii="Arial" w:hAnsi="Arial" w:cs="Arial"/>
                <w:sz w:val="16"/>
                <w:szCs w:val="16"/>
              </w:rPr>
            </w:pPr>
            <w:r w:rsidRPr="009E5BED">
              <w:rPr>
                <w:rFonts w:ascii="Arial" w:hAnsi="Arial" w:cs="Arial"/>
                <w:sz w:val="16"/>
                <w:szCs w:val="16"/>
              </w:rPr>
              <w:t>205</w:t>
            </w:r>
          </w:p>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r w:rsidRPr="009E5BED">
              <w:rPr>
                <w:rFonts w:ascii="Arial" w:hAnsi="Arial" w:cs="Arial"/>
                <w:sz w:val="16"/>
                <w:szCs w:val="16"/>
              </w:rPr>
              <w:t>245</w:t>
            </w:r>
          </w:p>
        </w:tc>
        <w:tc>
          <w:tcPr>
            <w:tcW w:w="850" w:type="dxa"/>
            <w:tcBorders>
              <w:left w:val="single" w:sz="6" w:space="0" w:color="auto"/>
              <w:bottom w:val="single" w:sz="6" w:space="0" w:color="auto"/>
              <w:right w:val="single" w:sz="6" w:space="0" w:color="auto"/>
            </w:tcBorders>
          </w:tcPr>
          <w:p w:rsidR="00214F2B" w:rsidRPr="009E5BED" w:rsidRDefault="00214F2B" w:rsidP="00214F2B">
            <w:pPr>
              <w:jc w:val="center"/>
              <w:rPr>
                <w:rFonts w:ascii="Arial" w:hAnsi="Arial" w:cs="Arial"/>
                <w:sz w:val="16"/>
                <w:szCs w:val="16"/>
              </w:rPr>
            </w:pPr>
            <w:r w:rsidRPr="009E5BED">
              <w:rPr>
                <w:rFonts w:ascii="Arial" w:hAnsi="Arial" w:cs="Arial"/>
                <w:sz w:val="16"/>
                <w:szCs w:val="16"/>
              </w:rPr>
              <w:t>205</w:t>
            </w:r>
          </w:p>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r w:rsidRPr="009E5BED">
              <w:rPr>
                <w:rFonts w:ascii="Arial" w:hAnsi="Arial" w:cs="Arial"/>
                <w:sz w:val="16"/>
                <w:szCs w:val="16"/>
              </w:rPr>
              <w:t>235</w:t>
            </w:r>
          </w:p>
        </w:tc>
        <w:tc>
          <w:tcPr>
            <w:tcW w:w="851" w:type="dxa"/>
            <w:tcBorders>
              <w:left w:val="single" w:sz="6" w:space="0" w:color="auto"/>
              <w:bottom w:val="single" w:sz="6" w:space="0" w:color="auto"/>
              <w:right w:val="single" w:sz="6" w:space="0" w:color="auto"/>
            </w:tcBorders>
          </w:tcPr>
          <w:p w:rsidR="00214F2B" w:rsidRPr="009E5BED" w:rsidRDefault="00214F2B" w:rsidP="00214F2B">
            <w:pPr>
              <w:jc w:val="center"/>
              <w:rPr>
                <w:rFonts w:ascii="Arial" w:hAnsi="Arial" w:cs="Arial"/>
                <w:sz w:val="16"/>
                <w:szCs w:val="16"/>
              </w:rPr>
            </w:pPr>
            <w:r w:rsidRPr="009E5BED">
              <w:rPr>
                <w:rFonts w:ascii="Arial" w:hAnsi="Arial" w:cs="Arial"/>
                <w:sz w:val="16"/>
                <w:szCs w:val="16"/>
              </w:rPr>
              <w:t>195</w:t>
            </w:r>
          </w:p>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r w:rsidRPr="009E5BED">
              <w:rPr>
                <w:rFonts w:ascii="Arial" w:hAnsi="Arial" w:cs="Arial"/>
                <w:sz w:val="16"/>
                <w:szCs w:val="16"/>
              </w:rPr>
              <w:t>225</w:t>
            </w:r>
          </w:p>
        </w:tc>
        <w:tc>
          <w:tcPr>
            <w:tcW w:w="850" w:type="dxa"/>
            <w:tcBorders>
              <w:left w:val="single" w:sz="6" w:space="0" w:color="auto"/>
              <w:bottom w:val="single" w:sz="6" w:space="0" w:color="auto"/>
              <w:right w:val="single" w:sz="6" w:space="0" w:color="auto"/>
            </w:tcBorders>
          </w:tcPr>
          <w:p w:rsidR="00214F2B" w:rsidRPr="009E5BED" w:rsidRDefault="00214F2B" w:rsidP="00214F2B">
            <w:pPr>
              <w:jc w:val="center"/>
              <w:rPr>
                <w:rFonts w:ascii="Arial" w:hAnsi="Arial" w:cs="Arial"/>
                <w:sz w:val="16"/>
                <w:szCs w:val="16"/>
              </w:rPr>
            </w:pPr>
            <w:r w:rsidRPr="009E5BED">
              <w:rPr>
                <w:rFonts w:ascii="Arial" w:hAnsi="Arial" w:cs="Arial"/>
                <w:sz w:val="16"/>
                <w:szCs w:val="16"/>
              </w:rPr>
              <w:t>185</w:t>
            </w:r>
          </w:p>
          <w:p w:rsidR="00214F2B" w:rsidRPr="009E5BED" w:rsidRDefault="00214F2B" w:rsidP="00214F2B">
            <w:pPr>
              <w:jc w:val="center"/>
              <w:rPr>
                <w:rFonts w:ascii="Arial" w:hAnsi="Arial" w:cs="Arial"/>
                <w:sz w:val="16"/>
                <w:szCs w:val="16"/>
              </w:rPr>
            </w:pPr>
          </w:p>
          <w:p w:rsidR="00214F2B" w:rsidRPr="009E5BED" w:rsidRDefault="00214F2B" w:rsidP="00214F2B">
            <w:pPr>
              <w:jc w:val="center"/>
              <w:rPr>
                <w:rFonts w:ascii="Arial" w:hAnsi="Arial" w:cs="Arial"/>
                <w:sz w:val="16"/>
                <w:szCs w:val="16"/>
              </w:rPr>
            </w:pPr>
            <w:r w:rsidRPr="009E5BED">
              <w:rPr>
                <w:rFonts w:ascii="Arial" w:hAnsi="Arial" w:cs="Arial"/>
                <w:sz w:val="16"/>
                <w:szCs w:val="16"/>
              </w:rPr>
              <w:t>215</w:t>
            </w:r>
          </w:p>
        </w:tc>
        <w:tc>
          <w:tcPr>
            <w:tcW w:w="884" w:type="dxa"/>
            <w:tcBorders>
              <w:left w:val="single" w:sz="6" w:space="0" w:color="auto"/>
              <w:bottom w:val="single" w:sz="6" w:space="0" w:color="auto"/>
              <w:right w:val="single" w:sz="6" w:space="0" w:color="auto"/>
            </w:tcBorders>
          </w:tcPr>
          <w:p w:rsidR="00214F2B" w:rsidRPr="009E5BED" w:rsidRDefault="00214F2B" w:rsidP="00214F2B">
            <w:pPr>
              <w:jc w:val="center"/>
              <w:rPr>
                <w:rFonts w:ascii="Arial" w:hAnsi="Arial" w:cs="Arial"/>
                <w:sz w:val="16"/>
                <w:szCs w:val="16"/>
              </w:rPr>
            </w:pPr>
            <w:r w:rsidRPr="009E5BED">
              <w:rPr>
                <w:rFonts w:ascii="Arial" w:hAnsi="Arial" w:cs="Arial"/>
                <w:sz w:val="16"/>
                <w:szCs w:val="16"/>
              </w:rPr>
              <w:t>od 360</w:t>
            </w:r>
          </w:p>
          <w:p w:rsidR="00214F2B" w:rsidRPr="009E5BED" w:rsidRDefault="00214F2B" w:rsidP="00214F2B">
            <w:pPr>
              <w:jc w:val="center"/>
              <w:rPr>
                <w:rFonts w:ascii="Arial" w:hAnsi="Arial" w:cs="Arial"/>
                <w:sz w:val="16"/>
                <w:szCs w:val="16"/>
              </w:rPr>
            </w:pPr>
            <w:r w:rsidRPr="009E5BED">
              <w:rPr>
                <w:rFonts w:ascii="Arial" w:hAnsi="Arial" w:cs="Arial"/>
                <w:sz w:val="16"/>
                <w:szCs w:val="16"/>
              </w:rPr>
              <w:t>do 490</w:t>
            </w:r>
          </w:p>
          <w:p w:rsidR="00214F2B" w:rsidRPr="009E5BED" w:rsidRDefault="00214F2B" w:rsidP="00214F2B">
            <w:pPr>
              <w:jc w:val="center"/>
              <w:rPr>
                <w:rFonts w:ascii="Arial" w:hAnsi="Arial" w:cs="Arial"/>
                <w:sz w:val="16"/>
                <w:szCs w:val="16"/>
              </w:rPr>
            </w:pPr>
            <w:r w:rsidRPr="009E5BED">
              <w:rPr>
                <w:rFonts w:ascii="Arial" w:hAnsi="Arial" w:cs="Arial"/>
                <w:sz w:val="16"/>
                <w:szCs w:val="16"/>
              </w:rPr>
              <w:t>od 420</w:t>
            </w:r>
          </w:p>
          <w:p w:rsidR="00214F2B" w:rsidRPr="009E5BED" w:rsidRDefault="00214F2B" w:rsidP="00214F2B">
            <w:pPr>
              <w:jc w:val="center"/>
              <w:rPr>
                <w:rFonts w:ascii="Arial" w:hAnsi="Arial" w:cs="Arial"/>
                <w:sz w:val="16"/>
                <w:szCs w:val="16"/>
              </w:rPr>
            </w:pPr>
            <w:r w:rsidRPr="009E5BED">
              <w:rPr>
                <w:rFonts w:ascii="Arial" w:hAnsi="Arial" w:cs="Arial"/>
                <w:sz w:val="16"/>
                <w:szCs w:val="16"/>
              </w:rPr>
              <w:t>do 550</w:t>
            </w:r>
          </w:p>
        </w:tc>
        <w:tc>
          <w:tcPr>
            <w:tcW w:w="884" w:type="dxa"/>
            <w:tcBorders>
              <w:left w:val="single" w:sz="6" w:space="0" w:color="auto"/>
              <w:bottom w:val="single" w:sz="6" w:space="0" w:color="auto"/>
              <w:right w:val="single" w:sz="6" w:space="0" w:color="auto"/>
            </w:tcBorders>
          </w:tcPr>
          <w:p w:rsidR="00214F2B" w:rsidRPr="009E5BED" w:rsidRDefault="00214F2B" w:rsidP="00214F2B">
            <w:pPr>
              <w:jc w:val="center"/>
              <w:rPr>
                <w:rFonts w:ascii="Arial" w:hAnsi="Arial" w:cs="Arial"/>
                <w:sz w:val="16"/>
                <w:szCs w:val="16"/>
              </w:rPr>
            </w:pPr>
            <w:r w:rsidRPr="009E5BED">
              <w:rPr>
                <w:rFonts w:ascii="Arial" w:hAnsi="Arial" w:cs="Arial"/>
                <w:sz w:val="16"/>
                <w:szCs w:val="16"/>
              </w:rPr>
              <w:t>od 340</w:t>
            </w:r>
          </w:p>
          <w:p w:rsidR="00214F2B" w:rsidRPr="009E5BED" w:rsidRDefault="00214F2B" w:rsidP="00214F2B">
            <w:pPr>
              <w:jc w:val="center"/>
              <w:rPr>
                <w:rFonts w:ascii="Arial" w:hAnsi="Arial" w:cs="Arial"/>
                <w:sz w:val="16"/>
                <w:szCs w:val="16"/>
              </w:rPr>
            </w:pPr>
            <w:r w:rsidRPr="009E5BED">
              <w:rPr>
                <w:rFonts w:ascii="Arial" w:hAnsi="Arial" w:cs="Arial"/>
                <w:sz w:val="16"/>
                <w:szCs w:val="16"/>
              </w:rPr>
              <w:t>do 490</w:t>
            </w:r>
          </w:p>
          <w:p w:rsidR="00214F2B" w:rsidRPr="009E5BED" w:rsidRDefault="00214F2B" w:rsidP="00214F2B">
            <w:pPr>
              <w:jc w:val="center"/>
              <w:rPr>
                <w:rFonts w:ascii="Arial" w:hAnsi="Arial" w:cs="Arial"/>
                <w:sz w:val="16"/>
                <w:szCs w:val="16"/>
              </w:rPr>
            </w:pPr>
            <w:r w:rsidRPr="009E5BED">
              <w:rPr>
                <w:rFonts w:ascii="Arial" w:hAnsi="Arial" w:cs="Arial"/>
                <w:sz w:val="16"/>
                <w:szCs w:val="16"/>
              </w:rPr>
              <w:t>od 400</w:t>
            </w:r>
          </w:p>
          <w:p w:rsidR="00214F2B" w:rsidRPr="009E5BED" w:rsidRDefault="00214F2B" w:rsidP="00214F2B">
            <w:pPr>
              <w:jc w:val="center"/>
              <w:rPr>
                <w:rFonts w:ascii="Arial" w:hAnsi="Arial" w:cs="Arial"/>
                <w:sz w:val="16"/>
                <w:szCs w:val="16"/>
              </w:rPr>
            </w:pPr>
            <w:r w:rsidRPr="009E5BED">
              <w:rPr>
                <w:rFonts w:ascii="Arial" w:hAnsi="Arial" w:cs="Arial"/>
                <w:sz w:val="16"/>
                <w:szCs w:val="16"/>
              </w:rPr>
              <w:t>do 550</w:t>
            </w:r>
          </w:p>
        </w:tc>
      </w:tr>
    </w:tbl>
    <w:p w:rsidR="00214F2B" w:rsidRPr="009E5BED" w:rsidRDefault="00214F2B" w:rsidP="00214F2B">
      <w:pPr>
        <w:rPr>
          <w:rFonts w:ascii="Arial" w:hAnsi="Arial" w:cs="Arial"/>
          <w:sz w:val="16"/>
          <w:szCs w:val="16"/>
        </w:rPr>
      </w:pPr>
    </w:p>
    <w:p w:rsidR="00214F2B" w:rsidRPr="009E5BED" w:rsidRDefault="00214F2B" w:rsidP="00214F2B">
      <w:pPr>
        <w:spacing w:before="120"/>
        <w:rPr>
          <w:rFonts w:ascii="Arial" w:hAnsi="Arial" w:cs="Arial"/>
          <w:sz w:val="16"/>
          <w:szCs w:val="16"/>
        </w:rPr>
      </w:pPr>
      <w:r w:rsidRPr="009E5BED">
        <w:rPr>
          <w:rFonts w:ascii="Arial" w:hAnsi="Arial" w:cs="Arial"/>
          <w:sz w:val="16"/>
          <w:szCs w:val="16"/>
        </w:rPr>
        <w:t>2.4.4. Elektrody lub drut spawalniczy</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ab/>
        <w:t>Jeśli dokumentacja projektowa, SST lub Inżynier przewidują wykonanie spawanych połączeń elementów, to elektroda powinna spełniać wymagania BN-82/4131-03 [26] lub PN-M-69430 [22], względnie innej uzgodnionej normy, a drut spawalniczy powinien spełniać wymagania PN-M-69420 [21], odpowiednio dla spawania gazowego acetylenowo-tlenowego lub innego zaakceptowanego przez Inżyniera.</w:t>
      </w:r>
    </w:p>
    <w:p w:rsidR="00214F2B" w:rsidRPr="009E5BED" w:rsidRDefault="00214F2B" w:rsidP="00214F2B">
      <w:pPr>
        <w:ind w:firstLine="709"/>
        <w:rPr>
          <w:rFonts w:ascii="Arial" w:hAnsi="Arial" w:cs="Arial"/>
          <w:sz w:val="16"/>
          <w:szCs w:val="16"/>
        </w:rPr>
      </w:pPr>
      <w:r w:rsidRPr="009E5BED">
        <w:rPr>
          <w:rFonts w:ascii="Arial" w:hAnsi="Arial" w:cs="Arial"/>
          <w:sz w:val="16"/>
          <w:szCs w:val="16"/>
        </w:rPr>
        <w:t>Średnica elektrody lub drutu powinna wynosić połowę grubości elementów łączonych lub 6 do 8 mm, gdy elementy łączone są grubsze niż 15 mm.</w:t>
      </w:r>
    </w:p>
    <w:p w:rsidR="00214F2B" w:rsidRPr="009E5BED" w:rsidRDefault="00214F2B" w:rsidP="00214F2B">
      <w:pPr>
        <w:ind w:firstLine="709"/>
        <w:rPr>
          <w:rFonts w:ascii="Arial" w:hAnsi="Arial" w:cs="Arial"/>
          <w:sz w:val="16"/>
          <w:szCs w:val="16"/>
        </w:rPr>
      </w:pPr>
      <w:r w:rsidRPr="009E5BED">
        <w:rPr>
          <w:rFonts w:ascii="Arial" w:hAnsi="Arial" w:cs="Arial"/>
          <w:sz w:val="16"/>
          <w:szCs w:val="16"/>
        </w:rPr>
        <w:t>Powierzchnia elektrody lub drutu powinna być czysta i gładka, bez rdzy, zgorzeliny, brudu lub smarów.</w:t>
      </w:r>
    </w:p>
    <w:p w:rsidR="00214F2B" w:rsidRPr="009E5BED" w:rsidRDefault="00214F2B" w:rsidP="00214F2B">
      <w:pPr>
        <w:ind w:firstLine="709"/>
        <w:rPr>
          <w:rFonts w:ascii="Arial" w:hAnsi="Arial" w:cs="Arial"/>
          <w:sz w:val="16"/>
          <w:szCs w:val="16"/>
        </w:rPr>
      </w:pPr>
      <w:r w:rsidRPr="009E5BED">
        <w:rPr>
          <w:rFonts w:ascii="Arial" w:hAnsi="Arial" w:cs="Arial"/>
          <w:sz w:val="16"/>
          <w:szCs w:val="16"/>
        </w:rPr>
        <w:t>Do każdej partii elektrod lub drutów wytwórca powinien dostarczyć zaświadczenie, w którym podane są następujące wyniki badań: oględziny zewnętrzne, sprawdzenie wymiarów, sprawdzenie składu chemicznego, sprawdzenie wytrzymałości na rozciąganie, sprawdzenie pakowania oraz stwierdzenie zgodności własności elektrod lub drutów z normą.</w:t>
      </w:r>
    </w:p>
    <w:p w:rsidR="00214F2B" w:rsidRPr="009E5BED" w:rsidRDefault="00214F2B" w:rsidP="00214F2B">
      <w:pPr>
        <w:ind w:firstLine="709"/>
        <w:rPr>
          <w:rFonts w:ascii="Arial" w:hAnsi="Arial" w:cs="Arial"/>
          <w:sz w:val="16"/>
          <w:szCs w:val="16"/>
        </w:rPr>
      </w:pPr>
      <w:r w:rsidRPr="009E5BED">
        <w:rPr>
          <w:rFonts w:ascii="Arial" w:hAnsi="Arial" w:cs="Arial"/>
          <w:sz w:val="16"/>
          <w:szCs w:val="16"/>
        </w:rPr>
        <w:t>Elektrody, druty i pręty powinny być przechowywane w suchych pomieszczeniach wolnych od czynników wywołujących korozję.</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2.4.5. Powłoki metalizacyjne cynkowe</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ab/>
        <w:t>W przypadku zastosowania powłoki metalizacyjnej cynkowej na konstrukcjach stalowych, powinna ona być z cynku o czystości nie mniejszej niż 99,5 % i odpowiadać wymaganiom BN-89/1076-02 [25]. Minimalna grubość powłoki cynkowej powinna być zgodna z wymaganiami tablicy 4.</w:t>
      </w:r>
    </w:p>
    <w:p w:rsidR="00214F2B" w:rsidRPr="009E5BED" w:rsidRDefault="00214F2B" w:rsidP="00214F2B">
      <w:pPr>
        <w:rPr>
          <w:rFonts w:ascii="Arial" w:hAnsi="Arial" w:cs="Arial"/>
          <w:sz w:val="16"/>
          <w:szCs w:val="16"/>
        </w:rPr>
      </w:pPr>
      <w:r w:rsidRPr="009E5BED">
        <w:rPr>
          <w:rFonts w:ascii="Arial" w:hAnsi="Arial" w:cs="Arial"/>
          <w:sz w:val="16"/>
          <w:szCs w:val="16"/>
        </w:rPr>
        <w:tab/>
        <w:t>Powierzchnia powłoki powinna być jednorodna pod względem ziarnistości. Nie może ona wykazywać widocznych wad jak rysy, pęknięcia, pęcherze lub odstawanie powłoki od podłoża.</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Tablica 4. Minimalna grubość powłoki metalizacyjnej cynkowej narażonej na działanie</w:t>
      </w:r>
    </w:p>
    <w:p w:rsidR="00214F2B" w:rsidRPr="009E5BED" w:rsidRDefault="00214F2B" w:rsidP="00214F2B">
      <w:pPr>
        <w:spacing w:after="120"/>
        <w:rPr>
          <w:rFonts w:ascii="Arial" w:hAnsi="Arial" w:cs="Arial"/>
          <w:sz w:val="16"/>
          <w:szCs w:val="16"/>
        </w:rPr>
      </w:pPr>
      <w:r w:rsidRPr="009E5BED">
        <w:rPr>
          <w:rFonts w:ascii="Arial" w:hAnsi="Arial" w:cs="Arial"/>
          <w:sz w:val="16"/>
          <w:szCs w:val="16"/>
        </w:rPr>
        <w:tab/>
        <w:t xml:space="preserve">    korozji atmosferycznej według BN-89/1076-02 [25]</w:t>
      </w:r>
    </w:p>
    <w:tbl>
      <w:tblPr>
        <w:tblW w:w="0" w:type="auto"/>
        <w:tblLayout w:type="fixed"/>
        <w:tblCellMar>
          <w:left w:w="70" w:type="dxa"/>
          <w:right w:w="70" w:type="dxa"/>
        </w:tblCellMar>
        <w:tblLook w:val="0000"/>
      </w:tblPr>
      <w:tblGrid>
        <w:gridCol w:w="2480"/>
        <w:gridCol w:w="2515"/>
        <w:gridCol w:w="2516"/>
      </w:tblGrid>
      <w:tr w:rsidR="00214F2B" w:rsidRPr="009E5BED" w:rsidTr="00214F2B">
        <w:tc>
          <w:tcPr>
            <w:tcW w:w="2480" w:type="dxa"/>
            <w:tcBorders>
              <w:top w:val="single" w:sz="6" w:space="0" w:color="auto"/>
              <w:left w:val="single" w:sz="6" w:space="0" w:color="auto"/>
            </w:tcBorders>
          </w:tcPr>
          <w:p w:rsidR="00214F2B" w:rsidRPr="009E5BED" w:rsidRDefault="00214F2B" w:rsidP="00214F2B">
            <w:pPr>
              <w:jc w:val="center"/>
              <w:rPr>
                <w:rFonts w:ascii="Arial" w:hAnsi="Arial" w:cs="Arial"/>
                <w:sz w:val="16"/>
                <w:szCs w:val="16"/>
              </w:rPr>
            </w:pPr>
            <w:r w:rsidRPr="009E5BED">
              <w:rPr>
                <w:rFonts w:ascii="Arial" w:hAnsi="Arial" w:cs="Arial"/>
                <w:sz w:val="16"/>
                <w:szCs w:val="16"/>
              </w:rPr>
              <w:t>Agresywność korozyjna atmosfery</w:t>
            </w:r>
          </w:p>
        </w:tc>
        <w:tc>
          <w:tcPr>
            <w:tcW w:w="5030" w:type="dxa"/>
            <w:gridSpan w:val="2"/>
            <w:tcBorders>
              <w:top w:val="single" w:sz="6" w:space="0" w:color="auto"/>
              <w:left w:val="single" w:sz="6" w:space="0" w:color="auto"/>
              <w:bottom w:val="single" w:sz="6" w:space="0" w:color="auto"/>
              <w:right w:val="single" w:sz="6" w:space="0" w:color="auto"/>
            </w:tcBorders>
          </w:tcPr>
          <w:p w:rsidR="00214F2B" w:rsidRPr="009E5BED" w:rsidRDefault="00214F2B" w:rsidP="00214F2B">
            <w:pPr>
              <w:jc w:val="center"/>
              <w:rPr>
                <w:rFonts w:ascii="Arial" w:hAnsi="Arial" w:cs="Arial"/>
                <w:sz w:val="16"/>
                <w:szCs w:val="16"/>
              </w:rPr>
            </w:pPr>
            <w:r w:rsidRPr="009E5BED">
              <w:rPr>
                <w:rFonts w:ascii="Arial" w:hAnsi="Arial" w:cs="Arial"/>
                <w:sz w:val="16"/>
                <w:szCs w:val="16"/>
              </w:rPr>
              <w:t xml:space="preserve">Minimalna grubość powłoki,  </w:t>
            </w:r>
            <w:r w:rsidRPr="009E5BED">
              <w:rPr>
                <w:rFonts w:ascii="Arial" w:hAnsi="Arial" w:cs="Arial"/>
                <w:sz w:val="16"/>
                <w:szCs w:val="16"/>
              </w:rPr>
              <w:sym w:font="Symbol" w:char="F06D"/>
            </w:r>
            <w:r w:rsidRPr="009E5BED">
              <w:rPr>
                <w:rFonts w:ascii="Arial" w:hAnsi="Arial" w:cs="Arial"/>
                <w:sz w:val="16"/>
                <w:szCs w:val="16"/>
              </w:rPr>
              <w:t>m,</w:t>
            </w:r>
          </w:p>
          <w:p w:rsidR="00214F2B" w:rsidRPr="009E5BED" w:rsidRDefault="00214F2B" w:rsidP="00214F2B">
            <w:pPr>
              <w:jc w:val="center"/>
              <w:rPr>
                <w:rFonts w:ascii="Arial" w:hAnsi="Arial" w:cs="Arial"/>
                <w:sz w:val="16"/>
                <w:szCs w:val="16"/>
              </w:rPr>
            </w:pPr>
            <w:r w:rsidRPr="009E5BED">
              <w:rPr>
                <w:rFonts w:ascii="Arial" w:hAnsi="Arial" w:cs="Arial"/>
                <w:sz w:val="16"/>
                <w:szCs w:val="16"/>
              </w:rPr>
              <w:t xml:space="preserve"> przy wymaganej trwałości w latach</w:t>
            </w:r>
          </w:p>
        </w:tc>
      </w:tr>
      <w:tr w:rsidR="00214F2B" w:rsidRPr="009E5BED" w:rsidTr="00214F2B">
        <w:tc>
          <w:tcPr>
            <w:tcW w:w="2480" w:type="dxa"/>
            <w:tcBorders>
              <w:left w:val="single" w:sz="6" w:space="0" w:color="auto"/>
              <w:bottom w:val="double" w:sz="6" w:space="0" w:color="auto"/>
            </w:tcBorders>
          </w:tcPr>
          <w:p w:rsidR="00214F2B" w:rsidRPr="009E5BED" w:rsidRDefault="00214F2B" w:rsidP="00214F2B">
            <w:pPr>
              <w:jc w:val="center"/>
              <w:rPr>
                <w:rFonts w:ascii="Arial" w:hAnsi="Arial" w:cs="Arial"/>
                <w:sz w:val="16"/>
                <w:szCs w:val="16"/>
              </w:rPr>
            </w:pPr>
            <w:r w:rsidRPr="009E5BED">
              <w:rPr>
                <w:rFonts w:ascii="Arial" w:hAnsi="Arial" w:cs="Arial"/>
                <w:sz w:val="16"/>
                <w:szCs w:val="16"/>
              </w:rPr>
              <w:t>według PN-H-04651 [8]</w:t>
            </w:r>
          </w:p>
        </w:tc>
        <w:tc>
          <w:tcPr>
            <w:tcW w:w="2515" w:type="dxa"/>
            <w:tcBorders>
              <w:top w:val="single" w:sz="6" w:space="0" w:color="auto"/>
              <w:left w:val="single" w:sz="6" w:space="0" w:color="auto"/>
              <w:bottom w:val="double" w:sz="6" w:space="0" w:color="auto"/>
              <w:right w:val="single" w:sz="6" w:space="0" w:color="auto"/>
            </w:tcBorders>
          </w:tcPr>
          <w:p w:rsidR="00214F2B" w:rsidRPr="009E5BED" w:rsidRDefault="00214F2B" w:rsidP="00214F2B">
            <w:pPr>
              <w:jc w:val="center"/>
              <w:rPr>
                <w:rFonts w:ascii="Arial" w:hAnsi="Arial" w:cs="Arial"/>
                <w:sz w:val="16"/>
                <w:szCs w:val="16"/>
              </w:rPr>
            </w:pPr>
            <w:r w:rsidRPr="009E5BED">
              <w:rPr>
                <w:rFonts w:ascii="Arial" w:hAnsi="Arial" w:cs="Arial"/>
                <w:sz w:val="16"/>
                <w:szCs w:val="16"/>
              </w:rPr>
              <w:t>10</w:t>
            </w:r>
          </w:p>
        </w:tc>
        <w:tc>
          <w:tcPr>
            <w:tcW w:w="2515" w:type="dxa"/>
            <w:tcBorders>
              <w:top w:val="single" w:sz="6" w:space="0" w:color="auto"/>
              <w:left w:val="single" w:sz="6" w:space="0" w:color="auto"/>
              <w:bottom w:val="double" w:sz="6" w:space="0" w:color="auto"/>
              <w:right w:val="single" w:sz="6" w:space="0" w:color="auto"/>
            </w:tcBorders>
          </w:tcPr>
          <w:p w:rsidR="00214F2B" w:rsidRPr="009E5BED" w:rsidRDefault="00214F2B" w:rsidP="00214F2B">
            <w:pPr>
              <w:jc w:val="center"/>
              <w:rPr>
                <w:rFonts w:ascii="Arial" w:hAnsi="Arial" w:cs="Arial"/>
                <w:sz w:val="16"/>
                <w:szCs w:val="16"/>
              </w:rPr>
            </w:pPr>
            <w:r w:rsidRPr="009E5BED">
              <w:rPr>
                <w:rFonts w:ascii="Arial" w:hAnsi="Arial" w:cs="Arial"/>
                <w:sz w:val="16"/>
                <w:szCs w:val="16"/>
              </w:rPr>
              <w:t>20</w:t>
            </w:r>
          </w:p>
        </w:tc>
      </w:tr>
      <w:tr w:rsidR="00214F2B" w:rsidRPr="009E5BED" w:rsidTr="00214F2B">
        <w:tc>
          <w:tcPr>
            <w:tcW w:w="2480" w:type="dxa"/>
            <w:tcBorders>
              <w:left w:val="single" w:sz="6" w:space="0" w:color="auto"/>
              <w:bottom w:val="single" w:sz="6" w:space="0" w:color="auto"/>
              <w:right w:val="single" w:sz="6" w:space="0" w:color="auto"/>
            </w:tcBorders>
          </w:tcPr>
          <w:p w:rsidR="00214F2B" w:rsidRPr="009E5BED" w:rsidRDefault="00214F2B" w:rsidP="00214F2B">
            <w:pPr>
              <w:spacing w:before="60"/>
              <w:rPr>
                <w:rFonts w:ascii="Arial" w:hAnsi="Arial" w:cs="Arial"/>
                <w:sz w:val="16"/>
                <w:szCs w:val="16"/>
              </w:rPr>
            </w:pPr>
            <w:r w:rsidRPr="009E5BED">
              <w:rPr>
                <w:rFonts w:ascii="Arial" w:hAnsi="Arial" w:cs="Arial"/>
                <w:sz w:val="16"/>
                <w:szCs w:val="16"/>
              </w:rPr>
              <w:t>Umiarkowana</w:t>
            </w:r>
          </w:p>
          <w:p w:rsidR="00214F2B" w:rsidRPr="009E5BED" w:rsidRDefault="00214F2B" w:rsidP="00214F2B">
            <w:pPr>
              <w:rPr>
                <w:rFonts w:ascii="Arial" w:hAnsi="Arial" w:cs="Arial"/>
                <w:sz w:val="16"/>
                <w:szCs w:val="16"/>
              </w:rPr>
            </w:pPr>
            <w:r w:rsidRPr="009E5BED">
              <w:rPr>
                <w:rFonts w:ascii="Arial" w:hAnsi="Arial" w:cs="Arial"/>
                <w:sz w:val="16"/>
                <w:szCs w:val="16"/>
              </w:rPr>
              <w:t>Ciężka</w:t>
            </w:r>
          </w:p>
        </w:tc>
        <w:tc>
          <w:tcPr>
            <w:tcW w:w="2515" w:type="dxa"/>
            <w:tcBorders>
              <w:left w:val="single" w:sz="6" w:space="0" w:color="auto"/>
              <w:bottom w:val="single" w:sz="6" w:space="0" w:color="auto"/>
              <w:right w:val="single" w:sz="6" w:space="0" w:color="auto"/>
            </w:tcBorders>
          </w:tcPr>
          <w:p w:rsidR="00214F2B" w:rsidRPr="009E5BED" w:rsidRDefault="00214F2B" w:rsidP="00214F2B">
            <w:pPr>
              <w:spacing w:before="60"/>
              <w:jc w:val="center"/>
              <w:rPr>
                <w:rFonts w:ascii="Arial" w:hAnsi="Arial" w:cs="Arial"/>
                <w:sz w:val="16"/>
                <w:szCs w:val="16"/>
              </w:rPr>
            </w:pPr>
            <w:r w:rsidRPr="009E5BED">
              <w:rPr>
                <w:rFonts w:ascii="Arial" w:hAnsi="Arial" w:cs="Arial"/>
                <w:sz w:val="16"/>
                <w:szCs w:val="16"/>
              </w:rPr>
              <w:t>120</w:t>
            </w:r>
          </w:p>
          <w:p w:rsidR="00214F2B" w:rsidRPr="009E5BED" w:rsidRDefault="00214F2B" w:rsidP="00214F2B">
            <w:pPr>
              <w:jc w:val="center"/>
              <w:rPr>
                <w:rFonts w:ascii="Arial" w:hAnsi="Arial" w:cs="Arial"/>
                <w:sz w:val="16"/>
                <w:szCs w:val="16"/>
              </w:rPr>
            </w:pPr>
            <w:r w:rsidRPr="009E5BED">
              <w:rPr>
                <w:rFonts w:ascii="Arial" w:hAnsi="Arial" w:cs="Arial"/>
                <w:sz w:val="16"/>
                <w:szCs w:val="16"/>
              </w:rPr>
              <w:t>160 M</w:t>
            </w:r>
          </w:p>
        </w:tc>
        <w:tc>
          <w:tcPr>
            <w:tcW w:w="2515" w:type="dxa"/>
            <w:tcBorders>
              <w:left w:val="single" w:sz="6" w:space="0" w:color="auto"/>
              <w:bottom w:val="single" w:sz="6" w:space="0" w:color="auto"/>
              <w:right w:val="single" w:sz="6" w:space="0" w:color="auto"/>
            </w:tcBorders>
          </w:tcPr>
          <w:p w:rsidR="00214F2B" w:rsidRPr="009E5BED" w:rsidRDefault="00214F2B" w:rsidP="00214F2B">
            <w:pPr>
              <w:spacing w:before="60"/>
              <w:jc w:val="center"/>
              <w:rPr>
                <w:rFonts w:ascii="Arial" w:hAnsi="Arial" w:cs="Arial"/>
                <w:sz w:val="16"/>
                <w:szCs w:val="16"/>
              </w:rPr>
            </w:pPr>
            <w:r w:rsidRPr="009E5BED">
              <w:rPr>
                <w:rFonts w:ascii="Arial" w:hAnsi="Arial" w:cs="Arial"/>
                <w:sz w:val="16"/>
                <w:szCs w:val="16"/>
              </w:rPr>
              <w:t>160</w:t>
            </w:r>
          </w:p>
          <w:p w:rsidR="00214F2B" w:rsidRPr="009E5BED" w:rsidRDefault="00214F2B" w:rsidP="00214F2B">
            <w:pPr>
              <w:spacing w:after="60"/>
              <w:jc w:val="center"/>
              <w:rPr>
                <w:rFonts w:ascii="Arial" w:hAnsi="Arial" w:cs="Arial"/>
                <w:sz w:val="16"/>
                <w:szCs w:val="16"/>
              </w:rPr>
            </w:pPr>
            <w:r w:rsidRPr="009E5BED">
              <w:rPr>
                <w:rFonts w:ascii="Arial" w:hAnsi="Arial" w:cs="Arial"/>
                <w:sz w:val="16"/>
                <w:szCs w:val="16"/>
              </w:rPr>
              <w:t>200 M</w:t>
            </w:r>
          </w:p>
        </w:tc>
      </w:tr>
      <w:tr w:rsidR="00214F2B" w:rsidRPr="009E5BED" w:rsidTr="00214F2B">
        <w:tc>
          <w:tcPr>
            <w:tcW w:w="7511" w:type="dxa"/>
            <w:gridSpan w:val="3"/>
            <w:tcBorders>
              <w:top w:val="single" w:sz="6" w:space="0" w:color="auto"/>
              <w:left w:val="single" w:sz="6" w:space="0" w:color="auto"/>
              <w:bottom w:val="single" w:sz="6" w:space="0" w:color="auto"/>
              <w:right w:val="single" w:sz="6" w:space="0" w:color="auto"/>
            </w:tcBorders>
          </w:tcPr>
          <w:p w:rsidR="00214F2B" w:rsidRPr="009E5BED" w:rsidRDefault="00214F2B" w:rsidP="00214F2B">
            <w:pPr>
              <w:spacing w:before="60" w:after="60"/>
              <w:rPr>
                <w:rFonts w:ascii="Arial" w:hAnsi="Arial" w:cs="Arial"/>
                <w:sz w:val="16"/>
                <w:szCs w:val="16"/>
              </w:rPr>
            </w:pPr>
            <w:r w:rsidRPr="009E5BED">
              <w:rPr>
                <w:rFonts w:ascii="Arial" w:hAnsi="Arial" w:cs="Arial"/>
                <w:sz w:val="16"/>
                <w:szCs w:val="16"/>
              </w:rPr>
              <w:t>M - powłoka pokryta dwoma lub większą liczbą warstw powłoki malarskiej</w:t>
            </w:r>
          </w:p>
        </w:tc>
      </w:tr>
    </w:tbl>
    <w:p w:rsidR="00214F2B" w:rsidRPr="009E5BED" w:rsidRDefault="00214F2B" w:rsidP="00214F2B">
      <w:pPr>
        <w:rPr>
          <w:rFonts w:ascii="Arial" w:hAnsi="Arial" w:cs="Arial"/>
          <w:sz w:val="16"/>
          <w:szCs w:val="16"/>
        </w:rPr>
      </w:pPr>
    </w:p>
    <w:p w:rsidR="00214F2B" w:rsidRPr="009E5BED" w:rsidRDefault="00214F2B" w:rsidP="00214F2B">
      <w:pPr>
        <w:spacing w:before="120"/>
        <w:rPr>
          <w:rFonts w:ascii="Arial" w:hAnsi="Arial" w:cs="Arial"/>
          <w:sz w:val="16"/>
          <w:szCs w:val="16"/>
        </w:rPr>
      </w:pPr>
      <w:r w:rsidRPr="009E5BED">
        <w:rPr>
          <w:rFonts w:ascii="Arial" w:hAnsi="Arial" w:cs="Arial"/>
          <w:sz w:val="16"/>
          <w:szCs w:val="16"/>
        </w:rPr>
        <w:t>2.4.6. Gwarancja producenta lub dostawcy na konstrukcję wsporczą</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ab/>
        <w:t>Producent lub dostawca każdej konstrukcji wsporczej, a w przypadku znaków umieszczanych na innych obiektach lub konstrukcjach (wiadukty nad drogą, kładki dla pieszych, słupy latarń itp.), także elementów służących do zamocowania znaków na tym obiekcie lub konstrukcji, obowiązany jest do wydania gwarancji na okres trwałości znaku uzgodniony z odbiorcą. Przedmiotem gwarancji są właściwości techniczne konstrukcji wsporczej lub elementów mocujących oraz trwałość zabezpieczenia przeciwkorozyjnego.</w:t>
      </w:r>
    </w:p>
    <w:p w:rsidR="00214F2B" w:rsidRPr="009E5BED" w:rsidRDefault="00214F2B" w:rsidP="00214F2B">
      <w:pPr>
        <w:rPr>
          <w:rFonts w:ascii="Arial" w:hAnsi="Arial" w:cs="Arial"/>
          <w:sz w:val="16"/>
          <w:szCs w:val="16"/>
        </w:rPr>
      </w:pPr>
      <w:r w:rsidRPr="009E5BED">
        <w:rPr>
          <w:rFonts w:ascii="Arial" w:hAnsi="Arial" w:cs="Arial"/>
          <w:sz w:val="16"/>
          <w:szCs w:val="16"/>
        </w:rPr>
        <w:tab/>
        <w:t>W przypadku słupków znaków pionowych ostrzegawczych, zakazu, nakazu i informacyjnych o standardowych wymiarach oraz w przypadku elementów, służących do zamocowania znaków do innych obiektów lub konstrukcji - gwarancja może być wydana dla partii dostawy. W przypadku konstrukcji wsporczej dla znaków drogowych bramowych i wysięgnikowych gwarancja jest wystawiana indywidualnie dla każdej konstrukcji wsporczej.</w:t>
      </w:r>
    </w:p>
    <w:p w:rsidR="00214F2B" w:rsidRPr="009E5BED" w:rsidRDefault="00214F2B" w:rsidP="00214F2B">
      <w:pPr>
        <w:pStyle w:val="Nagwek2"/>
        <w:rPr>
          <w:b w:val="0"/>
          <w:i w:val="0"/>
          <w:sz w:val="16"/>
          <w:szCs w:val="16"/>
        </w:rPr>
      </w:pPr>
      <w:r w:rsidRPr="009E5BED">
        <w:rPr>
          <w:b w:val="0"/>
          <w:i w:val="0"/>
          <w:sz w:val="16"/>
          <w:szCs w:val="16"/>
        </w:rPr>
        <w:t>2.5. Tarcza znaku</w:t>
      </w:r>
    </w:p>
    <w:p w:rsidR="00214F2B" w:rsidRPr="009E5BED" w:rsidRDefault="00214F2B" w:rsidP="00214F2B">
      <w:pPr>
        <w:rPr>
          <w:rFonts w:ascii="Arial" w:hAnsi="Arial" w:cs="Arial"/>
          <w:sz w:val="16"/>
          <w:szCs w:val="16"/>
        </w:rPr>
      </w:pPr>
      <w:r w:rsidRPr="009E5BED">
        <w:rPr>
          <w:rFonts w:ascii="Arial" w:hAnsi="Arial" w:cs="Arial"/>
          <w:sz w:val="16"/>
          <w:szCs w:val="16"/>
        </w:rPr>
        <w:t>2.5.1.  Trwałość materiałów na wpływy zewnętrzne</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ab/>
        <w:t>Materiały użyte na lico i tarczę znaku oraz połączenie lica znaku z tarczą znaku, a także sposób wykończenia znaku, muszą wykazywać pełną odporność na oddziaływanie światła, zmian temperatury, wpływy atmosferyczne i występujące w normalnych warunkach oddziaływania chemiczne (w tym korozję elektrochemiczną) - przez cały czas trwałości znaku, określony przez wytwórcę lub dostawcę.</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lastRenderedPageBreak/>
        <w:t>2.5.2. Warunki gwarancyjne producenta lub dostawcy znaku</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ab/>
        <w:t>Producent lub dostawca znaku obowiązany jest przy dostawie określić, uzgodnioną z odbiorcą, trwałość znaku oraz warunki gwarancyjne dla znaku, a także udostępnić na życzenie odbiorcy:</w:t>
      </w:r>
    </w:p>
    <w:p w:rsidR="00214F2B" w:rsidRPr="009E5BED" w:rsidRDefault="00214F2B" w:rsidP="00401152">
      <w:pPr>
        <w:numPr>
          <w:ilvl w:val="0"/>
          <w:numId w:val="166"/>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instrukcję montażu znaku,</w:t>
      </w:r>
    </w:p>
    <w:p w:rsidR="00214F2B" w:rsidRPr="009E5BED" w:rsidRDefault="00214F2B" w:rsidP="00401152">
      <w:pPr>
        <w:numPr>
          <w:ilvl w:val="0"/>
          <w:numId w:val="166"/>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dane szczegółowe o ewentualnych ograniczeniach w stosowaniu znaku,</w:t>
      </w:r>
    </w:p>
    <w:p w:rsidR="00214F2B" w:rsidRPr="009E5BED" w:rsidRDefault="00214F2B" w:rsidP="00401152">
      <w:pPr>
        <w:numPr>
          <w:ilvl w:val="0"/>
          <w:numId w:val="166"/>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instrukcję utrzymania znaku.</w:t>
      </w:r>
    </w:p>
    <w:p w:rsidR="00214F2B" w:rsidRPr="009E5BED" w:rsidRDefault="00214F2B" w:rsidP="00214F2B">
      <w:pPr>
        <w:rPr>
          <w:rFonts w:ascii="Arial" w:hAnsi="Arial" w:cs="Arial"/>
          <w:sz w:val="16"/>
          <w:szCs w:val="16"/>
        </w:rPr>
      </w:pPr>
    </w:p>
    <w:p w:rsidR="00214F2B" w:rsidRPr="009E5BED" w:rsidRDefault="00214F2B" w:rsidP="00214F2B">
      <w:pPr>
        <w:keepNext/>
        <w:rPr>
          <w:rFonts w:ascii="Arial" w:hAnsi="Arial" w:cs="Arial"/>
          <w:sz w:val="16"/>
          <w:szCs w:val="16"/>
        </w:rPr>
      </w:pPr>
      <w:r w:rsidRPr="009E5BED">
        <w:rPr>
          <w:rFonts w:ascii="Arial" w:hAnsi="Arial" w:cs="Arial"/>
          <w:sz w:val="16"/>
          <w:szCs w:val="16"/>
        </w:rPr>
        <w:t>2.5.3. Materiały do wykonania tarczy znaku</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ab/>
        <w:t>Materiałami stosowanymi do wykonania tarczy znaku drogowego są:</w:t>
      </w:r>
    </w:p>
    <w:p w:rsidR="00214F2B" w:rsidRPr="009E5BED" w:rsidRDefault="00214F2B" w:rsidP="00401152">
      <w:pPr>
        <w:numPr>
          <w:ilvl w:val="0"/>
          <w:numId w:val="165"/>
        </w:numPr>
        <w:overflowPunct w:val="0"/>
        <w:autoSpaceDE w:val="0"/>
        <w:autoSpaceDN w:val="0"/>
        <w:adjustRightInd w:val="0"/>
        <w:ind w:left="283"/>
        <w:jc w:val="both"/>
        <w:textAlignment w:val="baseline"/>
        <w:rPr>
          <w:rFonts w:ascii="Arial" w:hAnsi="Arial" w:cs="Arial"/>
          <w:sz w:val="16"/>
          <w:szCs w:val="16"/>
        </w:rPr>
      </w:pPr>
      <w:r w:rsidRPr="009E5BED">
        <w:rPr>
          <w:rFonts w:ascii="Arial" w:hAnsi="Arial" w:cs="Arial"/>
          <w:sz w:val="16"/>
          <w:szCs w:val="16"/>
        </w:rPr>
        <w:t>blacha stalowa,</w:t>
      </w:r>
    </w:p>
    <w:p w:rsidR="00214F2B" w:rsidRPr="009E5BED" w:rsidRDefault="00214F2B" w:rsidP="00401152">
      <w:pPr>
        <w:numPr>
          <w:ilvl w:val="0"/>
          <w:numId w:val="165"/>
        </w:numPr>
        <w:overflowPunct w:val="0"/>
        <w:autoSpaceDE w:val="0"/>
        <w:autoSpaceDN w:val="0"/>
        <w:adjustRightInd w:val="0"/>
        <w:ind w:left="283"/>
        <w:jc w:val="both"/>
        <w:textAlignment w:val="baseline"/>
        <w:rPr>
          <w:rFonts w:ascii="Arial" w:hAnsi="Arial" w:cs="Arial"/>
          <w:sz w:val="16"/>
          <w:szCs w:val="16"/>
        </w:rPr>
      </w:pPr>
      <w:r w:rsidRPr="009E5BED">
        <w:rPr>
          <w:rFonts w:ascii="Arial" w:hAnsi="Arial" w:cs="Arial"/>
          <w:sz w:val="16"/>
          <w:szCs w:val="16"/>
        </w:rPr>
        <w:t>blacha z aluminium lub stopów z aluminium,</w:t>
      </w:r>
    </w:p>
    <w:p w:rsidR="00214F2B" w:rsidRPr="009E5BED" w:rsidRDefault="00214F2B" w:rsidP="00401152">
      <w:pPr>
        <w:numPr>
          <w:ilvl w:val="0"/>
          <w:numId w:val="165"/>
        </w:numPr>
        <w:overflowPunct w:val="0"/>
        <w:autoSpaceDE w:val="0"/>
        <w:autoSpaceDN w:val="0"/>
        <w:adjustRightInd w:val="0"/>
        <w:ind w:left="283"/>
        <w:jc w:val="both"/>
        <w:textAlignment w:val="baseline"/>
        <w:rPr>
          <w:rFonts w:ascii="Arial" w:hAnsi="Arial" w:cs="Arial"/>
          <w:sz w:val="16"/>
          <w:szCs w:val="16"/>
        </w:rPr>
      </w:pPr>
      <w:r w:rsidRPr="009E5BED">
        <w:rPr>
          <w:rFonts w:ascii="Arial" w:hAnsi="Arial" w:cs="Arial"/>
          <w:sz w:val="16"/>
          <w:szCs w:val="16"/>
        </w:rPr>
        <w:t>inne materiały, np. sklejka wodoodporna, tworzywa syntetyczne, pod warunkiem uzyskania przez producenta aprobaty technicznej.</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2.5.4. Tarcza znaku z blachy stalowej</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ab/>
        <w:t>Tarcza znaku z blachy stalowej grubości co najmniej 1,0 mm powinna być zabezpieczona przed korozją obustronnie cynkowaniem ogniowym lub elektrolitycznym. Dopuszcza się stosowanie innych sposobów zabezpieczenia stalowych tarcz znaków przed korozją, np. przez metalizowanie lub pokrywanie tworzywami syntetycznymi pod warunkiem uzyskania aprobaty technicznej dla danej technologii.</w:t>
      </w:r>
    </w:p>
    <w:p w:rsidR="00214F2B" w:rsidRPr="009E5BED" w:rsidRDefault="00214F2B" w:rsidP="00214F2B">
      <w:pPr>
        <w:rPr>
          <w:rFonts w:ascii="Arial" w:hAnsi="Arial" w:cs="Arial"/>
          <w:sz w:val="16"/>
          <w:szCs w:val="16"/>
        </w:rPr>
      </w:pPr>
      <w:r w:rsidRPr="009E5BED">
        <w:rPr>
          <w:rFonts w:ascii="Arial" w:hAnsi="Arial" w:cs="Arial"/>
          <w:sz w:val="16"/>
          <w:szCs w:val="16"/>
        </w:rPr>
        <w:tab/>
        <w:t>Nie dopuszcza się stosowania stalowych tarcz znaków, zabezpieczonych przed korozją jedynie farbami antykorozyjnymi.</w:t>
      </w:r>
    </w:p>
    <w:p w:rsidR="00214F2B" w:rsidRPr="009E5BED" w:rsidRDefault="00214F2B" w:rsidP="00214F2B">
      <w:pPr>
        <w:rPr>
          <w:rFonts w:ascii="Arial" w:hAnsi="Arial" w:cs="Arial"/>
          <w:sz w:val="16"/>
          <w:szCs w:val="16"/>
        </w:rPr>
      </w:pPr>
      <w:r w:rsidRPr="009E5BED">
        <w:rPr>
          <w:rFonts w:ascii="Arial" w:hAnsi="Arial" w:cs="Arial"/>
          <w:sz w:val="16"/>
          <w:szCs w:val="16"/>
        </w:rPr>
        <w:tab/>
        <w:t>Krawędzie tarczy powinny być zabezpieczone przed korozją farbami ochronnymi o odpowiedniej trwałości, nie mniejszej niż przewidywany okres użytkowania znaku.</w:t>
      </w:r>
    </w:p>
    <w:p w:rsidR="00214F2B" w:rsidRPr="009E5BED" w:rsidRDefault="00214F2B" w:rsidP="00214F2B">
      <w:pPr>
        <w:rPr>
          <w:rFonts w:ascii="Arial" w:hAnsi="Arial" w:cs="Arial"/>
          <w:sz w:val="16"/>
          <w:szCs w:val="16"/>
        </w:rPr>
      </w:pPr>
      <w:r w:rsidRPr="009E5BED">
        <w:rPr>
          <w:rFonts w:ascii="Arial" w:hAnsi="Arial" w:cs="Arial"/>
          <w:sz w:val="16"/>
          <w:szCs w:val="16"/>
        </w:rPr>
        <w:tab/>
        <w:t>Wytrzymałość dla tarczy znaku z blachy stalowej nie powinna być mniejsza niż 310 MPa.</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2.5.5. Tarcza znaku z blachy aluminiowej</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ab/>
        <w:t>Blacha z aluminium lub stopów aluminium powinna  być odporna na korozję w warunkach zasolenia.</w:t>
      </w:r>
    </w:p>
    <w:p w:rsidR="00214F2B" w:rsidRPr="009E5BED" w:rsidRDefault="00214F2B" w:rsidP="00214F2B">
      <w:pPr>
        <w:rPr>
          <w:rFonts w:ascii="Arial" w:hAnsi="Arial" w:cs="Arial"/>
          <w:sz w:val="16"/>
          <w:szCs w:val="16"/>
        </w:rPr>
      </w:pPr>
      <w:r w:rsidRPr="009E5BED">
        <w:rPr>
          <w:rFonts w:ascii="Arial" w:hAnsi="Arial" w:cs="Arial"/>
          <w:sz w:val="16"/>
          <w:szCs w:val="16"/>
        </w:rPr>
        <w:tab/>
        <w:t>Wymagane grubości:</w:t>
      </w:r>
    </w:p>
    <w:p w:rsidR="00214F2B" w:rsidRPr="009E5BED" w:rsidRDefault="00214F2B" w:rsidP="00401152">
      <w:pPr>
        <w:numPr>
          <w:ilvl w:val="0"/>
          <w:numId w:val="165"/>
        </w:numPr>
        <w:overflowPunct w:val="0"/>
        <w:autoSpaceDE w:val="0"/>
        <w:autoSpaceDN w:val="0"/>
        <w:adjustRightInd w:val="0"/>
        <w:ind w:left="283"/>
        <w:jc w:val="both"/>
        <w:textAlignment w:val="baseline"/>
        <w:rPr>
          <w:rFonts w:ascii="Arial" w:hAnsi="Arial" w:cs="Arial"/>
          <w:sz w:val="16"/>
          <w:szCs w:val="16"/>
        </w:rPr>
      </w:pPr>
      <w:r w:rsidRPr="009E5BED">
        <w:rPr>
          <w:rFonts w:ascii="Arial" w:hAnsi="Arial" w:cs="Arial"/>
          <w:sz w:val="16"/>
          <w:szCs w:val="16"/>
        </w:rPr>
        <w:t>z blachy z aluminium dla tarcz znaków wzmocnionych przetłoczeniami lub osadzonych w ramach co najmniej 1,5 mm,</w:t>
      </w:r>
    </w:p>
    <w:p w:rsidR="00214F2B" w:rsidRPr="009E5BED" w:rsidRDefault="00214F2B" w:rsidP="00401152">
      <w:pPr>
        <w:numPr>
          <w:ilvl w:val="0"/>
          <w:numId w:val="165"/>
        </w:numPr>
        <w:overflowPunct w:val="0"/>
        <w:autoSpaceDE w:val="0"/>
        <w:autoSpaceDN w:val="0"/>
        <w:adjustRightInd w:val="0"/>
        <w:ind w:left="283"/>
        <w:jc w:val="both"/>
        <w:textAlignment w:val="baseline"/>
        <w:rPr>
          <w:rFonts w:ascii="Arial" w:hAnsi="Arial" w:cs="Arial"/>
          <w:sz w:val="16"/>
          <w:szCs w:val="16"/>
        </w:rPr>
      </w:pPr>
      <w:r w:rsidRPr="009E5BED">
        <w:rPr>
          <w:rFonts w:ascii="Arial" w:hAnsi="Arial" w:cs="Arial"/>
          <w:sz w:val="16"/>
          <w:szCs w:val="16"/>
        </w:rPr>
        <w:t>z blachy z aluminium dla tarcz płaskich co najmniej 2,0 mm.</w:t>
      </w:r>
    </w:p>
    <w:p w:rsidR="00214F2B" w:rsidRPr="009E5BED" w:rsidRDefault="00214F2B" w:rsidP="00214F2B">
      <w:pPr>
        <w:rPr>
          <w:rFonts w:ascii="Arial" w:hAnsi="Arial" w:cs="Arial"/>
          <w:sz w:val="16"/>
          <w:szCs w:val="16"/>
        </w:rPr>
      </w:pPr>
      <w:r w:rsidRPr="009E5BED">
        <w:rPr>
          <w:rFonts w:ascii="Arial" w:hAnsi="Arial" w:cs="Arial"/>
          <w:sz w:val="16"/>
          <w:szCs w:val="16"/>
        </w:rPr>
        <w:tab/>
        <w:t>Powierzchnie tarczy nie przykryte folią lub farbami powinny być zabezpieczone przed korozją przy zastosowaniu farby ochronnej lub powłoki z tworzyw sztucznych.</w:t>
      </w:r>
    </w:p>
    <w:p w:rsidR="00214F2B" w:rsidRPr="009E5BED" w:rsidRDefault="00214F2B" w:rsidP="00214F2B">
      <w:pPr>
        <w:rPr>
          <w:rFonts w:ascii="Arial" w:hAnsi="Arial" w:cs="Arial"/>
          <w:sz w:val="16"/>
          <w:szCs w:val="16"/>
        </w:rPr>
      </w:pPr>
      <w:r w:rsidRPr="009E5BED">
        <w:rPr>
          <w:rFonts w:ascii="Arial" w:hAnsi="Arial" w:cs="Arial"/>
          <w:sz w:val="16"/>
          <w:szCs w:val="16"/>
        </w:rPr>
        <w:tab/>
        <w:t>Wytrzymałość dla tarcz z aluminium i stopów z aluminium powinna wynosić:</w:t>
      </w:r>
    </w:p>
    <w:p w:rsidR="00214F2B" w:rsidRPr="009E5BED" w:rsidRDefault="00214F2B" w:rsidP="00401152">
      <w:pPr>
        <w:numPr>
          <w:ilvl w:val="0"/>
          <w:numId w:val="165"/>
        </w:numPr>
        <w:overflowPunct w:val="0"/>
        <w:autoSpaceDE w:val="0"/>
        <w:autoSpaceDN w:val="0"/>
        <w:adjustRightInd w:val="0"/>
        <w:ind w:left="283"/>
        <w:jc w:val="both"/>
        <w:textAlignment w:val="baseline"/>
        <w:rPr>
          <w:rFonts w:ascii="Arial" w:hAnsi="Arial" w:cs="Arial"/>
          <w:sz w:val="16"/>
          <w:szCs w:val="16"/>
        </w:rPr>
      </w:pPr>
      <w:r w:rsidRPr="009E5BED">
        <w:rPr>
          <w:rFonts w:ascii="Arial" w:hAnsi="Arial" w:cs="Arial"/>
          <w:sz w:val="16"/>
          <w:szCs w:val="16"/>
        </w:rPr>
        <w:t>dla tarcz wzmocnionych przetłoczeniem lub osadzonych w ramach, co najmniej  155 MPa,</w:t>
      </w:r>
    </w:p>
    <w:p w:rsidR="00214F2B" w:rsidRPr="009E5BED" w:rsidRDefault="00214F2B" w:rsidP="00401152">
      <w:pPr>
        <w:numPr>
          <w:ilvl w:val="0"/>
          <w:numId w:val="165"/>
        </w:numPr>
        <w:overflowPunct w:val="0"/>
        <w:autoSpaceDE w:val="0"/>
        <w:autoSpaceDN w:val="0"/>
        <w:adjustRightInd w:val="0"/>
        <w:ind w:left="283"/>
        <w:jc w:val="both"/>
        <w:textAlignment w:val="baseline"/>
        <w:rPr>
          <w:rFonts w:ascii="Arial" w:hAnsi="Arial" w:cs="Arial"/>
          <w:sz w:val="16"/>
          <w:szCs w:val="16"/>
        </w:rPr>
      </w:pPr>
      <w:r w:rsidRPr="009E5BED">
        <w:rPr>
          <w:rFonts w:ascii="Arial" w:hAnsi="Arial" w:cs="Arial"/>
          <w:sz w:val="16"/>
          <w:szCs w:val="16"/>
        </w:rPr>
        <w:t>dla tarcz płaskich, co najmniej 200 MPa.</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2.5.6. Warunki wykonania tarczy znaku</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ab/>
        <w:t>Tarcza znaku musi być równa i gładka - bez odkształceń płaszczyzny znaku, w tym pofałdowań, wgięć, lokalnych wgnieceń lub nierówności itp. Odchylenie płaszczyzny tarczy znaku (zwichrowanie, pofałdowanie itp.) nie może wynosić więcej niż 1,5 % największego wymiaru znaku.</w:t>
      </w:r>
    </w:p>
    <w:p w:rsidR="00214F2B" w:rsidRPr="009E5BED" w:rsidRDefault="00214F2B" w:rsidP="00214F2B">
      <w:pPr>
        <w:rPr>
          <w:rFonts w:ascii="Arial" w:hAnsi="Arial" w:cs="Arial"/>
          <w:sz w:val="16"/>
          <w:szCs w:val="16"/>
        </w:rPr>
      </w:pPr>
      <w:r w:rsidRPr="009E5BED">
        <w:rPr>
          <w:rFonts w:ascii="Arial" w:hAnsi="Arial" w:cs="Arial"/>
          <w:sz w:val="16"/>
          <w:szCs w:val="16"/>
        </w:rPr>
        <w:tab/>
        <w:t>Krawędzie tarczy znaku muszą być równe i nieostre. Zniekształcenia krawędzi tarczy znaku, pozostałe po tłoczeniu lub innych procesach technologicznych, którym tarcza ta (w znakach drogowych składanych - segmenty tarczy) była poddana, muszą być usunięte.</w:t>
      </w:r>
    </w:p>
    <w:p w:rsidR="00214F2B" w:rsidRPr="009E5BED" w:rsidRDefault="00214F2B" w:rsidP="00214F2B">
      <w:pPr>
        <w:rPr>
          <w:rFonts w:ascii="Arial" w:hAnsi="Arial" w:cs="Arial"/>
          <w:sz w:val="16"/>
          <w:szCs w:val="16"/>
        </w:rPr>
      </w:pPr>
      <w:r w:rsidRPr="009E5BED">
        <w:rPr>
          <w:rFonts w:ascii="Arial" w:hAnsi="Arial" w:cs="Arial"/>
          <w:sz w:val="16"/>
          <w:szCs w:val="16"/>
        </w:rPr>
        <w:tab/>
        <w:t>Tarcze znaków drogowych składanych mogą być wykonane z modułowych kształtowników aluminiowych lub odpowiednio ukształtowanych segmentów stalowych. Dopuszcza się stosowanie modułowych kształtowników z tworzyw syntetycznych lub sklejki wodoodpornej, pod warunkiem uzyskania odpowiedniej aprobaty technicznej. Szczeliny między sąsiednimi segmentami znaku składanego nie mogą być większe od    0,8 mm.</w:t>
      </w:r>
    </w:p>
    <w:p w:rsidR="00214F2B" w:rsidRPr="009E5BED" w:rsidRDefault="00214F2B" w:rsidP="00214F2B">
      <w:pPr>
        <w:pStyle w:val="Nagwek2"/>
        <w:rPr>
          <w:b w:val="0"/>
          <w:i w:val="0"/>
          <w:sz w:val="16"/>
          <w:szCs w:val="16"/>
        </w:rPr>
      </w:pPr>
      <w:r w:rsidRPr="009E5BED">
        <w:rPr>
          <w:b w:val="0"/>
          <w:i w:val="0"/>
          <w:sz w:val="16"/>
          <w:szCs w:val="16"/>
        </w:rPr>
        <w:t>2.6. Znaki odblaskowe</w:t>
      </w:r>
    </w:p>
    <w:p w:rsidR="00214F2B" w:rsidRPr="009E5BED" w:rsidRDefault="00214F2B" w:rsidP="00214F2B">
      <w:pPr>
        <w:rPr>
          <w:rFonts w:ascii="Arial" w:hAnsi="Arial" w:cs="Arial"/>
          <w:sz w:val="16"/>
          <w:szCs w:val="16"/>
        </w:rPr>
      </w:pPr>
      <w:r w:rsidRPr="009E5BED">
        <w:rPr>
          <w:rFonts w:ascii="Arial" w:hAnsi="Arial" w:cs="Arial"/>
          <w:sz w:val="16"/>
          <w:szCs w:val="16"/>
        </w:rPr>
        <w:t>2.6.1. Wymagania dotyczące powierzchni odblaskowej</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ab/>
        <w:t>Znaki drogowe odblaskowe wykonuje się z zasady przez oklejenie tarczy znaku materiałem odblaskowym.</w:t>
      </w:r>
    </w:p>
    <w:p w:rsidR="00214F2B" w:rsidRPr="009E5BED" w:rsidRDefault="00214F2B" w:rsidP="00214F2B">
      <w:pPr>
        <w:rPr>
          <w:rFonts w:ascii="Arial" w:hAnsi="Arial" w:cs="Arial"/>
          <w:sz w:val="16"/>
          <w:szCs w:val="16"/>
        </w:rPr>
      </w:pPr>
      <w:r w:rsidRPr="009E5BED">
        <w:rPr>
          <w:rFonts w:ascii="Arial" w:hAnsi="Arial" w:cs="Arial"/>
          <w:sz w:val="16"/>
          <w:szCs w:val="16"/>
        </w:rPr>
        <w:tab/>
        <w:t>Właściwości folii odblaskowej (odbijającej powrotnie) powinny spełniać wymagania określone w aprobacie technicznej.</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2.6.2. Wymagania jakościowe znaku odblaskowego</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ab/>
        <w:t>Folie odblaskowe użyte do wykonania lica znaku powinny wykazywać pełne związanie z tarczą znaku przez cały okres wymaganej trwałości znaku. Niedopuszczalne są lokalne niedoklejenia, odklejania, złuszczenia lub odstawanie folii na krawędziach tarczy znaku oraz na jego powierzchni.</w:t>
      </w:r>
    </w:p>
    <w:p w:rsidR="00214F2B" w:rsidRPr="009E5BED" w:rsidRDefault="00214F2B" w:rsidP="00214F2B">
      <w:pPr>
        <w:rPr>
          <w:rFonts w:ascii="Arial" w:hAnsi="Arial" w:cs="Arial"/>
          <w:sz w:val="16"/>
          <w:szCs w:val="16"/>
        </w:rPr>
      </w:pPr>
      <w:r w:rsidRPr="009E5BED">
        <w:rPr>
          <w:rFonts w:ascii="Arial" w:hAnsi="Arial" w:cs="Arial"/>
          <w:sz w:val="16"/>
          <w:szCs w:val="16"/>
        </w:rPr>
        <w:tab/>
        <w:t>Sposób połączenia folii z powierzchnią tarczy znaku powinien uniemożliwiać jej odłączenie od tarczy bez jej zniszczenia.</w:t>
      </w:r>
    </w:p>
    <w:p w:rsidR="00214F2B" w:rsidRPr="009E5BED" w:rsidRDefault="00214F2B" w:rsidP="00214F2B">
      <w:pPr>
        <w:rPr>
          <w:rFonts w:ascii="Arial" w:hAnsi="Arial" w:cs="Arial"/>
          <w:sz w:val="16"/>
          <w:szCs w:val="16"/>
        </w:rPr>
      </w:pPr>
      <w:r w:rsidRPr="009E5BED">
        <w:rPr>
          <w:rFonts w:ascii="Arial" w:hAnsi="Arial" w:cs="Arial"/>
          <w:sz w:val="16"/>
          <w:szCs w:val="16"/>
        </w:rPr>
        <w:tab/>
        <w:t>Przy malowaniu lub klejeniu symboli lub obrzeży znaków na folii odblaskowej, technologia malowania lub klejenia oraz stosowane w tym celu materiały powinny być uzgodnione z producentem folii.</w:t>
      </w:r>
    </w:p>
    <w:p w:rsidR="00214F2B" w:rsidRPr="009E5BED" w:rsidRDefault="00214F2B" w:rsidP="00214F2B">
      <w:pPr>
        <w:rPr>
          <w:rFonts w:ascii="Arial" w:hAnsi="Arial" w:cs="Arial"/>
          <w:sz w:val="16"/>
          <w:szCs w:val="16"/>
        </w:rPr>
      </w:pPr>
      <w:r w:rsidRPr="009E5BED">
        <w:rPr>
          <w:rFonts w:ascii="Arial" w:hAnsi="Arial" w:cs="Arial"/>
          <w:sz w:val="16"/>
          <w:szCs w:val="16"/>
        </w:rPr>
        <w:tab/>
        <w:t>Okres trwałości znaku wykonanego przy użyciu folii odblaskowych powinien wynosić od 7 do 10 lat, w zależności od rodzaju materiału.</w:t>
      </w:r>
    </w:p>
    <w:p w:rsidR="00214F2B" w:rsidRPr="009E5BED" w:rsidRDefault="00214F2B" w:rsidP="00214F2B">
      <w:pPr>
        <w:rPr>
          <w:rFonts w:ascii="Arial" w:hAnsi="Arial" w:cs="Arial"/>
          <w:sz w:val="16"/>
          <w:szCs w:val="16"/>
        </w:rPr>
      </w:pPr>
      <w:r w:rsidRPr="009E5BED">
        <w:rPr>
          <w:rFonts w:ascii="Arial" w:hAnsi="Arial" w:cs="Arial"/>
          <w:sz w:val="16"/>
          <w:szCs w:val="16"/>
        </w:rPr>
        <w:tab/>
        <w:t>Powierzchnia lica znaku powinna być równa i gładka, nie mogą na niej występować lokalne nierówności i pofałdowania. Niedopuszczalne jest występowanie jakichkolwiek ognisk korozji, zarówno na powierzchni jak i na obrzeżach tarczy znaku.</w:t>
      </w:r>
    </w:p>
    <w:p w:rsidR="00214F2B" w:rsidRPr="009E5BED" w:rsidRDefault="00214F2B" w:rsidP="00214F2B">
      <w:pPr>
        <w:rPr>
          <w:rFonts w:ascii="Arial" w:hAnsi="Arial" w:cs="Arial"/>
          <w:sz w:val="16"/>
          <w:szCs w:val="16"/>
        </w:rPr>
      </w:pPr>
      <w:r w:rsidRPr="009E5BED">
        <w:rPr>
          <w:rFonts w:ascii="Arial" w:hAnsi="Arial" w:cs="Arial"/>
          <w:sz w:val="16"/>
          <w:szCs w:val="16"/>
        </w:rPr>
        <w:tab/>
        <w:t>Dokładność rysunku znaku powinna być taka, aby wady konturów znaku, które mogą powstać przy nanoszeniu farby na odblaskową powierzchnię znaku, nie były większe niż:</w:t>
      </w:r>
    </w:p>
    <w:p w:rsidR="00214F2B" w:rsidRPr="009E5BED" w:rsidRDefault="00214F2B" w:rsidP="00401152">
      <w:pPr>
        <w:numPr>
          <w:ilvl w:val="0"/>
          <w:numId w:val="165"/>
        </w:numPr>
        <w:overflowPunct w:val="0"/>
        <w:autoSpaceDE w:val="0"/>
        <w:autoSpaceDN w:val="0"/>
        <w:adjustRightInd w:val="0"/>
        <w:ind w:left="0" w:firstLine="0"/>
        <w:jc w:val="both"/>
        <w:textAlignment w:val="baseline"/>
        <w:rPr>
          <w:rFonts w:ascii="Arial" w:hAnsi="Arial" w:cs="Arial"/>
          <w:sz w:val="16"/>
          <w:szCs w:val="16"/>
        </w:rPr>
      </w:pPr>
      <w:r w:rsidRPr="009E5BED">
        <w:rPr>
          <w:rFonts w:ascii="Arial" w:hAnsi="Arial" w:cs="Arial"/>
          <w:sz w:val="16"/>
          <w:szCs w:val="16"/>
        </w:rPr>
        <w:lastRenderedPageBreak/>
        <w:t>2 mm dla znaków małych i średnich,</w:t>
      </w:r>
    </w:p>
    <w:p w:rsidR="00214F2B" w:rsidRPr="009E5BED" w:rsidRDefault="00214F2B" w:rsidP="00401152">
      <w:pPr>
        <w:numPr>
          <w:ilvl w:val="0"/>
          <w:numId w:val="165"/>
        </w:numPr>
        <w:overflowPunct w:val="0"/>
        <w:autoSpaceDE w:val="0"/>
        <w:autoSpaceDN w:val="0"/>
        <w:adjustRightInd w:val="0"/>
        <w:ind w:left="0" w:firstLine="0"/>
        <w:jc w:val="both"/>
        <w:textAlignment w:val="baseline"/>
        <w:rPr>
          <w:rFonts w:ascii="Arial" w:hAnsi="Arial" w:cs="Arial"/>
          <w:sz w:val="16"/>
          <w:szCs w:val="16"/>
        </w:rPr>
      </w:pPr>
      <w:r w:rsidRPr="009E5BED">
        <w:rPr>
          <w:rFonts w:ascii="Arial" w:hAnsi="Arial" w:cs="Arial"/>
          <w:sz w:val="16"/>
          <w:szCs w:val="16"/>
        </w:rPr>
        <w:t>3 mm dla znaków dużych i wielkich.</w:t>
      </w:r>
    </w:p>
    <w:p w:rsidR="00214F2B" w:rsidRPr="009E5BED" w:rsidRDefault="00214F2B" w:rsidP="00214F2B">
      <w:pPr>
        <w:rPr>
          <w:rFonts w:ascii="Arial" w:hAnsi="Arial" w:cs="Arial"/>
          <w:sz w:val="16"/>
          <w:szCs w:val="16"/>
        </w:rPr>
      </w:pPr>
      <w:r w:rsidRPr="009E5BED">
        <w:rPr>
          <w:rFonts w:ascii="Arial" w:hAnsi="Arial" w:cs="Arial"/>
          <w:sz w:val="16"/>
          <w:szCs w:val="16"/>
        </w:rPr>
        <w:tab/>
        <w:t>Powstałe zacieki przy nanoszeniu farby na odblaskową część znaku nie powinny być większe w każdym kierunku niż:</w:t>
      </w:r>
    </w:p>
    <w:p w:rsidR="00214F2B" w:rsidRPr="009E5BED" w:rsidRDefault="00214F2B" w:rsidP="00401152">
      <w:pPr>
        <w:numPr>
          <w:ilvl w:val="0"/>
          <w:numId w:val="165"/>
        </w:numPr>
        <w:overflowPunct w:val="0"/>
        <w:autoSpaceDE w:val="0"/>
        <w:autoSpaceDN w:val="0"/>
        <w:adjustRightInd w:val="0"/>
        <w:ind w:left="0" w:firstLine="0"/>
        <w:jc w:val="both"/>
        <w:textAlignment w:val="baseline"/>
        <w:rPr>
          <w:rFonts w:ascii="Arial" w:hAnsi="Arial" w:cs="Arial"/>
          <w:sz w:val="16"/>
          <w:szCs w:val="16"/>
        </w:rPr>
      </w:pPr>
      <w:r w:rsidRPr="009E5BED">
        <w:rPr>
          <w:rFonts w:ascii="Arial" w:hAnsi="Arial" w:cs="Arial"/>
          <w:sz w:val="16"/>
          <w:szCs w:val="16"/>
        </w:rPr>
        <w:t>2 mm dla znaków małych i średnich,</w:t>
      </w:r>
    </w:p>
    <w:p w:rsidR="00214F2B" w:rsidRPr="009E5BED" w:rsidRDefault="00214F2B" w:rsidP="00401152">
      <w:pPr>
        <w:numPr>
          <w:ilvl w:val="0"/>
          <w:numId w:val="165"/>
        </w:numPr>
        <w:overflowPunct w:val="0"/>
        <w:autoSpaceDE w:val="0"/>
        <w:autoSpaceDN w:val="0"/>
        <w:adjustRightInd w:val="0"/>
        <w:ind w:left="0" w:firstLine="0"/>
        <w:jc w:val="both"/>
        <w:textAlignment w:val="baseline"/>
        <w:rPr>
          <w:rFonts w:ascii="Arial" w:hAnsi="Arial" w:cs="Arial"/>
          <w:sz w:val="16"/>
          <w:szCs w:val="16"/>
        </w:rPr>
      </w:pPr>
      <w:r w:rsidRPr="009E5BED">
        <w:rPr>
          <w:rFonts w:ascii="Arial" w:hAnsi="Arial" w:cs="Arial"/>
          <w:sz w:val="16"/>
          <w:szCs w:val="16"/>
        </w:rPr>
        <w:t>3 mm dla znaków dużych i wielkich.</w:t>
      </w:r>
    </w:p>
    <w:p w:rsidR="00214F2B" w:rsidRPr="009E5BED" w:rsidRDefault="00214F2B" w:rsidP="00214F2B">
      <w:pPr>
        <w:rPr>
          <w:rFonts w:ascii="Arial" w:hAnsi="Arial" w:cs="Arial"/>
          <w:sz w:val="16"/>
          <w:szCs w:val="16"/>
        </w:rPr>
      </w:pPr>
      <w:r w:rsidRPr="009E5BED">
        <w:rPr>
          <w:rFonts w:ascii="Arial" w:hAnsi="Arial" w:cs="Arial"/>
          <w:sz w:val="16"/>
          <w:szCs w:val="16"/>
        </w:rPr>
        <w:tab/>
        <w:t>W znakach nowych na każdym z fragmentów powierzchni znaku o wymiarach              4 x 4 cm nie może występować więcej niż 0,7 lokalnych usterek (załamania, pęcherzyki) o wymiarach nie większych niż 1 mm w każdym kierunku. Niedopuszczalne jest występowanie jakichkolwiek zarysowań powierzchni znaku.</w:t>
      </w:r>
    </w:p>
    <w:p w:rsidR="00214F2B" w:rsidRPr="009E5BED" w:rsidRDefault="00214F2B" w:rsidP="00214F2B">
      <w:pPr>
        <w:rPr>
          <w:rFonts w:ascii="Arial" w:hAnsi="Arial" w:cs="Arial"/>
          <w:sz w:val="16"/>
          <w:szCs w:val="16"/>
        </w:rPr>
      </w:pPr>
      <w:r w:rsidRPr="009E5BED">
        <w:rPr>
          <w:rFonts w:ascii="Arial" w:hAnsi="Arial" w:cs="Arial"/>
          <w:sz w:val="16"/>
          <w:szCs w:val="16"/>
        </w:rPr>
        <w:tab/>
        <w:t>W znakach użytkowanych na każdym z fragmentów powierzchni znaku o wymiarach 4 x 4 cm dopuszcza się do 2 usterek jak wyżej, o wymiarach nie większych niż            1 mm w każdym kierunku. Na powierzchni tej dopuszcza się do 3 zarysowań o szerokości nie większej niż 0,8 mm i całkowitej długości nie większej niż 10 cm. Na całkowitej długości znaku dopuszcza się nie więcej niż 5 rys szerokości nie większej niż 0,8 mm i długości przekraczającej 10 cm - pod warunkiem, że zarysowania te nie zniekształcają treści znaku.</w:t>
      </w:r>
    </w:p>
    <w:p w:rsidR="00214F2B" w:rsidRPr="009E5BED" w:rsidRDefault="00214F2B" w:rsidP="00214F2B">
      <w:pPr>
        <w:rPr>
          <w:rFonts w:ascii="Arial" w:hAnsi="Arial" w:cs="Arial"/>
          <w:sz w:val="16"/>
          <w:szCs w:val="16"/>
        </w:rPr>
      </w:pPr>
      <w:r w:rsidRPr="009E5BED">
        <w:rPr>
          <w:rFonts w:ascii="Arial" w:hAnsi="Arial" w:cs="Arial"/>
          <w:sz w:val="16"/>
          <w:szCs w:val="16"/>
        </w:rPr>
        <w:tab/>
        <w:t>W znakach użytkowanych dopuszcza się również lokalne uszkodzenie folii o powierzchni nie przekraczającej 6 mm</w:t>
      </w:r>
      <w:r w:rsidRPr="009E5BED">
        <w:rPr>
          <w:rFonts w:ascii="Arial" w:hAnsi="Arial" w:cs="Arial"/>
          <w:sz w:val="16"/>
          <w:szCs w:val="16"/>
          <w:vertAlign w:val="superscript"/>
        </w:rPr>
        <w:t>2</w:t>
      </w:r>
      <w:r w:rsidRPr="009E5BED">
        <w:rPr>
          <w:rFonts w:ascii="Arial" w:hAnsi="Arial" w:cs="Arial"/>
          <w:sz w:val="16"/>
          <w:szCs w:val="16"/>
        </w:rPr>
        <w:t xml:space="preserve"> każde - w liczbie nie większej niż pięć na powierzchni znaku małego lub średniego, oraz o powierzchni nie przekraczającej 8 mm</w:t>
      </w:r>
      <w:r w:rsidRPr="009E5BED">
        <w:rPr>
          <w:rFonts w:ascii="Arial" w:hAnsi="Arial" w:cs="Arial"/>
          <w:sz w:val="16"/>
          <w:szCs w:val="16"/>
          <w:vertAlign w:val="superscript"/>
        </w:rPr>
        <w:t>2</w:t>
      </w:r>
      <w:r w:rsidRPr="009E5BED">
        <w:rPr>
          <w:rFonts w:ascii="Arial" w:hAnsi="Arial" w:cs="Arial"/>
          <w:sz w:val="16"/>
          <w:szCs w:val="16"/>
        </w:rPr>
        <w:t xml:space="preserve"> każde - w liczbie nie większej niż 8 na każdym z fragmentów powierzchni znaku dużego lub wielkiego (włączając znaki informacyjne) o wymiarach 1200 x 1200 mm.</w:t>
      </w:r>
    </w:p>
    <w:p w:rsidR="00214F2B" w:rsidRPr="009E5BED" w:rsidRDefault="00214F2B" w:rsidP="00214F2B">
      <w:pPr>
        <w:rPr>
          <w:rFonts w:ascii="Arial" w:hAnsi="Arial" w:cs="Arial"/>
          <w:sz w:val="16"/>
          <w:szCs w:val="16"/>
        </w:rPr>
      </w:pPr>
      <w:r w:rsidRPr="009E5BED">
        <w:rPr>
          <w:rFonts w:ascii="Arial" w:hAnsi="Arial" w:cs="Arial"/>
          <w:sz w:val="16"/>
          <w:szCs w:val="16"/>
        </w:rPr>
        <w:tab/>
        <w:t>Uszkodzenia folii nie mogą zniekształcać treści znaku - w przypadku występowania takiego zniekształcenia znak musi być bezzwłocznie wymieniony.</w:t>
      </w:r>
    </w:p>
    <w:p w:rsidR="00214F2B" w:rsidRPr="009E5BED" w:rsidRDefault="00214F2B" w:rsidP="00214F2B">
      <w:pPr>
        <w:rPr>
          <w:rFonts w:ascii="Arial" w:hAnsi="Arial" w:cs="Arial"/>
          <w:sz w:val="16"/>
          <w:szCs w:val="16"/>
        </w:rPr>
      </w:pPr>
      <w:r w:rsidRPr="009E5BED">
        <w:rPr>
          <w:rFonts w:ascii="Arial" w:hAnsi="Arial" w:cs="Arial"/>
          <w:sz w:val="16"/>
          <w:szCs w:val="16"/>
        </w:rPr>
        <w:tab/>
        <w:t>W znakach nowych niedopuszczalne jest występowanie jakichkolwiek rys, sięgających przez warstwę folii do powierzchni tarczy znaku. W znakach użytkowanych istnienie takich rys jest dopuszczalne pod warunkiem, że występujące w ich otoczeniu ogniska korozyjne nie przekroczą wielkości określonych poniżej.</w:t>
      </w:r>
    </w:p>
    <w:p w:rsidR="00214F2B" w:rsidRPr="009E5BED" w:rsidRDefault="00214F2B" w:rsidP="00214F2B">
      <w:pPr>
        <w:rPr>
          <w:rFonts w:ascii="Arial" w:hAnsi="Arial" w:cs="Arial"/>
          <w:sz w:val="16"/>
          <w:szCs w:val="16"/>
        </w:rPr>
      </w:pPr>
      <w:r w:rsidRPr="009E5BED">
        <w:rPr>
          <w:rFonts w:ascii="Arial" w:hAnsi="Arial" w:cs="Arial"/>
          <w:sz w:val="16"/>
          <w:szCs w:val="16"/>
        </w:rPr>
        <w:tab/>
        <w:t>W znakach użytkowanych dopuszczalne jest występowanie po wymaganym okresie gwarancyjnym, co najwyżej dwóch lokalnych ognisk korozji o wymiarach nie przekraczających 2,0 mm w każdym kierunku na powierzchni każdego z fragmentów znaku o wymiarach 4 x 4 cm. W znakach nowych oraz w znakach znajdujących się w okresie wymaganej gwarancji żadna korozja tarczy znaku nie może występować.</w:t>
      </w:r>
    </w:p>
    <w:p w:rsidR="00214F2B" w:rsidRPr="009E5BED" w:rsidRDefault="00214F2B" w:rsidP="00214F2B">
      <w:pPr>
        <w:rPr>
          <w:rFonts w:ascii="Arial" w:hAnsi="Arial" w:cs="Arial"/>
          <w:sz w:val="16"/>
          <w:szCs w:val="16"/>
        </w:rPr>
      </w:pPr>
      <w:r w:rsidRPr="009E5BED">
        <w:rPr>
          <w:rFonts w:ascii="Arial" w:hAnsi="Arial" w:cs="Arial"/>
          <w:sz w:val="16"/>
          <w:szCs w:val="16"/>
        </w:rPr>
        <w:tab/>
        <w:t>Wymagana jest taka wytrzymałość połączenia folii odblaskowej z tarczą znaku, by po zgięciu tarczy o 90</w:t>
      </w:r>
      <w:r w:rsidRPr="009E5BED">
        <w:rPr>
          <w:rFonts w:ascii="Arial" w:hAnsi="Arial" w:cs="Arial"/>
          <w:sz w:val="16"/>
          <w:szCs w:val="16"/>
          <w:vertAlign w:val="superscript"/>
        </w:rPr>
        <w:t>o</w:t>
      </w:r>
      <w:r w:rsidRPr="009E5BED">
        <w:rPr>
          <w:rFonts w:ascii="Arial" w:hAnsi="Arial" w:cs="Arial"/>
          <w:sz w:val="16"/>
          <w:szCs w:val="16"/>
        </w:rPr>
        <w:t xml:space="preserve"> przy promieniu łuku zgięcia do 10 mm w żadnym miejscu nie uległo ono zniszczeniu.</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Tylna strona tarczy znaków odblaskowych musi być zabezpieczona matową farbą </w:t>
      </w:r>
      <w:proofErr w:type="spellStart"/>
      <w:r w:rsidRPr="009E5BED">
        <w:rPr>
          <w:rFonts w:ascii="Arial" w:hAnsi="Arial" w:cs="Arial"/>
          <w:sz w:val="16"/>
          <w:szCs w:val="16"/>
        </w:rPr>
        <w:t>nieodblaskową</w:t>
      </w:r>
      <w:proofErr w:type="spellEnd"/>
      <w:r w:rsidRPr="009E5BED">
        <w:rPr>
          <w:rFonts w:ascii="Arial" w:hAnsi="Arial" w:cs="Arial"/>
          <w:sz w:val="16"/>
          <w:szCs w:val="16"/>
        </w:rPr>
        <w:t xml:space="preserve"> barwy ciemno-szarej (szarej naturalnej) o współczynniku luminancji 0,08 do 0,10 - według wzorca stanowiącego załącznik do „Instrukcji o znakach drogowych pionowych” [28]. Grubość powłoki farby nie może być mniejsza od 20 </w:t>
      </w:r>
      <w:r w:rsidRPr="009E5BED">
        <w:rPr>
          <w:rFonts w:ascii="Arial" w:hAnsi="Arial" w:cs="Arial"/>
          <w:sz w:val="16"/>
          <w:szCs w:val="16"/>
        </w:rPr>
        <w:sym w:font="Symbol" w:char="F06D"/>
      </w:r>
      <w:r w:rsidRPr="009E5BED">
        <w:rPr>
          <w:rFonts w:ascii="Arial" w:hAnsi="Arial" w:cs="Arial"/>
          <w:sz w:val="16"/>
          <w:szCs w:val="16"/>
        </w:rPr>
        <w:t>m. Gdy tarcza znaku jest wykonana z aluminium lub ze stali cynkowanej ogniowo i cynkowanie to jest wykonywane po ukształtowaniu tarczy - jej krawędzie mogą pozostać niezabezpieczone farbą ochronną.</w:t>
      </w:r>
    </w:p>
    <w:p w:rsidR="00214F2B" w:rsidRPr="009E5BED" w:rsidRDefault="00214F2B" w:rsidP="00214F2B">
      <w:pPr>
        <w:pStyle w:val="Nagwek2"/>
        <w:rPr>
          <w:b w:val="0"/>
          <w:i w:val="0"/>
          <w:sz w:val="16"/>
          <w:szCs w:val="16"/>
        </w:rPr>
      </w:pPr>
      <w:r w:rsidRPr="009E5BED">
        <w:rPr>
          <w:b w:val="0"/>
          <w:i w:val="0"/>
          <w:sz w:val="16"/>
          <w:szCs w:val="16"/>
        </w:rPr>
        <w:t xml:space="preserve">2.7. Znaki </w:t>
      </w:r>
      <w:proofErr w:type="spellStart"/>
      <w:r w:rsidRPr="009E5BED">
        <w:rPr>
          <w:b w:val="0"/>
          <w:i w:val="0"/>
          <w:sz w:val="16"/>
          <w:szCs w:val="16"/>
        </w:rPr>
        <w:t>nieodblaskowe</w:t>
      </w:r>
      <w:proofErr w:type="spellEnd"/>
    </w:p>
    <w:p w:rsidR="00214F2B" w:rsidRPr="009E5BED" w:rsidRDefault="00214F2B" w:rsidP="00214F2B">
      <w:pPr>
        <w:rPr>
          <w:rFonts w:ascii="Arial" w:hAnsi="Arial" w:cs="Arial"/>
          <w:sz w:val="16"/>
          <w:szCs w:val="16"/>
        </w:rPr>
      </w:pPr>
      <w:r w:rsidRPr="009E5BED">
        <w:rPr>
          <w:rFonts w:ascii="Arial" w:hAnsi="Arial" w:cs="Arial"/>
          <w:sz w:val="16"/>
          <w:szCs w:val="16"/>
        </w:rPr>
        <w:t xml:space="preserve">2.7.1. Wymagania dotyczące powierzchni i barwy znaku </w:t>
      </w:r>
      <w:proofErr w:type="spellStart"/>
      <w:r w:rsidRPr="009E5BED">
        <w:rPr>
          <w:rFonts w:ascii="Arial" w:hAnsi="Arial" w:cs="Arial"/>
          <w:sz w:val="16"/>
          <w:szCs w:val="16"/>
        </w:rPr>
        <w:t>nieodblaskowego</w:t>
      </w:r>
      <w:proofErr w:type="spellEnd"/>
    </w:p>
    <w:p w:rsidR="00214F2B" w:rsidRPr="009E5BED" w:rsidRDefault="00214F2B" w:rsidP="00214F2B">
      <w:pPr>
        <w:spacing w:before="120"/>
        <w:rPr>
          <w:rFonts w:ascii="Arial" w:hAnsi="Arial" w:cs="Arial"/>
          <w:sz w:val="16"/>
          <w:szCs w:val="16"/>
        </w:rPr>
      </w:pPr>
      <w:r w:rsidRPr="009E5BED">
        <w:rPr>
          <w:rFonts w:ascii="Arial" w:hAnsi="Arial" w:cs="Arial"/>
          <w:sz w:val="16"/>
          <w:szCs w:val="16"/>
        </w:rPr>
        <w:tab/>
        <w:t xml:space="preserve">Znaki </w:t>
      </w:r>
      <w:proofErr w:type="spellStart"/>
      <w:r w:rsidRPr="009E5BED">
        <w:rPr>
          <w:rFonts w:ascii="Arial" w:hAnsi="Arial" w:cs="Arial"/>
          <w:sz w:val="16"/>
          <w:szCs w:val="16"/>
        </w:rPr>
        <w:t>nieodblaskowe</w:t>
      </w:r>
      <w:proofErr w:type="spellEnd"/>
      <w:r w:rsidRPr="009E5BED">
        <w:rPr>
          <w:rFonts w:ascii="Arial" w:hAnsi="Arial" w:cs="Arial"/>
          <w:sz w:val="16"/>
          <w:szCs w:val="16"/>
        </w:rPr>
        <w:t xml:space="preserve"> (znaki </w:t>
      </w:r>
      <w:proofErr w:type="spellStart"/>
      <w:r w:rsidRPr="009E5BED">
        <w:rPr>
          <w:rFonts w:ascii="Arial" w:hAnsi="Arial" w:cs="Arial"/>
          <w:sz w:val="16"/>
          <w:szCs w:val="16"/>
        </w:rPr>
        <w:t>nieodblaskowe</w:t>
      </w:r>
      <w:proofErr w:type="spellEnd"/>
      <w:r w:rsidRPr="009E5BED">
        <w:rPr>
          <w:rFonts w:ascii="Arial" w:hAnsi="Arial" w:cs="Arial"/>
          <w:sz w:val="16"/>
          <w:szCs w:val="16"/>
        </w:rPr>
        <w:t xml:space="preserve"> zwykłe) mogą być wykonane jako malowane lub oklejane folią, z materiałów nie wykazujących odbicia powrotnego (</w:t>
      </w:r>
      <w:proofErr w:type="spellStart"/>
      <w:r w:rsidRPr="009E5BED">
        <w:rPr>
          <w:rFonts w:ascii="Arial" w:hAnsi="Arial" w:cs="Arial"/>
          <w:sz w:val="16"/>
          <w:szCs w:val="16"/>
        </w:rPr>
        <w:t>współdrożnego</w:t>
      </w:r>
      <w:proofErr w:type="spellEnd"/>
      <w:r w:rsidRPr="009E5BED">
        <w:rPr>
          <w:rFonts w:ascii="Arial" w:hAnsi="Arial" w:cs="Arial"/>
          <w:sz w:val="16"/>
          <w:szCs w:val="16"/>
        </w:rPr>
        <w:t xml:space="preserve">). Nie dopuszcza się używania na znaki drogowe </w:t>
      </w:r>
      <w:proofErr w:type="spellStart"/>
      <w:r w:rsidRPr="009E5BED">
        <w:rPr>
          <w:rFonts w:ascii="Arial" w:hAnsi="Arial" w:cs="Arial"/>
          <w:sz w:val="16"/>
          <w:szCs w:val="16"/>
        </w:rPr>
        <w:t>nieodblaskowe</w:t>
      </w:r>
      <w:proofErr w:type="spellEnd"/>
      <w:r w:rsidRPr="009E5BED">
        <w:rPr>
          <w:rFonts w:ascii="Arial" w:hAnsi="Arial" w:cs="Arial"/>
          <w:sz w:val="16"/>
          <w:szCs w:val="16"/>
        </w:rPr>
        <w:t xml:space="preserve"> (zwykłe) materiałów fluorescencyjnych.</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 xml:space="preserve">2.7.2. Warunki podstawowe dla farb i folii </w:t>
      </w:r>
      <w:proofErr w:type="spellStart"/>
      <w:r w:rsidRPr="009E5BED">
        <w:rPr>
          <w:rFonts w:ascii="Arial" w:hAnsi="Arial" w:cs="Arial"/>
          <w:sz w:val="16"/>
          <w:szCs w:val="16"/>
        </w:rPr>
        <w:t>nieodblaskowych</w:t>
      </w:r>
      <w:proofErr w:type="spellEnd"/>
    </w:p>
    <w:p w:rsidR="00214F2B" w:rsidRPr="009E5BED" w:rsidRDefault="00214F2B" w:rsidP="00214F2B">
      <w:pPr>
        <w:spacing w:before="120"/>
        <w:rPr>
          <w:rFonts w:ascii="Arial" w:hAnsi="Arial" w:cs="Arial"/>
          <w:sz w:val="16"/>
          <w:szCs w:val="16"/>
        </w:rPr>
      </w:pPr>
      <w:r w:rsidRPr="009E5BED">
        <w:rPr>
          <w:rFonts w:ascii="Arial" w:hAnsi="Arial" w:cs="Arial"/>
          <w:sz w:val="16"/>
          <w:szCs w:val="16"/>
        </w:rPr>
        <w:tab/>
        <w:t>Folie i farby użyte do wykonania znaku muszą wykazywać pełne związanie z podłożem (powierzchnią tarczy znaku) przez cały czas wymaganej trwałości znaku. Niedopuszczalne są w szczególności lokalne niedoklejenia, odklejenia, pęcherze, złuszczenia lub odstawanie farby lub folii na krawędziach lica znaku oraz na jego powierzchni.</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 xml:space="preserve">2.7.3. Warunki dodatkowe dla farb </w:t>
      </w:r>
      <w:proofErr w:type="spellStart"/>
      <w:r w:rsidRPr="009E5BED">
        <w:rPr>
          <w:rFonts w:ascii="Arial" w:hAnsi="Arial" w:cs="Arial"/>
          <w:sz w:val="16"/>
          <w:szCs w:val="16"/>
        </w:rPr>
        <w:t>nieodblaskowych</w:t>
      </w:r>
      <w:proofErr w:type="spellEnd"/>
    </w:p>
    <w:p w:rsidR="00214F2B" w:rsidRPr="009E5BED" w:rsidRDefault="00214F2B" w:rsidP="00214F2B">
      <w:pPr>
        <w:spacing w:before="120"/>
        <w:rPr>
          <w:rFonts w:ascii="Arial" w:hAnsi="Arial" w:cs="Arial"/>
          <w:sz w:val="16"/>
          <w:szCs w:val="16"/>
        </w:rPr>
      </w:pPr>
      <w:r w:rsidRPr="009E5BED">
        <w:rPr>
          <w:rFonts w:ascii="Arial" w:hAnsi="Arial" w:cs="Arial"/>
          <w:sz w:val="16"/>
          <w:szCs w:val="16"/>
        </w:rPr>
        <w:tab/>
        <w:t>Powierzchnia farby na licu znaku nowego musi być jednolita - bez lokalnych szczelin lub pęknięć. Niedopuszczalne są lokalne nierówności farby oraz cząstki mechaniczne zatopione w warstwie farby.</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Grubość farby lica znaku nie może być mniejsza od 50 </w:t>
      </w:r>
      <w:r w:rsidRPr="009E5BED">
        <w:rPr>
          <w:rFonts w:ascii="Arial" w:hAnsi="Arial" w:cs="Arial"/>
          <w:sz w:val="16"/>
          <w:szCs w:val="16"/>
        </w:rPr>
        <w:sym w:font="Symbol" w:char="F06D"/>
      </w:r>
      <w:r w:rsidRPr="009E5BED">
        <w:rPr>
          <w:rFonts w:ascii="Arial" w:hAnsi="Arial" w:cs="Arial"/>
          <w:sz w:val="16"/>
          <w:szCs w:val="16"/>
        </w:rPr>
        <w:t xml:space="preserve">m. Grubość farby na tylnej stronie znaku nie może być mniejsza od 20 </w:t>
      </w:r>
      <w:r w:rsidRPr="009E5BED">
        <w:rPr>
          <w:rFonts w:ascii="Arial" w:hAnsi="Arial" w:cs="Arial"/>
          <w:sz w:val="16"/>
          <w:szCs w:val="16"/>
        </w:rPr>
        <w:sym w:font="Symbol" w:char="F06D"/>
      </w:r>
      <w:r w:rsidRPr="009E5BED">
        <w:rPr>
          <w:rFonts w:ascii="Arial" w:hAnsi="Arial" w:cs="Arial"/>
          <w:sz w:val="16"/>
          <w:szCs w:val="16"/>
        </w:rPr>
        <w:t>m.</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 xml:space="preserve">2.7.4. Warunki dodatkowe dla folii </w:t>
      </w:r>
      <w:proofErr w:type="spellStart"/>
      <w:r w:rsidRPr="009E5BED">
        <w:rPr>
          <w:rFonts w:ascii="Arial" w:hAnsi="Arial" w:cs="Arial"/>
          <w:sz w:val="16"/>
          <w:szCs w:val="16"/>
        </w:rPr>
        <w:t>nieodblaskowych</w:t>
      </w:r>
      <w:proofErr w:type="spellEnd"/>
    </w:p>
    <w:p w:rsidR="00214F2B" w:rsidRPr="009E5BED" w:rsidRDefault="00214F2B" w:rsidP="00214F2B">
      <w:pPr>
        <w:spacing w:before="120"/>
        <w:rPr>
          <w:rFonts w:ascii="Arial" w:hAnsi="Arial" w:cs="Arial"/>
          <w:sz w:val="16"/>
          <w:szCs w:val="16"/>
        </w:rPr>
      </w:pPr>
      <w:r w:rsidRPr="009E5BED">
        <w:rPr>
          <w:rFonts w:ascii="Arial" w:hAnsi="Arial" w:cs="Arial"/>
          <w:sz w:val="16"/>
          <w:szCs w:val="16"/>
        </w:rPr>
        <w:tab/>
        <w:t>Sposób połączenia folii z powierzchnią tarczy znaku powinien uniemożliwiać jej odklejenie od podłoża bez jej zniszczenia.</w:t>
      </w:r>
    </w:p>
    <w:p w:rsidR="00214F2B" w:rsidRPr="009E5BED" w:rsidRDefault="00214F2B" w:rsidP="00214F2B">
      <w:pPr>
        <w:rPr>
          <w:rFonts w:ascii="Arial" w:hAnsi="Arial" w:cs="Arial"/>
          <w:sz w:val="16"/>
          <w:szCs w:val="16"/>
        </w:rPr>
      </w:pPr>
      <w:r w:rsidRPr="009E5BED">
        <w:rPr>
          <w:rFonts w:ascii="Arial" w:hAnsi="Arial" w:cs="Arial"/>
          <w:sz w:val="16"/>
          <w:szCs w:val="16"/>
        </w:rPr>
        <w:tab/>
        <w:t>Krawędzie folii na obrzeżach tarczy znaku, jak również krawędzie folii, symboli, napisów, obramowań itp. muszą być tak wykonane i zabezpieczone, by zapewniona była integralność znaku przez pełen okres jego trwałości.</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2.7.5. Wymagania jakościowe dla znaków malowanych</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ab/>
        <w:t>Powierzchnia lica znaków drogowych malowanych musi być równa i gładka; niedopuszczalne jest występowanie na nim jakichkolwiek fragmentów nie pokrytych farbą. Struktura powierzchniowa warstwy farby nie może sprzyjać osadzaniu na niej zanieczyszczeń lub cząstek kurzu.</w:t>
      </w:r>
    </w:p>
    <w:p w:rsidR="00214F2B" w:rsidRPr="009E5BED" w:rsidRDefault="00214F2B" w:rsidP="00214F2B">
      <w:pPr>
        <w:rPr>
          <w:rFonts w:ascii="Arial" w:hAnsi="Arial" w:cs="Arial"/>
          <w:sz w:val="16"/>
          <w:szCs w:val="16"/>
        </w:rPr>
      </w:pPr>
      <w:r w:rsidRPr="009E5BED">
        <w:rPr>
          <w:rFonts w:ascii="Arial" w:hAnsi="Arial" w:cs="Arial"/>
          <w:sz w:val="16"/>
          <w:szCs w:val="16"/>
        </w:rPr>
        <w:tab/>
        <w:t>W znakach nowych na każdym z fragmentów powierzchni znaku o wymiarach 4 x 4 cm nie może występować więcej niż jedna lokalna usterka w postaci zarysowań o szerokości nie większej od 0,8 mm i długości nie większej niż 8 mm. Niedopuszczalne jest występowanie jakichkolwiek innych usterek, w tym pęcherzyków, rozległych zarysowań, wyczuwalnych nierówności farby - na powierzchni tarczy znaku. Niedopuszczalne jest występowanie jakichkolwiek ognisk korozji na licu znaku lub na tylnej stronie tarczy znaku.</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W znakach użytkowanych w okresie wymaganej trwałości znaku na każdym z fragmentów powierzchni znaku o wymiarach 4 x 4 cm dopuszcza się do trzech usterek o charakterze wskazanym wyżej oraz do jednej powierzchniowej usterki lokalnej (pęcherzyki itp.) o wymiarach nie większych od 2 mm. Na całkowitej powierzchni znaku dopuszcza się nie więcej niż 8 zarysowań szerokości nie większej niż 0,5 mm i długości nie przekraczającej 8 cm, jeżeli ich głębokość nie sięga do podłoża lub nie więcej niż 5 zarysowań o długości przekraczającej 10 mm, lecz nie większej od 10 cm, jeżeli ich głębokość sięga do podłoża </w:t>
      </w:r>
      <w:r w:rsidRPr="009E5BED">
        <w:rPr>
          <w:rFonts w:ascii="Arial" w:hAnsi="Arial" w:cs="Arial"/>
          <w:sz w:val="16"/>
          <w:szCs w:val="16"/>
        </w:rPr>
        <w:lastRenderedPageBreak/>
        <w:t>oraz do pięciu ognisk korozji o wymiarach nie przekraczających 4 mm w każdym kierunku w znakach małych i średnich lub 6 mm w znakach dużych i wielkich - pod warunkiem, że te zarysowania lub ogniska korozji nie zniekształcają treści znaku.</w:t>
      </w:r>
    </w:p>
    <w:p w:rsidR="00214F2B" w:rsidRPr="009E5BED" w:rsidRDefault="00214F2B" w:rsidP="00214F2B">
      <w:pPr>
        <w:rPr>
          <w:rFonts w:ascii="Arial" w:hAnsi="Arial" w:cs="Arial"/>
          <w:sz w:val="16"/>
          <w:szCs w:val="16"/>
        </w:rPr>
      </w:pPr>
      <w:r w:rsidRPr="009E5BED">
        <w:rPr>
          <w:rFonts w:ascii="Arial" w:hAnsi="Arial" w:cs="Arial"/>
          <w:sz w:val="16"/>
          <w:szCs w:val="16"/>
        </w:rPr>
        <w:tab/>
        <w:t>Wady w postaci nierówności konturów  rysunku znaku, które mogą powstać przy nanoszeniu farby na lico znaku, nie mogą przekraczać 1 mm dla znaków małych i średnich oraz 2 mm dla znaków dużych i wielkich.</w:t>
      </w:r>
    </w:p>
    <w:p w:rsidR="00214F2B" w:rsidRPr="009E5BED" w:rsidRDefault="00214F2B" w:rsidP="00214F2B">
      <w:pPr>
        <w:rPr>
          <w:rFonts w:ascii="Arial" w:hAnsi="Arial" w:cs="Arial"/>
          <w:sz w:val="16"/>
          <w:szCs w:val="16"/>
        </w:rPr>
      </w:pPr>
      <w:r w:rsidRPr="009E5BED">
        <w:rPr>
          <w:rFonts w:ascii="Arial" w:hAnsi="Arial" w:cs="Arial"/>
          <w:sz w:val="16"/>
          <w:szCs w:val="16"/>
        </w:rPr>
        <w:tab/>
        <w:t>Niedopuszczalne jest występowanie zacieków o wymiarach większych niż 2 mm w znakach małych i średnich oraz 3 mm w znakach dużych i wielkich w każdym kierunku.</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2.7.6. Wymagania jakościowe dla znaków oklejanych</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ab/>
        <w:t>Powierzchnia tarczy znaku oklejanego musi być równa i gładka; nie mogą na niej występować lokalne nierówności i pofałdowania.</w:t>
      </w:r>
    </w:p>
    <w:p w:rsidR="00214F2B" w:rsidRPr="009E5BED" w:rsidRDefault="00214F2B" w:rsidP="00214F2B">
      <w:pPr>
        <w:rPr>
          <w:rFonts w:ascii="Arial" w:hAnsi="Arial" w:cs="Arial"/>
          <w:sz w:val="16"/>
          <w:szCs w:val="16"/>
        </w:rPr>
      </w:pPr>
      <w:r w:rsidRPr="009E5BED">
        <w:rPr>
          <w:rFonts w:ascii="Arial" w:hAnsi="Arial" w:cs="Arial"/>
          <w:sz w:val="16"/>
          <w:szCs w:val="16"/>
        </w:rPr>
        <w:tab/>
        <w:t>W znakach nowych na każdym z fragmentów powierzchni znaku o wymiarach            4 x 4 cm nie może występować więcej niż 0,7 lokalnych usterek (niewielkie zarysowania o długości nie większej niż 8 mm itp.) o wymiarach nie większych niż 1 mm w każdym kierunku. Niedopuszczalne jest występowanie jakichkolwiek rozległych zarysowań oraz pojedynczych rys dłuższych od 8 mm na powierzchni znaku.</w:t>
      </w:r>
    </w:p>
    <w:p w:rsidR="00214F2B" w:rsidRPr="009E5BED" w:rsidRDefault="00214F2B" w:rsidP="00214F2B">
      <w:pPr>
        <w:rPr>
          <w:rFonts w:ascii="Arial" w:hAnsi="Arial" w:cs="Arial"/>
          <w:sz w:val="16"/>
          <w:szCs w:val="16"/>
        </w:rPr>
      </w:pPr>
      <w:r w:rsidRPr="009E5BED">
        <w:rPr>
          <w:rFonts w:ascii="Arial" w:hAnsi="Arial" w:cs="Arial"/>
          <w:sz w:val="16"/>
          <w:szCs w:val="16"/>
        </w:rPr>
        <w:tab/>
        <w:t>W znakach użytkowanych w okresie wymaganej trwałości znaku na każdym z fragmentów powierzchni znaku o wymiarach 4 x 4 cm dopuszcza się do 2 lokalnych usterek jak wyżej, o wymiarach nie większych od 2 mm w każdym kierunku. Na każdym z tych fragmentów dopuszcza się do 3 zarysowań o szerokości nie większej niż 0,8 mm i całkowitej długości nie większej niż 10 cm. Na całkowitej powierzchni znaku dopuszcza się nie więcej niż 5 zarysowań szerokości nie większej niż 0,8 mm i długości przekraczającej 10 cm lecz nie większej od 20 cm - pod warunkiem, że zarysowania te nie zniekształcają treści znaku.</w:t>
      </w:r>
    </w:p>
    <w:p w:rsidR="00214F2B" w:rsidRPr="009E5BED" w:rsidRDefault="00214F2B" w:rsidP="00214F2B">
      <w:pPr>
        <w:rPr>
          <w:rFonts w:ascii="Arial" w:hAnsi="Arial" w:cs="Arial"/>
          <w:sz w:val="16"/>
          <w:szCs w:val="16"/>
        </w:rPr>
      </w:pPr>
      <w:r w:rsidRPr="009E5BED">
        <w:rPr>
          <w:rFonts w:ascii="Arial" w:hAnsi="Arial" w:cs="Arial"/>
          <w:sz w:val="16"/>
          <w:szCs w:val="16"/>
        </w:rPr>
        <w:tab/>
        <w:t>W znakach użytkowanych w okresie wymaganej trwałości dopuszcza się również lokalne odklejenia folii o powierzchni nie przekraczającej 8 mm</w:t>
      </w:r>
      <w:r w:rsidRPr="009E5BED">
        <w:rPr>
          <w:rFonts w:ascii="Arial" w:hAnsi="Arial" w:cs="Arial"/>
          <w:sz w:val="16"/>
          <w:szCs w:val="16"/>
          <w:vertAlign w:val="superscript"/>
        </w:rPr>
        <w:t>2</w:t>
      </w:r>
      <w:r w:rsidRPr="009E5BED">
        <w:rPr>
          <w:rFonts w:ascii="Arial" w:hAnsi="Arial" w:cs="Arial"/>
          <w:sz w:val="16"/>
          <w:szCs w:val="16"/>
        </w:rPr>
        <w:t xml:space="preserve"> każde - w liczbie nie większej niż pięć na powierzchni znaku małego lub średniego, oraz o powierzchni nie przekraczającej 10 mm</w:t>
      </w:r>
      <w:r w:rsidRPr="009E5BED">
        <w:rPr>
          <w:rFonts w:ascii="Arial" w:hAnsi="Arial" w:cs="Arial"/>
          <w:sz w:val="16"/>
          <w:szCs w:val="16"/>
          <w:vertAlign w:val="superscript"/>
        </w:rPr>
        <w:t>2</w:t>
      </w:r>
      <w:r w:rsidRPr="009E5BED">
        <w:rPr>
          <w:rFonts w:ascii="Arial" w:hAnsi="Arial" w:cs="Arial"/>
          <w:sz w:val="16"/>
          <w:szCs w:val="16"/>
        </w:rPr>
        <w:t xml:space="preserve"> każde w liczbie nie większej niż 8 na każdym z fragmentów powierzchni znaku dużego lub wielkiego (włączając znaki informacyjne) o wymiarach       1200 x 1200 mm lub na całkowitej powierzchni znaku, jeżeli powierzchnia ta jest mniejsza od 1,44 m</w:t>
      </w:r>
      <w:r w:rsidRPr="009E5BED">
        <w:rPr>
          <w:rFonts w:ascii="Arial" w:hAnsi="Arial" w:cs="Arial"/>
          <w:sz w:val="16"/>
          <w:szCs w:val="16"/>
          <w:vertAlign w:val="superscript"/>
        </w:rPr>
        <w:t>2</w:t>
      </w:r>
      <w:r w:rsidRPr="009E5BED">
        <w:rPr>
          <w:rFonts w:ascii="Arial" w:hAnsi="Arial" w:cs="Arial"/>
          <w:sz w:val="16"/>
          <w:szCs w:val="16"/>
        </w:rPr>
        <w:t>.</w:t>
      </w:r>
    </w:p>
    <w:p w:rsidR="00214F2B" w:rsidRPr="009E5BED" w:rsidRDefault="00214F2B" w:rsidP="00214F2B">
      <w:pPr>
        <w:rPr>
          <w:rFonts w:ascii="Arial" w:hAnsi="Arial" w:cs="Arial"/>
          <w:sz w:val="16"/>
          <w:szCs w:val="16"/>
        </w:rPr>
      </w:pPr>
      <w:r w:rsidRPr="009E5BED">
        <w:rPr>
          <w:rFonts w:ascii="Arial" w:hAnsi="Arial" w:cs="Arial"/>
          <w:sz w:val="16"/>
          <w:szCs w:val="16"/>
        </w:rPr>
        <w:tab/>
        <w:t>Zarysowania i oderwania folii nie mogą zniekształcać treści znaku - w przypadku występowania takiego zniekształcenia znak musi być bezzwłocznie wymieniony.</w:t>
      </w:r>
    </w:p>
    <w:p w:rsidR="00214F2B" w:rsidRPr="009E5BED" w:rsidRDefault="00214F2B" w:rsidP="00214F2B">
      <w:pPr>
        <w:rPr>
          <w:rFonts w:ascii="Arial" w:hAnsi="Arial" w:cs="Arial"/>
          <w:sz w:val="16"/>
          <w:szCs w:val="16"/>
        </w:rPr>
      </w:pPr>
      <w:r w:rsidRPr="009E5BED">
        <w:rPr>
          <w:rFonts w:ascii="Arial" w:hAnsi="Arial" w:cs="Arial"/>
          <w:sz w:val="16"/>
          <w:szCs w:val="16"/>
        </w:rPr>
        <w:tab/>
        <w:t>W znakach nowych niedopuszczalne jest występowanie jakichkolwiek zarysowań, sięgających przez warstwę folii do powierzchni tarczy znaku. W znakach użytkowanych istnienie takich rys jest dopuszczalne pod warunkiem, że występujące w ich otoczeniu ogniska korozyjne nie przekroczą wielkości określonych w dalszym ciągu.</w:t>
      </w:r>
    </w:p>
    <w:p w:rsidR="00214F2B" w:rsidRPr="009E5BED" w:rsidRDefault="00214F2B" w:rsidP="00214F2B">
      <w:pPr>
        <w:rPr>
          <w:rFonts w:ascii="Arial" w:hAnsi="Arial" w:cs="Arial"/>
          <w:sz w:val="16"/>
          <w:szCs w:val="16"/>
        </w:rPr>
      </w:pPr>
      <w:r w:rsidRPr="009E5BED">
        <w:rPr>
          <w:rFonts w:ascii="Arial" w:hAnsi="Arial" w:cs="Arial"/>
          <w:sz w:val="16"/>
          <w:szCs w:val="16"/>
        </w:rPr>
        <w:tab/>
        <w:t>Zachowana musi być co najmniej identyczna dokładność rysunku znaku, jak dla znaków malowanych (</w:t>
      </w:r>
      <w:proofErr w:type="spellStart"/>
      <w:r w:rsidRPr="009E5BED">
        <w:rPr>
          <w:rFonts w:ascii="Arial" w:hAnsi="Arial" w:cs="Arial"/>
          <w:sz w:val="16"/>
          <w:szCs w:val="16"/>
        </w:rPr>
        <w:t>pkt</w:t>
      </w:r>
      <w:proofErr w:type="spellEnd"/>
      <w:r w:rsidRPr="009E5BED">
        <w:rPr>
          <w:rFonts w:ascii="Arial" w:hAnsi="Arial" w:cs="Arial"/>
          <w:sz w:val="16"/>
          <w:szCs w:val="16"/>
        </w:rPr>
        <w:t xml:space="preserve"> 2.7.5).</w:t>
      </w:r>
    </w:p>
    <w:p w:rsidR="00214F2B" w:rsidRPr="009E5BED" w:rsidRDefault="00214F2B" w:rsidP="00214F2B">
      <w:pPr>
        <w:rPr>
          <w:rFonts w:ascii="Arial" w:hAnsi="Arial" w:cs="Arial"/>
          <w:sz w:val="16"/>
          <w:szCs w:val="16"/>
        </w:rPr>
      </w:pPr>
      <w:r w:rsidRPr="009E5BED">
        <w:rPr>
          <w:rFonts w:ascii="Arial" w:hAnsi="Arial" w:cs="Arial"/>
          <w:sz w:val="16"/>
          <w:szCs w:val="16"/>
        </w:rPr>
        <w:tab/>
        <w:t>W znakach nowych folia nie może wykazywać żadnych znamion odklejeń, rozwarstwień, zanieczyszczeń itp. między poszczególnymi warstwami folii lub licem i tarczą znaku. Niedopuszczalne jest występowanie jakichkolwiek ognisk korozji zarówno na powierzchni jak i na obrzeżach tarczy znaku.</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W znakach użytkowanych dopuszczalne jest występowanie po okresie wymaganej gwarancji co najwyżej dwóch lokalnych ognisk korozji o wymiarach nie przekraczających 2,0 mm w każdym kierunku na powierzchni każdego  fragmentu znaku o wymiarach                       4 x 4 cm. </w:t>
      </w:r>
    </w:p>
    <w:p w:rsidR="00214F2B" w:rsidRPr="009E5BED" w:rsidRDefault="00214F2B" w:rsidP="00214F2B">
      <w:pPr>
        <w:ind w:firstLine="709"/>
        <w:rPr>
          <w:rFonts w:ascii="Arial" w:hAnsi="Arial" w:cs="Arial"/>
          <w:sz w:val="16"/>
          <w:szCs w:val="16"/>
        </w:rPr>
      </w:pPr>
      <w:r w:rsidRPr="009E5BED">
        <w:rPr>
          <w:rFonts w:ascii="Arial" w:hAnsi="Arial" w:cs="Arial"/>
          <w:sz w:val="16"/>
          <w:szCs w:val="16"/>
        </w:rPr>
        <w:t>W znakach nowych oraz w znakach znajdujących się w okresie wymaganej gwarancji nie może występować żadna korozja tarczy znaku.</w:t>
      </w:r>
    </w:p>
    <w:p w:rsidR="00214F2B" w:rsidRPr="009E5BED" w:rsidRDefault="00214F2B" w:rsidP="00214F2B">
      <w:pPr>
        <w:rPr>
          <w:rFonts w:ascii="Arial" w:hAnsi="Arial" w:cs="Arial"/>
          <w:sz w:val="16"/>
          <w:szCs w:val="16"/>
        </w:rPr>
      </w:pPr>
      <w:r w:rsidRPr="009E5BED">
        <w:rPr>
          <w:rFonts w:ascii="Arial" w:hAnsi="Arial" w:cs="Arial"/>
          <w:sz w:val="16"/>
          <w:szCs w:val="16"/>
        </w:rPr>
        <w:tab/>
        <w:t>Wymagana jest taka wytrzymałość połączenia folii z tarczą znaku, by po zgięciu tarczy o 90</w:t>
      </w:r>
      <w:r w:rsidRPr="009E5BED">
        <w:rPr>
          <w:rFonts w:ascii="Arial" w:hAnsi="Arial" w:cs="Arial"/>
          <w:sz w:val="16"/>
          <w:szCs w:val="16"/>
          <w:vertAlign w:val="superscript"/>
        </w:rPr>
        <w:t>o</w:t>
      </w:r>
      <w:r w:rsidRPr="009E5BED">
        <w:rPr>
          <w:rFonts w:ascii="Arial" w:hAnsi="Arial" w:cs="Arial"/>
          <w:sz w:val="16"/>
          <w:szCs w:val="16"/>
        </w:rPr>
        <w:t xml:space="preserve"> przy promieniu łuku zgięcia do 15 mm w żadnym miejscu nie uległo ono zniszczeniu.</w:t>
      </w:r>
    </w:p>
    <w:p w:rsidR="00214F2B" w:rsidRPr="009E5BED" w:rsidRDefault="00214F2B" w:rsidP="00214F2B">
      <w:pPr>
        <w:rPr>
          <w:rFonts w:ascii="Arial" w:hAnsi="Arial" w:cs="Arial"/>
          <w:sz w:val="16"/>
          <w:szCs w:val="16"/>
        </w:rPr>
      </w:pPr>
      <w:r w:rsidRPr="009E5BED">
        <w:rPr>
          <w:rFonts w:ascii="Arial" w:hAnsi="Arial" w:cs="Arial"/>
          <w:sz w:val="16"/>
          <w:szCs w:val="16"/>
        </w:rPr>
        <w:tab/>
        <w:t>Zabronione jest stosowanie folii, które mogą być bez całkowitego zniszczenia odklejone od tarczy znaku lub od innej folii, na której zostały naklejone.</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 xml:space="preserve">2.7.7. Tylna strona znaków </w:t>
      </w:r>
      <w:proofErr w:type="spellStart"/>
      <w:r w:rsidRPr="009E5BED">
        <w:rPr>
          <w:rFonts w:ascii="Arial" w:hAnsi="Arial" w:cs="Arial"/>
          <w:sz w:val="16"/>
          <w:szCs w:val="16"/>
        </w:rPr>
        <w:t>nieodblaskowych</w:t>
      </w:r>
      <w:proofErr w:type="spellEnd"/>
    </w:p>
    <w:p w:rsidR="00214F2B" w:rsidRPr="009E5BED" w:rsidRDefault="00214F2B" w:rsidP="00214F2B">
      <w:pPr>
        <w:spacing w:before="120"/>
        <w:rPr>
          <w:rFonts w:ascii="Arial" w:hAnsi="Arial" w:cs="Arial"/>
          <w:sz w:val="16"/>
          <w:szCs w:val="16"/>
        </w:rPr>
      </w:pPr>
      <w:r w:rsidRPr="009E5BED">
        <w:rPr>
          <w:rFonts w:ascii="Arial" w:hAnsi="Arial" w:cs="Arial"/>
          <w:sz w:val="16"/>
          <w:szCs w:val="16"/>
        </w:rPr>
        <w:tab/>
        <w:t xml:space="preserve">Tylna strona tarczy znaków musi być zabezpieczona matową farbą </w:t>
      </w:r>
      <w:proofErr w:type="spellStart"/>
      <w:r w:rsidRPr="009E5BED">
        <w:rPr>
          <w:rFonts w:ascii="Arial" w:hAnsi="Arial" w:cs="Arial"/>
          <w:sz w:val="16"/>
          <w:szCs w:val="16"/>
        </w:rPr>
        <w:t>nieodblaskową</w:t>
      </w:r>
      <w:proofErr w:type="spellEnd"/>
      <w:r w:rsidRPr="009E5BED">
        <w:rPr>
          <w:rFonts w:ascii="Arial" w:hAnsi="Arial" w:cs="Arial"/>
          <w:sz w:val="16"/>
          <w:szCs w:val="16"/>
        </w:rPr>
        <w:t xml:space="preserve"> barwy ciemno-szarej (szarej neutralnej) o współczynniku luminancji 0,08 do 0,10 - według wzorca stanowiącego załącznik do „Instrukcji o znakach drogowych pionowych” [28]. Grubość powłoki farby nie może być mniejsza od 20 </w:t>
      </w:r>
      <w:r w:rsidRPr="009E5BED">
        <w:rPr>
          <w:rFonts w:ascii="Arial" w:hAnsi="Arial" w:cs="Arial"/>
          <w:sz w:val="16"/>
          <w:szCs w:val="16"/>
        </w:rPr>
        <w:sym w:font="Symbol" w:char="F06D"/>
      </w:r>
      <w:r w:rsidRPr="009E5BED">
        <w:rPr>
          <w:rFonts w:ascii="Arial" w:hAnsi="Arial" w:cs="Arial"/>
          <w:sz w:val="16"/>
          <w:szCs w:val="16"/>
        </w:rPr>
        <w:t>m. Gdy tarcza znaku jest wykonana z aluminium lub ze stali cynkowanej ogniowo i cynkowanie to jest wykonywane po ukształtowaniu tarczy - jej krawędzie mogą pozostać niezabezpieczone farbą ochronną. W przypadkach wycinania tarczy znaku z blachy stalowej cynkowanej powierzchniowo - krawędzie tarczy należy zabezpieczyć odpowiednią powłoką przeciwkorozyjną.</w:t>
      </w:r>
    </w:p>
    <w:p w:rsidR="00214F2B" w:rsidRPr="009E5BED" w:rsidRDefault="00214F2B" w:rsidP="00214F2B">
      <w:pPr>
        <w:pStyle w:val="Nagwek2"/>
        <w:rPr>
          <w:b w:val="0"/>
          <w:i w:val="0"/>
          <w:sz w:val="16"/>
          <w:szCs w:val="16"/>
        </w:rPr>
      </w:pPr>
      <w:r w:rsidRPr="009E5BED">
        <w:rPr>
          <w:b w:val="0"/>
          <w:i w:val="0"/>
          <w:sz w:val="16"/>
          <w:szCs w:val="16"/>
        </w:rPr>
        <w:t>2.8. Znaki prześwietlane</w:t>
      </w:r>
    </w:p>
    <w:p w:rsidR="00214F2B" w:rsidRPr="009E5BED" w:rsidRDefault="00214F2B" w:rsidP="00214F2B">
      <w:pPr>
        <w:rPr>
          <w:rFonts w:ascii="Arial" w:hAnsi="Arial" w:cs="Arial"/>
          <w:sz w:val="16"/>
          <w:szCs w:val="16"/>
        </w:rPr>
      </w:pPr>
      <w:r w:rsidRPr="009E5BED">
        <w:rPr>
          <w:rFonts w:ascii="Arial" w:hAnsi="Arial" w:cs="Arial"/>
          <w:sz w:val="16"/>
          <w:szCs w:val="16"/>
        </w:rPr>
        <w:t>2.8.1. Wymagania ogólne dotyczące znaków prześwietlanych</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ab/>
        <w:t>Znaki drogowe prześwietlane wykonuje się jako urządzenia, których integralnym składnikiem jest oprawa oświetleniowa wbudowana w znak - osłonięta licem znaku z materiału przepuszczającego światło.</w:t>
      </w:r>
    </w:p>
    <w:p w:rsidR="00214F2B" w:rsidRPr="009E5BED" w:rsidRDefault="00214F2B" w:rsidP="00214F2B">
      <w:pPr>
        <w:rPr>
          <w:rFonts w:ascii="Arial" w:hAnsi="Arial" w:cs="Arial"/>
          <w:sz w:val="16"/>
          <w:szCs w:val="16"/>
        </w:rPr>
      </w:pPr>
      <w:r w:rsidRPr="009E5BED">
        <w:rPr>
          <w:rFonts w:ascii="Arial" w:hAnsi="Arial" w:cs="Arial"/>
          <w:sz w:val="16"/>
          <w:szCs w:val="16"/>
        </w:rPr>
        <w:tab/>
        <w:t>Oprawa oświetleniowa wbudowana w znak musi być oznaczona znakiem bezpieczeństwa „B” wydanym przez uprawnioną jednostkę.</w:t>
      </w:r>
    </w:p>
    <w:p w:rsidR="00214F2B" w:rsidRPr="009E5BED" w:rsidRDefault="00214F2B" w:rsidP="00214F2B">
      <w:pPr>
        <w:rPr>
          <w:rFonts w:ascii="Arial" w:hAnsi="Arial" w:cs="Arial"/>
          <w:sz w:val="16"/>
          <w:szCs w:val="16"/>
        </w:rPr>
      </w:pPr>
      <w:r w:rsidRPr="009E5BED">
        <w:rPr>
          <w:rFonts w:ascii="Arial" w:hAnsi="Arial" w:cs="Arial"/>
          <w:sz w:val="16"/>
          <w:szCs w:val="16"/>
        </w:rPr>
        <w:tab/>
        <w:t>Znak drogowy prześwietlany musi mieć umieszczone w sposób trwały oznaczenia przewidziane na tabliczce znamionowej według ustalenia punktu 5, a ponadto oznaczenie oprawy: a) napięcia znamionowego zasilania, b) rodzaju prądu, c) liczby typu i mocy znamionowej źródeł światła, d) symbolu klasy ochronności elektrycznej oprawy wbudowanej w znak, e) symbolu IP stopnia ochrony odporności na wnikanie wilgoci i ciał obcych.</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Równość i gładkość powierzchni znaku i dokładność rysunku znaku dla znaków prześwietlanych należy przyjmować jak dla znaków </w:t>
      </w:r>
      <w:proofErr w:type="spellStart"/>
      <w:r w:rsidRPr="009E5BED">
        <w:rPr>
          <w:rFonts w:ascii="Arial" w:hAnsi="Arial" w:cs="Arial"/>
          <w:sz w:val="16"/>
          <w:szCs w:val="16"/>
        </w:rPr>
        <w:t>nieodblaskowych</w:t>
      </w:r>
      <w:proofErr w:type="spellEnd"/>
      <w:r w:rsidRPr="009E5BED">
        <w:rPr>
          <w:rFonts w:ascii="Arial" w:hAnsi="Arial" w:cs="Arial"/>
          <w:sz w:val="16"/>
          <w:szCs w:val="16"/>
        </w:rPr>
        <w:t xml:space="preserve"> (</w:t>
      </w:r>
      <w:proofErr w:type="spellStart"/>
      <w:r w:rsidRPr="009E5BED">
        <w:rPr>
          <w:rFonts w:ascii="Arial" w:hAnsi="Arial" w:cs="Arial"/>
          <w:sz w:val="16"/>
          <w:szCs w:val="16"/>
        </w:rPr>
        <w:t>pkt</w:t>
      </w:r>
      <w:proofErr w:type="spellEnd"/>
      <w:r w:rsidRPr="009E5BED">
        <w:rPr>
          <w:rFonts w:ascii="Arial" w:hAnsi="Arial" w:cs="Arial"/>
          <w:sz w:val="16"/>
          <w:szCs w:val="16"/>
        </w:rPr>
        <w:t xml:space="preserve"> 2.7).</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2.8.2. Lico znaku prześwietlanego</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ab/>
        <w:t>Lico znaku powinno być tak wykonane, aby nie występowały niedokładności w postaci pęcherzy, pęknięć itp. Niedopuszczalne są lokalne nierówności oraz cząstki mechaniczne zatopione w warstwie prześwietlanej.</w:t>
      </w:r>
    </w:p>
    <w:p w:rsidR="00214F2B" w:rsidRPr="009E5BED" w:rsidRDefault="00214F2B" w:rsidP="00214F2B">
      <w:pPr>
        <w:pStyle w:val="Nagwek2"/>
        <w:rPr>
          <w:b w:val="0"/>
          <w:i w:val="0"/>
          <w:sz w:val="16"/>
          <w:szCs w:val="16"/>
        </w:rPr>
      </w:pPr>
      <w:r w:rsidRPr="009E5BED">
        <w:rPr>
          <w:b w:val="0"/>
          <w:i w:val="0"/>
          <w:sz w:val="16"/>
          <w:szCs w:val="16"/>
        </w:rPr>
        <w:t>2.9. Znaki oświetlane</w:t>
      </w:r>
    </w:p>
    <w:p w:rsidR="00214F2B" w:rsidRPr="009E5BED" w:rsidRDefault="00214F2B" w:rsidP="00214F2B">
      <w:pPr>
        <w:rPr>
          <w:rFonts w:ascii="Arial" w:hAnsi="Arial" w:cs="Arial"/>
          <w:sz w:val="16"/>
          <w:szCs w:val="16"/>
        </w:rPr>
      </w:pPr>
      <w:r w:rsidRPr="009E5BED">
        <w:rPr>
          <w:rFonts w:ascii="Arial" w:hAnsi="Arial" w:cs="Arial"/>
          <w:sz w:val="16"/>
          <w:szCs w:val="16"/>
        </w:rPr>
        <w:t>2.9.1. Wymagania ogólne dotyczące znaków oświetlanych</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lastRenderedPageBreak/>
        <w:tab/>
        <w:t xml:space="preserve">Znaki drogowe oświetlane wykonuje się jak znaki </w:t>
      </w:r>
      <w:proofErr w:type="spellStart"/>
      <w:r w:rsidRPr="009E5BED">
        <w:rPr>
          <w:rFonts w:ascii="Arial" w:hAnsi="Arial" w:cs="Arial"/>
          <w:sz w:val="16"/>
          <w:szCs w:val="16"/>
        </w:rPr>
        <w:t>nieodblaskowe</w:t>
      </w:r>
      <w:proofErr w:type="spellEnd"/>
      <w:r w:rsidRPr="009E5BED">
        <w:rPr>
          <w:rFonts w:ascii="Arial" w:hAnsi="Arial" w:cs="Arial"/>
          <w:sz w:val="16"/>
          <w:szCs w:val="16"/>
        </w:rPr>
        <w:t>. Ze znakiem sprzężona jest w sposób sztywny oprawa oświetleniowa, oświetlająca w nocy lico znaku. Oprawa umieszczona jest na zewnątrz znaku.</w:t>
      </w:r>
    </w:p>
    <w:p w:rsidR="00214F2B" w:rsidRPr="009E5BED" w:rsidRDefault="00214F2B" w:rsidP="00214F2B">
      <w:pPr>
        <w:rPr>
          <w:rFonts w:ascii="Arial" w:hAnsi="Arial" w:cs="Arial"/>
          <w:sz w:val="16"/>
          <w:szCs w:val="16"/>
        </w:rPr>
      </w:pPr>
      <w:r w:rsidRPr="009E5BED">
        <w:rPr>
          <w:rFonts w:ascii="Arial" w:hAnsi="Arial" w:cs="Arial"/>
          <w:sz w:val="16"/>
          <w:szCs w:val="16"/>
        </w:rPr>
        <w:tab/>
        <w:t>Jeśli dokumentacja projektowa lub SST przewiduje wykonanie znaku z materiałów odblaskowych, znak musi spełniać dodatkowo wymagania określone w punkcie 2.6.</w:t>
      </w:r>
    </w:p>
    <w:p w:rsidR="00214F2B" w:rsidRPr="009E5BED" w:rsidRDefault="00214F2B" w:rsidP="00214F2B">
      <w:pPr>
        <w:rPr>
          <w:rFonts w:ascii="Arial" w:hAnsi="Arial" w:cs="Arial"/>
          <w:sz w:val="16"/>
          <w:szCs w:val="16"/>
        </w:rPr>
      </w:pPr>
      <w:r w:rsidRPr="009E5BED">
        <w:rPr>
          <w:rFonts w:ascii="Arial" w:hAnsi="Arial" w:cs="Arial"/>
          <w:sz w:val="16"/>
          <w:szCs w:val="16"/>
        </w:rPr>
        <w:tab/>
        <w:t>Oprawa oświetleniowa znaku musi być oznaczona znakiem bezpieczeństwa „B” wydanym przez uprawnioną jednostkę.</w:t>
      </w:r>
    </w:p>
    <w:p w:rsidR="00214F2B" w:rsidRPr="009E5BED" w:rsidRDefault="00214F2B" w:rsidP="00214F2B">
      <w:pPr>
        <w:rPr>
          <w:rFonts w:ascii="Arial" w:hAnsi="Arial" w:cs="Arial"/>
          <w:sz w:val="16"/>
          <w:szCs w:val="16"/>
        </w:rPr>
      </w:pPr>
      <w:r w:rsidRPr="009E5BED">
        <w:rPr>
          <w:rFonts w:ascii="Arial" w:hAnsi="Arial" w:cs="Arial"/>
          <w:sz w:val="16"/>
          <w:szCs w:val="16"/>
        </w:rPr>
        <w:tab/>
        <w:t>Oznaczenia na tabliczce znamionowej oprawy muszą spełniać wymagania określone w punkcie 2.8.1.</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2.9.2. Rodzaj powierzchni znaku</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ab/>
        <w:t xml:space="preserve">Wymagania dotyczące powierzchni znaku ustala się jak dla znaków </w:t>
      </w:r>
      <w:proofErr w:type="spellStart"/>
      <w:r w:rsidRPr="009E5BED">
        <w:rPr>
          <w:rFonts w:ascii="Arial" w:hAnsi="Arial" w:cs="Arial"/>
          <w:sz w:val="16"/>
          <w:szCs w:val="16"/>
        </w:rPr>
        <w:t>nieodblaskowych</w:t>
      </w:r>
      <w:proofErr w:type="spellEnd"/>
      <w:r w:rsidRPr="009E5BED">
        <w:rPr>
          <w:rFonts w:ascii="Arial" w:hAnsi="Arial" w:cs="Arial"/>
          <w:sz w:val="16"/>
          <w:szCs w:val="16"/>
        </w:rPr>
        <w:t xml:space="preserve"> (</w:t>
      </w:r>
      <w:proofErr w:type="spellStart"/>
      <w:r w:rsidRPr="009E5BED">
        <w:rPr>
          <w:rFonts w:ascii="Arial" w:hAnsi="Arial" w:cs="Arial"/>
          <w:sz w:val="16"/>
          <w:szCs w:val="16"/>
        </w:rPr>
        <w:t>pkt</w:t>
      </w:r>
      <w:proofErr w:type="spellEnd"/>
      <w:r w:rsidRPr="009E5BED">
        <w:rPr>
          <w:rFonts w:ascii="Arial" w:hAnsi="Arial" w:cs="Arial"/>
          <w:sz w:val="16"/>
          <w:szCs w:val="16"/>
        </w:rPr>
        <w:t xml:space="preserve"> 2.7), a w przypadku wykonania znaku z materiałów odblaskowych - jak dla znaków odblaskowych (</w:t>
      </w:r>
      <w:proofErr w:type="spellStart"/>
      <w:r w:rsidRPr="009E5BED">
        <w:rPr>
          <w:rFonts w:ascii="Arial" w:hAnsi="Arial" w:cs="Arial"/>
          <w:sz w:val="16"/>
          <w:szCs w:val="16"/>
        </w:rPr>
        <w:t>pkt</w:t>
      </w:r>
      <w:proofErr w:type="spellEnd"/>
      <w:r w:rsidRPr="009E5BED">
        <w:rPr>
          <w:rFonts w:ascii="Arial" w:hAnsi="Arial" w:cs="Arial"/>
          <w:sz w:val="16"/>
          <w:szCs w:val="16"/>
        </w:rPr>
        <w:t xml:space="preserve"> 2.6).</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Warunki wykonania lica znaku ustala się odpowiednio jak dla znaków </w:t>
      </w:r>
      <w:proofErr w:type="spellStart"/>
      <w:r w:rsidRPr="009E5BED">
        <w:rPr>
          <w:rFonts w:ascii="Arial" w:hAnsi="Arial" w:cs="Arial"/>
          <w:sz w:val="16"/>
          <w:szCs w:val="16"/>
        </w:rPr>
        <w:t>nieodblaskowycnh</w:t>
      </w:r>
      <w:proofErr w:type="spellEnd"/>
      <w:r w:rsidRPr="009E5BED">
        <w:rPr>
          <w:rFonts w:ascii="Arial" w:hAnsi="Arial" w:cs="Arial"/>
          <w:sz w:val="16"/>
          <w:szCs w:val="16"/>
        </w:rPr>
        <w:t xml:space="preserve"> (</w:t>
      </w:r>
      <w:proofErr w:type="spellStart"/>
      <w:r w:rsidRPr="009E5BED">
        <w:rPr>
          <w:rFonts w:ascii="Arial" w:hAnsi="Arial" w:cs="Arial"/>
          <w:sz w:val="16"/>
          <w:szCs w:val="16"/>
        </w:rPr>
        <w:t>pkt</w:t>
      </w:r>
      <w:proofErr w:type="spellEnd"/>
      <w:r w:rsidRPr="009E5BED">
        <w:rPr>
          <w:rFonts w:ascii="Arial" w:hAnsi="Arial" w:cs="Arial"/>
          <w:sz w:val="16"/>
          <w:szCs w:val="16"/>
        </w:rPr>
        <w:t xml:space="preserve"> 2.7).</w:t>
      </w:r>
    </w:p>
    <w:p w:rsidR="00214F2B" w:rsidRPr="009E5BED" w:rsidRDefault="00214F2B" w:rsidP="00214F2B">
      <w:pPr>
        <w:pStyle w:val="Nagwek2"/>
        <w:rPr>
          <w:b w:val="0"/>
          <w:i w:val="0"/>
          <w:sz w:val="16"/>
          <w:szCs w:val="16"/>
        </w:rPr>
      </w:pPr>
      <w:r w:rsidRPr="009E5BED">
        <w:rPr>
          <w:b w:val="0"/>
          <w:i w:val="0"/>
          <w:sz w:val="16"/>
          <w:szCs w:val="16"/>
        </w:rPr>
        <w:t>2.10. Znaki emaliowane</w:t>
      </w:r>
    </w:p>
    <w:p w:rsidR="00214F2B" w:rsidRPr="009E5BED" w:rsidRDefault="00214F2B" w:rsidP="00214F2B">
      <w:pPr>
        <w:rPr>
          <w:rFonts w:ascii="Arial" w:hAnsi="Arial" w:cs="Arial"/>
          <w:sz w:val="16"/>
          <w:szCs w:val="16"/>
        </w:rPr>
      </w:pPr>
      <w:r w:rsidRPr="009E5BED">
        <w:rPr>
          <w:rFonts w:ascii="Arial" w:hAnsi="Arial" w:cs="Arial"/>
          <w:sz w:val="16"/>
          <w:szCs w:val="16"/>
        </w:rPr>
        <w:tab/>
        <w:t>Znaki drogowe emaliowane mogą być stosowane pod warunkiem uzyskania aprobaty technicznej. Trwałość znaku emaliowanego, w tym również trwałość jego barwy nie może być mniejsza od 15 lat.</w:t>
      </w:r>
    </w:p>
    <w:p w:rsidR="00214F2B" w:rsidRPr="009E5BED" w:rsidRDefault="00214F2B" w:rsidP="00214F2B">
      <w:pPr>
        <w:pStyle w:val="Nagwek2"/>
        <w:rPr>
          <w:b w:val="0"/>
          <w:i w:val="0"/>
          <w:sz w:val="16"/>
          <w:szCs w:val="16"/>
        </w:rPr>
      </w:pPr>
      <w:r w:rsidRPr="009E5BED">
        <w:rPr>
          <w:b w:val="0"/>
          <w:i w:val="0"/>
          <w:sz w:val="16"/>
          <w:szCs w:val="16"/>
        </w:rPr>
        <w:t>2.11. Materiały do montażu znaków</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Wszystkie ocynkowane łączniki metalowe przewidywane do mocowania między sobą elementów konstrukcji wsporczych znaków jak śruby, listwy, wkręty, nakrętki itp. powinny być czyste, gładkie, bez pęknięć, </w:t>
      </w:r>
      <w:proofErr w:type="spellStart"/>
      <w:r w:rsidRPr="009E5BED">
        <w:rPr>
          <w:rFonts w:ascii="Arial" w:hAnsi="Arial" w:cs="Arial"/>
          <w:sz w:val="16"/>
          <w:szCs w:val="16"/>
        </w:rPr>
        <w:t>naderwań</w:t>
      </w:r>
      <w:proofErr w:type="spellEnd"/>
      <w:r w:rsidRPr="009E5BED">
        <w:rPr>
          <w:rFonts w:ascii="Arial" w:hAnsi="Arial" w:cs="Arial"/>
          <w:sz w:val="16"/>
          <w:szCs w:val="16"/>
        </w:rPr>
        <w:t>, rozwarstwień i wypukłych karbów.</w:t>
      </w:r>
    </w:p>
    <w:p w:rsidR="00214F2B" w:rsidRPr="009E5BED" w:rsidRDefault="00214F2B" w:rsidP="00214F2B">
      <w:pPr>
        <w:rPr>
          <w:rFonts w:ascii="Arial" w:hAnsi="Arial" w:cs="Arial"/>
          <w:sz w:val="16"/>
          <w:szCs w:val="16"/>
        </w:rPr>
      </w:pPr>
      <w:r w:rsidRPr="009E5BED">
        <w:rPr>
          <w:rFonts w:ascii="Arial" w:hAnsi="Arial" w:cs="Arial"/>
          <w:sz w:val="16"/>
          <w:szCs w:val="16"/>
        </w:rPr>
        <w:tab/>
        <w:t>Łączniki mogą być dostarczane w pudełkach tekturowych, pojemnikach blaszanych lub paletach, w zależności od ich wielkości.</w:t>
      </w:r>
    </w:p>
    <w:p w:rsidR="00214F2B" w:rsidRPr="009E5BED" w:rsidRDefault="00214F2B" w:rsidP="00214F2B">
      <w:pPr>
        <w:pStyle w:val="Nagwek2"/>
        <w:rPr>
          <w:b w:val="0"/>
          <w:i w:val="0"/>
          <w:sz w:val="16"/>
          <w:szCs w:val="16"/>
        </w:rPr>
      </w:pPr>
      <w:r w:rsidRPr="009E5BED">
        <w:rPr>
          <w:b w:val="0"/>
          <w:i w:val="0"/>
          <w:sz w:val="16"/>
          <w:szCs w:val="16"/>
        </w:rPr>
        <w:t>2.12. Przechowywanie i składowanie materiałów</w:t>
      </w:r>
    </w:p>
    <w:p w:rsidR="00214F2B" w:rsidRPr="009E5BED" w:rsidRDefault="00214F2B" w:rsidP="00214F2B">
      <w:pPr>
        <w:rPr>
          <w:rFonts w:ascii="Arial" w:hAnsi="Arial" w:cs="Arial"/>
          <w:sz w:val="16"/>
          <w:szCs w:val="16"/>
        </w:rPr>
      </w:pPr>
      <w:r w:rsidRPr="009E5BED">
        <w:rPr>
          <w:rFonts w:ascii="Arial" w:hAnsi="Arial" w:cs="Arial"/>
          <w:sz w:val="16"/>
          <w:szCs w:val="16"/>
        </w:rPr>
        <w:tab/>
        <w:t>Cement stosowany do wykonania fundamentów dla pionowych znaków drogowych powinien być przechowywany zgodnie z BN-88/6731-08 [27].</w:t>
      </w:r>
    </w:p>
    <w:p w:rsidR="00214F2B" w:rsidRPr="009E5BED" w:rsidRDefault="00214F2B" w:rsidP="00214F2B">
      <w:pPr>
        <w:rPr>
          <w:rFonts w:ascii="Arial" w:hAnsi="Arial" w:cs="Arial"/>
          <w:sz w:val="16"/>
          <w:szCs w:val="16"/>
        </w:rPr>
      </w:pPr>
      <w:r w:rsidRPr="009E5BED">
        <w:rPr>
          <w:rFonts w:ascii="Arial" w:hAnsi="Arial" w:cs="Arial"/>
          <w:sz w:val="16"/>
          <w:szCs w:val="16"/>
        </w:rPr>
        <w:tab/>
        <w:t>Kruszywo do betonu należy przechowywać w warunkach zabezpieczających je przed zanieczyszczeniem oraz zmieszaniem z kruszywami innych klas.</w:t>
      </w:r>
    </w:p>
    <w:p w:rsidR="00214F2B" w:rsidRPr="009E5BED" w:rsidRDefault="00214F2B" w:rsidP="00214F2B">
      <w:pPr>
        <w:rPr>
          <w:rFonts w:ascii="Arial" w:hAnsi="Arial" w:cs="Arial"/>
          <w:sz w:val="16"/>
          <w:szCs w:val="16"/>
        </w:rPr>
      </w:pPr>
      <w:r w:rsidRPr="009E5BED">
        <w:rPr>
          <w:rFonts w:ascii="Arial" w:hAnsi="Arial" w:cs="Arial"/>
          <w:sz w:val="16"/>
          <w:szCs w:val="16"/>
        </w:rPr>
        <w:tab/>
        <w:t>Prefabrykaty betonowe powinny być składowane na wyrównanym, utwardzonym i odwodnionym podłożu. Prefabrykaty należy układać na podkładach z zachowaniem prześwitu minimum 10 cm między podłożem a prefabrykatem.</w:t>
      </w:r>
    </w:p>
    <w:p w:rsidR="00214F2B" w:rsidRPr="009E5BED" w:rsidRDefault="00214F2B" w:rsidP="00214F2B">
      <w:pPr>
        <w:rPr>
          <w:rFonts w:ascii="Arial" w:hAnsi="Arial" w:cs="Arial"/>
          <w:sz w:val="16"/>
          <w:szCs w:val="16"/>
        </w:rPr>
      </w:pPr>
      <w:r w:rsidRPr="009E5BED">
        <w:rPr>
          <w:rFonts w:ascii="Arial" w:hAnsi="Arial" w:cs="Arial"/>
          <w:sz w:val="16"/>
          <w:szCs w:val="16"/>
        </w:rPr>
        <w:tab/>
        <w:t>Znaki powinny być przechowywane w pomieszczeniach suchych, z dala od materiałów działających korodująco i w warunkach zabezpieczających przed uszkodzeniami.</w:t>
      </w:r>
    </w:p>
    <w:p w:rsidR="00214F2B" w:rsidRPr="009E5BED" w:rsidRDefault="00214F2B" w:rsidP="00214F2B">
      <w:pPr>
        <w:pStyle w:val="Nagwek1"/>
        <w:rPr>
          <w:rFonts w:ascii="Arial" w:hAnsi="Arial" w:cs="Arial"/>
          <w:b w:val="0"/>
          <w:sz w:val="16"/>
          <w:szCs w:val="16"/>
        </w:rPr>
      </w:pPr>
      <w:bookmarkStart w:id="204" w:name="_Toc425833582"/>
      <w:r w:rsidRPr="009E5BED">
        <w:rPr>
          <w:rFonts w:ascii="Arial" w:hAnsi="Arial" w:cs="Arial"/>
          <w:b w:val="0"/>
          <w:sz w:val="16"/>
          <w:szCs w:val="16"/>
        </w:rPr>
        <w:t>3. sprzęt</w:t>
      </w:r>
      <w:bookmarkEnd w:id="204"/>
    </w:p>
    <w:p w:rsidR="00214F2B" w:rsidRPr="009E5BED" w:rsidRDefault="00214F2B" w:rsidP="00214F2B">
      <w:pPr>
        <w:pStyle w:val="Nagwek2"/>
        <w:rPr>
          <w:b w:val="0"/>
          <w:i w:val="0"/>
          <w:sz w:val="16"/>
          <w:szCs w:val="16"/>
        </w:rPr>
      </w:pPr>
      <w:r w:rsidRPr="009E5BED">
        <w:rPr>
          <w:b w:val="0"/>
          <w:i w:val="0"/>
          <w:sz w:val="16"/>
          <w:szCs w:val="16"/>
        </w:rPr>
        <w:t>3.1. Ogólne wymagania dotyczące sprzętu</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Ogólne wymagania dotyczące sprzętu podano w OST D-M-00.00.00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3.</w:t>
      </w:r>
    </w:p>
    <w:p w:rsidR="00214F2B" w:rsidRPr="009E5BED" w:rsidRDefault="00214F2B" w:rsidP="00214F2B">
      <w:pPr>
        <w:pStyle w:val="Nagwek2"/>
        <w:rPr>
          <w:b w:val="0"/>
          <w:i w:val="0"/>
          <w:sz w:val="16"/>
          <w:szCs w:val="16"/>
        </w:rPr>
      </w:pPr>
      <w:r w:rsidRPr="009E5BED">
        <w:rPr>
          <w:b w:val="0"/>
          <w:i w:val="0"/>
          <w:sz w:val="16"/>
          <w:szCs w:val="16"/>
        </w:rPr>
        <w:t>3.2. Sprzęt do wykonania oznakowania pionowego</w:t>
      </w:r>
    </w:p>
    <w:p w:rsidR="00214F2B" w:rsidRPr="009E5BED" w:rsidRDefault="00214F2B" w:rsidP="00214F2B">
      <w:pPr>
        <w:rPr>
          <w:rFonts w:ascii="Arial" w:hAnsi="Arial" w:cs="Arial"/>
          <w:sz w:val="16"/>
          <w:szCs w:val="16"/>
        </w:rPr>
      </w:pPr>
      <w:r w:rsidRPr="009E5BED">
        <w:rPr>
          <w:rFonts w:ascii="Arial" w:hAnsi="Arial" w:cs="Arial"/>
          <w:sz w:val="16"/>
          <w:szCs w:val="16"/>
        </w:rPr>
        <w:tab/>
        <w:t>Wykonawca przystępujący do wykonania oznakowania pionowego powinien wykazać się możliwością korzystania z następującego sprzętu:</w:t>
      </w:r>
    </w:p>
    <w:p w:rsidR="00214F2B" w:rsidRPr="009E5BED" w:rsidRDefault="00214F2B" w:rsidP="00401152">
      <w:pPr>
        <w:numPr>
          <w:ilvl w:val="0"/>
          <w:numId w:val="165"/>
        </w:numPr>
        <w:overflowPunct w:val="0"/>
        <w:autoSpaceDE w:val="0"/>
        <w:autoSpaceDN w:val="0"/>
        <w:adjustRightInd w:val="0"/>
        <w:ind w:left="283"/>
        <w:jc w:val="both"/>
        <w:textAlignment w:val="baseline"/>
        <w:rPr>
          <w:rFonts w:ascii="Arial" w:hAnsi="Arial" w:cs="Arial"/>
          <w:sz w:val="16"/>
          <w:szCs w:val="16"/>
        </w:rPr>
      </w:pPr>
      <w:r w:rsidRPr="009E5BED">
        <w:rPr>
          <w:rFonts w:ascii="Arial" w:hAnsi="Arial" w:cs="Arial"/>
          <w:sz w:val="16"/>
          <w:szCs w:val="16"/>
        </w:rPr>
        <w:t>koparek kołowych, np. 0,15 m</w:t>
      </w:r>
      <w:r w:rsidRPr="009E5BED">
        <w:rPr>
          <w:rFonts w:ascii="Arial" w:hAnsi="Arial" w:cs="Arial"/>
          <w:sz w:val="16"/>
          <w:szCs w:val="16"/>
          <w:vertAlign w:val="superscript"/>
        </w:rPr>
        <w:t>3</w:t>
      </w:r>
      <w:r w:rsidRPr="009E5BED">
        <w:rPr>
          <w:rFonts w:ascii="Arial" w:hAnsi="Arial" w:cs="Arial"/>
          <w:sz w:val="16"/>
          <w:szCs w:val="16"/>
        </w:rPr>
        <w:t xml:space="preserve"> lub koparek gąsienicowych, np. 0,25 m</w:t>
      </w:r>
      <w:r w:rsidRPr="009E5BED">
        <w:rPr>
          <w:rFonts w:ascii="Arial" w:hAnsi="Arial" w:cs="Arial"/>
          <w:sz w:val="16"/>
          <w:szCs w:val="16"/>
          <w:vertAlign w:val="superscript"/>
        </w:rPr>
        <w:t>3</w:t>
      </w:r>
      <w:r w:rsidRPr="009E5BED">
        <w:rPr>
          <w:rFonts w:ascii="Arial" w:hAnsi="Arial" w:cs="Arial"/>
          <w:sz w:val="16"/>
          <w:szCs w:val="16"/>
        </w:rPr>
        <w:t>,</w:t>
      </w:r>
    </w:p>
    <w:p w:rsidR="00214F2B" w:rsidRPr="009E5BED" w:rsidRDefault="00214F2B" w:rsidP="00401152">
      <w:pPr>
        <w:numPr>
          <w:ilvl w:val="0"/>
          <w:numId w:val="165"/>
        </w:numPr>
        <w:overflowPunct w:val="0"/>
        <w:autoSpaceDE w:val="0"/>
        <w:autoSpaceDN w:val="0"/>
        <w:adjustRightInd w:val="0"/>
        <w:ind w:left="283"/>
        <w:jc w:val="both"/>
        <w:textAlignment w:val="baseline"/>
        <w:rPr>
          <w:rFonts w:ascii="Arial" w:hAnsi="Arial" w:cs="Arial"/>
          <w:sz w:val="16"/>
          <w:szCs w:val="16"/>
        </w:rPr>
      </w:pPr>
      <w:r w:rsidRPr="009E5BED">
        <w:rPr>
          <w:rFonts w:ascii="Arial" w:hAnsi="Arial" w:cs="Arial"/>
          <w:sz w:val="16"/>
          <w:szCs w:val="16"/>
        </w:rPr>
        <w:t>żurawi samochodowych o udźwigu do 4 t,</w:t>
      </w:r>
    </w:p>
    <w:p w:rsidR="00214F2B" w:rsidRPr="009E5BED" w:rsidRDefault="00214F2B" w:rsidP="00401152">
      <w:pPr>
        <w:numPr>
          <w:ilvl w:val="0"/>
          <w:numId w:val="165"/>
        </w:numPr>
        <w:overflowPunct w:val="0"/>
        <w:autoSpaceDE w:val="0"/>
        <w:autoSpaceDN w:val="0"/>
        <w:adjustRightInd w:val="0"/>
        <w:ind w:left="283"/>
        <w:jc w:val="both"/>
        <w:textAlignment w:val="baseline"/>
        <w:rPr>
          <w:rFonts w:ascii="Arial" w:hAnsi="Arial" w:cs="Arial"/>
          <w:sz w:val="16"/>
          <w:szCs w:val="16"/>
        </w:rPr>
      </w:pPr>
      <w:r w:rsidRPr="009E5BED">
        <w:rPr>
          <w:rFonts w:ascii="Arial" w:hAnsi="Arial" w:cs="Arial"/>
          <w:sz w:val="16"/>
          <w:szCs w:val="16"/>
        </w:rPr>
        <w:t>ewentualnie wiertnic do wykonywania dołów pod słupki w gruncie spoistym,</w:t>
      </w:r>
    </w:p>
    <w:p w:rsidR="00214F2B" w:rsidRPr="009E5BED" w:rsidRDefault="00214F2B" w:rsidP="00401152">
      <w:pPr>
        <w:numPr>
          <w:ilvl w:val="0"/>
          <w:numId w:val="165"/>
        </w:numPr>
        <w:overflowPunct w:val="0"/>
        <w:autoSpaceDE w:val="0"/>
        <w:autoSpaceDN w:val="0"/>
        <w:adjustRightInd w:val="0"/>
        <w:ind w:left="283"/>
        <w:jc w:val="both"/>
        <w:textAlignment w:val="baseline"/>
        <w:rPr>
          <w:rFonts w:ascii="Arial" w:hAnsi="Arial" w:cs="Arial"/>
          <w:sz w:val="16"/>
          <w:szCs w:val="16"/>
        </w:rPr>
      </w:pPr>
      <w:r w:rsidRPr="009E5BED">
        <w:rPr>
          <w:rFonts w:ascii="Arial" w:hAnsi="Arial" w:cs="Arial"/>
          <w:sz w:val="16"/>
          <w:szCs w:val="16"/>
        </w:rPr>
        <w:t>betoniarek przewoźnych do wykonywania fundamentów betonowych „na mokro”,</w:t>
      </w:r>
    </w:p>
    <w:p w:rsidR="00214F2B" w:rsidRPr="009E5BED" w:rsidRDefault="00214F2B" w:rsidP="00401152">
      <w:pPr>
        <w:numPr>
          <w:ilvl w:val="0"/>
          <w:numId w:val="165"/>
        </w:numPr>
        <w:overflowPunct w:val="0"/>
        <w:autoSpaceDE w:val="0"/>
        <w:autoSpaceDN w:val="0"/>
        <w:adjustRightInd w:val="0"/>
        <w:ind w:left="283"/>
        <w:jc w:val="both"/>
        <w:textAlignment w:val="baseline"/>
        <w:rPr>
          <w:rFonts w:ascii="Arial" w:hAnsi="Arial" w:cs="Arial"/>
          <w:sz w:val="16"/>
          <w:szCs w:val="16"/>
        </w:rPr>
      </w:pPr>
      <w:r w:rsidRPr="009E5BED">
        <w:rPr>
          <w:rFonts w:ascii="Arial" w:hAnsi="Arial" w:cs="Arial"/>
          <w:sz w:val="16"/>
          <w:szCs w:val="16"/>
        </w:rPr>
        <w:t>środków transportowych do przewozu materiałów,</w:t>
      </w:r>
    </w:p>
    <w:p w:rsidR="00214F2B" w:rsidRPr="009E5BED" w:rsidRDefault="00214F2B" w:rsidP="00401152">
      <w:pPr>
        <w:numPr>
          <w:ilvl w:val="0"/>
          <w:numId w:val="165"/>
        </w:numPr>
        <w:overflowPunct w:val="0"/>
        <w:autoSpaceDE w:val="0"/>
        <w:autoSpaceDN w:val="0"/>
        <w:adjustRightInd w:val="0"/>
        <w:ind w:left="283"/>
        <w:jc w:val="both"/>
        <w:textAlignment w:val="baseline"/>
        <w:rPr>
          <w:rFonts w:ascii="Arial" w:hAnsi="Arial" w:cs="Arial"/>
          <w:sz w:val="16"/>
          <w:szCs w:val="16"/>
        </w:rPr>
      </w:pPr>
      <w:r w:rsidRPr="009E5BED">
        <w:rPr>
          <w:rFonts w:ascii="Arial" w:hAnsi="Arial" w:cs="Arial"/>
          <w:sz w:val="16"/>
          <w:szCs w:val="16"/>
        </w:rPr>
        <w:t>przewoźnych zbiorników na wodę,</w:t>
      </w:r>
    </w:p>
    <w:p w:rsidR="00214F2B" w:rsidRPr="009E5BED" w:rsidRDefault="00214F2B" w:rsidP="00401152">
      <w:pPr>
        <w:numPr>
          <w:ilvl w:val="0"/>
          <w:numId w:val="165"/>
        </w:numPr>
        <w:overflowPunct w:val="0"/>
        <w:autoSpaceDE w:val="0"/>
        <w:autoSpaceDN w:val="0"/>
        <w:adjustRightInd w:val="0"/>
        <w:ind w:left="283"/>
        <w:jc w:val="both"/>
        <w:textAlignment w:val="baseline"/>
        <w:rPr>
          <w:rFonts w:ascii="Arial" w:hAnsi="Arial" w:cs="Arial"/>
          <w:sz w:val="16"/>
          <w:szCs w:val="16"/>
        </w:rPr>
      </w:pPr>
      <w:r w:rsidRPr="009E5BED">
        <w:rPr>
          <w:rFonts w:ascii="Arial" w:hAnsi="Arial" w:cs="Arial"/>
          <w:sz w:val="16"/>
          <w:szCs w:val="16"/>
        </w:rPr>
        <w:t>sprzętu spawalniczego, itp.</w:t>
      </w:r>
    </w:p>
    <w:p w:rsidR="00214F2B" w:rsidRPr="009E5BED" w:rsidRDefault="00214F2B" w:rsidP="00214F2B">
      <w:pPr>
        <w:pStyle w:val="Nagwek1"/>
        <w:rPr>
          <w:rFonts w:ascii="Arial" w:hAnsi="Arial" w:cs="Arial"/>
          <w:b w:val="0"/>
          <w:sz w:val="16"/>
          <w:szCs w:val="16"/>
        </w:rPr>
      </w:pPr>
      <w:bookmarkStart w:id="205" w:name="_Toc425833583"/>
      <w:r w:rsidRPr="009E5BED">
        <w:rPr>
          <w:rFonts w:ascii="Arial" w:hAnsi="Arial" w:cs="Arial"/>
          <w:b w:val="0"/>
          <w:sz w:val="16"/>
          <w:szCs w:val="16"/>
        </w:rPr>
        <w:t>4. transport</w:t>
      </w:r>
      <w:bookmarkEnd w:id="205"/>
    </w:p>
    <w:p w:rsidR="00214F2B" w:rsidRPr="009E5BED" w:rsidRDefault="00214F2B" w:rsidP="00214F2B">
      <w:pPr>
        <w:pStyle w:val="Nagwek2"/>
        <w:rPr>
          <w:b w:val="0"/>
          <w:i w:val="0"/>
          <w:sz w:val="16"/>
          <w:szCs w:val="16"/>
        </w:rPr>
      </w:pPr>
      <w:r w:rsidRPr="009E5BED">
        <w:rPr>
          <w:b w:val="0"/>
          <w:i w:val="0"/>
          <w:sz w:val="16"/>
          <w:szCs w:val="16"/>
        </w:rPr>
        <w:t>4.1. Ogólne wymagania dotyczące transportu</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Ogólne wymagania dotyczące transportu podano w OST D-M-00.00.00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4.</w:t>
      </w:r>
    </w:p>
    <w:p w:rsidR="00214F2B" w:rsidRPr="009E5BED" w:rsidRDefault="00214F2B" w:rsidP="00214F2B">
      <w:pPr>
        <w:pStyle w:val="Nagwek2"/>
        <w:rPr>
          <w:b w:val="0"/>
          <w:i w:val="0"/>
          <w:sz w:val="16"/>
          <w:szCs w:val="16"/>
        </w:rPr>
      </w:pPr>
      <w:r w:rsidRPr="009E5BED">
        <w:rPr>
          <w:b w:val="0"/>
          <w:i w:val="0"/>
          <w:sz w:val="16"/>
          <w:szCs w:val="16"/>
        </w:rPr>
        <w:t>4.2. Transport materiałów do pionowego oznakowania dróg</w:t>
      </w:r>
    </w:p>
    <w:p w:rsidR="00214F2B" w:rsidRPr="009E5BED" w:rsidRDefault="00214F2B" w:rsidP="00214F2B">
      <w:pPr>
        <w:rPr>
          <w:rFonts w:ascii="Arial" w:hAnsi="Arial" w:cs="Arial"/>
          <w:sz w:val="16"/>
          <w:szCs w:val="16"/>
        </w:rPr>
      </w:pPr>
      <w:r w:rsidRPr="009E5BED">
        <w:rPr>
          <w:rFonts w:ascii="Arial" w:hAnsi="Arial" w:cs="Arial"/>
          <w:sz w:val="16"/>
          <w:szCs w:val="16"/>
        </w:rPr>
        <w:tab/>
        <w:t>Transport cementu powinien odbywać się  zgodnie z BN-88/6731-08 [27].</w:t>
      </w:r>
    </w:p>
    <w:p w:rsidR="00214F2B" w:rsidRPr="009E5BED" w:rsidRDefault="00214F2B" w:rsidP="00214F2B">
      <w:pPr>
        <w:rPr>
          <w:rFonts w:ascii="Arial" w:hAnsi="Arial" w:cs="Arial"/>
          <w:sz w:val="16"/>
          <w:szCs w:val="16"/>
        </w:rPr>
      </w:pPr>
      <w:r w:rsidRPr="009E5BED">
        <w:rPr>
          <w:rFonts w:ascii="Arial" w:hAnsi="Arial" w:cs="Arial"/>
          <w:sz w:val="16"/>
          <w:szCs w:val="16"/>
        </w:rPr>
        <w:tab/>
        <w:t>Transport kruszywa  powinien odbywać się  zgodnie z PN-B-06712 [3].</w:t>
      </w:r>
    </w:p>
    <w:p w:rsidR="00214F2B" w:rsidRPr="009E5BED" w:rsidRDefault="00214F2B" w:rsidP="00214F2B">
      <w:pPr>
        <w:rPr>
          <w:rFonts w:ascii="Arial" w:hAnsi="Arial" w:cs="Arial"/>
          <w:sz w:val="16"/>
          <w:szCs w:val="16"/>
        </w:rPr>
      </w:pPr>
      <w:r w:rsidRPr="009E5BED">
        <w:rPr>
          <w:rFonts w:ascii="Arial" w:hAnsi="Arial" w:cs="Arial"/>
          <w:sz w:val="16"/>
          <w:szCs w:val="16"/>
        </w:rPr>
        <w:tab/>
        <w:t>Prefabrykaty betonowe - do zamocowania konstrukcji wsporczych znaków, powinny być przewożone środkami transportowymi w warunkach zabezpieczających je przed uszkodzeniami. Rozmieszczenie prefabrykatów na środkach transportu powinno być symetryczne.</w:t>
      </w:r>
    </w:p>
    <w:p w:rsidR="00214F2B" w:rsidRPr="009E5BED" w:rsidRDefault="00214F2B" w:rsidP="00214F2B">
      <w:pPr>
        <w:rPr>
          <w:rFonts w:ascii="Arial" w:hAnsi="Arial" w:cs="Arial"/>
          <w:sz w:val="16"/>
          <w:szCs w:val="16"/>
        </w:rPr>
      </w:pPr>
      <w:r w:rsidRPr="009E5BED">
        <w:rPr>
          <w:rFonts w:ascii="Arial" w:hAnsi="Arial" w:cs="Arial"/>
          <w:sz w:val="16"/>
          <w:szCs w:val="16"/>
        </w:rPr>
        <w:tab/>
        <w:t>Transport znaków, konstrukcji wsporczych i sprzętu (uchwyty, śruby, nakrętki itp.) powinien się odbywać środkami transportowymi w sposób uniemożliwiający ich przesuwanie się w czasie transportu i uszkadzanie.</w:t>
      </w:r>
    </w:p>
    <w:p w:rsidR="00214F2B" w:rsidRPr="009E5BED" w:rsidRDefault="00214F2B" w:rsidP="00214F2B">
      <w:pPr>
        <w:pStyle w:val="Nagwek1"/>
        <w:rPr>
          <w:rFonts w:ascii="Arial" w:hAnsi="Arial" w:cs="Arial"/>
          <w:b w:val="0"/>
          <w:sz w:val="16"/>
          <w:szCs w:val="16"/>
        </w:rPr>
      </w:pPr>
      <w:r w:rsidRPr="009E5BED">
        <w:rPr>
          <w:rFonts w:ascii="Arial" w:hAnsi="Arial" w:cs="Arial"/>
          <w:b w:val="0"/>
          <w:sz w:val="16"/>
          <w:szCs w:val="16"/>
        </w:rPr>
        <w:t>5. wykonanie robót</w:t>
      </w:r>
    </w:p>
    <w:p w:rsidR="00214F2B" w:rsidRPr="009E5BED" w:rsidRDefault="00214F2B" w:rsidP="00214F2B">
      <w:pPr>
        <w:pStyle w:val="Nagwek2"/>
        <w:rPr>
          <w:b w:val="0"/>
          <w:i w:val="0"/>
          <w:sz w:val="16"/>
          <w:szCs w:val="16"/>
        </w:rPr>
      </w:pPr>
      <w:r w:rsidRPr="009E5BED">
        <w:rPr>
          <w:b w:val="0"/>
          <w:i w:val="0"/>
          <w:sz w:val="16"/>
          <w:szCs w:val="16"/>
        </w:rPr>
        <w:lastRenderedPageBreak/>
        <w:t>5.1. Ogólne zasady wykonywania robót</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Ogólne zasady wykonywania robót podano w OST D-M-00.00.00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5.</w:t>
      </w:r>
    </w:p>
    <w:p w:rsidR="00214F2B" w:rsidRPr="009E5BED" w:rsidRDefault="00214F2B" w:rsidP="00214F2B">
      <w:pPr>
        <w:pStyle w:val="Nagwek2"/>
        <w:rPr>
          <w:b w:val="0"/>
          <w:i w:val="0"/>
          <w:sz w:val="16"/>
          <w:szCs w:val="16"/>
        </w:rPr>
      </w:pPr>
      <w:r w:rsidRPr="009E5BED">
        <w:rPr>
          <w:b w:val="0"/>
          <w:i w:val="0"/>
          <w:sz w:val="16"/>
          <w:szCs w:val="16"/>
        </w:rPr>
        <w:t>5.2. Roboty przygotowawcze</w:t>
      </w:r>
    </w:p>
    <w:p w:rsidR="00214F2B" w:rsidRPr="009E5BED" w:rsidRDefault="00214F2B" w:rsidP="00214F2B">
      <w:pPr>
        <w:rPr>
          <w:rFonts w:ascii="Arial" w:hAnsi="Arial" w:cs="Arial"/>
          <w:sz w:val="16"/>
          <w:szCs w:val="16"/>
        </w:rPr>
      </w:pPr>
      <w:r w:rsidRPr="009E5BED">
        <w:rPr>
          <w:rFonts w:ascii="Arial" w:hAnsi="Arial" w:cs="Arial"/>
          <w:sz w:val="16"/>
          <w:szCs w:val="16"/>
        </w:rPr>
        <w:tab/>
        <w:t>Przed przystąpieniem do robót należy wyznaczyć:</w:t>
      </w:r>
    </w:p>
    <w:p w:rsidR="00214F2B" w:rsidRPr="009E5BED" w:rsidRDefault="00214F2B" w:rsidP="00401152">
      <w:pPr>
        <w:numPr>
          <w:ilvl w:val="0"/>
          <w:numId w:val="165"/>
        </w:numPr>
        <w:overflowPunct w:val="0"/>
        <w:autoSpaceDE w:val="0"/>
        <w:autoSpaceDN w:val="0"/>
        <w:adjustRightInd w:val="0"/>
        <w:ind w:left="283"/>
        <w:jc w:val="both"/>
        <w:textAlignment w:val="baseline"/>
        <w:rPr>
          <w:rFonts w:ascii="Arial" w:hAnsi="Arial" w:cs="Arial"/>
          <w:sz w:val="16"/>
          <w:szCs w:val="16"/>
        </w:rPr>
      </w:pPr>
      <w:r w:rsidRPr="009E5BED">
        <w:rPr>
          <w:rFonts w:ascii="Arial" w:hAnsi="Arial" w:cs="Arial"/>
          <w:sz w:val="16"/>
          <w:szCs w:val="16"/>
        </w:rPr>
        <w:t xml:space="preserve">lokalizację znaku, tj. jego </w:t>
      </w:r>
      <w:proofErr w:type="spellStart"/>
      <w:r w:rsidRPr="009E5BED">
        <w:rPr>
          <w:rFonts w:ascii="Arial" w:hAnsi="Arial" w:cs="Arial"/>
          <w:sz w:val="16"/>
          <w:szCs w:val="16"/>
        </w:rPr>
        <w:t>pikietaż</w:t>
      </w:r>
      <w:proofErr w:type="spellEnd"/>
      <w:r w:rsidRPr="009E5BED">
        <w:rPr>
          <w:rFonts w:ascii="Arial" w:hAnsi="Arial" w:cs="Arial"/>
          <w:sz w:val="16"/>
          <w:szCs w:val="16"/>
        </w:rPr>
        <w:t xml:space="preserve"> oraz odległość od krawędzi jezdni, krawędzi pobocza umocnionego lub pasa awaryjnego postoju,</w:t>
      </w:r>
    </w:p>
    <w:p w:rsidR="00214F2B" w:rsidRPr="009E5BED" w:rsidRDefault="00214F2B" w:rsidP="00401152">
      <w:pPr>
        <w:numPr>
          <w:ilvl w:val="0"/>
          <w:numId w:val="165"/>
        </w:numPr>
        <w:overflowPunct w:val="0"/>
        <w:autoSpaceDE w:val="0"/>
        <w:autoSpaceDN w:val="0"/>
        <w:adjustRightInd w:val="0"/>
        <w:ind w:left="283"/>
        <w:jc w:val="both"/>
        <w:textAlignment w:val="baseline"/>
        <w:rPr>
          <w:rFonts w:ascii="Arial" w:hAnsi="Arial" w:cs="Arial"/>
          <w:sz w:val="16"/>
          <w:szCs w:val="16"/>
        </w:rPr>
      </w:pPr>
      <w:r w:rsidRPr="009E5BED">
        <w:rPr>
          <w:rFonts w:ascii="Arial" w:hAnsi="Arial" w:cs="Arial"/>
          <w:sz w:val="16"/>
          <w:szCs w:val="16"/>
        </w:rPr>
        <w:t>wysokość zamocowania znaku na konstrukcji wsporczej.</w:t>
      </w:r>
    </w:p>
    <w:p w:rsidR="00214F2B" w:rsidRPr="009E5BED" w:rsidRDefault="00214F2B" w:rsidP="00214F2B">
      <w:pPr>
        <w:rPr>
          <w:rFonts w:ascii="Arial" w:hAnsi="Arial" w:cs="Arial"/>
          <w:sz w:val="16"/>
          <w:szCs w:val="16"/>
        </w:rPr>
      </w:pPr>
      <w:r w:rsidRPr="009E5BED">
        <w:rPr>
          <w:rFonts w:ascii="Arial" w:hAnsi="Arial" w:cs="Arial"/>
          <w:sz w:val="16"/>
          <w:szCs w:val="16"/>
        </w:rPr>
        <w:tab/>
        <w:t>Punkty stabilizujące miejsca ustawienia znaków należy zabezpieczyć w taki sposób, aby w czasie trwania i odbioru robót istniała możliwość sprawdzenia lokalizacji znaków.</w:t>
      </w:r>
    </w:p>
    <w:p w:rsidR="00214F2B" w:rsidRPr="009E5BED" w:rsidRDefault="00214F2B" w:rsidP="00214F2B">
      <w:pPr>
        <w:rPr>
          <w:rFonts w:ascii="Arial" w:hAnsi="Arial" w:cs="Arial"/>
          <w:sz w:val="16"/>
          <w:szCs w:val="16"/>
        </w:rPr>
      </w:pPr>
      <w:r w:rsidRPr="009E5BED">
        <w:rPr>
          <w:rFonts w:ascii="Arial" w:hAnsi="Arial" w:cs="Arial"/>
          <w:sz w:val="16"/>
          <w:szCs w:val="16"/>
        </w:rPr>
        <w:tab/>
        <w:t>Lokalizacja i wysokość zamocowania znaku powinny być zgodne z dokumentacją projektową.</w:t>
      </w:r>
    </w:p>
    <w:p w:rsidR="00214F2B" w:rsidRPr="009E5BED" w:rsidRDefault="00214F2B" w:rsidP="00214F2B">
      <w:pPr>
        <w:pStyle w:val="Nagwek2"/>
        <w:rPr>
          <w:b w:val="0"/>
          <w:i w:val="0"/>
          <w:sz w:val="16"/>
          <w:szCs w:val="16"/>
        </w:rPr>
      </w:pPr>
      <w:r w:rsidRPr="009E5BED">
        <w:rPr>
          <w:b w:val="0"/>
          <w:i w:val="0"/>
          <w:sz w:val="16"/>
          <w:szCs w:val="16"/>
        </w:rPr>
        <w:t>5.3. Wykonanie wykopów i fundamentów dla konstrukcji wsporczych znaków</w:t>
      </w:r>
    </w:p>
    <w:p w:rsidR="00214F2B" w:rsidRPr="009E5BED" w:rsidRDefault="00214F2B" w:rsidP="00214F2B">
      <w:pPr>
        <w:rPr>
          <w:rFonts w:ascii="Arial" w:hAnsi="Arial" w:cs="Arial"/>
          <w:sz w:val="16"/>
          <w:szCs w:val="16"/>
        </w:rPr>
      </w:pPr>
      <w:r w:rsidRPr="009E5BED">
        <w:rPr>
          <w:rFonts w:ascii="Arial" w:hAnsi="Arial" w:cs="Arial"/>
          <w:sz w:val="16"/>
          <w:szCs w:val="16"/>
        </w:rPr>
        <w:tab/>
        <w:t>Sposób wykonania wykopu pod fundament znaku pionowego powinien być dostosowany do głębokości wykopu, rodzaju gruntu i posiadanego sprzętu. Wymiary wykopu powinny być zgodne z dokumentacją projektową lub wskazaniami Inżyniera.</w:t>
      </w:r>
    </w:p>
    <w:p w:rsidR="00214F2B" w:rsidRPr="009E5BED" w:rsidRDefault="00214F2B" w:rsidP="00214F2B">
      <w:pPr>
        <w:rPr>
          <w:rFonts w:ascii="Arial" w:hAnsi="Arial" w:cs="Arial"/>
          <w:sz w:val="16"/>
          <w:szCs w:val="16"/>
        </w:rPr>
      </w:pPr>
      <w:r w:rsidRPr="009E5BED">
        <w:rPr>
          <w:rFonts w:ascii="Arial" w:hAnsi="Arial" w:cs="Arial"/>
          <w:sz w:val="16"/>
          <w:szCs w:val="16"/>
        </w:rPr>
        <w:tab/>
        <w:t>Wykopy fundamentowe powinny być wykonane w takim okresie, aby po ich zakończeniu można było przystąpić natychmiast do wykonania w nich robót fundamentowych.</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5.3.1. Prefabrykaty betonowe</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ab/>
        <w:t>Dno wykopu przed ułożeniem prefabrykatu należy wyrównać i zagęścić. Wolne przestrzenie między ścianami gruntu i prefabrykatem należy wypełnić materiałem kamiennym, np. klińcem i dokładnie zagęścić ubijakami ręcznymi.</w:t>
      </w:r>
    </w:p>
    <w:p w:rsidR="00214F2B" w:rsidRPr="009E5BED" w:rsidRDefault="00214F2B" w:rsidP="00214F2B">
      <w:pPr>
        <w:rPr>
          <w:rFonts w:ascii="Arial" w:hAnsi="Arial" w:cs="Arial"/>
          <w:sz w:val="16"/>
          <w:szCs w:val="16"/>
        </w:rPr>
      </w:pPr>
      <w:r w:rsidRPr="009E5BED">
        <w:rPr>
          <w:rFonts w:ascii="Arial" w:hAnsi="Arial" w:cs="Arial"/>
          <w:sz w:val="16"/>
          <w:szCs w:val="16"/>
        </w:rPr>
        <w:tab/>
        <w:t>Jeżeli znak jest zlokalizowany na poboczu drogi, to górna powierzchnia prefabrykatu powinna być równa z powierzchnią pobocza lub być wyniesiona nad tę powierzchnię nie więcej niż 0,03 m.</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5.3.2. Fundamenty z betonu i betonu zbrojonego</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ab/>
        <w:t>Wykopy pod fundamenty konstrukcji wsporczych dla zamocowania znaków wielkowymiarowych (znak kierunku i miejscowości), wykonywane z betonu „na mokro” lub z betonu zbrojonego należy wykonać zgodnie z PN-S-02205 [24].</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Posadowienie fundamentów w wykopach otwartych bądź rozpartych należy wykonywać zgodnie z dokumentacją projektową, SST lub wskazaniami Inżyniera. Wykopy należy zabezpieczyć przed napływem wód opadowych przez wyprofilowanie terenu ze spadkiem umożliwiającym łatwy odpływ wody poza teren przylegający do wykopu. Dno wykopu powinno być wyrównane z dokładnością </w:t>
      </w:r>
      <w:r w:rsidRPr="009E5BED">
        <w:rPr>
          <w:rFonts w:ascii="Arial" w:hAnsi="Arial" w:cs="Arial"/>
          <w:sz w:val="16"/>
          <w:szCs w:val="16"/>
        </w:rPr>
        <w:sym w:font="Symbol" w:char="F0B1"/>
      </w:r>
      <w:r w:rsidRPr="009E5BED">
        <w:rPr>
          <w:rFonts w:ascii="Arial" w:hAnsi="Arial" w:cs="Arial"/>
          <w:sz w:val="16"/>
          <w:szCs w:val="16"/>
        </w:rPr>
        <w:t xml:space="preserve"> 2 cm.</w:t>
      </w:r>
    </w:p>
    <w:p w:rsidR="00214F2B" w:rsidRPr="009E5BED" w:rsidRDefault="00214F2B" w:rsidP="00214F2B">
      <w:pPr>
        <w:rPr>
          <w:rFonts w:ascii="Arial" w:hAnsi="Arial" w:cs="Arial"/>
          <w:sz w:val="16"/>
          <w:szCs w:val="16"/>
        </w:rPr>
      </w:pPr>
      <w:r w:rsidRPr="009E5BED">
        <w:rPr>
          <w:rFonts w:ascii="Arial" w:hAnsi="Arial" w:cs="Arial"/>
          <w:sz w:val="16"/>
          <w:szCs w:val="16"/>
        </w:rPr>
        <w:tab/>
        <w:t>Przy naruszonej strukturze gruntu rodzimego, grunt należy usunąć i miejsce wypełnić do spodu fundamentu betonem klasy B 15. Płaszczyzny boczne fundamentów stykające się z gruntem należy zabezpieczyć izolacją, np. emulsją kationową. Po wykonaniu fundamentu wykop należy zasypać warstwami grubości 20 cm z dokładnym zagęszczeniem gruntu.</w:t>
      </w:r>
    </w:p>
    <w:p w:rsidR="00214F2B" w:rsidRPr="009E5BED" w:rsidRDefault="00214F2B" w:rsidP="00214F2B">
      <w:pPr>
        <w:pStyle w:val="Nagwek2"/>
        <w:rPr>
          <w:b w:val="0"/>
          <w:i w:val="0"/>
          <w:sz w:val="16"/>
          <w:szCs w:val="16"/>
        </w:rPr>
      </w:pPr>
      <w:r w:rsidRPr="009E5BED">
        <w:rPr>
          <w:b w:val="0"/>
          <w:i w:val="0"/>
          <w:sz w:val="16"/>
          <w:szCs w:val="16"/>
        </w:rPr>
        <w:t>5.4. Tolerancje ustawienia znaku pionowego</w:t>
      </w:r>
    </w:p>
    <w:p w:rsidR="00214F2B" w:rsidRPr="009E5BED" w:rsidRDefault="00214F2B" w:rsidP="00214F2B">
      <w:pPr>
        <w:rPr>
          <w:rFonts w:ascii="Arial" w:hAnsi="Arial" w:cs="Arial"/>
          <w:sz w:val="16"/>
          <w:szCs w:val="16"/>
        </w:rPr>
      </w:pPr>
      <w:r w:rsidRPr="009E5BED">
        <w:rPr>
          <w:rFonts w:ascii="Arial" w:hAnsi="Arial" w:cs="Arial"/>
          <w:sz w:val="16"/>
          <w:szCs w:val="16"/>
        </w:rPr>
        <w:tab/>
        <w:t>Konstrukcje wsporcze znaków - słupki, słupy, wysięgniki, konstrukcje dla tablic wielkowymiarowych, powinny być wykonane zgodnie z dokumentacją pionową i  SST.</w:t>
      </w:r>
    </w:p>
    <w:p w:rsidR="00214F2B" w:rsidRPr="009E5BED" w:rsidRDefault="00214F2B" w:rsidP="00214F2B">
      <w:pPr>
        <w:rPr>
          <w:rFonts w:ascii="Arial" w:hAnsi="Arial" w:cs="Arial"/>
          <w:sz w:val="16"/>
          <w:szCs w:val="16"/>
        </w:rPr>
      </w:pPr>
      <w:r w:rsidRPr="009E5BED">
        <w:rPr>
          <w:rFonts w:ascii="Arial" w:hAnsi="Arial" w:cs="Arial"/>
          <w:sz w:val="16"/>
          <w:szCs w:val="16"/>
        </w:rPr>
        <w:tab/>
        <w:t>Dopuszczalne tolerancje ustawienia znaku:</w:t>
      </w:r>
    </w:p>
    <w:p w:rsidR="00214F2B" w:rsidRPr="009E5BED" w:rsidRDefault="00214F2B" w:rsidP="00401152">
      <w:pPr>
        <w:numPr>
          <w:ilvl w:val="0"/>
          <w:numId w:val="165"/>
        </w:numPr>
        <w:overflowPunct w:val="0"/>
        <w:autoSpaceDE w:val="0"/>
        <w:autoSpaceDN w:val="0"/>
        <w:adjustRightInd w:val="0"/>
        <w:ind w:left="283"/>
        <w:jc w:val="both"/>
        <w:textAlignment w:val="baseline"/>
        <w:rPr>
          <w:rFonts w:ascii="Arial" w:hAnsi="Arial" w:cs="Arial"/>
          <w:sz w:val="16"/>
          <w:szCs w:val="16"/>
        </w:rPr>
      </w:pPr>
      <w:r w:rsidRPr="009E5BED">
        <w:rPr>
          <w:rFonts w:ascii="Arial" w:hAnsi="Arial" w:cs="Arial"/>
          <w:sz w:val="16"/>
          <w:szCs w:val="16"/>
        </w:rPr>
        <w:t xml:space="preserve">odchyłka od pionu, nie więcej niż </w:t>
      </w:r>
      <w:r w:rsidRPr="009E5BED">
        <w:rPr>
          <w:rFonts w:ascii="Arial" w:hAnsi="Arial" w:cs="Arial"/>
          <w:sz w:val="16"/>
          <w:szCs w:val="16"/>
        </w:rPr>
        <w:sym w:font="Symbol" w:char="F0B1"/>
      </w:r>
      <w:r w:rsidRPr="009E5BED">
        <w:rPr>
          <w:rFonts w:ascii="Arial" w:hAnsi="Arial" w:cs="Arial"/>
          <w:sz w:val="16"/>
          <w:szCs w:val="16"/>
        </w:rPr>
        <w:t xml:space="preserve"> 1 %,</w:t>
      </w:r>
    </w:p>
    <w:p w:rsidR="00214F2B" w:rsidRPr="009E5BED" w:rsidRDefault="00214F2B" w:rsidP="00401152">
      <w:pPr>
        <w:numPr>
          <w:ilvl w:val="0"/>
          <w:numId w:val="165"/>
        </w:numPr>
        <w:overflowPunct w:val="0"/>
        <w:autoSpaceDE w:val="0"/>
        <w:autoSpaceDN w:val="0"/>
        <w:adjustRightInd w:val="0"/>
        <w:ind w:left="283"/>
        <w:jc w:val="both"/>
        <w:textAlignment w:val="baseline"/>
        <w:rPr>
          <w:rFonts w:ascii="Arial" w:hAnsi="Arial" w:cs="Arial"/>
          <w:sz w:val="16"/>
          <w:szCs w:val="16"/>
        </w:rPr>
      </w:pPr>
      <w:r w:rsidRPr="009E5BED">
        <w:rPr>
          <w:rFonts w:ascii="Arial" w:hAnsi="Arial" w:cs="Arial"/>
          <w:sz w:val="16"/>
          <w:szCs w:val="16"/>
        </w:rPr>
        <w:t xml:space="preserve">odchyłka w wysokości umieszczenia znaku, nie więcej niż </w:t>
      </w:r>
      <w:r w:rsidRPr="009E5BED">
        <w:rPr>
          <w:rFonts w:ascii="Arial" w:hAnsi="Arial" w:cs="Arial"/>
          <w:sz w:val="16"/>
          <w:szCs w:val="16"/>
        </w:rPr>
        <w:sym w:font="Symbol" w:char="F0B1"/>
      </w:r>
      <w:r w:rsidRPr="009E5BED">
        <w:rPr>
          <w:rFonts w:ascii="Arial" w:hAnsi="Arial" w:cs="Arial"/>
          <w:sz w:val="16"/>
          <w:szCs w:val="16"/>
        </w:rPr>
        <w:t xml:space="preserve"> 2 cm,</w:t>
      </w:r>
    </w:p>
    <w:p w:rsidR="00214F2B" w:rsidRPr="009E5BED" w:rsidRDefault="00214F2B" w:rsidP="00401152">
      <w:pPr>
        <w:numPr>
          <w:ilvl w:val="0"/>
          <w:numId w:val="165"/>
        </w:numPr>
        <w:overflowPunct w:val="0"/>
        <w:autoSpaceDE w:val="0"/>
        <w:autoSpaceDN w:val="0"/>
        <w:adjustRightInd w:val="0"/>
        <w:ind w:left="283"/>
        <w:jc w:val="both"/>
        <w:textAlignment w:val="baseline"/>
        <w:rPr>
          <w:rFonts w:ascii="Arial" w:hAnsi="Arial" w:cs="Arial"/>
          <w:sz w:val="16"/>
          <w:szCs w:val="16"/>
        </w:rPr>
      </w:pPr>
      <w:r w:rsidRPr="009E5BED">
        <w:rPr>
          <w:rFonts w:ascii="Arial" w:hAnsi="Arial" w:cs="Arial"/>
          <w:sz w:val="16"/>
          <w:szCs w:val="16"/>
        </w:rPr>
        <w:t xml:space="preserve">odchyłka w odległości ustawienia znaku od krawędzi jezdni utwardzonego pobocza lub pasa awaryjnego postoju, nie więcej niż </w:t>
      </w:r>
      <w:r w:rsidRPr="009E5BED">
        <w:rPr>
          <w:rFonts w:ascii="Arial" w:hAnsi="Arial" w:cs="Arial"/>
          <w:sz w:val="16"/>
          <w:szCs w:val="16"/>
        </w:rPr>
        <w:sym w:font="Symbol" w:char="F0B1"/>
      </w:r>
      <w:r w:rsidRPr="009E5BED">
        <w:rPr>
          <w:rFonts w:ascii="Arial" w:hAnsi="Arial" w:cs="Arial"/>
          <w:sz w:val="16"/>
          <w:szCs w:val="16"/>
        </w:rPr>
        <w:t xml:space="preserve"> 5 cm, przy zachowaniu minimalnej odległości umieszczenia znaku zgodnie z Instrukcją o znakach drogowych pionowych [28].</w:t>
      </w:r>
    </w:p>
    <w:p w:rsidR="00214F2B" w:rsidRPr="009E5BED" w:rsidRDefault="00214F2B" w:rsidP="00214F2B">
      <w:pPr>
        <w:pStyle w:val="Nagwek2"/>
        <w:rPr>
          <w:b w:val="0"/>
          <w:i w:val="0"/>
          <w:sz w:val="16"/>
          <w:szCs w:val="16"/>
        </w:rPr>
      </w:pPr>
      <w:r w:rsidRPr="009E5BED">
        <w:rPr>
          <w:b w:val="0"/>
          <w:i w:val="0"/>
          <w:sz w:val="16"/>
          <w:szCs w:val="16"/>
        </w:rPr>
        <w:t>5.5. Wykonanie spawanych złącz elementów metalowych</w:t>
      </w:r>
    </w:p>
    <w:p w:rsidR="00214F2B" w:rsidRPr="009E5BED" w:rsidRDefault="00214F2B" w:rsidP="00214F2B">
      <w:pPr>
        <w:rPr>
          <w:rFonts w:ascii="Arial" w:hAnsi="Arial" w:cs="Arial"/>
          <w:sz w:val="16"/>
          <w:szCs w:val="16"/>
        </w:rPr>
      </w:pPr>
      <w:r w:rsidRPr="009E5BED">
        <w:rPr>
          <w:rFonts w:ascii="Arial" w:hAnsi="Arial" w:cs="Arial"/>
          <w:sz w:val="16"/>
          <w:szCs w:val="16"/>
        </w:rPr>
        <w:tab/>
        <w:t>Złącza spawane elementów metalowych powinny odpowiadać wymaganiom PN-M-69011 [20].</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Wytrzymałość zmęczeniowa spoin powinna wynosić od 19 do 32 MPa. Odchyłki wymiarów spoin nie powinny przekraczać </w:t>
      </w:r>
      <w:r w:rsidRPr="009E5BED">
        <w:rPr>
          <w:rFonts w:ascii="Arial" w:hAnsi="Arial" w:cs="Arial"/>
          <w:sz w:val="16"/>
          <w:szCs w:val="16"/>
        </w:rPr>
        <w:sym w:font="Symbol" w:char="F0B1"/>
      </w:r>
      <w:r w:rsidRPr="009E5BED">
        <w:rPr>
          <w:rFonts w:ascii="Arial" w:hAnsi="Arial" w:cs="Arial"/>
          <w:sz w:val="16"/>
          <w:szCs w:val="16"/>
        </w:rPr>
        <w:t xml:space="preserve"> 0,5 mm dla spoiny grubości do 6 mm i </w:t>
      </w:r>
      <w:r w:rsidRPr="009E5BED">
        <w:rPr>
          <w:rFonts w:ascii="Arial" w:hAnsi="Arial" w:cs="Arial"/>
          <w:sz w:val="16"/>
          <w:szCs w:val="16"/>
        </w:rPr>
        <w:sym w:font="Symbol" w:char="F0B1"/>
      </w:r>
      <w:r w:rsidRPr="009E5BED">
        <w:rPr>
          <w:rFonts w:ascii="Arial" w:hAnsi="Arial" w:cs="Arial"/>
          <w:sz w:val="16"/>
          <w:szCs w:val="16"/>
        </w:rPr>
        <w:t xml:space="preserve"> 1,0 mm dla spoiny o grubości powyżej 6 mm.</w:t>
      </w:r>
    </w:p>
    <w:p w:rsidR="00214F2B" w:rsidRPr="009E5BED" w:rsidRDefault="00214F2B" w:rsidP="00214F2B">
      <w:pPr>
        <w:rPr>
          <w:rFonts w:ascii="Arial" w:hAnsi="Arial" w:cs="Arial"/>
          <w:sz w:val="16"/>
          <w:szCs w:val="16"/>
        </w:rPr>
      </w:pPr>
      <w:r w:rsidRPr="009E5BED">
        <w:rPr>
          <w:rFonts w:ascii="Arial" w:hAnsi="Arial" w:cs="Arial"/>
          <w:sz w:val="16"/>
          <w:szCs w:val="16"/>
        </w:rPr>
        <w:tab/>
        <w:t>Odstęp w złączach zakładkowych i nakładkowych, pomiędzy przylegającymi do siebie płaszczyznami nie powinien być większy niż 1 mm.</w:t>
      </w:r>
    </w:p>
    <w:p w:rsidR="00214F2B" w:rsidRPr="009E5BED" w:rsidRDefault="00214F2B" w:rsidP="00214F2B">
      <w:pPr>
        <w:rPr>
          <w:rFonts w:ascii="Arial" w:hAnsi="Arial" w:cs="Arial"/>
          <w:sz w:val="16"/>
          <w:szCs w:val="16"/>
        </w:rPr>
      </w:pPr>
      <w:r w:rsidRPr="009E5BED">
        <w:rPr>
          <w:rFonts w:ascii="Arial" w:hAnsi="Arial" w:cs="Arial"/>
          <w:sz w:val="16"/>
          <w:szCs w:val="16"/>
        </w:rPr>
        <w:tab/>
        <w:t>Złącza spawane nie powinny mieć wad większych niż podane w tablicy 5. Inżynier może dopuścić wady większe niż podane w tablicy jeśli uzna, że nie mają one zasadniczego wpływu na cechy eksploatacyjne znaku pionowego.</w:t>
      </w:r>
    </w:p>
    <w:p w:rsidR="00214F2B" w:rsidRPr="009E5BED" w:rsidRDefault="00214F2B" w:rsidP="00214F2B">
      <w:pPr>
        <w:spacing w:before="120" w:after="120"/>
        <w:rPr>
          <w:rFonts w:ascii="Arial" w:hAnsi="Arial" w:cs="Arial"/>
          <w:sz w:val="16"/>
          <w:szCs w:val="16"/>
        </w:rPr>
      </w:pPr>
      <w:r w:rsidRPr="009E5BED">
        <w:rPr>
          <w:rFonts w:ascii="Arial" w:hAnsi="Arial" w:cs="Arial"/>
          <w:sz w:val="16"/>
          <w:szCs w:val="16"/>
        </w:rPr>
        <w:t>Tablica 5. Dopuszczalne wymiary wad w złączach spawanych, wg PN-M-69775 [23]</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755"/>
        <w:gridCol w:w="3755"/>
      </w:tblGrid>
      <w:tr w:rsidR="00214F2B" w:rsidRPr="009E5BED" w:rsidTr="00214F2B">
        <w:tc>
          <w:tcPr>
            <w:tcW w:w="3755" w:type="dxa"/>
            <w:tcBorders>
              <w:bottom w:val="double" w:sz="6" w:space="0" w:color="auto"/>
            </w:tcBorders>
          </w:tcPr>
          <w:p w:rsidR="00214F2B" w:rsidRPr="009E5BED" w:rsidRDefault="00214F2B" w:rsidP="00214F2B">
            <w:pPr>
              <w:spacing w:before="60" w:after="60"/>
              <w:jc w:val="center"/>
              <w:rPr>
                <w:rFonts w:ascii="Arial" w:hAnsi="Arial" w:cs="Arial"/>
                <w:sz w:val="16"/>
                <w:szCs w:val="16"/>
              </w:rPr>
            </w:pPr>
            <w:r w:rsidRPr="009E5BED">
              <w:rPr>
                <w:rFonts w:ascii="Arial" w:hAnsi="Arial" w:cs="Arial"/>
                <w:sz w:val="16"/>
                <w:szCs w:val="16"/>
              </w:rPr>
              <w:t>Rodzaj wady</w:t>
            </w:r>
          </w:p>
        </w:tc>
        <w:tc>
          <w:tcPr>
            <w:tcW w:w="3755" w:type="dxa"/>
            <w:tcBorders>
              <w:bottom w:val="double" w:sz="6" w:space="0" w:color="auto"/>
            </w:tcBorders>
          </w:tcPr>
          <w:p w:rsidR="00214F2B" w:rsidRPr="009E5BED" w:rsidRDefault="00214F2B" w:rsidP="00214F2B">
            <w:pPr>
              <w:spacing w:before="60" w:after="60"/>
              <w:jc w:val="center"/>
              <w:rPr>
                <w:rFonts w:ascii="Arial" w:hAnsi="Arial" w:cs="Arial"/>
                <w:sz w:val="16"/>
                <w:szCs w:val="16"/>
              </w:rPr>
            </w:pPr>
            <w:r w:rsidRPr="009E5BED">
              <w:rPr>
                <w:rFonts w:ascii="Arial" w:hAnsi="Arial" w:cs="Arial"/>
                <w:sz w:val="16"/>
                <w:szCs w:val="16"/>
              </w:rPr>
              <w:t>Dopuszczalny wymiar wady,   mm</w:t>
            </w:r>
          </w:p>
        </w:tc>
      </w:tr>
      <w:tr w:rsidR="00214F2B" w:rsidRPr="009E5BED" w:rsidTr="00214F2B">
        <w:tc>
          <w:tcPr>
            <w:tcW w:w="3755" w:type="dxa"/>
            <w:tcBorders>
              <w:top w:val="nil"/>
            </w:tcBorders>
          </w:tcPr>
          <w:p w:rsidR="00214F2B" w:rsidRPr="009E5BED" w:rsidRDefault="00214F2B" w:rsidP="00214F2B">
            <w:pPr>
              <w:spacing w:before="60"/>
              <w:rPr>
                <w:rFonts w:ascii="Arial" w:hAnsi="Arial" w:cs="Arial"/>
                <w:sz w:val="16"/>
                <w:szCs w:val="16"/>
              </w:rPr>
            </w:pPr>
            <w:r w:rsidRPr="009E5BED">
              <w:rPr>
                <w:rFonts w:ascii="Arial" w:hAnsi="Arial" w:cs="Arial"/>
                <w:sz w:val="16"/>
                <w:szCs w:val="16"/>
              </w:rPr>
              <w:t>Brak przetopu</w:t>
            </w:r>
          </w:p>
          <w:p w:rsidR="00214F2B" w:rsidRPr="009E5BED" w:rsidRDefault="00214F2B" w:rsidP="00214F2B">
            <w:pPr>
              <w:rPr>
                <w:rFonts w:ascii="Arial" w:hAnsi="Arial" w:cs="Arial"/>
                <w:sz w:val="16"/>
                <w:szCs w:val="16"/>
              </w:rPr>
            </w:pPr>
            <w:r w:rsidRPr="009E5BED">
              <w:rPr>
                <w:rFonts w:ascii="Arial" w:hAnsi="Arial" w:cs="Arial"/>
                <w:sz w:val="16"/>
                <w:szCs w:val="16"/>
              </w:rPr>
              <w:t>Podtopienie lica spoiny</w:t>
            </w:r>
          </w:p>
          <w:p w:rsidR="00214F2B" w:rsidRPr="009E5BED" w:rsidRDefault="00214F2B" w:rsidP="00214F2B">
            <w:pPr>
              <w:rPr>
                <w:rFonts w:ascii="Arial" w:hAnsi="Arial" w:cs="Arial"/>
                <w:sz w:val="16"/>
                <w:szCs w:val="16"/>
              </w:rPr>
            </w:pPr>
            <w:r w:rsidRPr="009E5BED">
              <w:rPr>
                <w:rFonts w:ascii="Arial" w:hAnsi="Arial" w:cs="Arial"/>
                <w:sz w:val="16"/>
                <w:szCs w:val="16"/>
              </w:rPr>
              <w:t>Porowatość spoiny</w:t>
            </w:r>
          </w:p>
          <w:p w:rsidR="00214F2B" w:rsidRPr="009E5BED" w:rsidRDefault="00214F2B" w:rsidP="00214F2B">
            <w:pPr>
              <w:rPr>
                <w:rFonts w:ascii="Arial" w:hAnsi="Arial" w:cs="Arial"/>
                <w:sz w:val="16"/>
                <w:szCs w:val="16"/>
              </w:rPr>
            </w:pPr>
            <w:r w:rsidRPr="009E5BED">
              <w:rPr>
                <w:rFonts w:ascii="Arial" w:hAnsi="Arial" w:cs="Arial"/>
                <w:sz w:val="16"/>
                <w:szCs w:val="16"/>
              </w:rPr>
              <w:t>Krater w spoinie</w:t>
            </w:r>
          </w:p>
          <w:p w:rsidR="00214F2B" w:rsidRPr="009E5BED" w:rsidRDefault="00214F2B" w:rsidP="00214F2B">
            <w:pPr>
              <w:rPr>
                <w:rFonts w:ascii="Arial" w:hAnsi="Arial" w:cs="Arial"/>
                <w:sz w:val="16"/>
                <w:szCs w:val="16"/>
              </w:rPr>
            </w:pPr>
            <w:r w:rsidRPr="009E5BED">
              <w:rPr>
                <w:rFonts w:ascii="Arial" w:hAnsi="Arial" w:cs="Arial"/>
                <w:sz w:val="16"/>
                <w:szCs w:val="16"/>
              </w:rPr>
              <w:t>Wklęśnięcie lica spoiny</w:t>
            </w:r>
          </w:p>
          <w:p w:rsidR="00214F2B" w:rsidRPr="009E5BED" w:rsidRDefault="00214F2B" w:rsidP="00214F2B">
            <w:pPr>
              <w:rPr>
                <w:rFonts w:ascii="Arial" w:hAnsi="Arial" w:cs="Arial"/>
                <w:sz w:val="16"/>
                <w:szCs w:val="16"/>
              </w:rPr>
            </w:pPr>
            <w:r w:rsidRPr="009E5BED">
              <w:rPr>
                <w:rFonts w:ascii="Arial" w:hAnsi="Arial" w:cs="Arial"/>
                <w:sz w:val="16"/>
                <w:szCs w:val="16"/>
              </w:rPr>
              <w:t>Uszkodzenie mechaniczne spoiny</w:t>
            </w:r>
          </w:p>
          <w:p w:rsidR="00214F2B" w:rsidRPr="009E5BED" w:rsidRDefault="00214F2B" w:rsidP="00214F2B">
            <w:pPr>
              <w:rPr>
                <w:rFonts w:ascii="Arial" w:hAnsi="Arial" w:cs="Arial"/>
                <w:sz w:val="16"/>
                <w:szCs w:val="16"/>
              </w:rPr>
            </w:pPr>
            <w:r w:rsidRPr="009E5BED">
              <w:rPr>
                <w:rFonts w:ascii="Arial" w:hAnsi="Arial" w:cs="Arial"/>
                <w:sz w:val="16"/>
                <w:szCs w:val="16"/>
              </w:rPr>
              <w:t>Różnica wysokości sąsiednich wgłębień               i wypukłości lica spoiny</w:t>
            </w:r>
          </w:p>
        </w:tc>
        <w:tc>
          <w:tcPr>
            <w:tcW w:w="3755" w:type="dxa"/>
            <w:tcBorders>
              <w:top w:val="nil"/>
            </w:tcBorders>
          </w:tcPr>
          <w:p w:rsidR="00214F2B" w:rsidRPr="009E5BED" w:rsidRDefault="00214F2B" w:rsidP="00214F2B">
            <w:pPr>
              <w:spacing w:before="60"/>
              <w:jc w:val="center"/>
              <w:rPr>
                <w:rFonts w:ascii="Arial" w:hAnsi="Arial" w:cs="Arial"/>
                <w:sz w:val="16"/>
                <w:szCs w:val="16"/>
              </w:rPr>
            </w:pPr>
            <w:r w:rsidRPr="009E5BED">
              <w:rPr>
                <w:rFonts w:ascii="Arial" w:hAnsi="Arial" w:cs="Arial"/>
                <w:sz w:val="16"/>
                <w:szCs w:val="16"/>
              </w:rPr>
              <w:t>2,0</w:t>
            </w:r>
          </w:p>
          <w:p w:rsidR="00214F2B" w:rsidRPr="009E5BED" w:rsidRDefault="00214F2B" w:rsidP="00214F2B">
            <w:pPr>
              <w:jc w:val="center"/>
              <w:rPr>
                <w:rFonts w:ascii="Arial" w:hAnsi="Arial" w:cs="Arial"/>
                <w:sz w:val="16"/>
                <w:szCs w:val="16"/>
              </w:rPr>
            </w:pPr>
            <w:r w:rsidRPr="009E5BED">
              <w:rPr>
                <w:rFonts w:ascii="Arial" w:hAnsi="Arial" w:cs="Arial"/>
                <w:sz w:val="16"/>
                <w:szCs w:val="16"/>
              </w:rPr>
              <w:t>1,5</w:t>
            </w:r>
          </w:p>
          <w:p w:rsidR="00214F2B" w:rsidRPr="009E5BED" w:rsidRDefault="00214F2B" w:rsidP="00214F2B">
            <w:pPr>
              <w:jc w:val="center"/>
              <w:rPr>
                <w:rFonts w:ascii="Arial" w:hAnsi="Arial" w:cs="Arial"/>
                <w:sz w:val="16"/>
                <w:szCs w:val="16"/>
              </w:rPr>
            </w:pPr>
            <w:r w:rsidRPr="009E5BED">
              <w:rPr>
                <w:rFonts w:ascii="Arial" w:hAnsi="Arial" w:cs="Arial"/>
                <w:sz w:val="16"/>
                <w:szCs w:val="16"/>
              </w:rPr>
              <w:t>3,0</w:t>
            </w:r>
          </w:p>
          <w:p w:rsidR="00214F2B" w:rsidRPr="009E5BED" w:rsidRDefault="00214F2B" w:rsidP="00214F2B">
            <w:pPr>
              <w:jc w:val="center"/>
              <w:rPr>
                <w:rFonts w:ascii="Arial" w:hAnsi="Arial" w:cs="Arial"/>
                <w:sz w:val="16"/>
                <w:szCs w:val="16"/>
              </w:rPr>
            </w:pPr>
            <w:r w:rsidRPr="009E5BED">
              <w:rPr>
                <w:rFonts w:ascii="Arial" w:hAnsi="Arial" w:cs="Arial"/>
                <w:sz w:val="16"/>
                <w:szCs w:val="16"/>
              </w:rPr>
              <w:t>1,5</w:t>
            </w:r>
          </w:p>
          <w:p w:rsidR="00214F2B" w:rsidRPr="009E5BED" w:rsidRDefault="00214F2B" w:rsidP="00214F2B">
            <w:pPr>
              <w:jc w:val="center"/>
              <w:rPr>
                <w:rFonts w:ascii="Arial" w:hAnsi="Arial" w:cs="Arial"/>
                <w:sz w:val="16"/>
                <w:szCs w:val="16"/>
              </w:rPr>
            </w:pPr>
            <w:r w:rsidRPr="009E5BED">
              <w:rPr>
                <w:rFonts w:ascii="Arial" w:hAnsi="Arial" w:cs="Arial"/>
                <w:sz w:val="16"/>
                <w:szCs w:val="16"/>
              </w:rPr>
              <w:t>1,5</w:t>
            </w:r>
          </w:p>
          <w:p w:rsidR="00214F2B" w:rsidRPr="009E5BED" w:rsidRDefault="00214F2B" w:rsidP="00214F2B">
            <w:pPr>
              <w:jc w:val="center"/>
              <w:rPr>
                <w:rFonts w:ascii="Arial" w:hAnsi="Arial" w:cs="Arial"/>
                <w:sz w:val="16"/>
                <w:szCs w:val="16"/>
              </w:rPr>
            </w:pPr>
            <w:r w:rsidRPr="009E5BED">
              <w:rPr>
                <w:rFonts w:ascii="Arial" w:hAnsi="Arial" w:cs="Arial"/>
                <w:sz w:val="16"/>
                <w:szCs w:val="16"/>
              </w:rPr>
              <w:t>1,0</w:t>
            </w:r>
          </w:p>
          <w:p w:rsidR="00214F2B" w:rsidRPr="009E5BED" w:rsidRDefault="00214F2B" w:rsidP="00214F2B">
            <w:pPr>
              <w:jc w:val="center"/>
              <w:rPr>
                <w:rFonts w:ascii="Arial" w:hAnsi="Arial" w:cs="Arial"/>
                <w:sz w:val="16"/>
                <w:szCs w:val="16"/>
              </w:rPr>
            </w:pPr>
          </w:p>
          <w:p w:rsidR="00214F2B" w:rsidRPr="009E5BED" w:rsidRDefault="00214F2B" w:rsidP="00214F2B">
            <w:pPr>
              <w:spacing w:after="60"/>
              <w:jc w:val="center"/>
              <w:rPr>
                <w:rFonts w:ascii="Arial" w:hAnsi="Arial" w:cs="Arial"/>
                <w:sz w:val="16"/>
                <w:szCs w:val="16"/>
              </w:rPr>
            </w:pPr>
            <w:r w:rsidRPr="009E5BED">
              <w:rPr>
                <w:rFonts w:ascii="Arial" w:hAnsi="Arial" w:cs="Arial"/>
                <w:sz w:val="16"/>
                <w:szCs w:val="16"/>
              </w:rPr>
              <w:t>3,0</w:t>
            </w:r>
          </w:p>
        </w:tc>
      </w:tr>
    </w:tbl>
    <w:p w:rsidR="00214F2B" w:rsidRPr="009E5BED" w:rsidRDefault="00214F2B" w:rsidP="00214F2B">
      <w:pPr>
        <w:pStyle w:val="Nagwek2"/>
        <w:rPr>
          <w:b w:val="0"/>
          <w:i w:val="0"/>
          <w:sz w:val="16"/>
          <w:szCs w:val="16"/>
        </w:rPr>
      </w:pPr>
      <w:r w:rsidRPr="009E5BED">
        <w:rPr>
          <w:b w:val="0"/>
          <w:i w:val="0"/>
          <w:sz w:val="16"/>
          <w:szCs w:val="16"/>
        </w:rPr>
        <w:lastRenderedPageBreak/>
        <w:t>5.6. Konstrukcje wsporcze</w:t>
      </w:r>
    </w:p>
    <w:p w:rsidR="00214F2B" w:rsidRPr="009E5BED" w:rsidRDefault="00214F2B" w:rsidP="00214F2B">
      <w:pPr>
        <w:rPr>
          <w:rFonts w:ascii="Arial" w:hAnsi="Arial" w:cs="Arial"/>
          <w:sz w:val="16"/>
          <w:szCs w:val="16"/>
        </w:rPr>
      </w:pPr>
      <w:r w:rsidRPr="009E5BED">
        <w:rPr>
          <w:rFonts w:ascii="Arial" w:hAnsi="Arial" w:cs="Arial"/>
          <w:sz w:val="16"/>
          <w:szCs w:val="16"/>
        </w:rPr>
        <w:t>5.6.1. Zabezpieczenie konstrukcji wsporczej przed najechaniem</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ab/>
        <w:t>Konstrukcje wsporcze znaków drogowych bramowych lub wysięgnikowych jedno lub dwustronnych, jak również konstrukcje wsporcze znaków tablicowych bocznych o powierzchni większej od 4,5 m</w:t>
      </w:r>
      <w:r w:rsidRPr="009E5BED">
        <w:rPr>
          <w:rFonts w:ascii="Arial" w:hAnsi="Arial" w:cs="Arial"/>
          <w:sz w:val="16"/>
          <w:szCs w:val="16"/>
          <w:vertAlign w:val="superscript"/>
        </w:rPr>
        <w:t>2</w:t>
      </w:r>
      <w:r w:rsidRPr="009E5BED">
        <w:rPr>
          <w:rFonts w:ascii="Arial" w:hAnsi="Arial" w:cs="Arial"/>
          <w:sz w:val="16"/>
          <w:szCs w:val="16"/>
        </w:rPr>
        <w:t xml:space="preserve">, gdy występuje możliwość bezpośredniego najechania na nie przez pojazd - muszą być zabezpieczone odpowiednio umieszczonymi barierami ochronnymi lub innego rodzaju urządzeniami ochronnymi lub </w:t>
      </w:r>
      <w:proofErr w:type="spellStart"/>
      <w:r w:rsidRPr="009E5BED">
        <w:rPr>
          <w:rFonts w:ascii="Arial" w:hAnsi="Arial" w:cs="Arial"/>
          <w:sz w:val="16"/>
          <w:szCs w:val="16"/>
        </w:rPr>
        <w:t>przeciwdestrukcyjnymi</w:t>
      </w:r>
      <w:proofErr w:type="spellEnd"/>
      <w:r w:rsidRPr="009E5BED">
        <w:rPr>
          <w:rFonts w:ascii="Arial" w:hAnsi="Arial" w:cs="Arial"/>
          <w:sz w:val="16"/>
          <w:szCs w:val="16"/>
        </w:rPr>
        <w:t>, zgodnie z dokumentacją projektową, SST lub wskazaniami Inżyniera. Podobne zabezpieczenie należy stosować w przypadku innych konstrukcji wsporczych, gdy najechanie na nie w większym stopniu zagraża bezpieczeństwu użytkowników pojazdów, niż najechanie pojazdu na barierę, jeśli przewiduje to dokumentacja projektowa, SST lub Inżynier.</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 xml:space="preserve">5.6.2. Łatwo </w:t>
      </w:r>
      <w:proofErr w:type="spellStart"/>
      <w:r w:rsidRPr="009E5BED">
        <w:rPr>
          <w:rFonts w:ascii="Arial" w:hAnsi="Arial" w:cs="Arial"/>
          <w:sz w:val="16"/>
          <w:szCs w:val="16"/>
        </w:rPr>
        <w:t>zrywalne</w:t>
      </w:r>
      <w:proofErr w:type="spellEnd"/>
      <w:r w:rsidRPr="009E5BED">
        <w:rPr>
          <w:rFonts w:ascii="Arial" w:hAnsi="Arial" w:cs="Arial"/>
          <w:sz w:val="16"/>
          <w:szCs w:val="16"/>
        </w:rPr>
        <w:t xml:space="preserve"> złącza konstrukcji wsporczej</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ab/>
        <w:t xml:space="preserve">W przypadku konstrukcji wsporczych, nie osłoniętych barierami ochronnymi - zaleca się stosowanie łatwo </w:t>
      </w:r>
      <w:proofErr w:type="spellStart"/>
      <w:r w:rsidRPr="009E5BED">
        <w:rPr>
          <w:rFonts w:ascii="Arial" w:hAnsi="Arial" w:cs="Arial"/>
          <w:sz w:val="16"/>
          <w:szCs w:val="16"/>
        </w:rPr>
        <w:t>zrywalnych</w:t>
      </w:r>
      <w:proofErr w:type="spellEnd"/>
      <w:r w:rsidRPr="009E5BED">
        <w:rPr>
          <w:rFonts w:ascii="Arial" w:hAnsi="Arial" w:cs="Arial"/>
          <w:sz w:val="16"/>
          <w:szCs w:val="16"/>
        </w:rPr>
        <w:t xml:space="preserve"> lub łatwo rozłączalnych przekrojów, złączy lub przegubów o odpowiednio bezpiecznej konstrukcji, umieszczonych na wysokości od 0,15 do 0,20 m nad powierzchnią terenu.</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ab/>
        <w:t>W szczególności - zaleca się stosowanie takich przekrojów, złączy lub przegubów w konstrukcjach wsporczych nie osłoniętych barierami ochronnymi, które znajdują się na obszarach zwiększonego zagrożenia kolizyjnego (ostrza rozgałęzień dróg łącznikowych, zewnętrzna strona łuków drogi itp.).</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Łatwo </w:t>
      </w:r>
      <w:proofErr w:type="spellStart"/>
      <w:r w:rsidRPr="009E5BED">
        <w:rPr>
          <w:rFonts w:ascii="Arial" w:hAnsi="Arial" w:cs="Arial"/>
          <w:sz w:val="16"/>
          <w:szCs w:val="16"/>
        </w:rPr>
        <w:t>zrywalne</w:t>
      </w:r>
      <w:proofErr w:type="spellEnd"/>
      <w:r w:rsidRPr="009E5BED">
        <w:rPr>
          <w:rFonts w:ascii="Arial" w:hAnsi="Arial" w:cs="Arial"/>
          <w:sz w:val="16"/>
          <w:szCs w:val="16"/>
        </w:rPr>
        <w:t xml:space="preserve"> lub łatwo rozłączalne złącza, przekroje lub przeguby powinny być tak skonstruowane i umieszczone, by znak wraz z konstrukcją wsporczą po zerwaniu nie przewracał się na jezdnię. Wysokość części konstrukcji wsporczej, pozostałej po odłączeniu górnej jej części od fundamentu, nie może być większa od 0,25 m.</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 xml:space="preserve">5.6.3.  Zapobieganie   zagrożeniu   użytkowników   drogi   i   terenu   przyległego   -   przez </w:t>
      </w:r>
    </w:p>
    <w:p w:rsidR="00214F2B" w:rsidRPr="009E5BED" w:rsidRDefault="00214F2B" w:rsidP="00214F2B">
      <w:pPr>
        <w:rPr>
          <w:rFonts w:ascii="Arial" w:hAnsi="Arial" w:cs="Arial"/>
          <w:sz w:val="16"/>
          <w:szCs w:val="16"/>
        </w:rPr>
      </w:pPr>
      <w:r w:rsidRPr="009E5BED">
        <w:rPr>
          <w:rFonts w:ascii="Arial" w:hAnsi="Arial" w:cs="Arial"/>
          <w:sz w:val="16"/>
          <w:szCs w:val="16"/>
        </w:rPr>
        <w:t xml:space="preserve">           konstrukcję wsporczą</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ab/>
        <w:t>Konstrukcja wsporcza znaku musi być wykonana w sposób ograniczający zagrożenie użytkowników pojazdów samochodowych oraz innych użytkowników drogi i terenu do niej przyległego przy najechaniu przez pojazd na znak. Konstrukcja wsporcza znaku musi zapewnić możliwość łatwej naprawy po najechaniu przez pojazdy lub innego rodzaju uszkodzenia znaku.</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5.6.4. Tablicowe znaki drogowe na dwóch słupach lub podporach</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ab/>
        <w:t xml:space="preserve">Przy stosowaniu tablicowych znaków drogowych (drogowskazów tablicowych, tablic </w:t>
      </w:r>
      <w:proofErr w:type="spellStart"/>
      <w:r w:rsidRPr="009E5BED">
        <w:rPr>
          <w:rFonts w:ascii="Arial" w:hAnsi="Arial" w:cs="Arial"/>
          <w:sz w:val="16"/>
          <w:szCs w:val="16"/>
        </w:rPr>
        <w:t>przeddrogowskazowych</w:t>
      </w:r>
      <w:proofErr w:type="spellEnd"/>
      <w:r w:rsidRPr="009E5BED">
        <w:rPr>
          <w:rFonts w:ascii="Arial" w:hAnsi="Arial" w:cs="Arial"/>
          <w:sz w:val="16"/>
          <w:szCs w:val="16"/>
        </w:rPr>
        <w:t>, tablic szlaku drogowego, tablic objazdów itp.) umieszczanych na dwóch słupach lub podporach - odległość między tymi słupami lub podporami, mierzona prostopadle do przewidywanego kierunku najechania przez pojazd, nie może być mniejsza od 1,75 m. Przy stosowaniu większej liczby słupów niż dwa - odległość między nimi może być mniejsza.</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5.6.5. Poziom górnej powierzchni fundamentu</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ab/>
        <w:t>Przy zamocowaniu konstrukcji wsporczej znaku w fundamencie betonowym lub innym podobnym - pożądane jest, by górna część fundamentu pokrywała się z powierzchnią pobocza, pasa dzielącego itp. lub była nad tę powierzchnię wyniesiona nie więcej niż              0,03 m. W przypadku konstrukcji wsporczych, znajdujących się poza koroną drogi, górna część fundamentu powinna być wyniesiona nad powierzchnię terenu nie więcej niż 0,15 m.</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5.6.6. Barwa konstrukcji wsporczej</w:t>
      </w:r>
    </w:p>
    <w:p w:rsidR="00214F2B" w:rsidRPr="009E5BED" w:rsidRDefault="00214F2B" w:rsidP="00214F2B">
      <w:pPr>
        <w:spacing w:before="120"/>
        <w:rPr>
          <w:rFonts w:ascii="Arial" w:hAnsi="Arial" w:cs="Arial"/>
          <w:sz w:val="16"/>
          <w:szCs w:val="16"/>
        </w:rPr>
      </w:pPr>
      <w:r w:rsidRPr="009E5BED">
        <w:rPr>
          <w:rFonts w:ascii="Arial" w:hAnsi="Arial" w:cs="Arial"/>
          <w:sz w:val="16"/>
          <w:szCs w:val="16"/>
        </w:rPr>
        <w:tab/>
        <w:t>Konstrukcje wsporcze znaków drogowych pionowych muszą mieć barwę szarą neutralną z tym, że dopuszcza się barwę naturalną pokryć cynkowanych. Zabrania się stosowania pokryć konstrukcji wsporczych o jaskrawej barwie - z wyjątkiem przypadków, gdy jest to wymagane odrębnymi przepisami, wytycznymi lub warunkami technicznymi.</w:t>
      </w:r>
    </w:p>
    <w:p w:rsidR="00214F2B" w:rsidRPr="009E5BED" w:rsidRDefault="00214F2B" w:rsidP="00214F2B">
      <w:pPr>
        <w:pStyle w:val="Nagwek2"/>
        <w:rPr>
          <w:b w:val="0"/>
          <w:i w:val="0"/>
          <w:sz w:val="16"/>
          <w:szCs w:val="16"/>
        </w:rPr>
      </w:pPr>
      <w:r w:rsidRPr="009E5BED">
        <w:rPr>
          <w:b w:val="0"/>
          <w:i w:val="0"/>
          <w:sz w:val="16"/>
          <w:szCs w:val="16"/>
        </w:rPr>
        <w:t>5.7. Połączenie tarczy znaku z konstrukcją wsporczą</w:t>
      </w:r>
    </w:p>
    <w:p w:rsidR="00214F2B" w:rsidRPr="009E5BED" w:rsidRDefault="00214F2B" w:rsidP="00214F2B">
      <w:pPr>
        <w:rPr>
          <w:rFonts w:ascii="Arial" w:hAnsi="Arial" w:cs="Arial"/>
          <w:sz w:val="16"/>
          <w:szCs w:val="16"/>
        </w:rPr>
      </w:pPr>
      <w:r w:rsidRPr="009E5BED">
        <w:rPr>
          <w:rFonts w:ascii="Arial" w:hAnsi="Arial" w:cs="Arial"/>
          <w:sz w:val="16"/>
          <w:szCs w:val="16"/>
        </w:rPr>
        <w:tab/>
        <w:t>Tarcza znaku musi być zamocowana do konstrukcji wsporczej w sposób uniemożliwiający jej przesunięcie lub obrót.</w:t>
      </w:r>
    </w:p>
    <w:p w:rsidR="00214F2B" w:rsidRPr="009E5BED" w:rsidRDefault="00214F2B" w:rsidP="00214F2B">
      <w:pPr>
        <w:rPr>
          <w:rFonts w:ascii="Arial" w:hAnsi="Arial" w:cs="Arial"/>
          <w:sz w:val="16"/>
          <w:szCs w:val="16"/>
        </w:rPr>
      </w:pPr>
      <w:r w:rsidRPr="009E5BED">
        <w:rPr>
          <w:rFonts w:ascii="Arial" w:hAnsi="Arial" w:cs="Arial"/>
          <w:sz w:val="16"/>
          <w:szCs w:val="16"/>
        </w:rPr>
        <w:tab/>
        <w:t>Materiał i sposób wykonania połączenia tarczy znaku z konstrukcją wsporczą musi umożliwiać, przy użyciu odpowiednich narzędzi, odłączenie tarczy znaku od tej konstrukcji przez cały okres użytkowania znaku.</w:t>
      </w:r>
    </w:p>
    <w:p w:rsidR="00214F2B" w:rsidRPr="009E5BED" w:rsidRDefault="00214F2B" w:rsidP="00214F2B">
      <w:pPr>
        <w:rPr>
          <w:rFonts w:ascii="Arial" w:hAnsi="Arial" w:cs="Arial"/>
          <w:sz w:val="16"/>
          <w:szCs w:val="16"/>
        </w:rPr>
      </w:pPr>
      <w:r w:rsidRPr="009E5BED">
        <w:rPr>
          <w:rFonts w:ascii="Arial" w:hAnsi="Arial" w:cs="Arial"/>
          <w:sz w:val="16"/>
          <w:szCs w:val="16"/>
        </w:rPr>
        <w:tab/>
        <w:t>Na drogach i obszarach, na których występują częste przypadki dewastacji znaków, zaleca się stosowanie elementów złącznych o konstrukcji uniemożliwiającej lub znacznie utrudniającej ich rozłączenie przez osoby niepowołane.</w:t>
      </w:r>
    </w:p>
    <w:p w:rsidR="00214F2B" w:rsidRPr="009E5BED" w:rsidRDefault="00214F2B" w:rsidP="00214F2B">
      <w:pPr>
        <w:rPr>
          <w:rFonts w:ascii="Arial" w:hAnsi="Arial" w:cs="Arial"/>
          <w:sz w:val="16"/>
          <w:szCs w:val="16"/>
        </w:rPr>
      </w:pPr>
      <w:r w:rsidRPr="009E5BED">
        <w:rPr>
          <w:rFonts w:ascii="Arial" w:hAnsi="Arial" w:cs="Arial"/>
          <w:sz w:val="16"/>
          <w:szCs w:val="16"/>
        </w:rPr>
        <w:tab/>
        <w:t>Tarcza znaku składanego musi wykazywać pełną integralność podczas najechania przez pojazd w każdych warunkach kolizji. W szczególności - żaden z segmentów lub elementów tarczy nie może się od niej odłączać w sposób powodujący narażenie kogokolwiek na niebezpieczeństwo lub szkodę.</w:t>
      </w:r>
    </w:p>
    <w:p w:rsidR="00214F2B" w:rsidRPr="009E5BED" w:rsidRDefault="00214F2B" w:rsidP="00214F2B">
      <w:pPr>
        <w:rPr>
          <w:rFonts w:ascii="Arial" w:hAnsi="Arial" w:cs="Arial"/>
          <w:sz w:val="16"/>
          <w:szCs w:val="16"/>
        </w:rPr>
      </w:pPr>
      <w:r w:rsidRPr="009E5BED">
        <w:rPr>
          <w:rFonts w:ascii="Arial" w:hAnsi="Arial" w:cs="Arial"/>
          <w:sz w:val="16"/>
          <w:szCs w:val="16"/>
        </w:rPr>
        <w:tab/>
        <w:t>Nie dopuszcza się zamocowania znaku do konstrukcji wsporczej w sposób wymagający bezpośredniego przeprowadzenia śrub mocujących przez lico znaku.</w:t>
      </w:r>
    </w:p>
    <w:p w:rsidR="00214F2B" w:rsidRPr="009E5BED" w:rsidRDefault="00214F2B" w:rsidP="00214F2B">
      <w:pPr>
        <w:pStyle w:val="Nagwek2"/>
        <w:rPr>
          <w:b w:val="0"/>
          <w:i w:val="0"/>
          <w:sz w:val="16"/>
          <w:szCs w:val="16"/>
        </w:rPr>
      </w:pPr>
      <w:r w:rsidRPr="009E5BED">
        <w:rPr>
          <w:b w:val="0"/>
          <w:i w:val="0"/>
          <w:sz w:val="16"/>
          <w:szCs w:val="16"/>
        </w:rPr>
        <w:t>5.8. Trwałość wykonania znaku pionowego</w:t>
      </w:r>
    </w:p>
    <w:p w:rsidR="00214F2B" w:rsidRPr="009E5BED" w:rsidRDefault="00214F2B" w:rsidP="00214F2B">
      <w:pPr>
        <w:rPr>
          <w:rFonts w:ascii="Arial" w:hAnsi="Arial" w:cs="Arial"/>
          <w:sz w:val="16"/>
          <w:szCs w:val="16"/>
        </w:rPr>
      </w:pPr>
      <w:r w:rsidRPr="009E5BED">
        <w:rPr>
          <w:rFonts w:ascii="Arial" w:hAnsi="Arial" w:cs="Arial"/>
          <w:sz w:val="16"/>
          <w:szCs w:val="16"/>
        </w:rPr>
        <w:tab/>
        <w:t>Znak drogowy pionowy musi być wykonany w sposób trwały, zapewniający pełną czytelność przedstawionego na nim symbolu lub napisu w całym okresie jego użytkowania, przy czym wpływy zewnętrzne działające na znak, nie mogą powodować zniekształcenia treści znaku.</w:t>
      </w:r>
    </w:p>
    <w:p w:rsidR="00214F2B" w:rsidRPr="009E5BED" w:rsidRDefault="00214F2B" w:rsidP="00214F2B">
      <w:pPr>
        <w:pStyle w:val="Nagwek2"/>
        <w:rPr>
          <w:b w:val="0"/>
          <w:i w:val="0"/>
          <w:sz w:val="16"/>
          <w:szCs w:val="16"/>
        </w:rPr>
      </w:pPr>
      <w:r w:rsidRPr="009E5BED">
        <w:rPr>
          <w:b w:val="0"/>
          <w:i w:val="0"/>
          <w:sz w:val="16"/>
          <w:szCs w:val="16"/>
        </w:rPr>
        <w:t>5.9. Urządzenia elektryczne na konstrukcji wsporczej</w:t>
      </w:r>
    </w:p>
    <w:p w:rsidR="00214F2B" w:rsidRPr="009E5BED" w:rsidRDefault="00214F2B" w:rsidP="00214F2B">
      <w:pPr>
        <w:rPr>
          <w:rFonts w:ascii="Arial" w:hAnsi="Arial" w:cs="Arial"/>
          <w:sz w:val="16"/>
          <w:szCs w:val="16"/>
        </w:rPr>
      </w:pPr>
      <w:r w:rsidRPr="009E5BED">
        <w:rPr>
          <w:rFonts w:ascii="Arial" w:hAnsi="Arial" w:cs="Arial"/>
          <w:sz w:val="16"/>
          <w:szCs w:val="16"/>
        </w:rPr>
        <w:tab/>
        <w:t>Przy umieszczaniu na konstrukcji wsporczej znaku drogowego jakichkolwiek urządzeń elektrycznych - obowiązują zasady oznaczania i zabezpieczania tych urządzeń, określone w odpowiednich przepisach i zaleceniach dotyczących urządzeń elektroenergetycznych.</w:t>
      </w:r>
    </w:p>
    <w:p w:rsidR="00214F2B" w:rsidRPr="009E5BED" w:rsidRDefault="00214F2B" w:rsidP="00214F2B">
      <w:pPr>
        <w:pStyle w:val="Nagwek2"/>
        <w:rPr>
          <w:b w:val="0"/>
          <w:i w:val="0"/>
          <w:sz w:val="16"/>
          <w:szCs w:val="16"/>
        </w:rPr>
      </w:pPr>
      <w:r w:rsidRPr="009E5BED">
        <w:rPr>
          <w:b w:val="0"/>
          <w:i w:val="0"/>
          <w:sz w:val="16"/>
          <w:szCs w:val="16"/>
        </w:rPr>
        <w:t>5.10. Źródło światła znaku prześwietlanego i znaku oświetlanego</w:t>
      </w:r>
    </w:p>
    <w:p w:rsidR="00214F2B" w:rsidRPr="009E5BED" w:rsidRDefault="00214F2B" w:rsidP="00214F2B">
      <w:pPr>
        <w:rPr>
          <w:rFonts w:ascii="Arial" w:hAnsi="Arial" w:cs="Arial"/>
          <w:sz w:val="16"/>
          <w:szCs w:val="16"/>
        </w:rPr>
      </w:pPr>
      <w:r w:rsidRPr="009E5BED">
        <w:rPr>
          <w:rFonts w:ascii="Arial" w:hAnsi="Arial" w:cs="Arial"/>
          <w:sz w:val="16"/>
          <w:szCs w:val="16"/>
        </w:rPr>
        <w:tab/>
        <w:t>Źródło światła należy wykonać zgodnie z ustaleniami dokumentacji projektowej, SST lub wskazaniami Inżyniera, jako:</w:t>
      </w:r>
    </w:p>
    <w:p w:rsidR="00214F2B" w:rsidRPr="009E5BED" w:rsidRDefault="00214F2B" w:rsidP="00401152">
      <w:pPr>
        <w:numPr>
          <w:ilvl w:val="0"/>
          <w:numId w:val="165"/>
        </w:numPr>
        <w:overflowPunct w:val="0"/>
        <w:autoSpaceDE w:val="0"/>
        <w:autoSpaceDN w:val="0"/>
        <w:adjustRightInd w:val="0"/>
        <w:ind w:left="283"/>
        <w:jc w:val="both"/>
        <w:textAlignment w:val="baseline"/>
        <w:rPr>
          <w:rFonts w:ascii="Arial" w:hAnsi="Arial" w:cs="Arial"/>
          <w:sz w:val="16"/>
          <w:szCs w:val="16"/>
        </w:rPr>
      </w:pPr>
      <w:r w:rsidRPr="009E5BED">
        <w:rPr>
          <w:rFonts w:ascii="Arial" w:hAnsi="Arial" w:cs="Arial"/>
          <w:sz w:val="16"/>
          <w:szCs w:val="16"/>
        </w:rPr>
        <w:lastRenderedPageBreak/>
        <w:t>lampy fluorescencyjne barwy dziennej lub chłodno białej,</w:t>
      </w:r>
    </w:p>
    <w:p w:rsidR="00214F2B" w:rsidRPr="009E5BED" w:rsidRDefault="00214F2B" w:rsidP="00401152">
      <w:pPr>
        <w:numPr>
          <w:ilvl w:val="0"/>
          <w:numId w:val="165"/>
        </w:numPr>
        <w:overflowPunct w:val="0"/>
        <w:autoSpaceDE w:val="0"/>
        <w:autoSpaceDN w:val="0"/>
        <w:adjustRightInd w:val="0"/>
        <w:ind w:left="283"/>
        <w:jc w:val="both"/>
        <w:textAlignment w:val="baseline"/>
        <w:rPr>
          <w:rFonts w:ascii="Arial" w:hAnsi="Arial" w:cs="Arial"/>
          <w:sz w:val="16"/>
          <w:szCs w:val="16"/>
        </w:rPr>
      </w:pPr>
      <w:r w:rsidRPr="009E5BED">
        <w:rPr>
          <w:rFonts w:ascii="Arial" w:hAnsi="Arial" w:cs="Arial"/>
          <w:sz w:val="16"/>
          <w:szCs w:val="16"/>
        </w:rPr>
        <w:t>wysokoprężne lampy rtęciowe o poprawionym współczynniku oddawania barw,</w:t>
      </w:r>
    </w:p>
    <w:p w:rsidR="00214F2B" w:rsidRPr="009E5BED" w:rsidRDefault="00214F2B" w:rsidP="00401152">
      <w:pPr>
        <w:numPr>
          <w:ilvl w:val="0"/>
          <w:numId w:val="165"/>
        </w:numPr>
        <w:overflowPunct w:val="0"/>
        <w:autoSpaceDE w:val="0"/>
        <w:autoSpaceDN w:val="0"/>
        <w:adjustRightInd w:val="0"/>
        <w:ind w:left="283"/>
        <w:jc w:val="both"/>
        <w:textAlignment w:val="baseline"/>
        <w:rPr>
          <w:rFonts w:ascii="Arial" w:hAnsi="Arial" w:cs="Arial"/>
          <w:sz w:val="16"/>
          <w:szCs w:val="16"/>
        </w:rPr>
      </w:pPr>
      <w:r w:rsidRPr="009E5BED">
        <w:rPr>
          <w:rFonts w:ascii="Arial" w:hAnsi="Arial" w:cs="Arial"/>
          <w:sz w:val="16"/>
          <w:szCs w:val="16"/>
        </w:rPr>
        <w:t xml:space="preserve">lampy </w:t>
      </w:r>
      <w:proofErr w:type="spellStart"/>
      <w:r w:rsidRPr="009E5BED">
        <w:rPr>
          <w:rFonts w:ascii="Arial" w:hAnsi="Arial" w:cs="Arial"/>
          <w:sz w:val="16"/>
          <w:szCs w:val="16"/>
        </w:rPr>
        <w:t>metalo-halogenowe</w:t>
      </w:r>
      <w:proofErr w:type="spellEnd"/>
      <w:r w:rsidRPr="009E5BED">
        <w:rPr>
          <w:rFonts w:ascii="Arial" w:hAnsi="Arial" w:cs="Arial"/>
          <w:sz w:val="16"/>
          <w:szCs w:val="16"/>
        </w:rPr>
        <w:t>.</w:t>
      </w:r>
    </w:p>
    <w:p w:rsidR="00214F2B" w:rsidRPr="009E5BED" w:rsidRDefault="00214F2B" w:rsidP="00214F2B">
      <w:pPr>
        <w:pStyle w:val="Nagwek2"/>
        <w:rPr>
          <w:b w:val="0"/>
          <w:i w:val="0"/>
          <w:sz w:val="16"/>
          <w:szCs w:val="16"/>
        </w:rPr>
      </w:pPr>
      <w:r w:rsidRPr="009E5BED">
        <w:rPr>
          <w:b w:val="0"/>
          <w:i w:val="0"/>
          <w:sz w:val="16"/>
          <w:szCs w:val="16"/>
        </w:rPr>
        <w:t>5.11. Warunki dla oprawy oświetleniowej znaku prześwietlanego</w:t>
      </w:r>
    </w:p>
    <w:p w:rsidR="00214F2B" w:rsidRPr="009E5BED" w:rsidRDefault="00214F2B" w:rsidP="00214F2B">
      <w:pPr>
        <w:rPr>
          <w:rFonts w:ascii="Arial" w:hAnsi="Arial" w:cs="Arial"/>
          <w:sz w:val="16"/>
          <w:szCs w:val="16"/>
        </w:rPr>
      </w:pPr>
      <w:r w:rsidRPr="009E5BED">
        <w:rPr>
          <w:rFonts w:ascii="Arial" w:hAnsi="Arial" w:cs="Arial"/>
          <w:sz w:val="16"/>
          <w:szCs w:val="16"/>
        </w:rPr>
        <w:tab/>
        <w:t>Oprawa wbudowana w znak powinna spełniać wymagania PN-E-06314 [7] z następującymi uzupełnieniami i zmianami:</w:t>
      </w:r>
    </w:p>
    <w:p w:rsidR="00214F2B" w:rsidRPr="009E5BED" w:rsidRDefault="00214F2B" w:rsidP="00401152">
      <w:pPr>
        <w:numPr>
          <w:ilvl w:val="0"/>
          <w:numId w:val="165"/>
        </w:numPr>
        <w:overflowPunct w:val="0"/>
        <w:autoSpaceDE w:val="0"/>
        <w:autoSpaceDN w:val="0"/>
        <w:adjustRightInd w:val="0"/>
        <w:ind w:left="283"/>
        <w:jc w:val="both"/>
        <w:textAlignment w:val="baseline"/>
        <w:rPr>
          <w:rFonts w:ascii="Arial" w:hAnsi="Arial" w:cs="Arial"/>
          <w:sz w:val="16"/>
          <w:szCs w:val="16"/>
        </w:rPr>
      </w:pPr>
      <w:r w:rsidRPr="009E5BED">
        <w:rPr>
          <w:rFonts w:ascii="Arial" w:hAnsi="Arial" w:cs="Arial"/>
          <w:sz w:val="16"/>
          <w:szCs w:val="16"/>
        </w:rPr>
        <w:t>sposób połączeń lica znaku z tarczą znaku w formie komory, w którą wbudowana jest oprawa, powinien zastąpić stopień IP-53 ochrony od wpływu czynników zewnętrznych,</w:t>
      </w:r>
    </w:p>
    <w:p w:rsidR="00214F2B" w:rsidRPr="009E5BED" w:rsidRDefault="00214F2B" w:rsidP="00401152">
      <w:pPr>
        <w:numPr>
          <w:ilvl w:val="0"/>
          <w:numId w:val="165"/>
        </w:numPr>
        <w:overflowPunct w:val="0"/>
        <w:autoSpaceDE w:val="0"/>
        <w:autoSpaceDN w:val="0"/>
        <w:adjustRightInd w:val="0"/>
        <w:ind w:left="283"/>
        <w:jc w:val="both"/>
        <w:textAlignment w:val="baseline"/>
        <w:rPr>
          <w:rFonts w:ascii="Arial" w:hAnsi="Arial" w:cs="Arial"/>
          <w:sz w:val="16"/>
          <w:szCs w:val="16"/>
        </w:rPr>
      </w:pPr>
      <w:r w:rsidRPr="009E5BED">
        <w:rPr>
          <w:rFonts w:ascii="Arial" w:hAnsi="Arial" w:cs="Arial"/>
          <w:sz w:val="16"/>
          <w:szCs w:val="16"/>
        </w:rPr>
        <w:t>komora statecznika powinna zapewnić co najmniej stopień ochrony IP-23,</w:t>
      </w:r>
    </w:p>
    <w:p w:rsidR="00214F2B" w:rsidRPr="009E5BED" w:rsidRDefault="00214F2B" w:rsidP="00401152">
      <w:pPr>
        <w:numPr>
          <w:ilvl w:val="0"/>
          <w:numId w:val="165"/>
        </w:numPr>
        <w:overflowPunct w:val="0"/>
        <w:autoSpaceDE w:val="0"/>
        <w:autoSpaceDN w:val="0"/>
        <w:adjustRightInd w:val="0"/>
        <w:ind w:left="283"/>
        <w:jc w:val="both"/>
        <w:textAlignment w:val="baseline"/>
        <w:rPr>
          <w:rFonts w:ascii="Arial" w:hAnsi="Arial" w:cs="Arial"/>
          <w:sz w:val="16"/>
          <w:szCs w:val="16"/>
        </w:rPr>
      </w:pPr>
      <w:r w:rsidRPr="009E5BED">
        <w:rPr>
          <w:rFonts w:ascii="Arial" w:hAnsi="Arial" w:cs="Arial"/>
          <w:sz w:val="16"/>
          <w:szCs w:val="16"/>
        </w:rPr>
        <w:t>sprawność świetlna układu nie powinna być mniejsza niż 0,4,</w:t>
      </w:r>
    </w:p>
    <w:p w:rsidR="00214F2B" w:rsidRPr="009E5BED" w:rsidRDefault="00214F2B" w:rsidP="00401152">
      <w:pPr>
        <w:numPr>
          <w:ilvl w:val="0"/>
          <w:numId w:val="165"/>
        </w:numPr>
        <w:overflowPunct w:val="0"/>
        <w:autoSpaceDE w:val="0"/>
        <w:autoSpaceDN w:val="0"/>
        <w:adjustRightInd w:val="0"/>
        <w:ind w:left="283"/>
        <w:jc w:val="both"/>
        <w:textAlignment w:val="baseline"/>
        <w:rPr>
          <w:rFonts w:ascii="Arial" w:hAnsi="Arial" w:cs="Arial"/>
          <w:sz w:val="16"/>
          <w:szCs w:val="16"/>
        </w:rPr>
      </w:pPr>
      <w:r w:rsidRPr="009E5BED">
        <w:rPr>
          <w:rFonts w:ascii="Arial" w:hAnsi="Arial" w:cs="Arial"/>
          <w:sz w:val="16"/>
          <w:szCs w:val="16"/>
        </w:rPr>
        <w:t>karta katalogowa może nie zawierać krzywych rozsyłu światłości, wykresów sprawności i izoluks,</w:t>
      </w:r>
    </w:p>
    <w:p w:rsidR="00214F2B" w:rsidRPr="009E5BED" w:rsidRDefault="00214F2B" w:rsidP="00401152">
      <w:pPr>
        <w:numPr>
          <w:ilvl w:val="0"/>
          <w:numId w:val="165"/>
        </w:numPr>
        <w:overflowPunct w:val="0"/>
        <w:autoSpaceDE w:val="0"/>
        <w:autoSpaceDN w:val="0"/>
        <w:adjustRightInd w:val="0"/>
        <w:ind w:left="283"/>
        <w:jc w:val="both"/>
        <w:textAlignment w:val="baseline"/>
        <w:rPr>
          <w:rFonts w:ascii="Arial" w:hAnsi="Arial" w:cs="Arial"/>
          <w:sz w:val="16"/>
          <w:szCs w:val="16"/>
        </w:rPr>
      </w:pPr>
      <w:r w:rsidRPr="009E5BED">
        <w:rPr>
          <w:rFonts w:ascii="Arial" w:hAnsi="Arial" w:cs="Arial"/>
          <w:sz w:val="16"/>
          <w:szCs w:val="16"/>
        </w:rPr>
        <w:t>w oznaczeniu musi być podany rok produkcji.</w:t>
      </w:r>
    </w:p>
    <w:p w:rsidR="00214F2B" w:rsidRPr="009E5BED" w:rsidRDefault="00214F2B" w:rsidP="00214F2B">
      <w:pPr>
        <w:pStyle w:val="Nagwek2"/>
        <w:rPr>
          <w:b w:val="0"/>
          <w:i w:val="0"/>
          <w:sz w:val="16"/>
          <w:szCs w:val="16"/>
        </w:rPr>
      </w:pPr>
      <w:r w:rsidRPr="009E5BED">
        <w:rPr>
          <w:b w:val="0"/>
          <w:i w:val="0"/>
          <w:sz w:val="16"/>
          <w:szCs w:val="16"/>
        </w:rPr>
        <w:t>5.12. Warunki dla oprawy oświetleniowej znaku oświetlanego</w:t>
      </w:r>
    </w:p>
    <w:p w:rsidR="00214F2B" w:rsidRPr="009E5BED" w:rsidRDefault="00214F2B" w:rsidP="00214F2B">
      <w:pPr>
        <w:rPr>
          <w:rFonts w:ascii="Arial" w:hAnsi="Arial" w:cs="Arial"/>
          <w:sz w:val="16"/>
          <w:szCs w:val="16"/>
        </w:rPr>
      </w:pPr>
      <w:r w:rsidRPr="009E5BED">
        <w:rPr>
          <w:rFonts w:ascii="Arial" w:hAnsi="Arial" w:cs="Arial"/>
          <w:sz w:val="16"/>
          <w:szCs w:val="16"/>
        </w:rPr>
        <w:tab/>
        <w:t>Oprawa oświetlająca znak powinna spełniać wymagania PN-E-06314 [7] z następującymi uzupełnieniami i zmianami:</w:t>
      </w:r>
    </w:p>
    <w:p w:rsidR="00214F2B" w:rsidRPr="009E5BED" w:rsidRDefault="00214F2B" w:rsidP="00401152">
      <w:pPr>
        <w:numPr>
          <w:ilvl w:val="0"/>
          <w:numId w:val="165"/>
        </w:numPr>
        <w:overflowPunct w:val="0"/>
        <w:autoSpaceDE w:val="0"/>
        <w:autoSpaceDN w:val="0"/>
        <w:adjustRightInd w:val="0"/>
        <w:ind w:left="283"/>
        <w:jc w:val="both"/>
        <w:textAlignment w:val="baseline"/>
        <w:rPr>
          <w:rFonts w:ascii="Arial" w:hAnsi="Arial" w:cs="Arial"/>
          <w:sz w:val="16"/>
          <w:szCs w:val="16"/>
        </w:rPr>
      </w:pPr>
      <w:r w:rsidRPr="009E5BED">
        <w:rPr>
          <w:rFonts w:ascii="Arial" w:hAnsi="Arial" w:cs="Arial"/>
          <w:sz w:val="16"/>
          <w:szCs w:val="16"/>
        </w:rPr>
        <w:t>oprawa powinna być zbudowana jako zamknięta, o stopniu ochrony IP-53 dla komory lampowej i co najmniej IP-23 dla komory statecznika,</w:t>
      </w:r>
    </w:p>
    <w:p w:rsidR="00214F2B" w:rsidRPr="009E5BED" w:rsidRDefault="00214F2B" w:rsidP="00401152">
      <w:pPr>
        <w:numPr>
          <w:ilvl w:val="0"/>
          <w:numId w:val="165"/>
        </w:numPr>
        <w:overflowPunct w:val="0"/>
        <w:autoSpaceDE w:val="0"/>
        <w:autoSpaceDN w:val="0"/>
        <w:adjustRightInd w:val="0"/>
        <w:ind w:left="283"/>
        <w:jc w:val="both"/>
        <w:textAlignment w:val="baseline"/>
        <w:rPr>
          <w:rFonts w:ascii="Arial" w:hAnsi="Arial" w:cs="Arial"/>
          <w:sz w:val="16"/>
          <w:szCs w:val="16"/>
        </w:rPr>
      </w:pPr>
      <w:r w:rsidRPr="009E5BED">
        <w:rPr>
          <w:rFonts w:ascii="Arial" w:hAnsi="Arial" w:cs="Arial"/>
          <w:sz w:val="16"/>
          <w:szCs w:val="16"/>
        </w:rPr>
        <w:t>dla opraw zawieszanych na wysokości poniżej 2,5 m klosz oprawy powinien być wykonany z materiałów odpornych na uszkodzenia mechaniczne,</w:t>
      </w:r>
    </w:p>
    <w:p w:rsidR="00214F2B" w:rsidRPr="009E5BED" w:rsidRDefault="00214F2B" w:rsidP="00401152">
      <w:pPr>
        <w:numPr>
          <w:ilvl w:val="0"/>
          <w:numId w:val="165"/>
        </w:numPr>
        <w:overflowPunct w:val="0"/>
        <w:autoSpaceDE w:val="0"/>
        <w:autoSpaceDN w:val="0"/>
        <w:adjustRightInd w:val="0"/>
        <w:ind w:left="283"/>
        <w:jc w:val="both"/>
        <w:textAlignment w:val="baseline"/>
        <w:rPr>
          <w:rFonts w:ascii="Arial" w:hAnsi="Arial" w:cs="Arial"/>
          <w:sz w:val="16"/>
          <w:szCs w:val="16"/>
        </w:rPr>
      </w:pPr>
      <w:r w:rsidRPr="009E5BED">
        <w:rPr>
          <w:rFonts w:ascii="Arial" w:hAnsi="Arial" w:cs="Arial"/>
          <w:sz w:val="16"/>
          <w:szCs w:val="16"/>
        </w:rPr>
        <w:t>karta katalogowa oprawy może nie zawierać wykresu światłości i wykresu sprawności,</w:t>
      </w:r>
    </w:p>
    <w:p w:rsidR="00214F2B" w:rsidRPr="009E5BED" w:rsidRDefault="00214F2B" w:rsidP="00401152">
      <w:pPr>
        <w:numPr>
          <w:ilvl w:val="0"/>
          <w:numId w:val="165"/>
        </w:numPr>
        <w:overflowPunct w:val="0"/>
        <w:autoSpaceDE w:val="0"/>
        <w:autoSpaceDN w:val="0"/>
        <w:adjustRightInd w:val="0"/>
        <w:ind w:left="283"/>
        <w:jc w:val="both"/>
        <w:textAlignment w:val="baseline"/>
        <w:rPr>
          <w:rFonts w:ascii="Arial" w:hAnsi="Arial" w:cs="Arial"/>
          <w:sz w:val="16"/>
          <w:szCs w:val="16"/>
        </w:rPr>
      </w:pPr>
      <w:r w:rsidRPr="009E5BED">
        <w:rPr>
          <w:rFonts w:ascii="Arial" w:hAnsi="Arial" w:cs="Arial"/>
          <w:sz w:val="16"/>
          <w:szCs w:val="16"/>
        </w:rPr>
        <w:t>w oznaczeniu oprawy musi być podany rok produkcji.</w:t>
      </w:r>
    </w:p>
    <w:p w:rsidR="00214F2B" w:rsidRPr="009E5BED" w:rsidRDefault="00214F2B" w:rsidP="00214F2B">
      <w:pPr>
        <w:rPr>
          <w:rFonts w:ascii="Arial" w:hAnsi="Arial" w:cs="Arial"/>
          <w:sz w:val="16"/>
          <w:szCs w:val="16"/>
        </w:rPr>
      </w:pPr>
      <w:r w:rsidRPr="009E5BED">
        <w:rPr>
          <w:rFonts w:ascii="Arial" w:hAnsi="Arial" w:cs="Arial"/>
          <w:sz w:val="16"/>
          <w:szCs w:val="16"/>
        </w:rPr>
        <w:tab/>
        <w:t>Oprawa oświetleniowa stanowiąca integralną część znaku oświetlanego umieszczana jest przed licem znaku i musi być sztywno i trwale związana z tarczą znaku.</w:t>
      </w:r>
    </w:p>
    <w:p w:rsidR="00214F2B" w:rsidRPr="009E5BED" w:rsidRDefault="00214F2B" w:rsidP="00214F2B">
      <w:pPr>
        <w:pStyle w:val="Nagwek2"/>
        <w:rPr>
          <w:b w:val="0"/>
          <w:i w:val="0"/>
          <w:sz w:val="16"/>
          <w:szCs w:val="16"/>
        </w:rPr>
      </w:pPr>
      <w:r w:rsidRPr="009E5BED">
        <w:rPr>
          <w:b w:val="0"/>
          <w:i w:val="0"/>
          <w:sz w:val="16"/>
          <w:szCs w:val="16"/>
        </w:rPr>
        <w:t>5.13. Tabliczka znamionowa znaku</w:t>
      </w:r>
    </w:p>
    <w:p w:rsidR="00214F2B" w:rsidRPr="009E5BED" w:rsidRDefault="00214F2B" w:rsidP="00214F2B">
      <w:pPr>
        <w:rPr>
          <w:rFonts w:ascii="Arial" w:hAnsi="Arial" w:cs="Arial"/>
          <w:sz w:val="16"/>
          <w:szCs w:val="16"/>
        </w:rPr>
      </w:pPr>
      <w:r w:rsidRPr="009E5BED">
        <w:rPr>
          <w:rFonts w:ascii="Arial" w:hAnsi="Arial" w:cs="Arial"/>
          <w:sz w:val="16"/>
          <w:szCs w:val="16"/>
        </w:rPr>
        <w:tab/>
        <w:t>Każdy wykonany znak drogowy oraz każda konstrukcja wsporcza musi mieć tabliczkę znamionową z:</w:t>
      </w:r>
    </w:p>
    <w:p w:rsidR="00214F2B" w:rsidRPr="009E5BED" w:rsidRDefault="00214F2B" w:rsidP="00401152">
      <w:pPr>
        <w:numPr>
          <w:ilvl w:val="0"/>
          <w:numId w:val="167"/>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nazwą, marką fabryczną lub innym oznaczeniem umożliwiającym identyfikację wytwórcy lub dostawcy,</w:t>
      </w:r>
    </w:p>
    <w:p w:rsidR="00214F2B" w:rsidRPr="009E5BED" w:rsidRDefault="00214F2B" w:rsidP="00401152">
      <w:pPr>
        <w:numPr>
          <w:ilvl w:val="0"/>
          <w:numId w:val="167"/>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datą produkcji,</w:t>
      </w:r>
    </w:p>
    <w:p w:rsidR="00214F2B" w:rsidRPr="009E5BED" w:rsidRDefault="00214F2B" w:rsidP="00401152">
      <w:pPr>
        <w:numPr>
          <w:ilvl w:val="0"/>
          <w:numId w:val="167"/>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oznaczeniem dotyczącym materiału lica znaku,</w:t>
      </w:r>
    </w:p>
    <w:p w:rsidR="00214F2B" w:rsidRPr="009E5BED" w:rsidRDefault="00214F2B" w:rsidP="00401152">
      <w:pPr>
        <w:numPr>
          <w:ilvl w:val="0"/>
          <w:numId w:val="167"/>
        </w:numPr>
        <w:overflowPunct w:val="0"/>
        <w:autoSpaceDE w:val="0"/>
        <w:autoSpaceDN w:val="0"/>
        <w:adjustRightInd w:val="0"/>
        <w:jc w:val="both"/>
        <w:textAlignment w:val="baseline"/>
        <w:rPr>
          <w:rFonts w:ascii="Arial" w:hAnsi="Arial" w:cs="Arial"/>
          <w:sz w:val="16"/>
          <w:szCs w:val="16"/>
        </w:rPr>
      </w:pPr>
      <w:r w:rsidRPr="009E5BED">
        <w:rPr>
          <w:rFonts w:ascii="Arial" w:hAnsi="Arial" w:cs="Arial"/>
          <w:sz w:val="16"/>
          <w:szCs w:val="16"/>
        </w:rPr>
        <w:t>datą ustawienia znaku.</w:t>
      </w:r>
    </w:p>
    <w:p w:rsidR="00214F2B" w:rsidRPr="009E5BED" w:rsidRDefault="00214F2B" w:rsidP="00214F2B">
      <w:pPr>
        <w:rPr>
          <w:rFonts w:ascii="Arial" w:hAnsi="Arial" w:cs="Arial"/>
          <w:sz w:val="16"/>
          <w:szCs w:val="16"/>
        </w:rPr>
      </w:pPr>
      <w:r w:rsidRPr="009E5BED">
        <w:rPr>
          <w:rFonts w:ascii="Arial" w:hAnsi="Arial" w:cs="Arial"/>
          <w:sz w:val="16"/>
          <w:szCs w:val="16"/>
        </w:rPr>
        <w:tab/>
        <w:t>Zaleca się, aby tabliczka znamionowa konstrukcji wsporczych zawierała również miesiąc i rok wymaganego przeglądu technicznego.</w:t>
      </w:r>
    </w:p>
    <w:p w:rsidR="00214F2B" w:rsidRPr="009E5BED" w:rsidRDefault="00214F2B" w:rsidP="00214F2B">
      <w:pPr>
        <w:rPr>
          <w:rFonts w:ascii="Arial" w:hAnsi="Arial" w:cs="Arial"/>
          <w:sz w:val="16"/>
          <w:szCs w:val="16"/>
        </w:rPr>
      </w:pPr>
      <w:r w:rsidRPr="009E5BED">
        <w:rPr>
          <w:rFonts w:ascii="Arial" w:hAnsi="Arial" w:cs="Arial"/>
          <w:sz w:val="16"/>
          <w:szCs w:val="16"/>
        </w:rPr>
        <w:tab/>
        <w:t>Napisy na tabliczce znamionowej muszą być wykonane w sposób trwały i wyraźny, czytelny w normalnych warunkach przez cały okres użytkowania znaku.</w:t>
      </w:r>
    </w:p>
    <w:p w:rsidR="00214F2B" w:rsidRPr="009E5BED" w:rsidRDefault="00214F2B" w:rsidP="00214F2B">
      <w:pPr>
        <w:pStyle w:val="Nagwek1"/>
        <w:rPr>
          <w:rFonts w:ascii="Arial" w:hAnsi="Arial" w:cs="Arial"/>
          <w:b w:val="0"/>
          <w:sz w:val="16"/>
          <w:szCs w:val="16"/>
        </w:rPr>
      </w:pPr>
      <w:bookmarkStart w:id="206" w:name="_Toc425833585"/>
      <w:r w:rsidRPr="009E5BED">
        <w:rPr>
          <w:rFonts w:ascii="Arial" w:hAnsi="Arial" w:cs="Arial"/>
          <w:b w:val="0"/>
          <w:sz w:val="16"/>
          <w:szCs w:val="16"/>
        </w:rPr>
        <w:t>6. kontrola jakości robót</w:t>
      </w:r>
      <w:bookmarkEnd w:id="206"/>
    </w:p>
    <w:p w:rsidR="00214F2B" w:rsidRPr="009E5BED" w:rsidRDefault="00214F2B" w:rsidP="00214F2B">
      <w:pPr>
        <w:pStyle w:val="Nagwek2"/>
        <w:rPr>
          <w:b w:val="0"/>
          <w:i w:val="0"/>
          <w:sz w:val="16"/>
          <w:szCs w:val="16"/>
        </w:rPr>
      </w:pPr>
      <w:r w:rsidRPr="009E5BED">
        <w:rPr>
          <w:b w:val="0"/>
          <w:i w:val="0"/>
          <w:sz w:val="16"/>
          <w:szCs w:val="16"/>
        </w:rPr>
        <w:t>6.1. Ogólne zasady kontroli jakości robót</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Ogólne zasady kontroli jakości robót podano w OST D-M-00.00.00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6.</w:t>
      </w:r>
    </w:p>
    <w:p w:rsidR="00214F2B" w:rsidRPr="009E5BED" w:rsidRDefault="00214F2B" w:rsidP="00214F2B">
      <w:pPr>
        <w:pStyle w:val="Nagwek2"/>
        <w:rPr>
          <w:b w:val="0"/>
          <w:i w:val="0"/>
          <w:sz w:val="16"/>
          <w:szCs w:val="16"/>
        </w:rPr>
      </w:pPr>
      <w:r w:rsidRPr="009E5BED">
        <w:rPr>
          <w:b w:val="0"/>
          <w:i w:val="0"/>
          <w:sz w:val="16"/>
          <w:szCs w:val="16"/>
        </w:rPr>
        <w:t>6.2. Badania materiałów do wykonania fundamentów betonowych</w:t>
      </w:r>
    </w:p>
    <w:p w:rsidR="00214F2B" w:rsidRPr="009E5BED" w:rsidRDefault="00214F2B" w:rsidP="00214F2B">
      <w:pPr>
        <w:rPr>
          <w:rFonts w:ascii="Arial" w:hAnsi="Arial" w:cs="Arial"/>
          <w:sz w:val="16"/>
          <w:szCs w:val="16"/>
        </w:rPr>
      </w:pPr>
      <w:r w:rsidRPr="009E5BED">
        <w:rPr>
          <w:rFonts w:ascii="Arial" w:hAnsi="Arial" w:cs="Arial"/>
          <w:sz w:val="16"/>
          <w:szCs w:val="16"/>
        </w:rPr>
        <w:tab/>
        <w:t>Wykonawca powinien przeprowadzić badania materiałów do wykonania fundamentów betonowych „na mokro”. Uwzględniając nieskomplikowany charakter robót fundamentowych, na wniosek Wykonawcy, Inżynier może zwolnić go z potrzeby wykonania badań materiałów dla tych robót.</w:t>
      </w:r>
    </w:p>
    <w:p w:rsidR="00214F2B" w:rsidRPr="009E5BED" w:rsidRDefault="00214F2B" w:rsidP="00214F2B">
      <w:pPr>
        <w:pStyle w:val="Nagwek2"/>
        <w:rPr>
          <w:b w:val="0"/>
          <w:i w:val="0"/>
          <w:sz w:val="16"/>
          <w:szCs w:val="16"/>
        </w:rPr>
      </w:pPr>
      <w:r w:rsidRPr="009E5BED">
        <w:rPr>
          <w:b w:val="0"/>
          <w:i w:val="0"/>
          <w:sz w:val="16"/>
          <w:szCs w:val="16"/>
        </w:rPr>
        <w:t>6.3. Badania w czasie wykonywania robót</w:t>
      </w:r>
    </w:p>
    <w:p w:rsidR="00214F2B" w:rsidRPr="009E5BED" w:rsidRDefault="00214F2B" w:rsidP="00214F2B">
      <w:pPr>
        <w:pStyle w:val="StylIwony"/>
        <w:spacing w:before="0" w:after="0"/>
        <w:rPr>
          <w:rFonts w:ascii="Arial" w:hAnsi="Arial" w:cs="Arial"/>
          <w:sz w:val="16"/>
          <w:szCs w:val="16"/>
        </w:rPr>
      </w:pPr>
      <w:r w:rsidRPr="009E5BED">
        <w:rPr>
          <w:rFonts w:ascii="Arial" w:hAnsi="Arial" w:cs="Arial"/>
          <w:sz w:val="16"/>
          <w:szCs w:val="16"/>
        </w:rPr>
        <w:t>6.3.1. Badania materiałów w czasie wykonywania robót</w:t>
      </w:r>
    </w:p>
    <w:p w:rsidR="00214F2B" w:rsidRPr="009E5BED" w:rsidRDefault="00214F2B" w:rsidP="00214F2B">
      <w:pPr>
        <w:pStyle w:val="StylIwony"/>
        <w:spacing w:after="0"/>
        <w:rPr>
          <w:rFonts w:ascii="Arial" w:hAnsi="Arial" w:cs="Arial"/>
          <w:sz w:val="16"/>
          <w:szCs w:val="16"/>
        </w:rPr>
      </w:pPr>
      <w:r w:rsidRPr="009E5BED">
        <w:rPr>
          <w:rFonts w:ascii="Arial" w:hAnsi="Arial" w:cs="Arial"/>
          <w:sz w:val="16"/>
          <w:szCs w:val="16"/>
        </w:rPr>
        <w:tab/>
        <w:t>Wszystkie materiały dostarczone na budowę z aprobatą techniczną lub z deklaracją zgodności wydaną przez producenta powinny być sprawdzone w zakresie powierzchni wyrobu i jego wymiarów.</w:t>
      </w:r>
    </w:p>
    <w:p w:rsidR="00214F2B" w:rsidRPr="009E5BED" w:rsidRDefault="00214F2B" w:rsidP="00214F2B">
      <w:pPr>
        <w:pStyle w:val="StylIwony"/>
        <w:spacing w:before="0" w:after="0"/>
        <w:rPr>
          <w:rFonts w:ascii="Arial" w:hAnsi="Arial" w:cs="Arial"/>
          <w:sz w:val="16"/>
          <w:szCs w:val="16"/>
        </w:rPr>
      </w:pPr>
      <w:r w:rsidRPr="009E5BED">
        <w:rPr>
          <w:rFonts w:ascii="Arial" w:hAnsi="Arial" w:cs="Arial"/>
          <w:sz w:val="16"/>
          <w:szCs w:val="16"/>
        </w:rPr>
        <w:tab/>
        <w:t>Częstotliwość badań i ocena ich wyników powinna być zgodna z ustaleniami tablicy 6.</w:t>
      </w:r>
    </w:p>
    <w:p w:rsidR="00214F2B" w:rsidRPr="009E5BED" w:rsidRDefault="00214F2B" w:rsidP="00214F2B">
      <w:pPr>
        <w:pStyle w:val="StylIwony"/>
        <w:spacing w:before="0" w:after="0"/>
        <w:rPr>
          <w:rFonts w:ascii="Arial" w:hAnsi="Arial" w:cs="Arial"/>
          <w:sz w:val="16"/>
          <w:szCs w:val="16"/>
        </w:rPr>
      </w:pPr>
    </w:p>
    <w:p w:rsidR="00214F2B" w:rsidRPr="009E5BED" w:rsidRDefault="00214F2B" w:rsidP="00214F2B">
      <w:pPr>
        <w:pStyle w:val="StylIwony"/>
        <w:spacing w:before="0" w:after="0"/>
        <w:rPr>
          <w:rFonts w:ascii="Arial" w:hAnsi="Arial" w:cs="Arial"/>
          <w:sz w:val="16"/>
          <w:szCs w:val="16"/>
        </w:rPr>
      </w:pPr>
    </w:p>
    <w:p w:rsidR="00214F2B" w:rsidRPr="009E5BED" w:rsidRDefault="00214F2B" w:rsidP="00214F2B">
      <w:pPr>
        <w:pStyle w:val="StylIwony"/>
        <w:spacing w:after="0"/>
        <w:rPr>
          <w:rFonts w:ascii="Arial" w:hAnsi="Arial" w:cs="Arial"/>
          <w:sz w:val="16"/>
          <w:szCs w:val="16"/>
        </w:rPr>
      </w:pPr>
      <w:r w:rsidRPr="009E5BED">
        <w:rPr>
          <w:rFonts w:ascii="Arial" w:hAnsi="Arial" w:cs="Arial"/>
          <w:sz w:val="16"/>
          <w:szCs w:val="16"/>
        </w:rPr>
        <w:t>Tablica 6. Częstotliwość badań przy sprawdzeniu powierzchni i wymiarów wyrobów</w:t>
      </w:r>
    </w:p>
    <w:p w:rsidR="00214F2B" w:rsidRPr="009E5BED" w:rsidRDefault="00214F2B" w:rsidP="00214F2B">
      <w:pPr>
        <w:pStyle w:val="StylIwony"/>
        <w:spacing w:before="0"/>
        <w:rPr>
          <w:rFonts w:ascii="Arial" w:hAnsi="Arial" w:cs="Arial"/>
          <w:sz w:val="16"/>
          <w:szCs w:val="16"/>
        </w:rPr>
      </w:pPr>
      <w:r w:rsidRPr="009E5BED">
        <w:rPr>
          <w:rFonts w:ascii="Arial" w:hAnsi="Arial" w:cs="Arial"/>
          <w:sz w:val="16"/>
          <w:szCs w:val="16"/>
        </w:rPr>
        <w:t xml:space="preserve">                   dostarczonych przez producentów</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496"/>
        <w:gridCol w:w="1417"/>
        <w:gridCol w:w="1505"/>
        <w:gridCol w:w="2748"/>
        <w:gridCol w:w="1417"/>
      </w:tblGrid>
      <w:tr w:rsidR="00214F2B" w:rsidRPr="009E5BED" w:rsidTr="00214F2B">
        <w:tc>
          <w:tcPr>
            <w:tcW w:w="496" w:type="dxa"/>
            <w:tcBorders>
              <w:top w:val="single" w:sz="6" w:space="0" w:color="auto"/>
              <w:bottom w:val="double" w:sz="6" w:space="0" w:color="auto"/>
              <w:right w:val="nil"/>
            </w:tcBorders>
          </w:tcPr>
          <w:p w:rsidR="00214F2B" w:rsidRPr="009E5BED" w:rsidRDefault="00214F2B" w:rsidP="00214F2B">
            <w:pPr>
              <w:pStyle w:val="StylIwony"/>
              <w:spacing w:after="0"/>
              <w:jc w:val="center"/>
              <w:rPr>
                <w:rFonts w:ascii="Arial" w:hAnsi="Arial" w:cs="Arial"/>
                <w:sz w:val="16"/>
                <w:szCs w:val="16"/>
              </w:rPr>
            </w:pPr>
            <w:r w:rsidRPr="009E5BED">
              <w:rPr>
                <w:rFonts w:ascii="Arial" w:hAnsi="Arial" w:cs="Arial"/>
                <w:sz w:val="16"/>
                <w:szCs w:val="16"/>
              </w:rPr>
              <w:t>Lp.</w:t>
            </w:r>
          </w:p>
        </w:tc>
        <w:tc>
          <w:tcPr>
            <w:tcW w:w="1417" w:type="dxa"/>
            <w:tcBorders>
              <w:top w:val="single" w:sz="6" w:space="0" w:color="auto"/>
              <w:left w:val="single" w:sz="6" w:space="0" w:color="auto"/>
              <w:bottom w:val="double" w:sz="6" w:space="0" w:color="auto"/>
              <w:right w:val="single" w:sz="6" w:space="0" w:color="auto"/>
            </w:tcBorders>
          </w:tcPr>
          <w:p w:rsidR="00214F2B" w:rsidRPr="009E5BED" w:rsidRDefault="00214F2B" w:rsidP="00214F2B">
            <w:pPr>
              <w:pStyle w:val="StylIwony"/>
              <w:spacing w:after="0"/>
              <w:jc w:val="center"/>
              <w:rPr>
                <w:rFonts w:ascii="Arial" w:hAnsi="Arial" w:cs="Arial"/>
                <w:sz w:val="16"/>
                <w:szCs w:val="16"/>
              </w:rPr>
            </w:pPr>
            <w:r w:rsidRPr="009E5BED">
              <w:rPr>
                <w:rFonts w:ascii="Arial" w:hAnsi="Arial" w:cs="Arial"/>
                <w:sz w:val="16"/>
                <w:szCs w:val="16"/>
              </w:rPr>
              <w:t>Rodzaj badania</w:t>
            </w:r>
          </w:p>
        </w:tc>
        <w:tc>
          <w:tcPr>
            <w:tcW w:w="1505" w:type="dxa"/>
            <w:tcBorders>
              <w:top w:val="single" w:sz="6" w:space="0" w:color="auto"/>
              <w:left w:val="nil"/>
              <w:bottom w:val="double" w:sz="6" w:space="0" w:color="auto"/>
              <w:right w:val="nil"/>
            </w:tcBorders>
          </w:tcPr>
          <w:p w:rsidR="00214F2B" w:rsidRPr="009E5BED" w:rsidRDefault="00214F2B" w:rsidP="00214F2B">
            <w:pPr>
              <w:pStyle w:val="StylIwony"/>
              <w:spacing w:after="0"/>
              <w:jc w:val="center"/>
              <w:rPr>
                <w:rFonts w:ascii="Arial" w:hAnsi="Arial" w:cs="Arial"/>
                <w:sz w:val="16"/>
                <w:szCs w:val="16"/>
              </w:rPr>
            </w:pPr>
            <w:r w:rsidRPr="009E5BED">
              <w:rPr>
                <w:rFonts w:ascii="Arial" w:hAnsi="Arial" w:cs="Arial"/>
                <w:sz w:val="16"/>
                <w:szCs w:val="16"/>
              </w:rPr>
              <w:t>Liczba badań</w:t>
            </w:r>
          </w:p>
        </w:tc>
        <w:tc>
          <w:tcPr>
            <w:tcW w:w="2748" w:type="dxa"/>
            <w:tcBorders>
              <w:top w:val="single" w:sz="6" w:space="0" w:color="auto"/>
              <w:left w:val="single" w:sz="6" w:space="0" w:color="auto"/>
              <w:bottom w:val="double" w:sz="6" w:space="0" w:color="auto"/>
              <w:right w:val="single" w:sz="6" w:space="0" w:color="auto"/>
            </w:tcBorders>
          </w:tcPr>
          <w:p w:rsidR="00214F2B" w:rsidRPr="009E5BED" w:rsidRDefault="00214F2B" w:rsidP="00214F2B">
            <w:pPr>
              <w:pStyle w:val="StylIwony"/>
              <w:spacing w:after="0"/>
              <w:jc w:val="center"/>
              <w:rPr>
                <w:rFonts w:ascii="Arial" w:hAnsi="Arial" w:cs="Arial"/>
                <w:sz w:val="16"/>
                <w:szCs w:val="16"/>
              </w:rPr>
            </w:pPr>
            <w:r w:rsidRPr="009E5BED">
              <w:rPr>
                <w:rFonts w:ascii="Arial" w:hAnsi="Arial" w:cs="Arial"/>
                <w:sz w:val="16"/>
                <w:szCs w:val="16"/>
              </w:rPr>
              <w:t>Opis badań</w:t>
            </w:r>
          </w:p>
        </w:tc>
        <w:tc>
          <w:tcPr>
            <w:tcW w:w="1417" w:type="dxa"/>
            <w:tcBorders>
              <w:top w:val="single" w:sz="6" w:space="0" w:color="auto"/>
              <w:left w:val="nil"/>
              <w:bottom w:val="double" w:sz="6" w:space="0" w:color="auto"/>
            </w:tcBorders>
          </w:tcPr>
          <w:p w:rsidR="00214F2B" w:rsidRPr="009E5BED" w:rsidRDefault="00214F2B" w:rsidP="00214F2B">
            <w:pPr>
              <w:pStyle w:val="StylIwony"/>
              <w:spacing w:before="0" w:after="0"/>
              <w:jc w:val="center"/>
              <w:rPr>
                <w:rFonts w:ascii="Arial" w:hAnsi="Arial" w:cs="Arial"/>
                <w:sz w:val="16"/>
                <w:szCs w:val="16"/>
              </w:rPr>
            </w:pPr>
            <w:r w:rsidRPr="009E5BED">
              <w:rPr>
                <w:rFonts w:ascii="Arial" w:hAnsi="Arial" w:cs="Arial"/>
                <w:sz w:val="16"/>
                <w:szCs w:val="16"/>
              </w:rPr>
              <w:t>Ocena wyników badań</w:t>
            </w:r>
          </w:p>
        </w:tc>
      </w:tr>
      <w:tr w:rsidR="00214F2B" w:rsidRPr="009E5BED" w:rsidTr="00214F2B">
        <w:tc>
          <w:tcPr>
            <w:tcW w:w="496" w:type="dxa"/>
            <w:tcBorders>
              <w:top w:val="nil"/>
              <w:bottom w:val="single" w:sz="6" w:space="0" w:color="auto"/>
              <w:right w:val="single" w:sz="6" w:space="0" w:color="auto"/>
            </w:tcBorders>
          </w:tcPr>
          <w:p w:rsidR="00214F2B" w:rsidRPr="009E5BED" w:rsidRDefault="00214F2B" w:rsidP="00214F2B">
            <w:pPr>
              <w:pStyle w:val="StylIwony"/>
              <w:spacing w:before="60" w:after="0"/>
              <w:jc w:val="center"/>
              <w:rPr>
                <w:rFonts w:ascii="Arial" w:hAnsi="Arial" w:cs="Arial"/>
                <w:sz w:val="16"/>
                <w:szCs w:val="16"/>
              </w:rPr>
            </w:pPr>
            <w:r w:rsidRPr="009E5BED">
              <w:rPr>
                <w:rFonts w:ascii="Arial" w:hAnsi="Arial" w:cs="Arial"/>
                <w:sz w:val="16"/>
                <w:szCs w:val="16"/>
              </w:rPr>
              <w:t>1</w:t>
            </w:r>
          </w:p>
        </w:tc>
        <w:tc>
          <w:tcPr>
            <w:tcW w:w="1417" w:type="dxa"/>
            <w:tcBorders>
              <w:top w:val="nil"/>
              <w:left w:val="nil"/>
              <w:bottom w:val="nil"/>
              <w:right w:val="single" w:sz="6" w:space="0" w:color="auto"/>
            </w:tcBorders>
          </w:tcPr>
          <w:p w:rsidR="00214F2B" w:rsidRPr="009E5BED" w:rsidRDefault="00214F2B" w:rsidP="00214F2B">
            <w:pPr>
              <w:pStyle w:val="StylIwony"/>
              <w:spacing w:before="60" w:after="0"/>
              <w:rPr>
                <w:rFonts w:ascii="Arial" w:hAnsi="Arial" w:cs="Arial"/>
                <w:sz w:val="16"/>
                <w:szCs w:val="16"/>
              </w:rPr>
            </w:pPr>
            <w:r w:rsidRPr="009E5BED">
              <w:rPr>
                <w:rFonts w:ascii="Arial" w:hAnsi="Arial" w:cs="Arial"/>
                <w:sz w:val="16"/>
                <w:szCs w:val="16"/>
              </w:rPr>
              <w:t>Sprawdzenie powierzchni</w:t>
            </w:r>
          </w:p>
        </w:tc>
        <w:tc>
          <w:tcPr>
            <w:tcW w:w="1505" w:type="dxa"/>
            <w:tcBorders>
              <w:top w:val="nil"/>
              <w:left w:val="nil"/>
              <w:bottom w:val="nil"/>
              <w:right w:val="single" w:sz="6" w:space="0" w:color="auto"/>
            </w:tcBorders>
          </w:tcPr>
          <w:p w:rsidR="00214F2B" w:rsidRPr="009E5BED" w:rsidRDefault="00214F2B" w:rsidP="00214F2B">
            <w:pPr>
              <w:pStyle w:val="StylIwony"/>
              <w:spacing w:before="60" w:after="0"/>
              <w:jc w:val="left"/>
              <w:rPr>
                <w:rFonts w:ascii="Arial" w:hAnsi="Arial" w:cs="Arial"/>
                <w:sz w:val="16"/>
                <w:szCs w:val="16"/>
              </w:rPr>
            </w:pPr>
            <w:r w:rsidRPr="009E5BED">
              <w:rPr>
                <w:rFonts w:ascii="Arial" w:hAnsi="Arial" w:cs="Arial"/>
                <w:sz w:val="16"/>
                <w:szCs w:val="16"/>
              </w:rPr>
              <w:t xml:space="preserve">od 5 do 10 badań z </w:t>
            </w:r>
            <w:proofErr w:type="spellStart"/>
            <w:r w:rsidRPr="009E5BED">
              <w:rPr>
                <w:rFonts w:ascii="Arial" w:hAnsi="Arial" w:cs="Arial"/>
                <w:sz w:val="16"/>
                <w:szCs w:val="16"/>
              </w:rPr>
              <w:t>wybra</w:t>
            </w:r>
            <w:proofErr w:type="spellEnd"/>
            <w:r w:rsidRPr="009E5BED">
              <w:rPr>
                <w:rFonts w:ascii="Arial" w:hAnsi="Arial" w:cs="Arial"/>
                <w:sz w:val="16"/>
                <w:szCs w:val="16"/>
              </w:rPr>
              <w:t xml:space="preserve">-  </w:t>
            </w:r>
            <w:proofErr w:type="spellStart"/>
            <w:r w:rsidRPr="009E5BED">
              <w:rPr>
                <w:rFonts w:ascii="Arial" w:hAnsi="Arial" w:cs="Arial"/>
                <w:sz w:val="16"/>
                <w:szCs w:val="16"/>
              </w:rPr>
              <w:t>nych</w:t>
            </w:r>
            <w:proofErr w:type="spellEnd"/>
            <w:r w:rsidRPr="009E5BED">
              <w:rPr>
                <w:rFonts w:ascii="Arial" w:hAnsi="Arial" w:cs="Arial"/>
                <w:sz w:val="16"/>
                <w:szCs w:val="16"/>
              </w:rPr>
              <w:t xml:space="preserve"> losowo elementów w każdej </w:t>
            </w:r>
            <w:proofErr w:type="spellStart"/>
            <w:r w:rsidRPr="009E5BED">
              <w:rPr>
                <w:rFonts w:ascii="Arial" w:hAnsi="Arial" w:cs="Arial"/>
                <w:sz w:val="16"/>
                <w:szCs w:val="16"/>
              </w:rPr>
              <w:t>dostar</w:t>
            </w:r>
            <w:proofErr w:type="spellEnd"/>
            <w:r w:rsidRPr="009E5BED">
              <w:rPr>
                <w:rFonts w:ascii="Arial" w:hAnsi="Arial" w:cs="Arial"/>
                <w:sz w:val="16"/>
                <w:szCs w:val="16"/>
              </w:rPr>
              <w:t xml:space="preserve">-  </w:t>
            </w:r>
            <w:proofErr w:type="spellStart"/>
            <w:r w:rsidRPr="009E5BED">
              <w:rPr>
                <w:rFonts w:ascii="Arial" w:hAnsi="Arial" w:cs="Arial"/>
                <w:sz w:val="16"/>
                <w:szCs w:val="16"/>
              </w:rPr>
              <w:t>czonej</w:t>
            </w:r>
            <w:proofErr w:type="spellEnd"/>
            <w:r w:rsidRPr="009E5BED">
              <w:rPr>
                <w:rFonts w:ascii="Arial" w:hAnsi="Arial" w:cs="Arial"/>
                <w:sz w:val="16"/>
                <w:szCs w:val="16"/>
              </w:rPr>
              <w:t xml:space="preserve"> partii</w:t>
            </w:r>
          </w:p>
        </w:tc>
        <w:tc>
          <w:tcPr>
            <w:tcW w:w="2748" w:type="dxa"/>
            <w:tcBorders>
              <w:top w:val="nil"/>
              <w:left w:val="nil"/>
              <w:bottom w:val="nil"/>
              <w:right w:val="single" w:sz="6" w:space="0" w:color="auto"/>
            </w:tcBorders>
          </w:tcPr>
          <w:p w:rsidR="00214F2B" w:rsidRPr="009E5BED" w:rsidRDefault="00214F2B" w:rsidP="00214F2B">
            <w:pPr>
              <w:pStyle w:val="StylIwony"/>
              <w:spacing w:before="60" w:after="0"/>
              <w:jc w:val="left"/>
              <w:rPr>
                <w:rFonts w:ascii="Arial" w:hAnsi="Arial" w:cs="Arial"/>
                <w:sz w:val="16"/>
                <w:szCs w:val="16"/>
              </w:rPr>
            </w:pPr>
            <w:r w:rsidRPr="009E5BED">
              <w:rPr>
                <w:rFonts w:ascii="Arial" w:hAnsi="Arial" w:cs="Arial"/>
                <w:sz w:val="16"/>
                <w:szCs w:val="16"/>
              </w:rPr>
              <w:t>Powierzchnię zbadać nieuzbrojonym okiem. Do ew. sprawdzenia głębokości wad użyć dostępnych narzędzi (np. liniałów z czujnikiem, suwmiarek, mikrometrów itp.</w:t>
            </w:r>
          </w:p>
        </w:tc>
        <w:tc>
          <w:tcPr>
            <w:tcW w:w="1417" w:type="dxa"/>
            <w:tcBorders>
              <w:top w:val="nil"/>
              <w:left w:val="nil"/>
            </w:tcBorders>
          </w:tcPr>
          <w:p w:rsidR="00214F2B" w:rsidRPr="009E5BED" w:rsidRDefault="00214F2B" w:rsidP="00214F2B">
            <w:pPr>
              <w:pStyle w:val="StylIwony"/>
              <w:spacing w:before="0" w:after="0"/>
              <w:rPr>
                <w:rFonts w:ascii="Arial" w:hAnsi="Arial" w:cs="Arial"/>
                <w:sz w:val="16"/>
                <w:szCs w:val="16"/>
              </w:rPr>
            </w:pPr>
          </w:p>
          <w:p w:rsidR="00214F2B" w:rsidRPr="009E5BED" w:rsidRDefault="00214F2B" w:rsidP="00214F2B">
            <w:pPr>
              <w:pStyle w:val="StylIwony"/>
              <w:spacing w:before="0" w:after="0"/>
              <w:rPr>
                <w:rFonts w:ascii="Arial" w:hAnsi="Arial" w:cs="Arial"/>
                <w:sz w:val="16"/>
                <w:szCs w:val="16"/>
              </w:rPr>
            </w:pPr>
          </w:p>
          <w:p w:rsidR="00214F2B" w:rsidRPr="009E5BED" w:rsidRDefault="00214F2B" w:rsidP="00214F2B">
            <w:pPr>
              <w:pStyle w:val="StylIwony"/>
              <w:spacing w:before="60" w:after="0"/>
              <w:jc w:val="left"/>
              <w:rPr>
                <w:rFonts w:ascii="Arial" w:hAnsi="Arial" w:cs="Arial"/>
                <w:sz w:val="16"/>
                <w:szCs w:val="16"/>
              </w:rPr>
            </w:pPr>
            <w:r w:rsidRPr="009E5BED">
              <w:rPr>
                <w:rFonts w:ascii="Arial" w:hAnsi="Arial" w:cs="Arial"/>
                <w:sz w:val="16"/>
                <w:szCs w:val="16"/>
              </w:rPr>
              <w:t xml:space="preserve">Wyniki badań powinny być zgodne z wymaganiami </w:t>
            </w:r>
          </w:p>
        </w:tc>
      </w:tr>
      <w:tr w:rsidR="00214F2B" w:rsidRPr="009E5BED" w:rsidTr="00214F2B">
        <w:tc>
          <w:tcPr>
            <w:tcW w:w="496" w:type="dxa"/>
            <w:tcBorders>
              <w:top w:val="nil"/>
              <w:right w:val="nil"/>
            </w:tcBorders>
          </w:tcPr>
          <w:p w:rsidR="00214F2B" w:rsidRPr="009E5BED" w:rsidRDefault="00214F2B" w:rsidP="00214F2B">
            <w:pPr>
              <w:pStyle w:val="StylIwony"/>
              <w:spacing w:before="0" w:after="0"/>
              <w:jc w:val="center"/>
              <w:rPr>
                <w:rFonts w:ascii="Arial" w:hAnsi="Arial" w:cs="Arial"/>
                <w:sz w:val="16"/>
                <w:szCs w:val="16"/>
              </w:rPr>
            </w:pPr>
          </w:p>
          <w:p w:rsidR="00214F2B" w:rsidRPr="009E5BED" w:rsidRDefault="00214F2B" w:rsidP="00214F2B">
            <w:pPr>
              <w:pStyle w:val="StylIwony"/>
              <w:spacing w:before="0" w:after="0"/>
              <w:jc w:val="center"/>
              <w:rPr>
                <w:rFonts w:ascii="Arial" w:hAnsi="Arial" w:cs="Arial"/>
                <w:sz w:val="16"/>
                <w:szCs w:val="16"/>
              </w:rPr>
            </w:pPr>
            <w:r w:rsidRPr="009E5BED">
              <w:rPr>
                <w:rFonts w:ascii="Arial" w:hAnsi="Arial" w:cs="Arial"/>
                <w:sz w:val="16"/>
                <w:szCs w:val="16"/>
              </w:rPr>
              <w:lastRenderedPageBreak/>
              <w:t>2</w:t>
            </w:r>
          </w:p>
        </w:tc>
        <w:tc>
          <w:tcPr>
            <w:tcW w:w="1417" w:type="dxa"/>
            <w:tcBorders>
              <w:top w:val="single" w:sz="6" w:space="0" w:color="auto"/>
              <w:left w:val="single" w:sz="6" w:space="0" w:color="auto"/>
              <w:bottom w:val="single" w:sz="6" w:space="0" w:color="auto"/>
              <w:right w:val="single" w:sz="6" w:space="0" w:color="auto"/>
            </w:tcBorders>
          </w:tcPr>
          <w:p w:rsidR="00214F2B" w:rsidRPr="009E5BED" w:rsidRDefault="00214F2B" w:rsidP="00214F2B">
            <w:pPr>
              <w:pStyle w:val="StylIwony"/>
              <w:spacing w:before="0" w:after="0"/>
              <w:rPr>
                <w:rFonts w:ascii="Arial" w:hAnsi="Arial" w:cs="Arial"/>
                <w:sz w:val="16"/>
                <w:szCs w:val="16"/>
              </w:rPr>
            </w:pPr>
          </w:p>
          <w:p w:rsidR="00214F2B" w:rsidRPr="009E5BED" w:rsidRDefault="00214F2B" w:rsidP="00214F2B">
            <w:pPr>
              <w:pStyle w:val="StylIwony"/>
              <w:spacing w:before="0" w:after="0"/>
              <w:rPr>
                <w:rFonts w:ascii="Arial" w:hAnsi="Arial" w:cs="Arial"/>
                <w:sz w:val="16"/>
                <w:szCs w:val="16"/>
              </w:rPr>
            </w:pPr>
            <w:r w:rsidRPr="009E5BED">
              <w:rPr>
                <w:rFonts w:ascii="Arial" w:hAnsi="Arial" w:cs="Arial"/>
                <w:sz w:val="16"/>
                <w:szCs w:val="16"/>
              </w:rPr>
              <w:lastRenderedPageBreak/>
              <w:t>Sprawdzenie wymiarów</w:t>
            </w:r>
          </w:p>
        </w:tc>
        <w:tc>
          <w:tcPr>
            <w:tcW w:w="1505" w:type="dxa"/>
            <w:tcBorders>
              <w:top w:val="nil"/>
              <w:left w:val="nil"/>
              <w:right w:val="nil"/>
            </w:tcBorders>
          </w:tcPr>
          <w:p w:rsidR="00214F2B" w:rsidRPr="009E5BED" w:rsidRDefault="00214F2B" w:rsidP="00214F2B">
            <w:pPr>
              <w:pStyle w:val="StylIwony"/>
              <w:spacing w:before="0" w:after="0"/>
              <w:rPr>
                <w:rFonts w:ascii="Arial" w:hAnsi="Arial" w:cs="Arial"/>
                <w:sz w:val="16"/>
                <w:szCs w:val="16"/>
              </w:rPr>
            </w:pPr>
            <w:r w:rsidRPr="009E5BED">
              <w:rPr>
                <w:rFonts w:ascii="Arial" w:hAnsi="Arial" w:cs="Arial"/>
                <w:sz w:val="16"/>
                <w:szCs w:val="16"/>
              </w:rPr>
              <w:lastRenderedPageBreak/>
              <w:t xml:space="preserve">wyrobów </w:t>
            </w:r>
            <w:proofErr w:type="spellStart"/>
            <w:r w:rsidRPr="009E5BED">
              <w:rPr>
                <w:rFonts w:ascii="Arial" w:hAnsi="Arial" w:cs="Arial"/>
                <w:sz w:val="16"/>
                <w:szCs w:val="16"/>
              </w:rPr>
              <w:t>liczą-cej</w:t>
            </w:r>
            <w:proofErr w:type="spellEnd"/>
            <w:r w:rsidRPr="009E5BED">
              <w:rPr>
                <w:rFonts w:ascii="Arial" w:hAnsi="Arial" w:cs="Arial"/>
                <w:sz w:val="16"/>
                <w:szCs w:val="16"/>
              </w:rPr>
              <w:t xml:space="preserve"> </w:t>
            </w:r>
            <w:r w:rsidRPr="009E5BED">
              <w:rPr>
                <w:rFonts w:ascii="Arial" w:hAnsi="Arial" w:cs="Arial"/>
                <w:sz w:val="16"/>
                <w:szCs w:val="16"/>
              </w:rPr>
              <w:lastRenderedPageBreak/>
              <w:t>do 1000 elementów</w:t>
            </w:r>
          </w:p>
        </w:tc>
        <w:tc>
          <w:tcPr>
            <w:tcW w:w="2748" w:type="dxa"/>
            <w:tcBorders>
              <w:top w:val="single" w:sz="6" w:space="0" w:color="auto"/>
              <w:left w:val="single" w:sz="6" w:space="0" w:color="auto"/>
              <w:bottom w:val="single" w:sz="6" w:space="0" w:color="auto"/>
              <w:right w:val="single" w:sz="6" w:space="0" w:color="auto"/>
            </w:tcBorders>
          </w:tcPr>
          <w:p w:rsidR="00214F2B" w:rsidRPr="009E5BED" w:rsidRDefault="00214F2B" w:rsidP="00214F2B">
            <w:pPr>
              <w:pStyle w:val="StylIwony"/>
              <w:spacing w:before="0" w:after="60"/>
              <w:rPr>
                <w:rFonts w:ascii="Arial" w:hAnsi="Arial" w:cs="Arial"/>
                <w:sz w:val="16"/>
                <w:szCs w:val="16"/>
              </w:rPr>
            </w:pPr>
            <w:r w:rsidRPr="009E5BED">
              <w:rPr>
                <w:rFonts w:ascii="Arial" w:hAnsi="Arial" w:cs="Arial"/>
                <w:sz w:val="16"/>
                <w:szCs w:val="16"/>
              </w:rPr>
              <w:lastRenderedPageBreak/>
              <w:t xml:space="preserve">Przeprowadzić uniwersalnymi </w:t>
            </w:r>
            <w:r w:rsidRPr="009E5BED">
              <w:rPr>
                <w:rFonts w:ascii="Arial" w:hAnsi="Arial" w:cs="Arial"/>
                <w:sz w:val="16"/>
                <w:szCs w:val="16"/>
              </w:rPr>
              <w:lastRenderedPageBreak/>
              <w:t>przyrządami pomiarowymi lub sprawdzianami (np. liniałami, przymiarami itp.)</w:t>
            </w:r>
          </w:p>
        </w:tc>
        <w:tc>
          <w:tcPr>
            <w:tcW w:w="1417" w:type="dxa"/>
            <w:tcBorders>
              <w:left w:val="nil"/>
            </w:tcBorders>
          </w:tcPr>
          <w:p w:rsidR="00214F2B" w:rsidRPr="009E5BED" w:rsidRDefault="00214F2B" w:rsidP="00214F2B">
            <w:pPr>
              <w:pStyle w:val="StylIwony"/>
              <w:spacing w:before="0" w:after="0"/>
              <w:rPr>
                <w:rFonts w:ascii="Arial" w:hAnsi="Arial" w:cs="Arial"/>
                <w:sz w:val="16"/>
                <w:szCs w:val="16"/>
              </w:rPr>
            </w:pPr>
            <w:r w:rsidRPr="009E5BED">
              <w:rPr>
                <w:rFonts w:ascii="Arial" w:hAnsi="Arial" w:cs="Arial"/>
                <w:sz w:val="16"/>
                <w:szCs w:val="16"/>
              </w:rPr>
              <w:lastRenderedPageBreak/>
              <w:t>punktu 2</w:t>
            </w:r>
          </w:p>
        </w:tc>
      </w:tr>
    </w:tbl>
    <w:p w:rsidR="00214F2B" w:rsidRPr="009E5BED" w:rsidRDefault="00214F2B" w:rsidP="00214F2B">
      <w:pPr>
        <w:pStyle w:val="StylIwony"/>
        <w:spacing w:before="0" w:after="0"/>
        <w:rPr>
          <w:rFonts w:ascii="Arial" w:hAnsi="Arial" w:cs="Arial"/>
          <w:sz w:val="16"/>
          <w:szCs w:val="16"/>
        </w:rPr>
      </w:pPr>
    </w:p>
    <w:p w:rsidR="00214F2B" w:rsidRPr="009E5BED" w:rsidRDefault="00214F2B" w:rsidP="00214F2B">
      <w:pPr>
        <w:pStyle w:val="StylIwony"/>
        <w:spacing w:before="0" w:after="0"/>
        <w:rPr>
          <w:rFonts w:ascii="Arial" w:hAnsi="Arial" w:cs="Arial"/>
          <w:sz w:val="16"/>
          <w:szCs w:val="16"/>
        </w:rPr>
      </w:pPr>
      <w:r w:rsidRPr="009E5BED">
        <w:rPr>
          <w:rFonts w:ascii="Arial" w:hAnsi="Arial" w:cs="Arial"/>
          <w:sz w:val="16"/>
          <w:szCs w:val="16"/>
        </w:rPr>
        <w:tab/>
        <w:t xml:space="preserve">W przypadkach budzących wątpliwości można zlecić uprawnionej jednostce zbadanie właściwości dostarczonych wyrobów i materiałów w zakresie wymagań podanych w punkcie 2.  </w:t>
      </w:r>
    </w:p>
    <w:p w:rsidR="00214F2B" w:rsidRPr="009E5BED" w:rsidRDefault="00214F2B" w:rsidP="00214F2B">
      <w:pPr>
        <w:pStyle w:val="StylIwony"/>
        <w:rPr>
          <w:rFonts w:ascii="Arial" w:hAnsi="Arial" w:cs="Arial"/>
          <w:sz w:val="16"/>
          <w:szCs w:val="16"/>
        </w:rPr>
      </w:pPr>
      <w:r w:rsidRPr="009E5BED">
        <w:rPr>
          <w:rFonts w:ascii="Arial" w:hAnsi="Arial" w:cs="Arial"/>
          <w:sz w:val="16"/>
          <w:szCs w:val="16"/>
        </w:rPr>
        <w:t>6.3.2. Kontrola w czasie wykonywania robót</w:t>
      </w:r>
    </w:p>
    <w:p w:rsidR="00214F2B" w:rsidRPr="009E5BED" w:rsidRDefault="00214F2B" w:rsidP="00214F2B">
      <w:pPr>
        <w:pStyle w:val="StylIwony"/>
        <w:spacing w:before="0" w:after="0"/>
        <w:rPr>
          <w:rFonts w:ascii="Arial" w:hAnsi="Arial" w:cs="Arial"/>
          <w:sz w:val="16"/>
          <w:szCs w:val="16"/>
        </w:rPr>
      </w:pPr>
      <w:r w:rsidRPr="009E5BED">
        <w:rPr>
          <w:rFonts w:ascii="Arial" w:hAnsi="Arial" w:cs="Arial"/>
          <w:sz w:val="16"/>
          <w:szCs w:val="16"/>
        </w:rPr>
        <w:tab/>
        <w:t>W czasie wykonywania robót należy sprawdzać:</w:t>
      </w:r>
    </w:p>
    <w:p w:rsidR="00214F2B" w:rsidRPr="009E5BED" w:rsidRDefault="00214F2B" w:rsidP="00401152">
      <w:pPr>
        <w:pStyle w:val="StylIwony"/>
        <w:numPr>
          <w:ilvl w:val="0"/>
          <w:numId w:val="165"/>
        </w:numPr>
        <w:overflowPunct w:val="0"/>
        <w:autoSpaceDE w:val="0"/>
        <w:autoSpaceDN w:val="0"/>
        <w:adjustRightInd w:val="0"/>
        <w:spacing w:before="0" w:after="0"/>
        <w:ind w:left="283"/>
        <w:textAlignment w:val="baseline"/>
        <w:rPr>
          <w:rFonts w:ascii="Arial" w:hAnsi="Arial" w:cs="Arial"/>
          <w:sz w:val="16"/>
          <w:szCs w:val="16"/>
        </w:rPr>
      </w:pPr>
      <w:r w:rsidRPr="009E5BED">
        <w:rPr>
          <w:rFonts w:ascii="Arial" w:hAnsi="Arial" w:cs="Arial"/>
          <w:sz w:val="16"/>
          <w:szCs w:val="16"/>
        </w:rPr>
        <w:t>zgodność wykonania znaków pionowych z dokumentacją projektową (lokalizacja, wymiary, wysokość zamocowania znaków),</w:t>
      </w:r>
    </w:p>
    <w:p w:rsidR="00214F2B" w:rsidRPr="009E5BED" w:rsidRDefault="00214F2B" w:rsidP="00401152">
      <w:pPr>
        <w:pStyle w:val="StylIwony"/>
        <w:numPr>
          <w:ilvl w:val="0"/>
          <w:numId w:val="165"/>
        </w:numPr>
        <w:overflowPunct w:val="0"/>
        <w:autoSpaceDE w:val="0"/>
        <w:autoSpaceDN w:val="0"/>
        <w:adjustRightInd w:val="0"/>
        <w:spacing w:before="0" w:after="0"/>
        <w:ind w:left="283"/>
        <w:textAlignment w:val="baseline"/>
        <w:rPr>
          <w:rFonts w:ascii="Arial" w:hAnsi="Arial" w:cs="Arial"/>
          <w:sz w:val="16"/>
          <w:szCs w:val="16"/>
        </w:rPr>
      </w:pPr>
      <w:r w:rsidRPr="009E5BED">
        <w:rPr>
          <w:rFonts w:ascii="Arial" w:hAnsi="Arial" w:cs="Arial"/>
          <w:sz w:val="16"/>
          <w:szCs w:val="16"/>
        </w:rPr>
        <w:t>zachowanie dopuszczalnych odchyłek wymiarów, zgodnie z punktem 2 i 5,</w:t>
      </w:r>
    </w:p>
    <w:p w:rsidR="00214F2B" w:rsidRPr="009E5BED" w:rsidRDefault="00214F2B" w:rsidP="00401152">
      <w:pPr>
        <w:pStyle w:val="StylIwony"/>
        <w:numPr>
          <w:ilvl w:val="0"/>
          <w:numId w:val="165"/>
        </w:numPr>
        <w:overflowPunct w:val="0"/>
        <w:autoSpaceDE w:val="0"/>
        <w:autoSpaceDN w:val="0"/>
        <w:adjustRightInd w:val="0"/>
        <w:spacing w:before="0" w:after="0"/>
        <w:ind w:left="283"/>
        <w:textAlignment w:val="baseline"/>
        <w:rPr>
          <w:rFonts w:ascii="Arial" w:hAnsi="Arial" w:cs="Arial"/>
          <w:sz w:val="16"/>
          <w:szCs w:val="16"/>
        </w:rPr>
      </w:pPr>
      <w:r w:rsidRPr="009E5BED">
        <w:rPr>
          <w:rFonts w:ascii="Arial" w:hAnsi="Arial" w:cs="Arial"/>
          <w:sz w:val="16"/>
          <w:szCs w:val="16"/>
        </w:rPr>
        <w:t>prawidłowość wykonania wykopów pod konstrukcje wsporcze, zgodnie z punktem 5.3,</w:t>
      </w:r>
    </w:p>
    <w:p w:rsidR="00214F2B" w:rsidRPr="009E5BED" w:rsidRDefault="00214F2B" w:rsidP="00401152">
      <w:pPr>
        <w:pStyle w:val="StylIwony"/>
        <w:numPr>
          <w:ilvl w:val="0"/>
          <w:numId w:val="165"/>
        </w:numPr>
        <w:overflowPunct w:val="0"/>
        <w:autoSpaceDE w:val="0"/>
        <w:autoSpaceDN w:val="0"/>
        <w:adjustRightInd w:val="0"/>
        <w:spacing w:before="0" w:after="0"/>
        <w:ind w:left="283"/>
        <w:textAlignment w:val="baseline"/>
        <w:rPr>
          <w:rFonts w:ascii="Arial" w:hAnsi="Arial" w:cs="Arial"/>
          <w:sz w:val="16"/>
          <w:szCs w:val="16"/>
        </w:rPr>
      </w:pPr>
      <w:r w:rsidRPr="009E5BED">
        <w:rPr>
          <w:rFonts w:ascii="Arial" w:hAnsi="Arial" w:cs="Arial"/>
          <w:sz w:val="16"/>
          <w:szCs w:val="16"/>
        </w:rPr>
        <w:t>poprawność wykonania fundamentów pod słupki zgodnie z punktem 5.3,</w:t>
      </w:r>
    </w:p>
    <w:p w:rsidR="00214F2B" w:rsidRPr="009E5BED" w:rsidRDefault="00214F2B" w:rsidP="00401152">
      <w:pPr>
        <w:pStyle w:val="StylIwony"/>
        <w:numPr>
          <w:ilvl w:val="0"/>
          <w:numId w:val="165"/>
        </w:numPr>
        <w:overflowPunct w:val="0"/>
        <w:autoSpaceDE w:val="0"/>
        <w:autoSpaceDN w:val="0"/>
        <w:adjustRightInd w:val="0"/>
        <w:spacing w:before="0" w:after="0"/>
        <w:ind w:left="283"/>
        <w:textAlignment w:val="baseline"/>
        <w:rPr>
          <w:rFonts w:ascii="Arial" w:hAnsi="Arial" w:cs="Arial"/>
          <w:sz w:val="16"/>
          <w:szCs w:val="16"/>
        </w:rPr>
      </w:pPr>
      <w:r w:rsidRPr="009E5BED">
        <w:rPr>
          <w:rFonts w:ascii="Arial" w:hAnsi="Arial" w:cs="Arial"/>
          <w:sz w:val="16"/>
          <w:szCs w:val="16"/>
        </w:rPr>
        <w:t>poprawność ustawienia słupków i konstrukcji wsporczych, zgodnie z punktem 5.4.</w:t>
      </w:r>
    </w:p>
    <w:p w:rsidR="00214F2B" w:rsidRPr="009E5BED" w:rsidRDefault="00214F2B" w:rsidP="00214F2B">
      <w:pPr>
        <w:pStyle w:val="StylIwony"/>
        <w:spacing w:before="0" w:after="0"/>
        <w:rPr>
          <w:rFonts w:ascii="Arial" w:hAnsi="Arial" w:cs="Arial"/>
          <w:sz w:val="16"/>
          <w:szCs w:val="16"/>
        </w:rPr>
      </w:pPr>
      <w:r w:rsidRPr="009E5BED">
        <w:rPr>
          <w:rFonts w:ascii="Arial" w:hAnsi="Arial" w:cs="Arial"/>
          <w:sz w:val="16"/>
          <w:szCs w:val="16"/>
        </w:rPr>
        <w:tab/>
        <w:t>W przypadku wykonania spawanych złącz elementów konstrukcji wsporczych:</w:t>
      </w:r>
    </w:p>
    <w:p w:rsidR="00214F2B" w:rsidRPr="009E5BED" w:rsidRDefault="00214F2B" w:rsidP="00401152">
      <w:pPr>
        <w:pStyle w:val="StylIwony"/>
        <w:numPr>
          <w:ilvl w:val="0"/>
          <w:numId w:val="165"/>
        </w:numPr>
        <w:overflowPunct w:val="0"/>
        <w:autoSpaceDE w:val="0"/>
        <w:autoSpaceDN w:val="0"/>
        <w:adjustRightInd w:val="0"/>
        <w:spacing w:before="0" w:after="0"/>
        <w:ind w:left="283"/>
        <w:textAlignment w:val="baseline"/>
        <w:rPr>
          <w:rFonts w:ascii="Arial" w:hAnsi="Arial" w:cs="Arial"/>
          <w:sz w:val="16"/>
          <w:szCs w:val="16"/>
        </w:rPr>
      </w:pPr>
      <w:r w:rsidRPr="009E5BED">
        <w:rPr>
          <w:rFonts w:ascii="Arial" w:hAnsi="Arial" w:cs="Arial"/>
          <w:sz w:val="16"/>
          <w:szCs w:val="16"/>
        </w:rPr>
        <w:t>przed oględzinami, spoinę i przylegające do niej elementy łączone  (od 10 do 20 mm z każdej strony) należy dokładnie oczyścić z zanieczyszczeń utrudniających prowadzenie obserwacji i pomiarów,</w:t>
      </w:r>
    </w:p>
    <w:p w:rsidR="00214F2B" w:rsidRPr="009E5BED" w:rsidRDefault="00214F2B" w:rsidP="00401152">
      <w:pPr>
        <w:pStyle w:val="StylIwony"/>
        <w:numPr>
          <w:ilvl w:val="0"/>
          <w:numId w:val="165"/>
        </w:numPr>
        <w:overflowPunct w:val="0"/>
        <w:autoSpaceDE w:val="0"/>
        <w:autoSpaceDN w:val="0"/>
        <w:adjustRightInd w:val="0"/>
        <w:spacing w:before="0" w:after="0"/>
        <w:ind w:left="283"/>
        <w:textAlignment w:val="baseline"/>
        <w:rPr>
          <w:rFonts w:ascii="Arial" w:hAnsi="Arial" w:cs="Arial"/>
          <w:sz w:val="16"/>
          <w:szCs w:val="16"/>
        </w:rPr>
      </w:pPr>
      <w:r w:rsidRPr="009E5BED">
        <w:rPr>
          <w:rFonts w:ascii="Arial" w:hAnsi="Arial" w:cs="Arial"/>
          <w:sz w:val="16"/>
          <w:szCs w:val="16"/>
        </w:rPr>
        <w:t>oględziny złączy należy przeprowadzić wizualnie z ewentualnym użyciem lupy o powiększeniu od 2 do 4 razy; do pomiarów spoin powinny być stosowane wzorniki, przymiary oraz uniwersalne spoinomierze,</w:t>
      </w:r>
    </w:p>
    <w:p w:rsidR="00214F2B" w:rsidRPr="009E5BED" w:rsidRDefault="00214F2B" w:rsidP="00401152">
      <w:pPr>
        <w:pStyle w:val="StylIwony"/>
        <w:numPr>
          <w:ilvl w:val="0"/>
          <w:numId w:val="165"/>
        </w:numPr>
        <w:overflowPunct w:val="0"/>
        <w:autoSpaceDE w:val="0"/>
        <w:autoSpaceDN w:val="0"/>
        <w:adjustRightInd w:val="0"/>
        <w:spacing w:before="0" w:after="0"/>
        <w:ind w:left="283"/>
        <w:textAlignment w:val="baseline"/>
        <w:rPr>
          <w:rFonts w:ascii="Arial" w:hAnsi="Arial" w:cs="Arial"/>
          <w:sz w:val="16"/>
          <w:szCs w:val="16"/>
        </w:rPr>
      </w:pPr>
      <w:r w:rsidRPr="009E5BED">
        <w:rPr>
          <w:rFonts w:ascii="Arial" w:hAnsi="Arial" w:cs="Arial"/>
          <w:sz w:val="16"/>
          <w:szCs w:val="16"/>
        </w:rPr>
        <w:t>w przypadkach wątpliwych można zlecić uprawnionej jednostce zbadanie wytrzymałości zmęczeniowej spoin, zgodnie z PN-M-06515 [18],</w:t>
      </w:r>
    </w:p>
    <w:p w:rsidR="00214F2B" w:rsidRPr="009E5BED" w:rsidRDefault="00214F2B" w:rsidP="00401152">
      <w:pPr>
        <w:pStyle w:val="StylIwony"/>
        <w:numPr>
          <w:ilvl w:val="0"/>
          <w:numId w:val="165"/>
        </w:numPr>
        <w:overflowPunct w:val="0"/>
        <w:autoSpaceDE w:val="0"/>
        <w:autoSpaceDN w:val="0"/>
        <w:adjustRightInd w:val="0"/>
        <w:spacing w:before="0" w:after="0"/>
        <w:ind w:left="283"/>
        <w:textAlignment w:val="baseline"/>
        <w:rPr>
          <w:rFonts w:ascii="Arial" w:hAnsi="Arial" w:cs="Arial"/>
          <w:sz w:val="16"/>
          <w:szCs w:val="16"/>
        </w:rPr>
      </w:pPr>
      <w:r w:rsidRPr="009E5BED">
        <w:rPr>
          <w:rFonts w:ascii="Arial" w:hAnsi="Arial" w:cs="Arial"/>
          <w:sz w:val="16"/>
          <w:szCs w:val="16"/>
        </w:rPr>
        <w:t>złącza o wadach większych niż dopuszczalne, określone w punkcie 5.5, powinny być naprawione powtórnym spawaniem.</w:t>
      </w:r>
    </w:p>
    <w:p w:rsidR="00214F2B" w:rsidRPr="009E5BED" w:rsidRDefault="00214F2B" w:rsidP="00214F2B">
      <w:pPr>
        <w:pStyle w:val="Nagwek1"/>
        <w:rPr>
          <w:rFonts w:ascii="Arial" w:hAnsi="Arial" w:cs="Arial"/>
          <w:b w:val="0"/>
          <w:sz w:val="16"/>
          <w:szCs w:val="16"/>
        </w:rPr>
      </w:pPr>
      <w:r w:rsidRPr="009E5BED">
        <w:rPr>
          <w:rFonts w:ascii="Arial" w:hAnsi="Arial" w:cs="Arial"/>
          <w:b w:val="0"/>
          <w:sz w:val="16"/>
          <w:szCs w:val="16"/>
        </w:rPr>
        <w:t>7. OBMIAR ROBÓT</w:t>
      </w:r>
    </w:p>
    <w:p w:rsidR="00214F2B" w:rsidRPr="009E5BED" w:rsidRDefault="00214F2B" w:rsidP="00214F2B">
      <w:pPr>
        <w:pStyle w:val="Nagwek2"/>
        <w:rPr>
          <w:b w:val="0"/>
          <w:i w:val="0"/>
          <w:sz w:val="16"/>
          <w:szCs w:val="16"/>
        </w:rPr>
      </w:pPr>
      <w:r w:rsidRPr="009E5BED">
        <w:rPr>
          <w:b w:val="0"/>
          <w:i w:val="0"/>
          <w:sz w:val="16"/>
          <w:szCs w:val="16"/>
        </w:rPr>
        <w:t>7.1. Ogólne zasady obmiaru robót</w:t>
      </w:r>
    </w:p>
    <w:p w:rsidR="00214F2B" w:rsidRPr="009E5BED" w:rsidRDefault="00214F2B" w:rsidP="00214F2B">
      <w:pPr>
        <w:pStyle w:val="StylIwony"/>
        <w:spacing w:before="0" w:after="0"/>
        <w:rPr>
          <w:rFonts w:ascii="Arial" w:hAnsi="Arial" w:cs="Arial"/>
          <w:sz w:val="16"/>
          <w:szCs w:val="16"/>
        </w:rPr>
      </w:pPr>
      <w:r w:rsidRPr="009E5BED">
        <w:rPr>
          <w:rFonts w:ascii="Arial" w:hAnsi="Arial" w:cs="Arial"/>
          <w:sz w:val="16"/>
          <w:szCs w:val="16"/>
        </w:rPr>
        <w:tab/>
        <w:t xml:space="preserve">Ogólne zasady obmiaru robót podano w OST D-M-00.00.00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7.</w:t>
      </w:r>
    </w:p>
    <w:p w:rsidR="00214F2B" w:rsidRPr="009E5BED" w:rsidRDefault="00214F2B" w:rsidP="00214F2B">
      <w:pPr>
        <w:pStyle w:val="Nagwek2"/>
        <w:rPr>
          <w:b w:val="0"/>
          <w:i w:val="0"/>
          <w:sz w:val="16"/>
          <w:szCs w:val="16"/>
        </w:rPr>
      </w:pPr>
      <w:r w:rsidRPr="009E5BED">
        <w:rPr>
          <w:b w:val="0"/>
          <w:i w:val="0"/>
          <w:sz w:val="16"/>
          <w:szCs w:val="16"/>
        </w:rPr>
        <w:t>7.2. Jednostka obmiarowa</w:t>
      </w:r>
    </w:p>
    <w:p w:rsidR="00214F2B" w:rsidRPr="009E5BED" w:rsidRDefault="00214F2B" w:rsidP="00214F2B">
      <w:pPr>
        <w:pStyle w:val="StylIwony"/>
        <w:spacing w:before="0" w:after="0"/>
        <w:ind w:firstLine="709"/>
        <w:rPr>
          <w:rFonts w:ascii="Arial" w:hAnsi="Arial" w:cs="Arial"/>
          <w:sz w:val="16"/>
          <w:szCs w:val="16"/>
        </w:rPr>
      </w:pPr>
      <w:r w:rsidRPr="009E5BED">
        <w:rPr>
          <w:rFonts w:ascii="Arial" w:hAnsi="Arial" w:cs="Arial"/>
          <w:sz w:val="16"/>
          <w:szCs w:val="16"/>
        </w:rPr>
        <w:t>Jednostkami obmiarowymi są:</w:t>
      </w:r>
    </w:p>
    <w:p w:rsidR="00214F2B" w:rsidRPr="009E5BED" w:rsidRDefault="00214F2B" w:rsidP="00401152">
      <w:pPr>
        <w:pStyle w:val="StylIwony"/>
        <w:numPr>
          <w:ilvl w:val="0"/>
          <w:numId w:val="168"/>
        </w:numPr>
        <w:overflowPunct w:val="0"/>
        <w:autoSpaceDE w:val="0"/>
        <w:autoSpaceDN w:val="0"/>
        <w:adjustRightInd w:val="0"/>
        <w:spacing w:before="0" w:after="0"/>
        <w:textAlignment w:val="baseline"/>
        <w:rPr>
          <w:rFonts w:ascii="Arial" w:hAnsi="Arial" w:cs="Arial"/>
          <w:sz w:val="16"/>
          <w:szCs w:val="16"/>
        </w:rPr>
      </w:pPr>
      <w:r w:rsidRPr="009E5BED">
        <w:rPr>
          <w:rFonts w:ascii="Arial" w:hAnsi="Arial" w:cs="Arial"/>
          <w:sz w:val="16"/>
          <w:szCs w:val="16"/>
        </w:rPr>
        <w:t>szt. (sztuka), dla znaków konwencjonalnych oraz konstrukcji wsporczych,</w:t>
      </w:r>
    </w:p>
    <w:p w:rsidR="00214F2B" w:rsidRPr="009E5BED" w:rsidRDefault="00214F2B" w:rsidP="00401152">
      <w:pPr>
        <w:pStyle w:val="StylIwony"/>
        <w:numPr>
          <w:ilvl w:val="0"/>
          <w:numId w:val="168"/>
        </w:numPr>
        <w:overflowPunct w:val="0"/>
        <w:autoSpaceDE w:val="0"/>
        <w:autoSpaceDN w:val="0"/>
        <w:adjustRightInd w:val="0"/>
        <w:spacing w:before="0" w:after="0"/>
        <w:textAlignment w:val="baseline"/>
        <w:rPr>
          <w:rFonts w:ascii="Arial" w:hAnsi="Arial" w:cs="Arial"/>
          <w:sz w:val="16"/>
          <w:szCs w:val="16"/>
        </w:rPr>
      </w:pPr>
      <w:r w:rsidRPr="009E5BED">
        <w:rPr>
          <w:rFonts w:ascii="Arial" w:hAnsi="Arial" w:cs="Arial"/>
          <w:sz w:val="16"/>
          <w:szCs w:val="16"/>
        </w:rPr>
        <w:t>m</w:t>
      </w:r>
      <w:r w:rsidRPr="009E5BED">
        <w:rPr>
          <w:rFonts w:ascii="Arial" w:hAnsi="Arial" w:cs="Arial"/>
          <w:sz w:val="16"/>
          <w:szCs w:val="16"/>
          <w:vertAlign w:val="superscript"/>
        </w:rPr>
        <w:t>2</w:t>
      </w:r>
      <w:r w:rsidRPr="009E5BED">
        <w:rPr>
          <w:rFonts w:ascii="Arial" w:hAnsi="Arial" w:cs="Arial"/>
          <w:sz w:val="16"/>
          <w:szCs w:val="16"/>
        </w:rPr>
        <w:t xml:space="preserve"> (metr kwadratowy) powierzchni tablic dla znaków pozostałych.</w:t>
      </w:r>
    </w:p>
    <w:p w:rsidR="00214F2B" w:rsidRPr="009E5BED" w:rsidRDefault="00214F2B" w:rsidP="00214F2B">
      <w:pPr>
        <w:pStyle w:val="Nagwek1"/>
        <w:rPr>
          <w:rFonts w:ascii="Arial" w:hAnsi="Arial" w:cs="Arial"/>
          <w:b w:val="0"/>
          <w:sz w:val="16"/>
          <w:szCs w:val="16"/>
        </w:rPr>
      </w:pPr>
      <w:r w:rsidRPr="009E5BED">
        <w:rPr>
          <w:rFonts w:ascii="Arial" w:hAnsi="Arial" w:cs="Arial"/>
          <w:b w:val="0"/>
          <w:sz w:val="16"/>
          <w:szCs w:val="16"/>
        </w:rPr>
        <w:t>8. ODBIÓR ROBÓT</w:t>
      </w:r>
    </w:p>
    <w:p w:rsidR="00214F2B" w:rsidRPr="009E5BED" w:rsidRDefault="00214F2B" w:rsidP="00214F2B">
      <w:pPr>
        <w:pStyle w:val="Nagwek2"/>
        <w:rPr>
          <w:b w:val="0"/>
          <w:i w:val="0"/>
          <w:sz w:val="16"/>
          <w:szCs w:val="16"/>
        </w:rPr>
      </w:pPr>
      <w:r w:rsidRPr="009E5BED">
        <w:rPr>
          <w:b w:val="0"/>
          <w:i w:val="0"/>
          <w:sz w:val="16"/>
          <w:szCs w:val="16"/>
        </w:rPr>
        <w:t>8.1. Ogólne zasady odbioru robót</w:t>
      </w:r>
    </w:p>
    <w:p w:rsidR="00214F2B" w:rsidRPr="009E5BED" w:rsidRDefault="00214F2B" w:rsidP="00214F2B">
      <w:pPr>
        <w:pStyle w:val="StylIwony"/>
        <w:spacing w:before="0" w:after="0"/>
        <w:rPr>
          <w:rFonts w:ascii="Arial" w:hAnsi="Arial" w:cs="Arial"/>
          <w:sz w:val="16"/>
          <w:szCs w:val="16"/>
        </w:rPr>
      </w:pPr>
      <w:r w:rsidRPr="009E5BED">
        <w:rPr>
          <w:rFonts w:ascii="Arial" w:hAnsi="Arial" w:cs="Arial"/>
          <w:sz w:val="16"/>
          <w:szCs w:val="16"/>
        </w:rPr>
        <w:tab/>
        <w:t xml:space="preserve">Ogólne zasady odbioru robót podano w OST D-M-00.00.00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8.</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Roboty uznaje się za wykonane zgodnie z dokumentacją projektową, SST i wymaganiami Inżyniera, jeżeli wszystkie pomiary i badania z zachowaniem tolerancji wg </w:t>
      </w:r>
      <w:proofErr w:type="spellStart"/>
      <w:r w:rsidRPr="009E5BED">
        <w:rPr>
          <w:rFonts w:ascii="Arial" w:hAnsi="Arial" w:cs="Arial"/>
          <w:sz w:val="16"/>
          <w:szCs w:val="16"/>
        </w:rPr>
        <w:t>pkt</w:t>
      </w:r>
      <w:proofErr w:type="spellEnd"/>
      <w:r w:rsidRPr="009E5BED">
        <w:rPr>
          <w:rFonts w:ascii="Arial" w:hAnsi="Arial" w:cs="Arial"/>
          <w:sz w:val="16"/>
          <w:szCs w:val="16"/>
        </w:rPr>
        <w:t xml:space="preserve"> 6, dały wyniki pozytywne.</w:t>
      </w:r>
    </w:p>
    <w:p w:rsidR="00214F2B" w:rsidRPr="009E5BED" w:rsidRDefault="00214F2B" w:rsidP="00214F2B">
      <w:pPr>
        <w:pStyle w:val="Nagwek2"/>
        <w:rPr>
          <w:b w:val="0"/>
          <w:i w:val="0"/>
          <w:sz w:val="16"/>
          <w:szCs w:val="16"/>
        </w:rPr>
      </w:pPr>
      <w:r w:rsidRPr="009E5BED">
        <w:rPr>
          <w:b w:val="0"/>
          <w:i w:val="0"/>
          <w:sz w:val="16"/>
          <w:szCs w:val="16"/>
        </w:rPr>
        <w:t>8.2. Odbiór ostateczny</w:t>
      </w:r>
    </w:p>
    <w:p w:rsidR="00214F2B" w:rsidRPr="009E5BED" w:rsidRDefault="00214F2B" w:rsidP="00214F2B">
      <w:pPr>
        <w:rPr>
          <w:rFonts w:ascii="Arial" w:hAnsi="Arial" w:cs="Arial"/>
          <w:sz w:val="16"/>
          <w:szCs w:val="16"/>
        </w:rPr>
      </w:pPr>
      <w:r w:rsidRPr="009E5BED">
        <w:rPr>
          <w:rFonts w:ascii="Arial" w:hAnsi="Arial" w:cs="Arial"/>
          <w:sz w:val="16"/>
          <w:szCs w:val="16"/>
        </w:rPr>
        <w:tab/>
        <w:t>Odbiór robót oznakowania pionowego dokonywany jest na zasadzie odbioru ostatecznego.</w:t>
      </w:r>
    </w:p>
    <w:p w:rsidR="00214F2B" w:rsidRPr="009E5BED" w:rsidRDefault="00214F2B" w:rsidP="00214F2B">
      <w:pPr>
        <w:rPr>
          <w:rFonts w:ascii="Arial" w:hAnsi="Arial" w:cs="Arial"/>
          <w:sz w:val="16"/>
          <w:szCs w:val="16"/>
        </w:rPr>
      </w:pPr>
      <w:r w:rsidRPr="009E5BED">
        <w:rPr>
          <w:rFonts w:ascii="Arial" w:hAnsi="Arial" w:cs="Arial"/>
          <w:sz w:val="16"/>
          <w:szCs w:val="16"/>
        </w:rPr>
        <w:tab/>
        <w:t>Odbiór ostateczny powinien być dokonany po całkowitym zakończeniu robót, na podstawie wyników pomiarów i badań jakościowych określonych w punktach 2 i 5.</w:t>
      </w:r>
    </w:p>
    <w:p w:rsidR="00214F2B" w:rsidRPr="009E5BED" w:rsidRDefault="00214F2B" w:rsidP="00214F2B">
      <w:pPr>
        <w:pStyle w:val="Nagwek2"/>
        <w:rPr>
          <w:b w:val="0"/>
          <w:i w:val="0"/>
          <w:sz w:val="16"/>
          <w:szCs w:val="16"/>
        </w:rPr>
      </w:pPr>
      <w:r w:rsidRPr="009E5BED">
        <w:rPr>
          <w:b w:val="0"/>
          <w:i w:val="0"/>
          <w:sz w:val="16"/>
          <w:szCs w:val="16"/>
        </w:rPr>
        <w:t>8.3. Odbiór pogwarancyjny</w:t>
      </w:r>
    </w:p>
    <w:p w:rsidR="00214F2B" w:rsidRPr="009E5BED" w:rsidRDefault="00214F2B" w:rsidP="00214F2B">
      <w:pPr>
        <w:rPr>
          <w:rFonts w:ascii="Arial" w:hAnsi="Arial" w:cs="Arial"/>
          <w:sz w:val="16"/>
          <w:szCs w:val="16"/>
        </w:rPr>
      </w:pPr>
      <w:r w:rsidRPr="009E5BED">
        <w:rPr>
          <w:rFonts w:ascii="Arial" w:hAnsi="Arial" w:cs="Arial"/>
          <w:sz w:val="16"/>
          <w:szCs w:val="16"/>
        </w:rPr>
        <w:tab/>
        <w:t>Odbioru pogwarancyjnego należy dokonać po upływie okresu gwarancyjnego, ustalonego w SST.</w:t>
      </w:r>
    </w:p>
    <w:p w:rsidR="00214F2B" w:rsidRPr="009E5BED" w:rsidRDefault="00214F2B" w:rsidP="00214F2B">
      <w:pPr>
        <w:pStyle w:val="Nagwek1"/>
        <w:rPr>
          <w:rFonts w:ascii="Arial" w:hAnsi="Arial" w:cs="Arial"/>
          <w:b w:val="0"/>
          <w:sz w:val="16"/>
          <w:szCs w:val="16"/>
        </w:rPr>
      </w:pPr>
      <w:r w:rsidRPr="009E5BED">
        <w:rPr>
          <w:rFonts w:ascii="Arial" w:hAnsi="Arial" w:cs="Arial"/>
          <w:b w:val="0"/>
          <w:sz w:val="16"/>
          <w:szCs w:val="16"/>
        </w:rPr>
        <w:t>9. podstawa płatności</w:t>
      </w:r>
    </w:p>
    <w:p w:rsidR="00214F2B" w:rsidRPr="009E5BED" w:rsidRDefault="00214F2B" w:rsidP="00214F2B">
      <w:pPr>
        <w:pStyle w:val="Nagwek2"/>
        <w:rPr>
          <w:b w:val="0"/>
          <w:i w:val="0"/>
          <w:sz w:val="16"/>
          <w:szCs w:val="16"/>
        </w:rPr>
      </w:pPr>
      <w:r w:rsidRPr="009E5BED">
        <w:rPr>
          <w:b w:val="0"/>
          <w:i w:val="0"/>
          <w:sz w:val="16"/>
          <w:szCs w:val="16"/>
        </w:rPr>
        <w:t>9.1. Ogólne ustalenia dotyczące podstawy płatności</w:t>
      </w:r>
    </w:p>
    <w:p w:rsidR="00214F2B" w:rsidRPr="009E5BED" w:rsidRDefault="00214F2B" w:rsidP="00214F2B">
      <w:pPr>
        <w:rPr>
          <w:rFonts w:ascii="Arial" w:hAnsi="Arial" w:cs="Arial"/>
          <w:sz w:val="16"/>
          <w:szCs w:val="16"/>
        </w:rPr>
      </w:pPr>
      <w:r w:rsidRPr="009E5BED">
        <w:rPr>
          <w:rFonts w:ascii="Arial" w:hAnsi="Arial" w:cs="Arial"/>
          <w:sz w:val="16"/>
          <w:szCs w:val="16"/>
        </w:rPr>
        <w:tab/>
        <w:t xml:space="preserve">Ogólne ustalenia dotyczące podstawy płatności podano w OST D-M-00.00.00 „Wymagania ogólne” </w:t>
      </w:r>
      <w:proofErr w:type="spellStart"/>
      <w:r w:rsidRPr="009E5BED">
        <w:rPr>
          <w:rFonts w:ascii="Arial" w:hAnsi="Arial" w:cs="Arial"/>
          <w:sz w:val="16"/>
          <w:szCs w:val="16"/>
        </w:rPr>
        <w:t>pkt</w:t>
      </w:r>
      <w:proofErr w:type="spellEnd"/>
      <w:r w:rsidRPr="009E5BED">
        <w:rPr>
          <w:rFonts w:ascii="Arial" w:hAnsi="Arial" w:cs="Arial"/>
          <w:sz w:val="16"/>
          <w:szCs w:val="16"/>
        </w:rPr>
        <w:t xml:space="preserve"> 9.</w:t>
      </w:r>
    </w:p>
    <w:p w:rsidR="00214F2B" w:rsidRPr="009E5BED" w:rsidRDefault="00214F2B" w:rsidP="00214F2B">
      <w:pPr>
        <w:pStyle w:val="Nagwek2"/>
        <w:rPr>
          <w:b w:val="0"/>
          <w:i w:val="0"/>
          <w:sz w:val="16"/>
          <w:szCs w:val="16"/>
        </w:rPr>
      </w:pPr>
      <w:r w:rsidRPr="009E5BED">
        <w:rPr>
          <w:b w:val="0"/>
          <w:i w:val="0"/>
          <w:sz w:val="16"/>
          <w:szCs w:val="16"/>
        </w:rPr>
        <w:t>9.2. Cena jednostki obmiarowej</w:t>
      </w:r>
    </w:p>
    <w:p w:rsidR="00214F2B" w:rsidRPr="009E5BED" w:rsidRDefault="00214F2B" w:rsidP="00214F2B">
      <w:pPr>
        <w:rPr>
          <w:rFonts w:ascii="Arial" w:hAnsi="Arial" w:cs="Arial"/>
          <w:sz w:val="16"/>
          <w:szCs w:val="16"/>
        </w:rPr>
      </w:pPr>
      <w:r w:rsidRPr="009E5BED">
        <w:rPr>
          <w:rFonts w:ascii="Arial" w:hAnsi="Arial" w:cs="Arial"/>
          <w:sz w:val="16"/>
          <w:szCs w:val="16"/>
        </w:rPr>
        <w:tab/>
        <w:t>Cena wykonania jednostki obmiarowej oznakowania pionowego obejmuje:</w:t>
      </w:r>
    </w:p>
    <w:p w:rsidR="00214F2B" w:rsidRPr="009E5BED" w:rsidRDefault="00214F2B" w:rsidP="00401152">
      <w:pPr>
        <w:numPr>
          <w:ilvl w:val="0"/>
          <w:numId w:val="165"/>
        </w:numPr>
        <w:overflowPunct w:val="0"/>
        <w:autoSpaceDE w:val="0"/>
        <w:autoSpaceDN w:val="0"/>
        <w:adjustRightInd w:val="0"/>
        <w:ind w:left="283"/>
        <w:jc w:val="both"/>
        <w:textAlignment w:val="baseline"/>
        <w:rPr>
          <w:rFonts w:ascii="Arial" w:hAnsi="Arial" w:cs="Arial"/>
          <w:sz w:val="16"/>
          <w:szCs w:val="16"/>
        </w:rPr>
      </w:pPr>
      <w:r w:rsidRPr="009E5BED">
        <w:rPr>
          <w:rFonts w:ascii="Arial" w:hAnsi="Arial" w:cs="Arial"/>
          <w:sz w:val="16"/>
          <w:szCs w:val="16"/>
        </w:rPr>
        <w:t>prace pomiarowe i roboty przygotowawcze,</w:t>
      </w:r>
    </w:p>
    <w:p w:rsidR="00214F2B" w:rsidRPr="009E5BED" w:rsidRDefault="00214F2B" w:rsidP="00401152">
      <w:pPr>
        <w:numPr>
          <w:ilvl w:val="0"/>
          <w:numId w:val="165"/>
        </w:numPr>
        <w:overflowPunct w:val="0"/>
        <w:autoSpaceDE w:val="0"/>
        <w:autoSpaceDN w:val="0"/>
        <w:adjustRightInd w:val="0"/>
        <w:ind w:left="283"/>
        <w:jc w:val="both"/>
        <w:textAlignment w:val="baseline"/>
        <w:rPr>
          <w:rFonts w:ascii="Arial" w:hAnsi="Arial" w:cs="Arial"/>
          <w:sz w:val="16"/>
          <w:szCs w:val="16"/>
        </w:rPr>
      </w:pPr>
      <w:r w:rsidRPr="009E5BED">
        <w:rPr>
          <w:rFonts w:ascii="Arial" w:hAnsi="Arial" w:cs="Arial"/>
          <w:sz w:val="16"/>
          <w:szCs w:val="16"/>
        </w:rPr>
        <w:t>wykonanie fundamentów</w:t>
      </w:r>
    </w:p>
    <w:p w:rsidR="00214F2B" w:rsidRPr="009E5BED" w:rsidRDefault="00214F2B" w:rsidP="00401152">
      <w:pPr>
        <w:numPr>
          <w:ilvl w:val="0"/>
          <w:numId w:val="165"/>
        </w:numPr>
        <w:overflowPunct w:val="0"/>
        <w:autoSpaceDE w:val="0"/>
        <w:autoSpaceDN w:val="0"/>
        <w:adjustRightInd w:val="0"/>
        <w:ind w:left="283"/>
        <w:jc w:val="both"/>
        <w:textAlignment w:val="baseline"/>
        <w:rPr>
          <w:rFonts w:ascii="Arial" w:hAnsi="Arial" w:cs="Arial"/>
          <w:sz w:val="16"/>
          <w:szCs w:val="16"/>
        </w:rPr>
      </w:pPr>
      <w:r w:rsidRPr="009E5BED">
        <w:rPr>
          <w:rFonts w:ascii="Arial" w:hAnsi="Arial" w:cs="Arial"/>
          <w:sz w:val="16"/>
          <w:szCs w:val="16"/>
        </w:rPr>
        <w:t>dostarczenie i ustawienie konstrukcji wsporczych,</w:t>
      </w:r>
    </w:p>
    <w:p w:rsidR="00214F2B" w:rsidRPr="009E5BED" w:rsidRDefault="00214F2B" w:rsidP="00401152">
      <w:pPr>
        <w:numPr>
          <w:ilvl w:val="0"/>
          <w:numId w:val="165"/>
        </w:numPr>
        <w:overflowPunct w:val="0"/>
        <w:autoSpaceDE w:val="0"/>
        <w:autoSpaceDN w:val="0"/>
        <w:adjustRightInd w:val="0"/>
        <w:ind w:left="283"/>
        <w:jc w:val="both"/>
        <w:textAlignment w:val="baseline"/>
        <w:rPr>
          <w:rFonts w:ascii="Arial" w:hAnsi="Arial" w:cs="Arial"/>
          <w:sz w:val="16"/>
          <w:szCs w:val="16"/>
        </w:rPr>
      </w:pPr>
      <w:r w:rsidRPr="009E5BED">
        <w:rPr>
          <w:rFonts w:ascii="Arial" w:hAnsi="Arial" w:cs="Arial"/>
          <w:sz w:val="16"/>
          <w:szCs w:val="16"/>
        </w:rPr>
        <w:t>zamocowanie tarcz znaków drogowych,</w:t>
      </w:r>
    </w:p>
    <w:p w:rsidR="00214F2B" w:rsidRPr="009E5BED" w:rsidRDefault="00214F2B" w:rsidP="00401152">
      <w:pPr>
        <w:numPr>
          <w:ilvl w:val="0"/>
          <w:numId w:val="165"/>
        </w:numPr>
        <w:overflowPunct w:val="0"/>
        <w:autoSpaceDE w:val="0"/>
        <w:autoSpaceDN w:val="0"/>
        <w:adjustRightInd w:val="0"/>
        <w:ind w:left="283"/>
        <w:jc w:val="both"/>
        <w:textAlignment w:val="baseline"/>
        <w:rPr>
          <w:rFonts w:ascii="Arial" w:hAnsi="Arial" w:cs="Arial"/>
          <w:sz w:val="16"/>
          <w:szCs w:val="16"/>
        </w:rPr>
      </w:pPr>
      <w:r w:rsidRPr="009E5BED">
        <w:rPr>
          <w:rFonts w:ascii="Arial" w:hAnsi="Arial" w:cs="Arial"/>
          <w:sz w:val="16"/>
          <w:szCs w:val="16"/>
        </w:rPr>
        <w:t>przeprowadzenie pomiarów i badań wymaganych w specyfikacji technicznej.</w:t>
      </w:r>
    </w:p>
    <w:p w:rsidR="00214F2B" w:rsidRPr="009E5BED" w:rsidRDefault="00214F2B" w:rsidP="00214F2B">
      <w:pPr>
        <w:pStyle w:val="Nagwek1"/>
        <w:rPr>
          <w:rFonts w:ascii="Arial" w:hAnsi="Arial" w:cs="Arial"/>
          <w:b w:val="0"/>
          <w:sz w:val="16"/>
          <w:szCs w:val="16"/>
        </w:rPr>
      </w:pPr>
      <w:r w:rsidRPr="009E5BED">
        <w:rPr>
          <w:rFonts w:ascii="Arial" w:hAnsi="Arial" w:cs="Arial"/>
          <w:b w:val="0"/>
          <w:sz w:val="16"/>
          <w:szCs w:val="16"/>
        </w:rPr>
        <w:t>10. przepisy związane</w:t>
      </w:r>
    </w:p>
    <w:p w:rsidR="00214F2B" w:rsidRPr="009E5BED" w:rsidRDefault="00214F2B" w:rsidP="00214F2B">
      <w:pPr>
        <w:pStyle w:val="Nagwek2"/>
        <w:rPr>
          <w:b w:val="0"/>
          <w:i w:val="0"/>
          <w:sz w:val="16"/>
          <w:szCs w:val="16"/>
        </w:rPr>
      </w:pPr>
      <w:r w:rsidRPr="009E5BED">
        <w:rPr>
          <w:b w:val="0"/>
          <w:i w:val="0"/>
          <w:sz w:val="16"/>
          <w:szCs w:val="16"/>
        </w:rPr>
        <w:lastRenderedPageBreak/>
        <w:t>10.1. Normy</w:t>
      </w:r>
    </w:p>
    <w:tbl>
      <w:tblPr>
        <w:tblW w:w="0" w:type="auto"/>
        <w:tblLayout w:type="fixed"/>
        <w:tblCellMar>
          <w:left w:w="70" w:type="dxa"/>
          <w:right w:w="70" w:type="dxa"/>
        </w:tblCellMar>
        <w:tblLook w:val="0000"/>
      </w:tblPr>
      <w:tblGrid>
        <w:gridCol w:w="637"/>
        <w:gridCol w:w="1560"/>
        <w:gridCol w:w="5312"/>
      </w:tblGrid>
      <w:tr w:rsidR="00214F2B" w:rsidRPr="009E5BED" w:rsidTr="00214F2B">
        <w:tc>
          <w:tcPr>
            <w:tcW w:w="637" w:type="dxa"/>
          </w:tcPr>
          <w:p w:rsidR="00214F2B" w:rsidRPr="009E5BED" w:rsidRDefault="00214F2B" w:rsidP="00214F2B">
            <w:pPr>
              <w:jc w:val="center"/>
              <w:rPr>
                <w:rFonts w:ascii="Arial" w:hAnsi="Arial" w:cs="Arial"/>
                <w:sz w:val="16"/>
                <w:szCs w:val="16"/>
              </w:rPr>
            </w:pPr>
            <w:r w:rsidRPr="009E5BED">
              <w:rPr>
                <w:rFonts w:ascii="Arial" w:hAnsi="Arial" w:cs="Arial"/>
                <w:sz w:val="16"/>
                <w:szCs w:val="16"/>
              </w:rPr>
              <w:t xml:space="preserve">  1.</w:t>
            </w:r>
          </w:p>
        </w:tc>
        <w:tc>
          <w:tcPr>
            <w:tcW w:w="1560" w:type="dxa"/>
          </w:tcPr>
          <w:p w:rsidR="00214F2B" w:rsidRPr="009E5BED" w:rsidRDefault="00214F2B" w:rsidP="00214F2B">
            <w:pPr>
              <w:rPr>
                <w:rFonts w:ascii="Arial" w:hAnsi="Arial" w:cs="Arial"/>
                <w:sz w:val="16"/>
                <w:szCs w:val="16"/>
              </w:rPr>
            </w:pPr>
            <w:r w:rsidRPr="009E5BED">
              <w:rPr>
                <w:rFonts w:ascii="Arial" w:hAnsi="Arial" w:cs="Arial"/>
                <w:sz w:val="16"/>
                <w:szCs w:val="16"/>
              </w:rPr>
              <w:t>PN-B-06250</w:t>
            </w:r>
          </w:p>
        </w:tc>
        <w:tc>
          <w:tcPr>
            <w:tcW w:w="5312" w:type="dxa"/>
          </w:tcPr>
          <w:p w:rsidR="00214F2B" w:rsidRPr="009E5BED" w:rsidRDefault="00214F2B" w:rsidP="00214F2B">
            <w:pPr>
              <w:rPr>
                <w:rFonts w:ascii="Arial" w:hAnsi="Arial" w:cs="Arial"/>
                <w:sz w:val="16"/>
                <w:szCs w:val="16"/>
              </w:rPr>
            </w:pPr>
            <w:r w:rsidRPr="009E5BED">
              <w:rPr>
                <w:rFonts w:ascii="Arial" w:hAnsi="Arial" w:cs="Arial"/>
                <w:sz w:val="16"/>
                <w:szCs w:val="16"/>
              </w:rPr>
              <w:t>Beton zwykły</w:t>
            </w:r>
          </w:p>
        </w:tc>
      </w:tr>
      <w:tr w:rsidR="00214F2B" w:rsidRPr="009E5BED" w:rsidTr="00214F2B">
        <w:tc>
          <w:tcPr>
            <w:tcW w:w="637" w:type="dxa"/>
          </w:tcPr>
          <w:p w:rsidR="00214F2B" w:rsidRPr="009E5BED" w:rsidRDefault="00214F2B" w:rsidP="00214F2B">
            <w:pPr>
              <w:jc w:val="center"/>
              <w:rPr>
                <w:rFonts w:ascii="Arial" w:hAnsi="Arial" w:cs="Arial"/>
                <w:sz w:val="16"/>
                <w:szCs w:val="16"/>
              </w:rPr>
            </w:pPr>
            <w:r w:rsidRPr="009E5BED">
              <w:rPr>
                <w:rFonts w:ascii="Arial" w:hAnsi="Arial" w:cs="Arial"/>
                <w:sz w:val="16"/>
                <w:szCs w:val="16"/>
              </w:rPr>
              <w:t xml:space="preserve">  2.</w:t>
            </w:r>
          </w:p>
        </w:tc>
        <w:tc>
          <w:tcPr>
            <w:tcW w:w="1560" w:type="dxa"/>
          </w:tcPr>
          <w:p w:rsidR="00214F2B" w:rsidRPr="009E5BED" w:rsidRDefault="00214F2B" w:rsidP="00214F2B">
            <w:pPr>
              <w:rPr>
                <w:rFonts w:ascii="Arial" w:hAnsi="Arial" w:cs="Arial"/>
                <w:sz w:val="16"/>
                <w:szCs w:val="16"/>
              </w:rPr>
            </w:pPr>
            <w:r w:rsidRPr="009E5BED">
              <w:rPr>
                <w:rFonts w:ascii="Arial" w:hAnsi="Arial" w:cs="Arial"/>
                <w:sz w:val="16"/>
                <w:szCs w:val="16"/>
              </w:rPr>
              <w:t>PN-B-06251</w:t>
            </w:r>
          </w:p>
        </w:tc>
        <w:tc>
          <w:tcPr>
            <w:tcW w:w="5312" w:type="dxa"/>
          </w:tcPr>
          <w:p w:rsidR="00214F2B" w:rsidRPr="009E5BED" w:rsidRDefault="00214F2B" w:rsidP="00214F2B">
            <w:pPr>
              <w:rPr>
                <w:rFonts w:ascii="Arial" w:hAnsi="Arial" w:cs="Arial"/>
                <w:sz w:val="16"/>
                <w:szCs w:val="16"/>
              </w:rPr>
            </w:pPr>
            <w:r w:rsidRPr="009E5BED">
              <w:rPr>
                <w:rFonts w:ascii="Arial" w:hAnsi="Arial" w:cs="Arial"/>
                <w:sz w:val="16"/>
                <w:szCs w:val="16"/>
              </w:rPr>
              <w:t>Roboty betonowe i żelbetowe. Wymagania techniczne</w:t>
            </w:r>
          </w:p>
        </w:tc>
      </w:tr>
      <w:tr w:rsidR="00214F2B" w:rsidRPr="009E5BED" w:rsidTr="00214F2B">
        <w:tc>
          <w:tcPr>
            <w:tcW w:w="637" w:type="dxa"/>
          </w:tcPr>
          <w:p w:rsidR="00214F2B" w:rsidRPr="009E5BED" w:rsidRDefault="00214F2B" w:rsidP="00214F2B">
            <w:pPr>
              <w:jc w:val="center"/>
              <w:rPr>
                <w:rFonts w:ascii="Arial" w:hAnsi="Arial" w:cs="Arial"/>
                <w:sz w:val="16"/>
                <w:szCs w:val="16"/>
              </w:rPr>
            </w:pPr>
            <w:r w:rsidRPr="009E5BED">
              <w:rPr>
                <w:rFonts w:ascii="Arial" w:hAnsi="Arial" w:cs="Arial"/>
                <w:sz w:val="16"/>
                <w:szCs w:val="16"/>
              </w:rPr>
              <w:t xml:space="preserve">  3.</w:t>
            </w:r>
          </w:p>
        </w:tc>
        <w:tc>
          <w:tcPr>
            <w:tcW w:w="1560" w:type="dxa"/>
          </w:tcPr>
          <w:p w:rsidR="00214F2B" w:rsidRPr="009E5BED" w:rsidRDefault="00214F2B" w:rsidP="00214F2B">
            <w:pPr>
              <w:rPr>
                <w:rFonts w:ascii="Arial" w:hAnsi="Arial" w:cs="Arial"/>
                <w:sz w:val="16"/>
                <w:szCs w:val="16"/>
              </w:rPr>
            </w:pPr>
            <w:r w:rsidRPr="009E5BED">
              <w:rPr>
                <w:rFonts w:ascii="Arial" w:hAnsi="Arial" w:cs="Arial"/>
                <w:sz w:val="16"/>
                <w:szCs w:val="16"/>
              </w:rPr>
              <w:t>PN-B-06712</w:t>
            </w:r>
          </w:p>
        </w:tc>
        <w:tc>
          <w:tcPr>
            <w:tcW w:w="5312" w:type="dxa"/>
          </w:tcPr>
          <w:p w:rsidR="00214F2B" w:rsidRPr="009E5BED" w:rsidRDefault="00214F2B" w:rsidP="00214F2B">
            <w:pPr>
              <w:rPr>
                <w:rFonts w:ascii="Arial" w:hAnsi="Arial" w:cs="Arial"/>
                <w:sz w:val="16"/>
                <w:szCs w:val="16"/>
              </w:rPr>
            </w:pPr>
            <w:r w:rsidRPr="009E5BED">
              <w:rPr>
                <w:rFonts w:ascii="Arial" w:hAnsi="Arial" w:cs="Arial"/>
                <w:sz w:val="16"/>
                <w:szCs w:val="16"/>
              </w:rPr>
              <w:t>Kruszywa mineralne do betonu zwykłego</w:t>
            </w:r>
          </w:p>
        </w:tc>
      </w:tr>
      <w:tr w:rsidR="00214F2B" w:rsidRPr="009E5BED" w:rsidTr="00214F2B">
        <w:tc>
          <w:tcPr>
            <w:tcW w:w="637" w:type="dxa"/>
          </w:tcPr>
          <w:p w:rsidR="00214F2B" w:rsidRPr="009E5BED" w:rsidRDefault="00214F2B" w:rsidP="00214F2B">
            <w:pPr>
              <w:jc w:val="center"/>
              <w:rPr>
                <w:rFonts w:ascii="Arial" w:hAnsi="Arial" w:cs="Arial"/>
                <w:sz w:val="16"/>
                <w:szCs w:val="16"/>
              </w:rPr>
            </w:pPr>
            <w:r w:rsidRPr="009E5BED">
              <w:rPr>
                <w:rFonts w:ascii="Arial" w:hAnsi="Arial" w:cs="Arial"/>
                <w:sz w:val="16"/>
                <w:szCs w:val="16"/>
              </w:rPr>
              <w:t xml:space="preserve">  4.</w:t>
            </w:r>
          </w:p>
        </w:tc>
        <w:tc>
          <w:tcPr>
            <w:tcW w:w="1560" w:type="dxa"/>
          </w:tcPr>
          <w:p w:rsidR="00214F2B" w:rsidRPr="009E5BED" w:rsidRDefault="00214F2B" w:rsidP="00214F2B">
            <w:pPr>
              <w:rPr>
                <w:rFonts w:ascii="Arial" w:hAnsi="Arial" w:cs="Arial"/>
                <w:sz w:val="16"/>
                <w:szCs w:val="16"/>
              </w:rPr>
            </w:pPr>
            <w:r w:rsidRPr="009E5BED">
              <w:rPr>
                <w:rFonts w:ascii="Arial" w:hAnsi="Arial" w:cs="Arial"/>
                <w:sz w:val="16"/>
                <w:szCs w:val="16"/>
              </w:rPr>
              <w:t>PN-B-19701</w:t>
            </w:r>
          </w:p>
        </w:tc>
        <w:tc>
          <w:tcPr>
            <w:tcW w:w="5312" w:type="dxa"/>
          </w:tcPr>
          <w:p w:rsidR="00214F2B" w:rsidRPr="009E5BED" w:rsidRDefault="00214F2B" w:rsidP="00214F2B">
            <w:pPr>
              <w:rPr>
                <w:rFonts w:ascii="Arial" w:hAnsi="Arial" w:cs="Arial"/>
                <w:sz w:val="16"/>
                <w:szCs w:val="16"/>
              </w:rPr>
            </w:pPr>
            <w:r w:rsidRPr="009E5BED">
              <w:rPr>
                <w:rFonts w:ascii="Arial" w:hAnsi="Arial" w:cs="Arial"/>
                <w:sz w:val="16"/>
                <w:szCs w:val="16"/>
              </w:rPr>
              <w:t>Cement. Cement powszechnego użytku. Skład, wymagania                 i ocena zgodności</w:t>
            </w:r>
          </w:p>
        </w:tc>
      </w:tr>
      <w:tr w:rsidR="00214F2B" w:rsidRPr="009E5BED" w:rsidTr="00214F2B">
        <w:tc>
          <w:tcPr>
            <w:tcW w:w="637" w:type="dxa"/>
          </w:tcPr>
          <w:p w:rsidR="00214F2B" w:rsidRPr="009E5BED" w:rsidRDefault="00214F2B" w:rsidP="00214F2B">
            <w:pPr>
              <w:jc w:val="center"/>
              <w:rPr>
                <w:rFonts w:ascii="Arial" w:hAnsi="Arial" w:cs="Arial"/>
                <w:sz w:val="16"/>
                <w:szCs w:val="16"/>
              </w:rPr>
            </w:pPr>
            <w:r w:rsidRPr="009E5BED">
              <w:rPr>
                <w:rFonts w:ascii="Arial" w:hAnsi="Arial" w:cs="Arial"/>
                <w:sz w:val="16"/>
                <w:szCs w:val="16"/>
              </w:rPr>
              <w:t xml:space="preserve">  5.</w:t>
            </w:r>
          </w:p>
        </w:tc>
        <w:tc>
          <w:tcPr>
            <w:tcW w:w="1560" w:type="dxa"/>
          </w:tcPr>
          <w:p w:rsidR="00214F2B" w:rsidRPr="009E5BED" w:rsidRDefault="00214F2B" w:rsidP="00214F2B">
            <w:pPr>
              <w:rPr>
                <w:rFonts w:ascii="Arial" w:hAnsi="Arial" w:cs="Arial"/>
                <w:sz w:val="16"/>
                <w:szCs w:val="16"/>
              </w:rPr>
            </w:pPr>
            <w:r w:rsidRPr="009E5BED">
              <w:rPr>
                <w:rFonts w:ascii="Arial" w:hAnsi="Arial" w:cs="Arial"/>
                <w:sz w:val="16"/>
                <w:szCs w:val="16"/>
              </w:rPr>
              <w:t>PN-B-23010</w:t>
            </w:r>
          </w:p>
        </w:tc>
        <w:tc>
          <w:tcPr>
            <w:tcW w:w="5312" w:type="dxa"/>
          </w:tcPr>
          <w:p w:rsidR="00214F2B" w:rsidRPr="009E5BED" w:rsidRDefault="00214F2B" w:rsidP="00214F2B">
            <w:pPr>
              <w:rPr>
                <w:rFonts w:ascii="Arial" w:hAnsi="Arial" w:cs="Arial"/>
                <w:sz w:val="16"/>
                <w:szCs w:val="16"/>
              </w:rPr>
            </w:pPr>
            <w:r w:rsidRPr="009E5BED">
              <w:rPr>
                <w:rFonts w:ascii="Arial" w:hAnsi="Arial" w:cs="Arial"/>
                <w:sz w:val="16"/>
                <w:szCs w:val="16"/>
              </w:rPr>
              <w:t>Domieszki do betonu. Klasyfikacja i określenia</w:t>
            </w:r>
          </w:p>
        </w:tc>
      </w:tr>
      <w:tr w:rsidR="00214F2B" w:rsidRPr="009E5BED" w:rsidTr="00214F2B">
        <w:tc>
          <w:tcPr>
            <w:tcW w:w="637" w:type="dxa"/>
          </w:tcPr>
          <w:p w:rsidR="00214F2B" w:rsidRPr="009E5BED" w:rsidRDefault="00214F2B" w:rsidP="00214F2B">
            <w:pPr>
              <w:jc w:val="center"/>
              <w:rPr>
                <w:rFonts w:ascii="Arial" w:hAnsi="Arial" w:cs="Arial"/>
                <w:sz w:val="16"/>
                <w:szCs w:val="16"/>
              </w:rPr>
            </w:pPr>
            <w:r w:rsidRPr="009E5BED">
              <w:rPr>
                <w:rFonts w:ascii="Arial" w:hAnsi="Arial" w:cs="Arial"/>
                <w:sz w:val="16"/>
                <w:szCs w:val="16"/>
              </w:rPr>
              <w:t xml:space="preserve">  6.</w:t>
            </w:r>
          </w:p>
        </w:tc>
        <w:tc>
          <w:tcPr>
            <w:tcW w:w="1560" w:type="dxa"/>
          </w:tcPr>
          <w:p w:rsidR="00214F2B" w:rsidRPr="009E5BED" w:rsidRDefault="00214F2B" w:rsidP="00214F2B">
            <w:pPr>
              <w:rPr>
                <w:rFonts w:ascii="Arial" w:hAnsi="Arial" w:cs="Arial"/>
                <w:sz w:val="16"/>
                <w:szCs w:val="16"/>
              </w:rPr>
            </w:pPr>
            <w:r w:rsidRPr="009E5BED">
              <w:rPr>
                <w:rFonts w:ascii="Arial" w:hAnsi="Arial" w:cs="Arial"/>
                <w:sz w:val="16"/>
                <w:szCs w:val="16"/>
              </w:rPr>
              <w:t>PN-B-32250</w:t>
            </w:r>
          </w:p>
        </w:tc>
        <w:tc>
          <w:tcPr>
            <w:tcW w:w="5312" w:type="dxa"/>
          </w:tcPr>
          <w:p w:rsidR="00214F2B" w:rsidRPr="009E5BED" w:rsidRDefault="00214F2B" w:rsidP="00214F2B">
            <w:pPr>
              <w:rPr>
                <w:rFonts w:ascii="Arial" w:hAnsi="Arial" w:cs="Arial"/>
                <w:sz w:val="16"/>
                <w:szCs w:val="16"/>
              </w:rPr>
            </w:pPr>
            <w:r w:rsidRPr="009E5BED">
              <w:rPr>
                <w:rFonts w:ascii="Arial" w:hAnsi="Arial" w:cs="Arial"/>
                <w:sz w:val="16"/>
                <w:szCs w:val="16"/>
              </w:rPr>
              <w:t>Materiały budowlane. Woda do betonów i zapraw</w:t>
            </w:r>
          </w:p>
        </w:tc>
      </w:tr>
      <w:tr w:rsidR="00214F2B" w:rsidRPr="009E5BED" w:rsidTr="00214F2B">
        <w:tc>
          <w:tcPr>
            <w:tcW w:w="637" w:type="dxa"/>
          </w:tcPr>
          <w:p w:rsidR="00214F2B" w:rsidRPr="009E5BED" w:rsidRDefault="00214F2B" w:rsidP="00214F2B">
            <w:pPr>
              <w:jc w:val="center"/>
              <w:rPr>
                <w:rFonts w:ascii="Arial" w:hAnsi="Arial" w:cs="Arial"/>
                <w:sz w:val="16"/>
                <w:szCs w:val="16"/>
              </w:rPr>
            </w:pPr>
            <w:r w:rsidRPr="009E5BED">
              <w:rPr>
                <w:rFonts w:ascii="Arial" w:hAnsi="Arial" w:cs="Arial"/>
                <w:sz w:val="16"/>
                <w:szCs w:val="16"/>
              </w:rPr>
              <w:t xml:space="preserve">  7.</w:t>
            </w:r>
          </w:p>
        </w:tc>
        <w:tc>
          <w:tcPr>
            <w:tcW w:w="1560" w:type="dxa"/>
          </w:tcPr>
          <w:p w:rsidR="00214F2B" w:rsidRPr="009E5BED" w:rsidRDefault="00214F2B" w:rsidP="00214F2B">
            <w:pPr>
              <w:rPr>
                <w:rFonts w:ascii="Arial" w:hAnsi="Arial" w:cs="Arial"/>
                <w:sz w:val="16"/>
                <w:szCs w:val="16"/>
              </w:rPr>
            </w:pPr>
            <w:r w:rsidRPr="009E5BED">
              <w:rPr>
                <w:rFonts w:ascii="Arial" w:hAnsi="Arial" w:cs="Arial"/>
                <w:sz w:val="16"/>
                <w:szCs w:val="16"/>
              </w:rPr>
              <w:t>PN-E-06314</w:t>
            </w:r>
          </w:p>
        </w:tc>
        <w:tc>
          <w:tcPr>
            <w:tcW w:w="5312" w:type="dxa"/>
          </w:tcPr>
          <w:p w:rsidR="00214F2B" w:rsidRPr="009E5BED" w:rsidRDefault="00214F2B" w:rsidP="00214F2B">
            <w:pPr>
              <w:rPr>
                <w:rFonts w:ascii="Arial" w:hAnsi="Arial" w:cs="Arial"/>
                <w:sz w:val="16"/>
                <w:szCs w:val="16"/>
              </w:rPr>
            </w:pPr>
            <w:r w:rsidRPr="009E5BED">
              <w:rPr>
                <w:rFonts w:ascii="Arial" w:hAnsi="Arial" w:cs="Arial"/>
                <w:sz w:val="16"/>
                <w:szCs w:val="16"/>
              </w:rPr>
              <w:t>Elektryczne oprawy oświetlenia zewnętrznego</w:t>
            </w:r>
          </w:p>
        </w:tc>
      </w:tr>
      <w:tr w:rsidR="00214F2B" w:rsidRPr="009E5BED" w:rsidTr="00214F2B">
        <w:tc>
          <w:tcPr>
            <w:tcW w:w="637" w:type="dxa"/>
          </w:tcPr>
          <w:p w:rsidR="00214F2B" w:rsidRPr="009E5BED" w:rsidRDefault="00214F2B" w:rsidP="00214F2B">
            <w:pPr>
              <w:jc w:val="center"/>
              <w:rPr>
                <w:rFonts w:ascii="Arial" w:hAnsi="Arial" w:cs="Arial"/>
                <w:sz w:val="16"/>
                <w:szCs w:val="16"/>
              </w:rPr>
            </w:pPr>
            <w:r w:rsidRPr="009E5BED">
              <w:rPr>
                <w:rFonts w:ascii="Arial" w:hAnsi="Arial" w:cs="Arial"/>
                <w:sz w:val="16"/>
                <w:szCs w:val="16"/>
              </w:rPr>
              <w:t xml:space="preserve">  8.</w:t>
            </w:r>
          </w:p>
        </w:tc>
        <w:tc>
          <w:tcPr>
            <w:tcW w:w="1560" w:type="dxa"/>
          </w:tcPr>
          <w:p w:rsidR="00214F2B" w:rsidRPr="009E5BED" w:rsidRDefault="00214F2B" w:rsidP="00214F2B">
            <w:pPr>
              <w:rPr>
                <w:rFonts w:ascii="Arial" w:hAnsi="Arial" w:cs="Arial"/>
                <w:sz w:val="16"/>
                <w:szCs w:val="16"/>
              </w:rPr>
            </w:pPr>
            <w:r w:rsidRPr="009E5BED">
              <w:rPr>
                <w:rFonts w:ascii="Arial" w:hAnsi="Arial" w:cs="Arial"/>
                <w:sz w:val="16"/>
                <w:szCs w:val="16"/>
              </w:rPr>
              <w:t>PN-H-04651</w:t>
            </w:r>
          </w:p>
        </w:tc>
        <w:tc>
          <w:tcPr>
            <w:tcW w:w="5312" w:type="dxa"/>
          </w:tcPr>
          <w:p w:rsidR="00214F2B" w:rsidRPr="009E5BED" w:rsidRDefault="00214F2B" w:rsidP="00214F2B">
            <w:pPr>
              <w:rPr>
                <w:rFonts w:ascii="Arial" w:hAnsi="Arial" w:cs="Arial"/>
                <w:sz w:val="16"/>
                <w:szCs w:val="16"/>
              </w:rPr>
            </w:pPr>
            <w:r w:rsidRPr="009E5BED">
              <w:rPr>
                <w:rFonts w:ascii="Arial" w:hAnsi="Arial" w:cs="Arial"/>
                <w:sz w:val="16"/>
                <w:szCs w:val="16"/>
              </w:rPr>
              <w:t>Ochrona przed korozją. Klasyfikacja i określenie agresywności korozyjnej środowiska</w:t>
            </w:r>
          </w:p>
        </w:tc>
      </w:tr>
      <w:tr w:rsidR="00214F2B" w:rsidRPr="009E5BED" w:rsidTr="00214F2B">
        <w:tc>
          <w:tcPr>
            <w:tcW w:w="637" w:type="dxa"/>
          </w:tcPr>
          <w:p w:rsidR="00214F2B" w:rsidRPr="009E5BED" w:rsidRDefault="00214F2B" w:rsidP="00214F2B">
            <w:pPr>
              <w:jc w:val="center"/>
              <w:rPr>
                <w:rFonts w:ascii="Arial" w:hAnsi="Arial" w:cs="Arial"/>
                <w:sz w:val="16"/>
                <w:szCs w:val="16"/>
              </w:rPr>
            </w:pPr>
            <w:r w:rsidRPr="009E5BED">
              <w:rPr>
                <w:rFonts w:ascii="Arial" w:hAnsi="Arial" w:cs="Arial"/>
                <w:sz w:val="16"/>
                <w:szCs w:val="16"/>
              </w:rPr>
              <w:t xml:space="preserve">  9.</w:t>
            </w:r>
          </w:p>
        </w:tc>
        <w:tc>
          <w:tcPr>
            <w:tcW w:w="1560" w:type="dxa"/>
          </w:tcPr>
          <w:p w:rsidR="00214F2B" w:rsidRPr="009E5BED" w:rsidRDefault="00214F2B" w:rsidP="00214F2B">
            <w:pPr>
              <w:rPr>
                <w:rFonts w:ascii="Arial" w:hAnsi="Arial" w:cs="Arial"/>
                <w:sz w:val="16"/>
                <w:szCs w:val="16"/>
              </w:rPr>
            </w:pPr>
            <w:r w:rsidRPr="009E5BED">
              <w:rPr>
                <w:rFonts w:ascii="Arial" w:hAnsi="Arial" w:cs="Arial"/>
                <w:sz w:val="16"/>
                <w:szCs w:val="16"/>
              </w:rPr>
              <w:t>PN-H-74219</w:t>
            </w:r>
          </w:p>
        </w:tc>
        <w:tc>
          <w:tcPr>
            <w:tcW w:w="5312" w:type="dxa"/>
          </w:tcPr>
          <w:p w:rsidR="00214F2B" w:rsidRPr="009E5BED" w:rsidRDefault="00214F2B" w:rsidP="00214F2B">
            <w:pPr>
              <w:rPr>
                <w:rFonts w:ascii="Arial" w:hAnsi="Arial" w:cs="Arial"/>
                <w:sz w:val="16"/>
                <w:szCs w:val="16"/>
              </w:rPr>
            </w:pPr>
            <w:r w:rsidRPr="009E5BED">
              <w:rPr>
                <w:rFonts w:ascii="Arial" w:hAnsi="Arial" w:cs="Arial"/>
                <w:sz w:val="16"/>
                <w:szCs w:val="16"/>
              </w:rPr>
              <w:t>Rury stalowe bez szwu walcowane na gorąco ogólnego zastosowania</w:t>
            </w:r>
          </w:p>
        </w:tc>
      </w:tr>
      <w:tr w:rsidR="00214F2B" w:rsidRPr="009E5BED" w:rsidTr="00214F2B">
        <w:tc>
          <w:tcPr>
            <w:tcW w:w="637" w:type="dxa"/>
          </w:tcPr>
          <w:p w:rsidR="00214F2B" w:rsidRPr="009E5BED" w:rsidRDefault="00214F2B" w:rsidP="00214F2B">
            <w:pPr>
              <w:jc w:val="center"/>
              <w:rPr>
                <w:rFonts w:ascii="Arial" w:hAnsi="Arial" w:cs="Arial"/>
                <w:sz w:val="16"/>
                <w:szCs w:val="16"/>
              </w:rPr>
            </w:pPr>
            <w:r w:rsidRPr="009E5BED">
              <w:rPr>
                <w:rFonts w:ascii="Arial" w:hAnsi="Arial" w:cs="Arial"/>
                <w:sz w:val="16"/>
                <w:szCs w:val="16"/>
              </w:rPr>
              <w:t>10.</w:t>
            </w:r>
          </w:p>
        </w:tc>
        <w:tc>
          <w:tcPr>
            <w:tcW w:w="1560" w:type="dxa"/>
          </w:tcPr>
          <w:p w:rsidR="00214F2B" w:rsidRPr="009E5BED" w:rsidRDefault="00214F2B" w:rsidP="00214F2B">
            <w:pPr>
              <w:rPr>
                <w:rFonts w:ascii="Arial" w:hAnsi="Arial" w:cs="Arial"/>
                <w:sz w:val="16"/>
                <w:szCs w:val="16"/>
              </w:rPr>
            </w:pPr>
            <w:r w:rsidRPr="009E5BED">
              <w:rPr>
                <w:rFonts w:ascii="Arial" w:hAnsi="Arial" w:cs="Arial"/>
                <w:sz w:val="16"/>
                <w:szCs w:val="16"/>
              </w:rPr>
              <w:t>PN-H-74220</w:t>
            </w:r>
          </w:p>
        </w:tc>
        <w:tc>
          <w:tcPr>
            <w:tcW w:w="5312" w:type="dxa"/>
          </w:tcPr>
          <w:p w:rsidR="00214F2B" w:rsidRPr="009E5BED" w:rsidRDefault="00214F2B" w:rsidP="00214F2B">
            <w:pPr>
              <w:rPr>
                <w:rFonts w:ascii="Arial" w:hAnsi="Arial" w:cs="Arial"/>
                <w:sz w:val="16"/>
                <w:szCs w:val="16"/>
              </w:rPr>
            </w:pPr>
            <w:r w:rsidRPr="009E5BED">
              <w:rPr>
                <w:rFonts w:ascii="Arial" w:hAnsi="Arial" w:cs="Arial"/>
                <w:sz w:val="16"/>
                <w:szCs w:val="16"/>
              </w:rPr>
              <w:t>Rury stalowe bez szwu ciągnione i walcowane na zimno ogólnego przeznaczenia</w:t>
            </w:r>
          </w:p>
        </w:tc>
      </w:tr>
      <w:tr w:rsidR="00214F2B" w:rsidRPr="009E5BED" w:rsidTr="00214F2B">
        <w:tc>
          <w:tcPr>
            <w:tcW w:w="637" w:type="dxa"/>
          </w:tcPr>
          <w:p w:rsidR="00214F2B" w:rsidRPr="009E5BED" w:rsidRDefault="00214F2B" w:rsidP="00214F2B">
            <w:pPr>
              <w:jc w:val="center"/>
              <w:rPr>
                <w:rFonts w:ascii="Arial" w:hAnsi="Arial" w:cs="Arial"/>
                <w:sz w:val="16"/>
                <w:szCs w:val="16"/>
              </w:rPr>
            </w:pPr>
            <w:r w:rsidRPr="009E5BED">
              <w:rPr>
                <w:rFonts w:ascii="Arial" w:hAnsi="Arial" w:cs="Arial"/>
                <w:sz w:val="16"/>
                <w:szCs w:val="16"/>
              </w:rPr>
              <w:t>11.</w:t>
            </w:r>
          </w:p>
        </w:tc>
        <w:tc>
          <w:tcPr>
            <w:tcW w:w="1560" w:type="dxa"/>
          </w:tcPr>
          <w:p w:rsidR="00214F2B" w:rsidRPr="009E5BED" w:rsidRDefault="00214F2B" w:rsidP="00214F2B">
            <w:pPr>
              <w:rPr>
                <w:rFonts w:ascii="Arial" w:hAnsi="Arial" w:cs="Arial"/>
                <w:sz w:val="16"/>
                <w:szCs w:val="16"/>
              </w:rPr>
            </w:pPr>
            <w:r w:rsidRPr="009E5BED">
              <w:rPr>
                <w:rFonts w:ascii="Arial" w:hAnsi="Arial" w:cs="Arial"/>
                <w:sz w:val="16"/>
                <w:szCs w:val="16"/>
              </w:rPr>
              <w:t>PN-H-82200</w:t>
            </w:r>
          </w:p>
        </w:tc>
        <w:tc>
          <w:tcPr>
            <w:tcW w:w="5312" w:type="dxa"/>
          </w:tcPr>
          <w:p w:rsidR="00214F2B" w:rsidRPr="009E5BED" w:rsidRDefault="00214F2B" w:rsidP="00214F2B">
            <w:pPr>
              <w:rPr>
                <w:rFonts w:ascii="Arial" w:hAnsi="Arial" w:cs="Arial"/>
                <w:sz w:val="16"/>
                <w:szCs w:val="16"/>
              </w:rPr>
            </w:pPr>
            <w:r w:rsidRPr="009E5BED">
              <w:rPr>
                <w:rFonts w:ascii="Arial" w:hAnsi="Arial" w:cs="Arial"/>
                <w:sz w:val="16"/>
                <w:szCs w:val="16"/>
              </w:rPr>
              <w:t>Cynk</w:t>
            </w:r>
          </w:p>
        </w:tc>
      </w:tr>
      <w:tr w:rsidR="00214F2B" w:rsidRPr="009E5BED" w:rsidTr="00214F2B">
        <w:tc>
          <w:tcPr>
            <w:tcW w:w="637" w:type="dxa"/>
          </w:tcPr>
          <w:p w:rsidR="00214F2B" w:rsidRPr="009E5BED" w:rsidRDefault="00214F2B" w:rsidP="00214F2B">
            <w:pPr>
              <w:jc w:val="center"/>
              <w:rPr>
                <w:rFonts w:ascii="Arial" w:hAnsi="Arial" w:cs="Arial"/>
                <w:sz w:val="16"/>
                <w:szCs w:val="16"/>
              </w:rPr>
            </w:pPr>
            <w:r w:rsidRPr="009E5BED">
              <w:rPr>
                <w:rFonts w:ascii="Arial" w:hAnsi="Arial" w:cs="Arial"/>
                <w:sz w:val="16"/>
                <w:szCs w:val="16"/>
              </w:rPr>
              <w:t>12.</w:t>
            </w:r>
          </w:p>
        </w:tc>
        <w:tc>
          <w:tcPr>
            <w:tcW w:w="1560" w:type="dxa"/>
          </w:tcPr>
          <w:p w:rsidR="00214F2B" w:rsidRPr="009E5BED" w:rsidRDefault="00214F2B" w:rsidP="00214F2B">
            <w:pPr>
              <w:rPr>
                <w:rFonts w:ascii="Arial" w:hAnsi="Arial" w:cs="Arial"/>
                <w:sz w:val="16"/>
                <w:szCs w:val="16"/>
              </w:rPr>
            </w:pPr>
            <w:r w:rsidRPr="009E5BED">
              <w:rPr>
                <w:rFonts w:ascii="Arial" w:hAnsi="Arial" w:cs="Arial"/>
                <w:sz w:val="16"/>
                <w:szCs w:val="16"/>
              </w:rPr>
              <w:t>PN-H-84018</w:t>
            </w:r>
          </w:p>
        </w:tc>
        <w:tc>
          <w:tcPr>
            <w:tcW w:w="5312" w:type="dxa"/>
          </w:tcPr>
          <w:p w:rsidR="00214F2B" w:rsidRPr="009E5BED" w:rsidRDefault="00214F2B" w:rsidP="00214F2B">
            <w:pPr>
              <w:rPr>
                <w:rFonts w:ascii="Arial" w:hAnsi="Arial" w:cs="Arial"/>
                <w:sz w:val="16"/>
                <w:szCs w:val="16"/>
              </w:rPr>
            </w:pPr>
            <w:r w:rsidRPr="009E5BED">
              <w:rPr>
                <w:rFonts w:ascii="Arial" w:hAnsi="Arial" w:cs="Arial"/>
                <w:sz w:val="16"/>
                <w:szCs w:val="16"/>
              </w:rPr>
              <w:t>Stal niskostopowa o podwyższonej wytrzymałości. Gatunki</w:t>
            </w:r>
          </w:p>
        </w:tc>
      </w:tr>
      <w:tr w:rsidR="00214F2B" w:rsidRPr="009E5BED" w:rsidTr="00214F2B">
        <w:tc>
          <w:tcPr>
            <w:tcW w:w="637" w:type="dxa"/>
          </w:tcPr>
          <w:p w:rsidR="00214F2B" w:rsidRPr="009E5BED" w:rsidRDefault="00214F2B" w:rsidP="00214F2B">
            <w:pPr>
              <w:jc w:val="center"/>
              <w:rPr>
                <w:rFonts w:ascii="Arial" w:hAnsi="Arial" w:cs="Arial"/>
                <w:sz w:val="16"/>
                <w:szCs w:val="16"/>
              </w:rPr>
            </w:pPr>
            <w:r w:rsidRPr="009E5BED">
              <w:rPr>
                <w:rFonts w:ascii="Arial" w:hAnsi="Arial" w:cs="Arial"/>
                <w:sz w:val="16"/>
                <w:szCs w:val="16"/>
              </w:rPr>
              <w:t>13.</w:t>
            </w:r>
          </w:p>
        </w:tc>
        <w:tc>
          <w:tcPr>
            <w:tcW w:w="1560" w:type="dxa"/>
          </w:tcPr>
          <w:p w:rsidR="00214F2B" w:rsidRPr="009E5BED" w:rsidRDefault="00214F2B" w:rsidP="00214F2B">
            <w:pPr>
              <w:rPr>
                <w:rFonts w:ascii="Arial" w:hAnsi="Arial" w:cs="Arial"/>
                <w:sz w:val="16"/>
                <w:szCs w:val="16"/>
              </w:rPr>
            </w:pPr>
            <w:r w:rsidRPr="009E5BED">
              <w:rPr>
                <w:rFonts w:ascii="Arial" w:hAnsi="Arial" w:cs="Arial"/>
                <w:sz w:val="16"/>
                <w:szCs w:val="16"/>
              </w:rPr>
              <w:t>PN-H-84019</w:t>
            </w:r>
          </w:p>
        </w:tc>
        <w:tc>
          <w:tcPr>
            <w:tcW w:w="5312" w:type="dxa"/>
          </w:tcPr>
          <w:p w:rsidR="00214F2B" w:rsidRPr="009E5BED" w:rsidRDefault="00214F2B" w:rsidP="00214F2B">
            <w:pPr>
              <w:rPr>
                <w:rFonts w:ascii="Arial" w:hAnsi="Arial" w:cs="Arial"/>
                <w:sz w:val="16"/>
                <w:szCs w:val="16"/>
              </w:rPr>
            </w:pPr>
            <w:r w:rsidRPr="009E5BED">
              <w:rPr>
                <w:rFonts w:ascii="Arial" w:hAnsi="Arial" w:cs="Arial"/>
                <w:sz w:val="16"/>
                <w:szCs w:val="16"/>
              </w:rPr>
              <w:t>Stal niestopowa do utwardzania powierzchniowego i ulepszania cieplnego. Gatunki</w:t>
            </w:r>
          </w:p>
        </w:tc>
      </w:tr>
    </w:tbl>
    <w:p w:rsidR="00214F2B" w:rsidRPr="009E5BED" w:rsidRDefault="00214F2B" w:rsidP="00214F2B">
      <w:pPr>
        <w:pStyle w:val="Standardowytekst"/>
        <w:rPr>
          <w:rFonts w:ascii="Arial" w:hAnsi="Arial" w:cs="Arial"/>
          <w:sz w:val="16"/>
          <w:szCs w:val="16"/>
        </w:rPr>
      </w:pPr>
    </w:p>
    <w:p w:rsidR="00214F2B" w:rsidRPr="00376E54" w:rsidRDefault="00214F2B" w:rsidP="00214F2B">
      <w:pPr>
        <w:pStyle w:val="Nagwek1"/>
        <w:rPr>
          <w:rFonts w:ascii="Arial" w:hAnsi="Arial" w:cs="Arial"/>
          <w:sz w:val="24"/>
          <w:szCs w:val="24"/>
          <w:u w:val="single"/>
        </w:rPr>
      </w:pPr>
      <w:r w:rsidRPr="00376E54">
        <w:rPr>
          <w:rFonts w:ascii="Arial" w:hAnsi="Arial" w:cs="Arial"/>
          <w:sz w:val="24"/>
          <w:szCs w:val="24"/>
          <w:u w:val="single"/>
        </w:rPr>
        <w:t>D-08.01.01.  KRAWĘŻNIKI BETONOWE NA ŁAWIE BETONOWEJ</w:t>
      </w:r>
    </w:p>
    <w:p w:rsidR="00214F2B" w:rsidRPr="00DA20BF" w:rsidRDefault="00214F2B" w:rsidP="00214F2B">
      <w:pPr>
        <w:pStyle w:val="Nagwek2"/>
        <w:rPr>
          <w:b w:val="0"/>
          <w:i w:val="0"/>
          <w:sz w:val="16"/>
          <w:szCs w:val="16"/>
        </w:rPr>
      </w:pPr>
      <w:r w:rsidRPr="00DA20BF">
        <w:rPr>
          <w:b w:val="0"/>
          <w:i w:val="0"/>
          <w:sz w:val="16"/>
          <w:szCs w:val="16"/>
        </w:rPr>
        <w:t>1.1. Przedmiot SST</w:t>
      </w:r>
    </w:p>
    <w:p w:rsidR="00214F2B" w:rsidRPr="00DA20BF" w:rsidRDefault="00214F2B" w:rsidP="00214F2B">
      <w:pPr>
        <w:rPr>
          <w:rFonts w:ascii="Arial" w:hAnsi="Arial" w:cs="Arial"/>
          <w:sz w:val="16"/>
          <w:szCs w:val="16"/>
        </w:rPr>
      </w:pPr>
      <w:r w:rsidRPr="00DA20BF">
        <w:rPr>
          <w:rFonts w:ascii="Arial" w:hAnsi="Arial" w:cs="Arial"/>
          <w:sz w:val="16"/>
          <w:szCs w:val="16"/>
        </w:rPr>
        <w:tab/>
        <w:t>Przedmiotem niniejszej  specyfikacji technicznej  są wymagania dotyczące wykonania i odbioru robót związanych z ustawieniem krawężników betonowych.</w:t>
      </w:r>
    </w:p>
    <w:p w:rsidR="00214F2B" w:rsidRPr="00DA20BF" w:rsidRDefault="009E5BED" w:rsidP="00214F2B">
      <w:pPr>
        <w:pStyle w:val="Nagwek2"/>
        <w:rPr>
          <w:b w:val="0"/>
          <w:i w:val="0"/>
          <w:sz w:val="16"/>
          <w:szCs w:val="16"/>
        </w:rPr>
      </w:pPr>
      <w:r>
        <w:rPr>
          <w:b w:val="0"/>
          <w:i w:val="0"/>
          <w:sz w:val="16"/>
          <w:szCs w:val="16"/>
        </w:rPr>
        <w:t xml:space="preserve">1.3. Zakres robót objętych </w:t>
      </w:r>
      <w:r w:rsidR="00214F2B" w:rsidRPr="00DA20BF">
        <w:rPr>
          <w:b w:val="0"/>
          <w:i w:val="0"/>
          <w:sz w:val="16"/>
          <w:szCs w:val="16"/>
        </w:rPr>
        <w:t>ST</w:t>
      </w:r>
    </w:p>
    <w:p w:rsidR="00214F2B" w:rsidRPr="009E5BED" w:rsidRDefault="00214F2B" w:rsidP="009E5BED">
      <w:pPr>
        <w:rPr>
          <w:rFonts w:ascii="Arial" w:hAnsi="Arial" w:cs="Arial"/>
          <w:sz w:val="16"/>
          <w:szCs w:val="16"/>
        </w:rPr>
      </w:pPr>
      <w:r w:rsidRPr="00DA20BF">
        <w:rPr>
          <w:rFonts w:ascii="Arial" w:hAnsi="Arial" w:cs="Arial"/>
          <w:sz w:val="16"/>
          <w:szCs w:val="16"/>
        </w:rPr>
        <w:tab/>
        <w:t>Ustalenia zawarte w niniejszej specyfikacji dotyczą zasad prowadzenia robót związanych z ustawieniem krawężników:</w:t>
      </w:r>
    </w:p>
    <w:p w:rsidR="00214F2B" w:rsidRPr="00DA20BF"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betonowych wtopionych na ławie beto</w:t>
      </w:r>
      <w:r w:rsidR="009E5BED">
        <w:rPr>
          <w:rFonts w:ascii="Arial" w:hAnsi="Arial" w:cs="Arial"/>
          <w:sz w:val="16"/>
          <w:szCs w:val="16"/>
        </w:rPr>
        <w:t>nowej</w:t>
      </w:r>
    </w:p>
    <w:p w:rsidR="00214F2B" w:rsidRPr="00DA20BF" w:rsidRDefault="00214F2B" w:rsidP="00214F2B">
      <w:pPr>
        <w:pStyle w:val="Nagwek2"/>
        <w:rPr>
          <w:b w:val="0"/>
          <w:i w:val="0"/>
          <w:sz w:val="16"/>
          <w:szCs w:val="16"/>
        </w:rPr>
      </w:pPr>
      <w:r w:rsidRPr="00DA20BF">
        <w:rPr>
          <w:b w:val="0"/>
          <w:i w:val="0"/>
          <w:sz w:val="16"/>
          <w:szCs w:val="16"/>
        </w:rPr>
        <w:t>1.4. Określenia podstawowe</w:t>
      </w:r>
    </w:p>
    <w:p w:rsidR="00214F2B" w:rsidRPr="00DA20BF" w:rsidRDefault="00214F2B" w:rsidP="00214F2B">
      <w:pPr>
        <w:rPr>
          <w:rFonts w:ascii="Arial" w:hAnsi="Arial" w:cs="Arial"/>
          <w:sz w:val="16"/>
          <w:szCs w:val="16"/>
        </w:rPr>
      </w:pPr>
      <w:r w:rsidRPr="00DA20BF">
        <w:rPr>
          <w:rFonts w:ascii="Arial" w:hAnsi="Arial" w:cs="Arial"/>
          <w:sz w:val="16"/>
          <w:szCs w:val="16"/>
        </w:rPr>
        <w:t>1.4.1. Krawężniki betonowe - prefabrykowane belki betonowe ograniczające chodniki dla pieszych, pasy dzielące, wyspy kierujące oraz nawierzchnie drogowe.</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 xml:space="preserve">1.4.2. Pozostałe określenia podstawowe są zgodne z obowiązującymi, odpowiednimi polskimi normami i z definicjami podanymi w OST D-M-00.00.00 „Wymagania ogólne” </w:t>
      </w:r>
      <w:proofErr w:type="spellStart"/>
      <w:r w:rsidRPr="00DA20BF">
        <w:rPr>
          <w:rFonts w:ascii="Arial" w:hAnsi="Arial" w:cs="Arial"/>
          <w:sz w:val="16"/>
          <w:szCs w:val="16"/>
        </w:rPr>
        <w:t>pkt</w:t>
      </w:r>
      <w:proofErr w:type="spellEnd"/>
      <w:r w:rsidRPr="00DA20BF">
        <w:rPr>
          <w:rFonts w:ascii="Arial" w:hAnsi="Arial" w:cs="Arial"/>
          <w:sz w:val="16"/>
          <w:szCs w:val="16"/>
        </w:rPr>
        <w:t xml:space="preserve"> 1.4.</w:t>
      </w:r>
    </w:p>
    <w:p w:rsidR="00214F2B" w:rsidRPr="00DA20BF" w:rsidRDefault="00214F2B" w:rsidP="00214F2B">
      <w:pPr>
        <w:pStyle w:val="Nagwek2"/>
        <w:rPr>
          <w:b w:val="0"/>
          <w:i w:val="0"/>
          <w:sz w:val="16"/>
          <w:szCs w:val="16"/>
        </w:rPr>
      </w:pPr>
      <w:r w:rsidRPr="00DA20BF">
        <w:rPr>
          <w:b w:val="0"/>
          <w:i w:val="0"/>
          <w:sz w:val="16"/>
          <w:szCs w:val="16"/>
        </w:rPr>
        <w:t>1.5. Ogólne wymagania dotyczące robót</w:t>
      </w:r>
    </w:p>
    <w:p w:rsidR="00214F2B" w:rsidRPr="00DA20BF" w:rsidRDefault="00214F2B" w:rsidP="00214F2B">
      <w:pPr>
        <w:rPr>
          <w:rFonts w:ascii="Arial" w:hAnsi="Arial" w:cs="Arial"/>
          <w:sz w:val="16"/>
          <w:szCs w:val="16"/>
        </w:rPr>
      </w:pPr>
      <w:r w:rsidRPr="00DA20BF">
        <w:rPr>
          <w:rFonts w:ascii="Arial" w:hAnsi="Arial" w:cs="Arial"/>
          <w:sz w:val="16"/>
          <w:szCs w:val="16"/>
        </w:rPr>
        <w:tab/>
        <w:t xml:space="preserve">Ogólne wymagania dotyczące robót podano w OST D-M-00.00.00 „Wymagania ogólne” </w:t>
      </w:r>
      <w:proofErr w:type="spellStart"/>
      <w:r w:rsidRPr="00DA20BF">
        <w:rPr>
          <w:rFonts w:ascii="Arial" w:hAnsi="Arial" w:cs="Arial"/>
          <w:sz w:val="16"/>
          <w:szCs w:val="16"/>
        </w:rPr>
        <w:t>pkt</w:t>
      </w:r>
      <w:proofErr w:type="spellEnd"/>
      <w:r w:rsidRPr="00DA20BF">
        <w:rPr>
          <w:rFonts w:ascii="Arial" w:hAnsi="Arial" w:cs="Arial"/>
          <w:sz w:val="16"/>
          <w:szCs w:val="16"/>
        </w:rPr>
        <w:t xml:space="preserve"> 1.5.</w:t>
      </w:r>
    </w:p>
    <w:p w:rsidR="00214F2B" w:rsidRPr="00DA20BF" w:rsidRDefault="00214F2B" w:rsidP="00214F2B">
      <w:pPr>
        <w:pStyle w:val="Nagwek1"/>
        <w:rPr>
          <w:rFonts w:ascii="Arial" w:hAnsi="Arial" w:cs="Arial"/>
          <w:b w:val="0"/>
          <w:sz w:val="16"/>
          <w:szCs w:val="16"/>
        </w:rPr>
      </w:pPr>
      <w:bookmarkStart w:id="207" w:name="_Toc428759422"/>
      <w:r w:rsidRPr="00DA20BF">
        <w:rPr>
          <w:rFonts w:ascii="Arial" w:hAnsi="Arial" w:cs="Arial"/>
          <w:b w:val="0"/>
          <w:sz w:val="16"/>
          <w:szCs w:val="16"/>
        </w:rPr>
        <w:t>2. MATERIAŁY</w:t>
      </w:r>
      <w:bookmarkEnd w:id="207"/>
    </w:p>
    <w:p w:rsidR="00214F2B" w:rsidRPr="00DA20BF" w:rsidRDefault="00214F2B" w:rsidP="00214F2B">
      <w:pPr>
        <w:pStyle w:val="Nagwek2"/>
        <w:rPr>
          <w:b w:val="0"/>
          <w:i w:val="0"/>
          <w:sz w:val="16"/>
          <w:szCs w:val="16"/>
        </w:rPr>
      </w:pPr>
      <w:r w:rsidRPr="00DA20BF">
        <w:rPr>
          <w:b w:val="0"/>
          <w:i w:val="0"/>
          <w:sz w:val="16"/>
          <w:szCs w:val="16"/>
        </w:rPr>
        <w:t>2.1. Ogólne wymagania dotyczące materiałów</w:t>
      </w:r>
    </w:p>
    <w:p w:rsidR="00214F2B" w:rsidRPr="00DA20BF" w:rsidRDefault="00214F2B" w:rsidP="00214F2B">
      <w:pPr>
        <w:rPr>
          <w:rFonts w:ascii="Arial" w:hAnsi="Arial" w:cs="Arial"/>
          <w:sz w:val="16"/>
          <w:szCs w:val="16"/>
        </w:rPr>
      </w:pPr>
      <w:r w:rsidRPr="00DA20BF">
        <w:rPr>
          <w:rFonts w:ascii="Arial" w:hAnsi="Arial" w:cs="Arial"/>
          <w:sz w:val="16"/>
          <w:szCs w:val="16"/>
        </w:rPr>
        <w:tab/>
        <w:t xml:space="preserve">Ogólne wymagania dotyczące materiałów, ich pozyskiwania i składowania, podano w  OST D-M-00.00.00 „Wymagania ogólne” </w:t>
      </w:r>
      <w:proofErr w:type="spellStart"/>
      <w:r w:rsidRPr="00DA20BF">
        <w:rPr>
          <w:rFonts w:ascii="Arial" w:hAnsi="Arial" w:cs="Arial"/>
          <w:sz w:val="16"/>
          <w:szCs w:val="16"/>
        </w:rPr>
        <w:t>pkt</w:t>
      </w:r>
      <w:proofErr w:type="spellEnd"/>
      <w:r w:rsidRPr="00DA20BF">
        <w:rPr>
          <w:rFonts w:ascii="Arial" w:hAnsi="Arial" w:cs="Arial"/>
          <w:sz w:val="16"/>
          <w:szCs w:val="16"/>
        </w:rPr>
        <w:t xml:space="preserve"> 2.</w:t>
      </w:r>
    </w:p>
    <w:p w:rsidR="00214F2B" w:rsidRPr="00DA20BF" w:rsidRDefault="00214F2B" w:rsidP="00214F2B">
      <w:pPr>
        <w:pStyle w:val="Nagwek2"/>
        <w:rPr>
          <w:b w:val="0"/>
          <w:i w:val="0"/>
          <w:sz w:val="16"/>
          <w:szCs w:val="16"/>
        </w:rPr>
      </w:pPr>
      <w:r w:rsidRPr="00DA20BF">
        <w:rPr>
          <w:b w:val="0"/>
          <w:i w:val="0"/>
          <w:sz w:val="16"/>
          <w:szCs w:val="16"/>
        </w:rPr>
        <w:t>2.2. Stosowane materiały</w:t>
      </w:r>
    </w:p>
    <w:p w:rsidR="00214F2B" w:rsidRPr="00DA20BF" w:rsidRDefault="00214F2B" w:rsidP="00214F2B">
      <w:pPr>
        <w:rPr>
          <w:rFonts w:ascii="Arial" w:hAnsi="Arial" w:cs="Arial"/>
          <w:sz w:val="16"/>
          <w:szCs w:val="16"/>
        </w:rPr>
      </w:pPr>
      <w:r w:rsidRPr="00DA20BF">
        <w:rPr>
          <w:rFonts w:ascii="Arial" w:hAnsi="Arial" w:cs="Arial"/>
          <w:sz w:val="16"/>
          <w:szCs w:val="16"/>
        </w:rPr>
        <w:tab/>
        <w:t>Materiałami stosowanymi są:</w:t>
      </w:r>
    </w:p>
    <w:p w:rsidR="00214F2B" w:rsidRPr="00DA20BF"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krawężniki betonowe,</w:t>
      </w:r>
    </w:p>
    <w:p w:rsidR="00214F2B" w:rsidRPr="00DA20BF"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piasek na podsypkę i do zapraw,</w:t>
      </w:r>
    </w:p>
    <w:p w:rsidR="00214F2B" w:rsidRPr="00DA20BF"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cement do podsypki i zapraw,</w:t>
      </w:r>
    </w:p>
    <w:p w:rsidR="00214F2B" w:rsidRPr="00DA20BF"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woda,</w:t>
      </w:r>
    </w:p>
    <w:p w:rsidR="00214F2B" w:rsidRPr="00DA20BF"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materiały do wykonania ławy pod krawężniki.</w:t>
      </w:r>
    </w:p>
    <w:p w:rsidR="00214F2B" w:rsidRPr="00DA20BF" w:rsidRDefault="00214F2B" w:rsidP="00214F2B">
      <w:pPr>
        <w:pStyle w:val="Nagwek2"/>
        <w:rPr>
          <w:b w:val="0"/>
          <w:i w:val="0"/>
          <w:sz w:val="16"/>
          <w:szCs w:val="16"/>
        </w:rPr>
      </w:pPr>
      <w:r w:rsidRPr="00DA20BF">
        <w:rPr>
          <w:b w:val="0"/>
          <w:i w:val="0"/>
          <w:sz w:val="16"/>
          <w:szCs w:val="16"/>
        </w:rPr>
        <w:t>2.3. Krawężniki betonowe - klasyfikacja</w:t>
      </w:r>
    </w:p>
    <w:p w:rsidR="00214F2B" w:rsidRPr="00DA20BF" w:rsidRDefault="00214F2B" w:rsidP="00214F2B">
      <w:pPr>
        <w:rPr>
          <w:rFonts w:ascii="Arial" w:hAnsi="Arial" w:cs="Arial"/>
          <w:sz w:val="16"/>
          <w:szCs w:val="16"/>
        </w:rPr>
      </w:pPr>
      <w:r w:rsidRPr="00DA20BF">
        <w:rPr>
          <w:rFonts w:ascii="Arial" w:hAnsi="Arial" w:cs="Arial"/>
          <w:sz w:val="16"/>
          <w:szCs w:val="16"/>
        </w:rPr>
        <w:tab/>
        <w:t>Klasyfikacja jest zgodna z BN-80/6775-03/01 [14].</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2.3.1. Typy</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ab/>
        <w:t>W zależności od przeznaczenia rozróżnia się następujące typy krawężników betonowych:</w:t>
      </w:r>
    </w:p>
    <w:p w:rsidR="00214F2B" w:rsidRPr="00DA20BF" w:rsidRDefault="00214F2B" w:rsidP="00214F2B">
      <w:pPr>
        <w:rPr>
          <w:rFonts w:ascii="Arial" w:hAnsi="Arial" w:cs="Arial"/>
          <w:sz w:val="16"/>
          <w:szCs w:val="16"/>
        </w:rPr>
      </w:pPr>
      <w:r w:rsidRPr="00DA20BF">
        <w:rPr>
          <w:rFonts w:ascii="Arial" w:hAnsi="Arial" w:cs="Arial"/>
          <w:sz w:val="16"/>
          <w:szCs w:val="16"/>
        </w:rPr>
        <w:t>U   -   uliczne,</w:t>
      </w:r>
    </w:p>
    <w:p w:rsidR="00214F2B" w:rsidRPr="00DA20BF" w:rsidRDefault="00214F2B" w:rsidP="00214F2B">
      <w:pPr>
        <w:rPr>
          <w:rFonts w:ascii="Arial" w:hAnsi="Arial" w:cs="Arial"/>
          <w:sz w:val="16"/>
          <w:szCs w:val="16"/>
        </w:rPr>
      </w:pPr>
      <w:r w:rsidRPr="00DA20BF">
        <w:rPr>
          <w:rFonts w:ascii="Arial" w:hAnsi="Arial" w:cs="Arial"/>
          <w:sz w:val="16"/>
          <w:szCs w:val="16"/>
        </w:rPr>
        <w:t>D   -   drogowe.</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2.3.2. Rodzaje</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ab/>
        <w:t>W zależności od kształtu przekroju poprzecznego rozróżnia się następujące rodzaje krawężników betonowych:</w:t>
      </w:r>
    </w:p>
    <w:p w:rsidR="00214F2B" w:rsidRPr="00DA20BF"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prostokątne ścięte  - rodzaj „a”,</w:t>
      </w:r>
    </w:p>
    <w:p w:rsidR="00214F2B" w:rsidRPr="00DA20BF"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prostokątne</w:t>
      </w:r>
      <w:r w:rsidRPr="00DA20BF">
        <w:rPr>
          <w:rFonts w:ascii="Arial" w:hAnsi="Arial" w:cs="Arial"/>
          <w:sz w:val="16"/>
          <w:szCs w:val="16"/>
        </w:rPr>
        <w:tab/>
        <w:t xml:space="preserve">        - rodzaj „b”.</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2.3.3. Odmiany</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lastRenderedPageBreak/>
        <w:tab/>
        <w:t>W zależności od technologii i produkcji krawężników betonowych, rozróżnia się odmiany:</w:t>
      </w:r>
    </w:p>
    <w:p w:rsidR="00214F2B" w:rsidRPr="00DA20BF" w:rsidRDefault="00214F2B" w:rsidP="00214F2B">
      <w:pPr>
        <w:rPr>
          <w:rFonts w:ascii="Arial" w:hAnsi="Arial" w:cs="Arial"/>
          <w:sz w:val="16"/>
          <w:szCs w:val="16"/>
        </w:rPr>
      </w:pPr>
      <w:r w:rsidRPr="00DA20BF">
        <w:rPr>
          <w:rFonts w:ascii="Arial" w:hAnsi="Arial" w:cs="Arial"/>
          <w:sz w:val="16"/>
          <w:szCs w:val="16"/>
        </w:rPr>
        <w:t>1 - krawężnik betonowy jednowarstwowy,</w:t>
      </w:r>
    </w:p>
    <w:p w:rsidR="00214F2B" w:rsidRPr="00DA20BF" w:rsidRDefault="00214F2B" w:rsidP="00214F2B">
      <w:pPr>
        <w:rPr>
          <w:rFonts w:ascii="Arial" w:hAnsi="Arial" w:cs="Arial"/>
          <w:sz w:val="16"/>
          <w:szCs w:val="16"/>
        </w:rPr>
      </w:pPr>
      <w:r w:rsidRPr="00DA20BF">
        <w:rPr>
          <w:rFonts w:ascii="Arial" w:hAnsi="Arial" w:cs="Arial"/>
          <w:sz w:val="16"/>
          <w:szCs w:val="16"/>
        </w:rPr>
        <w:t>2 - krawężnik betonowy dwuwarstwowy.</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2.3.4. Gatunki</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ab/>
        <w:t>W zależności od dopuszczalnych wad, uszkodzeń krawężniki betonowe dzieli się na:</w:t>
      </w:r>
    </w:p>
    <w:p w:rsidR="00214F2B" w:rsidRPr="00DA20BF"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gatunek 1 - G1,</w:t>
      </w:r>
    </w:p>
    <w:p w:rsidR="00214F2B" w:rsidRPr="00DA20BF"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gatunek 2 - G2.</w:t>
      </w:r>
    </w:p>
    <w:p w:rsidR="00214F2B" w:rsidRPr="00DA20BF" w:rsidRDefault="00214F2B" w:rsidP="00214F2B">
      <w:pPr>
        <w:rPr>
          <w:rFonts w:ascii="Arial" w:hAnsi="Arial" w:cs="Arial"/>
          <w:sz w:val="16"/>
          <w:szCs w:val="16"/>
        </w:rPr>
      </w:pPr>
      <w:r w:rsidRPr="00DA20BF">
        <w:rPr>
          <w:rFonts w:ascii="Arial" w:hAnsi="Arial" w:cs="Arial"/>
          <w:sz w:val="16"/>
          <w:szCs w:val="16"/>
        </w:rPr>
        <w:tab/>
        <w:t>Przykład oznaczenia krawężnika betonowego ulicznego (U), prostokątnego (b), jednowarstwowego (1) o wymiarach 12 x 15 x 100 cm, gat. 1: Ub-1/12/15/100                     BN-80/6775-03/04 [15].</w:t>
      </w:r>
    </w:p>
    <w:p w:rsidR="00214F2B" w:rsidRPr="00DA20BF" w:rsidRDefault="00214F2B" w:rsidP="00214F2B">
      <w:pPr>
        <w:pStyle w:val="Nagwek2"/>
        <w:rPr>
          <w:b w:val="0"/>
          <w:i w:val="0"/>
          <w:sz w:val="16"/>
          <w:szCs w:val="16"/>
        </w:rPr>
      </w:pPr>
      <w:r w:rsidRPr="00DA20BF">
        <w:rPr>
          <w:b w:val="0"/>
          <w:i w:val="0"/>
          <w:sz w:val="16"/>
          <w:szCs w:val="16"/>
        </w:rPr>
        <w:t>2.4. Krawężniki betonowe - wymagania techniczne</w:t>
      </w:r>
    </w:p>
    <w:p w:rsidR="00214F2B" w:rsidRPr="00DA20BF" w:rsidRDefault="00214F2B" w:rsidP="00214F2B">
      <w:pPr>
        <w:rPr>
          <w:rFonts w:ascii="Arial" w:hAnsi="Arial" w:cs="Arial"/>
          <w:sz w:val="16"/>
          <w:szCs w:val="16"/>
        </w:rPr>
      </w:pPr>
      <w:r w:rsidRPr="00DA20BF">
        <w:rPr>
          <w:rFonts w:ascii="Arial" w:hAnsi="Arial" w:cs="Arial"/>
          <w:sz w:val="16"/>
          <w:szCs w:val="16"/>
        </w:rPr>
        <w:t>2.4.1. Kształt i wymiary</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ab/>
        <w:t>Kształt krawężników betonowych przedstawiono na rysunku 1, a wymiary podano w tablicy 1.</w:t>
      </w:r>
    </w:p>
    <w:p w:rsidR="00214F2B" w:rsidRPr="00DA20BF" w:rsidRDefault="00214F2B" w:rsidP="00214F2B">
      <w:pPr>
        <w:ind w:firstLine="709"/>
        <w:rPr>
          <w:rFonts w:ascii="Arial" w:hAnsi="Arial" w:cs="Arial"/>
          <w:sz w:val="16"/>
          <w:szCs w:val="16"/>
        </w:rPr>
      </w:pPr>
      <w:r w:rsidRPr="00DA20BF">
        <w:rPr>
          <w:rFonts w:ascii="Arial" w:hAnsi="Arial" w:cs="Arial"/>
          <w:sz w:val="16"/>
          <w:szCs w:val="16"/>
        </w:rPr>
        <w:t>Wymiary krawężników betonowych podano w tablicy 1.</w:t>
      </w:r>
    </w:p>
    <w:p w:rsidR="00214F2B" w:rsidRPr="00DA20BF" w:rsidRDefault="00214F2B" w:rsidP="00214F2B">
      <w:pPr>
        <w:ind w:firstLine="709"/>
        <w:rPr>
          <w:rFonts w:ascii="Arial" w:hAnsi="Arial" w:cs="Arial"/>
          <w:sz w:val="16"/>
          <w:szCs w:val="16"/>
        </w:rPr>
      </w:pPr>
      <w:r w:rsidRPr="00DA20BF">
        <w:rPr>
          <w:rFonts w:ascii="Arial" w:hAnsi="Arial" w:cs="Arial"/>
          <w:sz w:val="16"/>
          <w:szCs w:val="16"/>
        </w:rPr>
        <w:t>Dopuszczalne odchyłki wymiarów krawężników betonowych podano w tablicy 2.</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a) krawężnik rodzaju „a”</w:t>
      </w:r>
    </w:p>
    <w:p w:rsidR="00214F2B" w:rsidRPr="00DA20BF" w:rsidRDefault="00214F2B" w:rsidP="00214F2B">
      <w:pPr>
        <w:framePr w:hSpace="141" w:wrap="around" w:vAnchor="text" w:hAnchor="page" w:x="2587" w:y="201"/>
        <w:rPr>
          <w:rFonts w:ascii="Arial" w:hAnsi="Arial" w:cs="Arial"/>
          <w:sz w:val="16"/>
          <w:szCs w:val="16"/>
        </w:rPr>
      </w:pPr>
      <w:r w:rsidRPr="00DA20BF">
        <w:rPr>
          <w:rFonts w:ascii="Arial" w:hAnsi="Arial" w:cs="Arial"/>
          <w:noProof/>
          <w:sz w:val="16"/>
          <w:szCs w:val="16"/>
        </w:rPr>
        <w:drawing>
          <wp:inline distT="0" distB="0" distL="0" distR="0">
            <wp:extent cx="2562225" cy="1123950"/>
            <wp:effectExtent l="19050" t="0" r="9525"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 cstate="print"/>
                    <a:srcRect/>
                    <a:stretch>
                      <a:fillRect/>
                    </a:stretch>
                  </pic:blipFill>
                  <pic:spPr bwMode="auto">
                    <a:xfrm>
                      <a:off x="0" y="0"/>
                      <a:ext cx="2562225" cy="1123950"/>
                    </a:xfrm>
                    <a:prstGeom prst="rect">
                      <a:avLst/>
                    </a:prstGeom>
                    <a:noFill/>
                    <a:ln w="9525">
                      <a:noFill/>
                      <a:miter lim="800000"/>
                      <a:headEnd/>
                      <a:tailEnd/>
                    </a:ln>
                  </pic:spPr>
                </pic:pic>
              </a:graphicData>
            </a:graphic>
          </wp:inline>
        </w:drawing>
      </w:r>
    </w:p>
    <w:p w:rsidR="00214F2B" w:rsidRPr="00DA20BF" w:rsidRDefault="00214F2B" w:rsidP="00214F2B">
      <w:pPr>
        <w:rPr>
          <w:rFonts w:ascii="Arial" w:hAnsi="Arial" w:cs="Arial"/>
          <w:sz w:val="16"/>
          <w:szCs w:val="16"/>
        </w:rPr>
      </w:pPr>
    </w:p>
    <w:p w:rsidR="00214F2B" w:rsidRPr="00DA20BF" w:rsidRDefault="00214F2B" w:rsidP="00214F2B">
      <w:pPr>
        <w:rPr>
          <w:rFonts w:ascii="Arial" w:hAnsi="Arial" w:cs="Arial"/>
          <w:sz w:val="16"/>
          <w:szCs w:val="16"/>
        </w:rPr>
      </w:pPr>
    </w:p>
    <w:p w:rsidR="00214F2B" w:rsidRPr="00DA20BF" w:rsidRDefault="00214F2B" w:rsidP="00214F2B">
      <w:pPr>
        <w:rPr>
          <w:rFonts w:ascii="Arial" w:hAnsi="Arial" w:cs="Arial"/>
          <w:sz w:val="16"/>
          <w:szCs w:val="16"/>
        </w:rPr>
      </w:pPr>
    </w:p>
    <w:p w:rsidR="00214F2B" w:rsidRPr="00DA20BF" w:rsidRDefault="00214F2B" w:rsidP="00214F2B">
      <w:pPr>
        <w:rPr>
          <w:rFonts w:ascii="Arial" w:hAnsi="Arial" w:cs="Arial"/>
          <w:sz w:val="16"/>
          <w:szCs w:val="16"/>
        </w:rPr>
      </w:pPr>
    </w:p>
    <w:p w:rsidR="00214F2B" w:rsidRPr="00DA20BF" w:rsidRDefault="00214F2B" w:rsidP="00214F2B">
      <w:pPr>
        <w:rPr>
          <w:rFonts w:ascii="Arial" w:hAnsi="Arial" w:cs="Arial"/>
          <w:sz w:val="16"/>
          <w:szCs w:val="16"/>
        </w:rPr>
      </w:pPr>
    </w:p>
    <w:p w:rsidR="00214F2B" w:rsidRPr="00DA20BF" w:rsidRDefault="00214F2B" w:rsidP="00214F2B">
      <w:pPr>
        <w:rPr>
          <w:rFonts w:ascii="Arial" w:hAnsi="Arial" w:cs="Arial"/>
          <w:sz w:val="16"/>
          <w:szCs w:val="16"/>
        </w:rPr>
      </w:pPr>
    </w:p>
    <w:p w:rsidR="00214F2B" w:rsidRPr="00DA20BF" w:rsidRDefault="00214F2B" w:rsidP="00214F2B">
      <w:pPr>
        <w:rPr>
          <w:rFonts w:ascii="Arial" w:hAnsi="Arial" w:cs="Arial"/>
          <w:sz w:val="16"/>
          <w:szCs w:val="16"/>
        </w:rPr>
      </w:pPr>
    </w:p>
    <w:p w:rsidR="00214F2B" w:rsidRPr="00DA20BF" w:rsidRDefault="00214F2B" w:rsidP="00214F2B">
      <w:pPr>
        <w:rPr>
          <w:rFonts w:ascii="Arial" w:hAnsi="Arial" w:cs="Arial"/>
          <w:sz w:val="16"/>
          <w:szCs w:val="16"/>
        </w:rPr>
      </w:pPr>
    </w:p>
    <w:p w:rsidR="00214F2B" w:rsidRPr="00DA20BF" w:rsidRDefault="00214F2B" w:rsidP="00214F2B">
      <w:pPr>
        <w:rPr>
          <w:rFonts w:ascii="Arial" w:hAnsi="Arial" w:cs="Arial"/>
          <w:sz w:val="16"/>
          <w:szCs w:val="16"/>
        </w:rPr>
      </w:pPr>
    </w:p>
    <w:p w:rsidR="00214F2B" w:rsidRPr="00DA20BF" w:rsidRDefault="00214F2B" w:rsidP="00214F2B">
      <w:pPr>
        <w:rPr>
          <w:rFonts w:ascii="Arial" w:hAnsi="Arial" w:cs="Arial"/>
          <w:sz w:val="16"/>
          <w:szCs w:val="16"/>
        </w:rPr>
      </w:pPr>
      <w:r w:rsidRPr="00DA20BF">
        <w:rPr>
          <w:rFonts w:ascii="Arial" w:hAnsi="Arial" w:cs="Arial"/>
          <w:sz w:val="16"/>
          <w:szCs w:val="16"/>
        </w:rPr>
        <w:t>b) krawężnik rodzaju „b”</w:t>
      </w:r>
    </w:p>
    <w:p w:rsidR="00214F2B" w:rsidRPr="00DA20BF" w:rsidRDefault="00214F2B" w:rsidP="00214F2B">
      <w:pPr>
        <w:framePr w:hSpace="141" w:wrap="around" w:vAnchor="text" w:hAnchor="page" w:x="2947" w:y="99"/>
        <w:rPr>
          <w:rFonts w:ascii="Arial" w:hAnsi="Arial" w:cs="Arial"/>
          <w:sz w:val="16"/>
          <w:szCs w:val="16"/>
        </w:rPr>
      </w:pPr>
      <w:r w:rsidRPr="00DA20BF">
        <w:rPr>
          <w:rFonts w:ascii="Arial" w:hAnsi="Arial" w:cs="Arial"/>
          <w:noProof/>
          <w:sz w:val="16"/>
          <w:szCs w:val="16"/>
        </w:rPr>
        <w:drawing>
          <wp:inline distT="0" distB="0" distL="0" distR="0">
            <wp:extent cx="2381250" cy="1123950"/>
            <wp:effectExtent l="19050" t="0" r="0" b="0"/>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srcRect/>
                    <a:stretch>
                      <a:fillRect/>
                    </a:stretch>
                  </pic:blipFill>
                  <pic:spPr bwMode="auto">
                    <a:xfrm>
                      <a:off x="0" y="0"/>
                      <a:ext cx="2381250" cy="1123950"/>
                    </a:xfrm>
                    <a:prstGeom prst="rect">
                      <a:avLst/>
                    </a:prstGeom>
                    <a:noFill/>
                    <a:ln w="9525">
                      <a:noFill/>
                      <a:miter lim="800000"/>
                      <a:headEnd/>
                      <a:tailEnd/>
                    </a:ln>
                  </pic:spPr>
                </pic:pic>
              </a:graphicData>
            </a:graphic>
          </wp:inline>
        </w:drawing>
      </w:r>
    </w:p>
    <w:p w:rsidR="00214F2B" w:rsidRPr="00DA20BF" w:rsidRDefault="00214F2B" w:rsidP="00214F2B">
      <w:pPr>
        <w:rPr>
          <w:rFonts w:ascii="Arial" w:hAnsi="Arial" w:cs="Arial"/>
          <w:sz w:val="16"/>
          <w:szCs w:val="16"/>
        </w:rPr>
      </w:pPr>
    </w:p>
    <w:p w:rsidR="00214F2B" w:rsidRPr="00DA20BF" w:rsidRDefault="00214F2B" w:rsidP="00214F2B">
      <w:pPr>
        <w:rPr>
          <w:rFonts w:ascii="Arial" w:hAnsi="Arial" w:cs="Arial"/>
          <w:sz w:val="16"/>
          <w:szCs w:val="16"/>
        </w:rPr>
      </w:pPr>
    </w:p>
    <w:p w:rsidR="00214F2B" w:rsidRPr="00DA20BF" w:rsidRDefault="00214F2B" w:rsidP="00214F2B">
      <w:pPr>
        <w:rPr>
          <w:rFonts w:ascii="Arial" w:hAnsi="Arial" w:cs="Arial"/>
          <w:sz w:val="16"/>
          <w:szCs w:val="16"/>
        </w:rPr>
      </w:pPr>
    </w:p>
    <w:p w:rsidR="00214F2B" w:rsidRPr="00DA20BF" w:rsidRDefault="00214F2B" w:rsidP="00214F2B">
      <w:pPr>
        <w:rPr>
          <w:rFonts w:ascii="Arial" w:hAnsi="Arial" w:cs="Arial"/>
          <w:sz w:val="16"/>
          <w:szCs w:val="16"/>
        </w:rPr>
      </w:pPr>
    </w:p>
    <w:p w:rsidR="00214F2B" w:rsidRPr="00DA20BF" w:rsidRDefault="00214F2B" w:rsidP="00214F2B">
      <w:pPr>
        <w:rPr>
          <w:rFonts w:ascii="Arial" w:hAnsi="Arial" w:cs="Arial"/>
          <w:sz w:val="16"/>
          <w:szCs w:val="16"/>
        </w:rPr>
      </w:pPr>
    </w:p>
    <w:p w:rsidR="00214F2B" w:rsidRPr="00DA20BF" w:rsidRDefault="00214F2B" w:rsidP="00214F2B">
      <w:pPr>
        <w:rPr>
          <w:rFonts w:ascii="Arial" w:hAnsi="Arial" w:cs="Arial"/>
          <w:sz w:val="16"/>
          <w:szCs w:val="16"/>
        </w:rPr>
      </w:pPr>
    </w:p>
    <w:p w:rsidR="00214F2B" w:rsidRPr="00DA20BF" w:rsidRDefault="00214F2B" w:rsidP="00214F2B">
      <w:pPr>
        <w:rPr>
          <w:rFonts w:ascii="Arial" w:hAnsi="Arial" w:cs="Arial"/>
          <w:sz w:val="16"/>
          <w:szCs w:val="16"/>
        </w:rPr>
      </w:pPr>
    </w:p>
    <w:p w:rsidR="00214F2B" w:rsidRPr="00DA20BF" w:rsidRDefault="00214F2B" w:rsidP="00214F2B">
      <w:pPr>
        <w:rPr>
          <w:rFonts w:ascii="Arial" w:hAnsi="Arial" w:cs="Arial"/>
          <w:sz w:val="16"/>
          <w:szCs w:val="16"/>
        </w:rPr>
      </w:pPr>
    </w:p>
    <w:p w:rsidR="00214F2B" w:rsidRPr="00DA20BF" w:rsidRDefault="00214F2B" w:rsidP="00214F2B">
      <w:pPr>
        <w:rPr>
          <w:rFonts w:ascii="Arial" w:hAnsi="Arial" w:cs="Arial"/>
          <w:sz w:val="16"/>
          <w:szCs w:val="16"/>
        </w:rPr>
      </w:pPr>
    </w:p>
    <w:p w:rsidR="00214F2B" w:rsidRPr="00DA20BF" w:rsidRDefault="00214F2B" w:rsidP="00214F2B">
      <w:pPr>
        <w:rPr>
          <w:rFonts w:ascii="Arial" w:hAnsi="Arial" w:cs="Arial"/>
          <w:sz w:val="16"/>
          <w:szCs w:val="16"/>
        </w:rPr>
      </w:pPr>
      <w:r w:rsidRPr="00DA20BF">
        <w:rPr>
          <w:rFonts w:ascii="Arial" w:hAnsi="Arial" w:cs="Arial"/>
          <w:sz w:val="16"/>
          <w:szCs w:val="16"/>
        </w:rPr>
        <w:t>c) wpusty na powierzchniach stykowych krawężników</w:t>
      </w:r>
    </w:p>
    <w:p w:rsidR="00214F2B" w:rsidRPr="00DA20BF" w:rsidRDefault="00214F2B" w:rsidP="00214F2B">
      <w:pPr>
        <w:framePr w:hSpace="141" w:wrap="around" w:vAnchor="text" w:hAnchor="page" w:x="2887" w:y="122"/>
        <w:rPr>
          <w:rFonts w:ascii="Arial" w:hAnsi="Arial" w:cs="Arial"/>
          <w:sz w:val="16"/>
          <w:szCs w:val="16"/>
        </w:rPr>
      </w:pPr>
      <w:r w:rsidRPr="00DA20BF">
        <w:rPr>
          <w:rFonts w:ascii="Arial" w:hAnsi="Arial" w:cs="Arial"/>
          <w:noProof/>
          <w:sz w:val="16"/>
          <w:szCs w:val="16"/>
        </w:rPr>
        <w:drawing>
          <wp:inline distT="0" distB="0" distL="0" distR="0">
            <wp:extent cx="2066925" cy="923925"/>
            <wp:effectExtent l="19050" t="0" r="9525" b="0"/>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srcRect/>
                    <a:stretch>
                      <a:fillRect/>
                    </a:stretch>
                  </pic:blipFill>
                  <pic:spPr bwMode="auto">
                    <a:xfrm>
                      <a:off x="0" y="0"/>
                      <a:ext cx="2066925" cy="923925"/>
                    </a:xfrm>
                    <a:prstGeom prst="rect">
                      <a:avLst/>
                    </a:prstGeom>
                    <a:noFill/>
                    <a:ln w="9525">
                      <a:noFill/>
                      <a:miter lim="800000"/>
                      <a:headEnd/>
                      <a:tailEnd/>
                    </a:ln>
                  </pic:spPr>
                </pic:pic>
              </a:graphicData>
            </a:graphic>
          </wp:inline>
        </w:drawing>
      </w:r>
    </w:p>
    <w:p w:rsidR="00214F2B" w:rsidRPr="00DA20BF" w:rsidRDefault="00214F2B" w:rsidP="00214F2B">
      <w:pPr>
        <w:rPr>
          <w:rFonts w:ascii="Arial" w:hAnsi="Arial" w:cs="Arial"/>
          <w:sz w:val="16"/>
          <w:szCs w:val="16"/>
        </w:rPr>
      </w:pPr>
    </w:p>
    <w:p w:rsidR="00214F2B" w:rsidRPr="00DA20BF" w:rsidRDefault="00214F2B" w:rsidP="00214F2B">
      <w:pPr>
        <w:rPr>
          <w:rFonts w:ascii="Arial" w:hAnsi="Arial" w:cs="Arial"/>
          <w:sz w:val="16"/>
          <w:szCs w:val="16"/>
        </w:rPr>
      </w:pPr>
    </w:p>
    <w:p w:rsidR="00214F2B" w:rsidRPr="00DA20BF" w:rsidRDefault="00214F2B" w:rsidP="00214F2B">
      <w:pPr>
        <w:rPr>
          <w:rFonts w:ascii="Arial" w:hAnsi="Arial" w:cs="Arial"/>
          <w:sz w:val="16"/>
          <w:szCs w:val="16"/>
        </w:rPr>
      </w:pPr>
    </w:p>
    <w:p w:rsidR="00214F2B" w:rsidRPr="00DA20BF" w:rsidRDefault="00214F2B" w:rsidP="00214F2B">
      <w:pPr>
        <w:rPr>
          <w:rFonts w:ascii="Arial" w:hAnsi="Arial" w:cs="Arial"/>
          <w:sz w:val="16"/>
          <w:szCs w:val="16"/>
        </w:rPr>
      </w:pPr>
    </w:p>
    <w:p w:rsidR="00214F2B" w:rsidRPr="00DA20BF" w:rsidRDefault="00214F2B" w:rsidP="00214F2B">
      <w:pPr>
        <w:rPr>
          <w:rFonts w:ascii="Arial" w:hAnsi="Arial" w:cs="Arial"/>
          <w:sz w:val="16"/>
          <w:szCs w:val="16"/>
        </w:rPr>
      </w:pPr>
    </w:p>
    <w:p w:rsidR="00214F2B" w:rsidRPr="00DA20BF" w:rsidRDefault="00214F2B" w:rsidP="00214F2B">
      <w:pPr>
        <w:rPr>
          <w:rFonts w:ascii="Arial" w:hAnsi="Arial" w:cs="Arial"/>
          <w:sz w:val="16"/>
          <w:szCs w:val="16"/>
        </w:rPr>
      </w:pPr>
    </w:p>
    <w:p w:rsidR="00214F2B" w:rsidRPr="00DA20BF" w:rsidRDefault="00214F2B" w:rsidP="00214F2B">
      <w:pPr>
        <w:rPr>
          <w:rFonts w:ascii="Arial" w:hAnsi="Arial" w:cs="Arial"/>
          <w:sz w:val="16"/>
          <w:szCs w:val="16"/>
        </w:rPr>
      </w:pPr>
    </w:p>
    <w:p w:rsidR="00214F2B" w:rsidRPr="00DA20BF" w:rsidRDefault="00214F2B" w:rsidP="00214F2B">
      <w:pPr>
        <w:rPr>
          <w:rFonts w:ascii="Arial" w:hAnsi="Arial" w:cs="Arial"/>
          <w:sz w:val="16"/>
          <w:szCs w:val="16"/>
        </w:rPr>
      </w:pPr>
      <w:r w:rsidRPr="00DA20BF">
        <w:rPr>
          <w:rFonts w:ascii="Arial" w:hAnsi="Arial" w:cs="Arial"/>
          <w:sz w:val="16"/>
          <w:szCs w:val="16"/>
        </w:rPr>
        <w:t>Rys. 1. Wymiarowanie krawężników</w:t>
      </w:r>
    </w:p>
    <w:p w:rsidR="00214F2B" w:rsidRPr="00DA20BF" w:rsidRDefault="00214F2B" w:rsidP="00214F2B">
      <w:pPr>
        <w:rPr>
          <w:rFonts w:ascii="Arial" w:hAnsi="Arial" w:cs="Arial"/>
          <w:sz w:val="16"/>
          <w:szCs w:val="16"/>
        </w:rPr>
      </w:pPr>
    </w:p>
    <w:p w:rsidR="00214F2B" w:rsidRPr="00DA20BF" w:rsidRDefault="00214F2B" w:rsidP="00214F2B">
      <w:pPr>
        <w:spacing w:before="120" w:after="120"/>
        <w:rPr>
          <w:rFonts w:ascii="Arial" w:hAnsi="Arial" w:cs="Arial"/>
          <w:sz w:val="16"/>
          <w:szCs w:val="16"/>
        </w:rPr>
      </w:pPr>
      <w:r w:rsidRPr="00DA20BF">
        <w:rPr>
          <w:rFonts w:ascii="Arial" w:hAnsi="Arial" w:cs="Arial"/>
          <w:sz w:val="16"/>
          <w:szCs w:val="16"/>
        </w:rPr>
        <w:t>Tablica 1. Wymiary krawężników betonowych</w:t>
      </w:r>
    </w:p>
    <w:tbl>
      <w:tblPr>
        <w:tblW w:w="0" w:type="auto"/>
        <w:tblLayout w:type="fixed"/>
        <w:tblCellMar>
          <w:left w:w="70" w:type="dxa"/>
          <w:right w:w="70" w:type="dxa"/>
        </w:tblCellMar>
        <w:tblLook w:val="0000"/>
      </w:tblPr>
      <w:tblGrid>
        <w:gridCol w:w="1063"/>
        <w:gridCol w:w="1134"/>
        <w:gridCol w:w="704"/>
        <w:gridCol w:w="669"/>
        <w:gridCol w:w="668"/>
        <w:gridCol w:w="1088"/>
        <w:gridCol w:w="1088"/>
        <w:gridCol w:w="1088"/>
        <w:gridCol w:w="7"/>
      </w:tblGrid>
      <w:tr w:rsidR="00214F2B" w:rsidRPr="00DA20BF" w:rsidTr="00214F2B">
        <w:tc>
          <w:tcPr>
            <w:tcW w:w="1063" w:type="dxa"/>
            <w:tcBorders>
              <w:top w:val="single" w:sz="6" w:space="0" w:color="auto"/>
              <w:left w:val="single" w:sz="6" w:space="0" w:color="auto"/>
            </w:tcBorders>
          </w:tcPr>
          <w:p w:rsidR="00214F2B" w:rsidRPr="00DA20BF" w:rsidRDefault="00214F2B" w:rsidP="00214F2B">
            <w:pPr>
              <w:spacing w:before="120"/>
              <w:jc w:val="center"/>
              <w:rPr>
                <w:rFonts w:ascii="Arial" w:hAnsi="Arial" w:cs="Arial"/>
                <w:sz w:val="16"/>
                <w:szCs w:val="16"/>
              </w:rPr>
            </w:pPr>
            <w:r w:rsidRPr="00DA20BF">
              <w:rPr>
                <w:rFonts w:ascii="Arial" w:hAnsi="Arial" w:cs="Arial"/>
                <w:sz w:val="16"/>
                <w:szCs w:val="16"/>
              </w:rPr>
              <w:t>Typ</w:t>
            </w:r>
          </w:p>
        </w:tc>
        <w:tc>
          <w:tcPr>
            <w:tcW w:w="1134" w:type="dxa"/>
            <w:tcBorders>
              <w:top w:val="single" w:sz="6" w:space="0" w:color="auto"/>
              <w:left w:val="single" w:sz="6" w:space="0" w:color="auto"/>
            </w:tcBorders>
          </w:tcPr>
          <w:p w:rsidR="00214F2B" w:rsidRPr="00DA20BF" w:rsidRDefault="00214F2B" w:rsidP="00214F2B">
            <w:pPr>
              <w:spacing w:before="120"/>
              <w:jc w:val="center"/>
              <w:rPr>
                <w:rFonts w:ascii="Arial" w:hAnsi="Arial" w:cs="Arial"/>
                <w:sz w:val="16"/>
                <w:szCs w:val="16"/>
              </w:rPr>
            </w:pPr>
            <w:r w:rsidRPr="00DA20BF">
              <w:rPr>
                <w:rFonts w:ascii="Arial" w:hAnsi="Arial" w:cs="Arial"/>
                <w:sz w:val="16"/>
                <w:szCs w:val="16"/>
              </w:rPr>
              <w:t>Rodzaj</w:t>
            </w:r>
          </w:p>
        </w:tc>
        <w:tc>
          <w:tcPr>
            <w:tcW w:w="5312" w:type="dxa"/>
            <w:gridSpan w:val="7"/>
            <w:tcBorders>
              <w:top w:val="single" w:sz="6" w:space="0" w:color="auto"/>
              <w:left w:val="single" w:sz="6" w:space="0" w:color="auto"/>
              <w:bottom w:val="single" w:sz="6" w:space="0" w:color="auto"/>
              <w:right w:val="single" w:sz="6" w:space="0" w:color="auto"/>
            </w:tcBorders>
          </w:tcPr>
          <w:p w:rsidR="00214F2B" w:rsidRPr="00DA20BF" w:rsidRDefault="00214F2B" w:rsidP="00214F2B">
            <w:pPr>
              <w:spacing w:before="60" w:after="60"/>
              <w:jc w:val="center"/>
              <w:rPr>
                <w:rFonts w:ascii="Arial" w:hAnsi="Arial" w:cs="Arial"/>
                <w:sz w:val="16"/>
                <w:szCs w:val="16"/>
              </w:rPr>
            </w:pPr>
            <w:r w:rsidRPr="00DA20BF">
              <w:rPr>
                <w:rFonts w:ascii="Arial" w:hAnsi="Arial" w:cs="Arial"/>
                <w:sz w:val="16"/>
                <w:szCs w:val="16"/>
              </w:rPr>
              <w:t>Wymiary krawężników,   cm</w:t>
            </w:r>
          </w:p>
        </w:tc>
      </w:tr>
      <w:tr w:rsidR="00214F2B" w:rsidRPr="00DA20BF" w:rsidTr="00214F2B">
        <w:trPr>
          <w:gridAfter w:val="1"/>
          <w:wAfter w:w="7" w:type="dxa"/>
        </w:trPr>
        <w:tc>
          <w:tcPr>
            <w:tcW w:w="1063" w:type="dxa"/>
            <w:tcBorders>
              <w:left w:val="single" w:sz="6" w:space="0" w:color="auto"/>
              <w:bottom w:val="double" w:sz="6" w:space="0" w:color="auto"/>
              <w:right w:val="single" w:sz="6" w:space="0" w:color="auto"/>
            </w:tcBorders>
          </w:tcPr>
          <w:p w:rsidR="00214F2B" w:rsidRPr="00DA20BF" w:rsidRDefault="00214F2B" w:rsidP="00214F2B">
            <w:pPr>
              <w:jc w:val="center"/>
              <w:rPr>
                <w:rFonts w:ascii="Arial" w:hAnsi="Arial" w:cs="Arial"/>
                <w:sz w:val="16"/>
                <w:szCs w:val="16"/>
              </w:rPr>
            </w:pPr>
            <w:r w:rsidRPr="00DA20BF">
              <w:rPr>
                <w:rFonts w:ascii="Arial" w:hAnsi="Arial" w:cs="Arial"/>
                <w:sz w:val="16"/>
                <w:szCs w:val="16"/>
              </w:rPr>
              <w:t>krawężnika</w:t>
            </w:r>
          </w:p>
        </w:tc>
        <w:tc>
          <w:tcPr>
            <w:tcW w:w="1134" w:type="dxa"/>
            <w:tcBorders>
              <w:left w:val="nil"/>
              <w:bottom w:val="double" w:sz="6" w:space="0" w:color="auto"/>
            </w:tcBorders>
          </w:tcPr>
          <w:p w:rsidR="00214F2B" w:rsidRPr="00DA20BF" w:rsidRDefault="00214F2B" w:rsidP="00214F2B">
            <w:pPr>
              <w:jc w:val="center"/>
              <w:rPr>
                <w:rFonts w:ascii="Arial" w:hAnsi="Arial" w:cs="Arial"/>
                <w:sz w:val="16"/>
                <w:szCs w:val="16"/>
              </w:rPr>
            </w:pPr>
            <w:r w:rsidRPr="00DA20BF">
              <w:rPr>
                <w:rFonts w:ascii="Arial" w:hAnsi="Arial" w:cs="Arial"/>
                <w:sz w:val="16"/>
                <w:szCs w:val="16"/>
              </w:rPr>
              <w:t>krawężnika</w:t>
            </w:r>
          </w:p>
        </w:tc>
        <w:tc>
          <w:tcPr>
            <w:tcW w:w="704" w:type="dxa"/>
            <w:tcBorders>
              <w:top w:val="single" w:sz="6" w:space="0" w:color="auto"/>
              <w:left w:val="single" w:sz="6" w:space="0" w:color="auto"/>
              <w:bottom w:val="double" w:sz="6" w:space="0" w:color="auto"/>
              <w:right w:val="single" w:sz="6" w:space="0" w:color="auto"/>
            </w:tcBorders>
          </w:tcPr>
          <w:p w:rsidR="00214F2B" w:rsidRPr="00DA20BF" w:rsidRDefault="00214F2B" w:rsidP="00214F2B">
            <w:pPr>
              <w:spacing w:before="60" w:after="60"/>
              <w:jc w:val="center"/>
              <w:rPr>
                <w:rFonts w:ascii="Arial" w:hAnsi="Arial" w:cs="Arial"/>
                <w:sz w:val="16"/>
                <w:szCs w:val="16"/>
              </w:rPr>
            </w:pPr>
            <w:r w:rsidRPr="00DA20BF">
              <w:rPr>
                <w:rFonts w:ascii="Arial" w:hAnsi="Arial" w:cs="Arial"/>
                <w:sz w:val="16"/>
                <w:szCs w:val="16"/>
              </w:rPr>
              <w:t>l</w:t>
            </w:r>
          </w:p>
        </w:tc>
        <w:tc>
          <w:tcPr>
            <w:tcW w:w="669" w:type="dxa"/>
            <w:tcBorders>
              <w:top w:val="single" w:sz="6" w:space="0" w:color="auto"/>
              <w:left w:val="single" w:sz="6" w:space="0" w:color="auto"/>
              <w:bottom w:val="double" w:sz="6" w:space="0" w:color="auto"/>
              <w:right w:val="single" w:sz="6" w:space="0" w:color="auto"/>
            </w:tcBorders>
          </w:tcPr>
          <w:p w:rsidR="00214F2B" w:rsidRPr="00DA20BF" w:rsidRDefault="00214F2B" w:rsidP="00214F2B">
            <w:pPr>
              <w:spacing w:before="60" w:after="60"/>
              <w:jc w:val="center"/>
              <w:rPr>
                <w:rFonts w:ascii="Arial" w:hAnsi="Arial" w:cs="Arial"/>
                <w:sz w:val="16"/>
                <w:szCs w:val="16"/>
              </w:rPr>
            </w:pPr>
            <w:r w:rsidRPr="00DA20BF">
              <w:rPr>
                <w:rFonts w:ascii="Arial" w:hAnsi="Arial" w:cs="Arial"/>
                <w:sz w:val="16"/>
                <w:szCs w:val="16"/>
              </w:rPr>
              <w:t>b</w:t>
            </w:r>
          </w:p>
        </w:tc>
        <w:tc>
          <w:tcPr>
            <w:tcW w:w="668" w:type="dxa"/>
            <w:tcBorders>
              <w:top w:val="single" w:sz="6" w:space="0" w:color="auto"/>
              <w:left w:val="single" w:sz="6" w:space="0" w:color="auto"/>
              <w:bottom w:val="double" w:sz="6" w:space="0" w:color="auto"/>
              <w:right w:val="single" w:sz="6" w:space="0" w:color="auto"/>
            </w:tcBorders>
          </w:tcPr>
          <w:p w:rsidR="00214F2B" w:rsidRPr="00DA20BF" w:rsidRDefault="00214F2B" w:rsidP="00214F2B">
            <w:pPr>
              <w:spacing w:before="60" w:after="60"/>
              <w:jc w:val="center"/>
              <w:rPr>
                <w:rFonts w:ascii="Arial" w:hAnsi="Arial" w:cs="Arial"/>
                <w:sz w:val="16"/>
                <w:szCs w:val="16"/>
              </w:rPr>
            </w:pPr>
            <w:r w:rsidRPr="00DA20BF">
              <w:rPr>
                <w:rFonts w:ascii="Arial" w:hAnsi="Arial" w:cs="Arial"/>
                <w:sz w:val="16"/>
                <w:szCs w:val="16"/>
              </w:rPr>
              <w:t>h</w:t>
            </w:r>
          </w:p>
        </w:tc>
        <w:tc>
          <w:tcPr>
            <w:tcW w:w="1088" w:type="dxa"/>
            <w:tcBorders>
              <w:top w:val="single" w:sz="6" w:space="0" w:color="auto"/>
              <w:left w:val="single" w:sz="6" w:space="0" w:color="auto"/>
              <w:bottom w:val="double" w:sz="6" w:space="0" w:color="auto"/>
              <w:right w:val="single" w:sz="6" w:space="0" w:color="auto"/>
            </w:tcBorders>
          </w:tcPr>
          <w:p w:rsidR="00214F2B" w:rsidRPr="00DA20BF" w:rsidRDefault="00214F2B" w:rsidP="00214F2B">
            <w:pPr>
              <w:spacing w:before="60" w:after="60"/>
              <w:jc w:val="center"/>
              <w:rPr>
                <w:rFonts w:ascii="Arial" w:hAnsi="Arial" w:cs="Arial"/>
                <w:sz w:val="16"/>
                <w:szCs w:val="16"/>
              </w:rPr>
            </w:pPr>
            <w:r w:rsidRPr="00DA20BF">
              <w:rPr>
                <w:rFonts w:ascii="Arial" w:hAnsi="Arial" w:cs="Arial"/>
                <w:sz w:val="16"/>
                <w:szCs w:val="16"/>
              </w:rPr>
              <w:t>c</w:t>
            </w:r>
          </w:p>
        </w:tc>
        <w:tc>
          <w:tcPr>
            <w:tcW w:w="1088" w:type="dxa"/>
            <w:tcBorders>
              <w:top w:val="single" w:sz="6" w:space="0" w:color="auto"/>
              <w:left w:val="single" w:sz="6" w:space="0" w:color="auto"/>
              <w:bottom w:val="double" w:sz="6" w:space="0" w:color="auto"/>
              <w:right w:val="single" w:sz="6" w:space="0" w:color="auto"/>
            </w:tcBorders>
          </w:tcPr>
          <w:p w:rsidR="00214F2B" w:rsidRPr="00DA20BF" w:rsidRDefault="00214F2B" w:rsidP="00214F2B">
            <w:pPr>
              <w:spacing w:before="60" w:after="60"/>
              <w:jc w:val="center"/>
              <w:rPr>
                <w:rFonts w:ascii="Arial" w:hAnsi="Arial" w:cs="Arial"/>
                <w:sz w:val="16"/>
                <w:szCs w:val="16"/>
              </w:rPr>
            </w:pPr>
            <w:r w:rsidRPr="00DA20BF">
              <w:rPr>
                <w:rFonts w:ascii="Arial" w:hAnsi="Arial" w:cs="Arial"/>
                <w:sz w:val="16"/>
                <w:szCs w:val="16"/>
              </w:rPr>
              <w:t>d</w:t>
            </w:r>
          </w:p>
        </w:tc>
        <w:tc>
          <w:tcPr>
            <w:tcW w:w="1088" w:type="dxa"/>
            <w:tcBorders>
              <w:top w:val="single" w:sz="6" w:space="0" w:color="auto"/>
              <w:left w:val="single" w:sz="6" w:space="0" w:color="auto"/>
              <w:bottom w:val="double" w:sz="6" w:space="0" w:color="auto"/>
              <w:right w:val="single" w:sz="6" w:space="0" w:color="auto"/>
            </w:tcBorders>
          </w:tcPr>
          <w:p w:rsidR="00214F2B" w:rsidRPr="00DA20BF" w:rsidRDefault="00214F2B" w:rsidP="00214F2B">
            <w:pPr>
              <w:spacing w:before="60" w:after="60"/>
              <w:jc w:val="center"/>
              <w:rPr>
                <w:rFonts w:ascii="Arial" w:hAnsi="Arial" w:cs="Arial"/>
                <w:sz w:val="16"/>
                <w:szCs w:val="16"/>
              </w:rPr>
            </w:pPr>
            <w:proofErr w:type="spellStart"/>
            <w:r w:rsidRPr="00DA20BF">
              <w:rPr>
                <w:rFonts w:ascii="Arial" w:hAnsi="Arial" w:cs="Arial"/>
                <w:sz w:val="16"/>
                <w:szCs w:val="16"/>
              </w:rPr>
              <w:t>r</w:t>
            </w:r>
            <w:proofErr w:type="spellEnd"/>
          </w:p>
        </w:tc>
      </w:tr>
      <w:tr w:rsidR="00214F2B" w:rsidRPr="00DA20BF" w:rsidTr="00214F2B">
        <w:trPr>
          <w:gridAfter w:val="1"/>
          <w:wAfter w:w="7" w:type="dxa"/>
        </w:trPr>
        <w:tc>
          <w:tcPr>
            <w:tcW w:w="1063" w:type="dxa"/>
            <w:tcBorders>
              <w:left w:val="single" w:sz="6" w:space="0" w:color="auto"/>
              <w:bottom w:val="single" w:sz="6" w:space="0" w:color="auto"/>
              <w:right w:val="single" w:sz="6" w:space="0" w:color="auto"/>
            </w:tcBorders>
          </w:tcPr>
          <w:p w:rsidR="00214F2B" w:rsidRPr="00DA20BF" w:rsidRDefault="00214F2B" w:rsidP="00214F2B">
            <w:pPr>
              <w:spacing w:before="180"/>
              <w:jc w:val="center"/>
              <w:rPr>
                <w:rFonts w:ascii="Arial" w:hAnsi="Arial" w:cs="Arial"/>
                <w:sz w:val="16"/>
                <w:szCs w:val="16"/>
              </w:rPr>
            </w:pPr>
            <w:r w:rsidRPr="00DA20BF">
              <w:rPr>
                <w:rFonts w:ascii="Arial" w:hAnsi="Arial" w:cs="Arial"/>
                <w:sz w:val="16"/>
                <w:szCs w:val="16"/>
              </w:rPr>
              <w:t>U</w:t>
            </w:r>
          </w:p>
        </w:tc>
        <w:tc>
          <w:tcPr>
            <w:tcW w:w="1134" w:type="dxa"/>
            <w:tcBorders>
              <w:left w:val="single" w:sz="6" w:space="0" w:color="auto"/>
              <w:bottom w:val="single" w:sz="6" w:space="0" w:color="auto"/>
            </w:tcBorders>
          </w:tcPr>
          <w:p w:rsidR="00214F2B" w:rsidRPr="00DA20BF" w:rsidRDefault="00214F2B" w:rsidP="00214F2B">
            <w:pPr>
              <w:spacing w:before="180"/>
              <w:jc w:val="center"/>
              <w:rPr>
                <w:rFonts w:ascii="Arial" w:hAnsi="Arial" w:cs="Arial"/>
                <w:sz w:val="16"/>
                <w:szCs w:val="16"/>
              </w:rPr>
            </w:pPr>
            <w:r w:rsidRPr="00DA20BF">
              <w:rPr>
                <w:rFonts w:ascii="Arial" w:hAnsi="Arial" w:cs="Arial"/>
                <w:sz w:val="16"/>
                <w:szCs w:val="16"/>
              </w:rPr>
              <w:t>a</w:t>
            </w:r>
          </w:p>
        </w:tc>
        <w:tc>
          <w:tcPr>
            <w:tcW w:w="704" w:type="dxa"/>
            <w:tcBorders>
              <w:left w:val="single" w:sz="6" w:space="0" w:color="auto"/>
              <w:bottom w:val="single" w:sz="6" w:space="0" w:color="auto"/>
              <w:right w:val="single" w:sz="6" w:space="0" w:color="auto"/>
            </w:tcBorders>
          </w:tcPr>
          <w:p w:rsidR="00214F2B" w:rsidRPr="00DA20BF" w:rsidRDefault="00214F2B" w:rsidP="00214F2B">
            <w:pPr>
              <w:spacing w:before="180"/>
              <w:jc w:val="center"/>
              <w:rPr>
                <w:rFonts w:ascii="Arial" w:hAnsi="Arial" w:cs="Arial"/>
                <w:sz w:val="16"/>
                <w:szCs w:val="16"/>
              </w:rPr>
            </w:pPr>
            <w:r w:rsidRPr="00DA20BF">
              <w:rPr>
                <w:rFonts w:ascii="Arial" w:hAnsi="Arial" w:cs="Arial"/>
                <w:sz w:val="16"/>
                <w:szCs w:val="16"/>
              </w:rPr>
              <w:t>100</w:t>
            </w:r>
          </w:p>
        </w:tc>
        <w:tc>
          <w:tcPr>
            <w:tcW w:w="669" w:type="dxa"/>
            <w:tcBorders>
              <w:left w:val="single" w:sz="6" w:space="0" w:color="auto"/>
              <w:bottom w:val="single" w:sz="6" w:space="0" w:color="auto"/>
              <w:right w:val="single" w:sz="6" w:space="0" w:color="auto"/>
            </w:tcBorders>
          </w:tcPr>
          <w:p w:rsidR="00214F2B" w:rsidRPr="00DA20BF" w:rsidRDefault="00214F2B" w:rsidP="00214F2B">
            <w:pPr>
              <w:spacing w:before="60"/>
              <w:jc w:val="center"/>
              <w:rPr>
                <w:rFonts w:ascii="Arial" w:hAnsi="Arial" w:cs="Arial"/>
                <w:sz w:val="16"/>
                <w:szCs w:val="16"/>
              </w:rPr>
            </w:pPr>
            <w:r w:rsidRPr="00DA20BF">
              <w:rPr>
                <w:rFonts w:ascii="Arial" w:hAnsi="Arial" w:cs="Arial"/>
                <w:sz w:val="16"/>
                <w:szCs w:val="16"/>
              </w:rPr>
              <w:t>20</w:t>
            </w:r>
          </w:p>
          <w:p w:rsidR="00214F2B" w:rsidRPr="00DA20BF" w:rsidRDefault="00214F2B" w:rsidP="00214F2B">
            <w:pPr>
              <w:spacing w:after="60"/>
              <w:jc w:val="center"/>
              <w:rPr>
                <w:rFonts w:ascii="Arial" w:hAnsi="Arial" w:cs="Arial"/>
                <w:sz w:val="16"/>
                <w:szCs w:val="16"/>
              </w:rPr>
            </w:pPr>
            <w:r w:rsidRPr="00DA20BF">
              <w:rPr>
                <w:rFonts w:ascii="Arial" w:hAnsi="Arial" w:cs="Arial"/>
                <w:sz w:val="16"/>
                <w:szCs w:val="16"/>
              </w:rPr>
              <w:t>15</w:t>
            </w:r>
          </w:p>
        </w:tc>
        <w:tc>
          <w:tcPr>
            <w:tcW w:w="668" w:type="dxa"/>
            <w:tcBorders>
              <w:left w:val="single" w:sz="6" w:space="0" w:color="auto"/>
              <w:bottom w:val="single" w:sz="6" w:space="0" w:color="auto"/>
              <w:right w:val="single" w:sz="6" w:space="0" w:color="auto"/>
            </w:tcBorders>
          </w:tcPr>
          <w:p w:rsidR="00214F2B" w:rsidRPr="00DA20BF" w:rsidRDefault="00214F2B" w:rsidP="00214F2B">
            <w:pPr>
              <w:spacing w:before="60"/>
              <w:jc w:val="center"/>
              <w:rPr>
                <w:rFonts w:ascii="Arial" w:hAnsi="Arial" w:cs="Arial"/>
                <w:sz w:val="16"/>
                <w:szCs w:val="16"/>
              </w:rPr>
            </w:pPr>
            <w:r w:rsidRPr="00DA20BF">
              <w:rPr>
                <w:rFonts w:ascii="Arial" w:hAnsi="Arial" w:cs="Arial"/>
                <w:sz w:val="16"/>
                <w:szCs w:val="16"/>
              </w:rPr>
              <w:t>30</w:t>
            </w:r>
          </w:p>
        </w:tc>
        <w:tc>
          <w:tcPr>
            <w:tcW w:w="1088" w:type="dxa"/>
            <w:tcBorders>
              <w:left w:val="single" w:sz="6" w:space="0" w:color="auto"/>
              <w:bottom w:val="single" w:sz="6" w:space="0" w:color="auto"/>
              <w:right w:val="single" w:sz="6" w:space="0" w:color="auto"/>
            </w:tcBorders>
          </w:tcPr>
          <w:p w:rsidR="00214F2B" w:rsidRPr="00DA20BF" w:rsidRDefault="00214F2B" w:rsidP="00214F2B">
            <w:pPr>
              <w:spacing w:before="60"/>
              <w:jc w:val="center"/>
              <w:rPr>
                <w:rFonts w:ascii="Arial" w:hAnsi="Arial" w:cs="Arial"/>
                <w:sz w:val="16"/>
                <w:szCs w:val="16"/>
              </w:rPr>
            </w:pPr>
            <w:r w:rsidRPr="00DA20BF">
              <w:rPr>
                <w:rFonts w:ascii="Arial" w:hAnsi="Arial" w:cs="Arial"/>
                <w:sz w:val="16"/>
                <w:szCs w:val="16"/>
              </w:rPr>
              <w:t>min. 3</w:t>
            </w:r>
          </w:p>
          <w:p w:rsidR="00214F2B" w:rsidRPr="00DA20BF" w:rsidRDefault="00214F2B" w:rsidP="00214F2B">
            <w:pPr>
              <w:jc w:val="center"/>
              <w:rPr>
                <w:rFonts w:ascii="Arial" w:hAnsi="Arial" w:cs="Arial"/>
                <w:sz w:val="16"/>
                <w:szCs w:val="16"/>
              </w:rPr>
            </w:pPr>
            <w:proofErr w:type="spellStart"/>
            <w:r w:rsidRPr="00DA20BF">
              <w:rPr>
                <w:rFonts w:ascii="Arial" w:hAnsi="Arial" w:cs="Arial"/>
                <w:sz w:val="16"/>
                <w:szCs w:val="16"/>
              </w:rPr>
              <w:t>max</w:t>
            </w:r>
            <w:proofErr w:type="spellEnd"/>
            <w:r w:rsidRPr="00DA20BF">
              <w:rPr>
                <w:rFonts w:ascii="Arial" w:hAnsi="Arial" w:cs="Arial"/>
                <w:sz w:val="16"/>
                <w:szCs w:val="16"/>
              </w:rPr>
              <w:t>. 7</w:t>
            </w:r>
          </w:p>
        </w:tc>
        <w:tc>
          <w:tcPr>
            <w:tcW w:w="1088" w:type="dxa"/>
            <w:tcBorders>
              <w:left w:val="single" w:sz="6" w:space="0" w:color="auto"/>
              <w:bottom w:val="single" w:sz="6" w:space="0" w:color="auto"/>
              <w:right w:val="single" w:sz="6" w:space="0" w:color="auto"/>
            </w:tcBorders>
          </w:tcPr>
          <w:p w:rsidR="00214F2B" w:rsidRPr="00DA20BF" w:rsidRDefault="00214F2B" w:rsidP="00214F2B">
            <w:pPr>
              <w:spacing w:before="60"/>
              <w:jc w:val="center"/>
              <w:rPr>
                <w:rFonts w:ascii="Arial" w:hAnsi="Arial" w:cs="Arial"/>
                <w:sz w:val="16"/>
                <w:szCs w:val="16"/>
              </w:rPr>
            </w:pPr>
            <w:r w:rsidRPr="00DA20BF">
              <w:rPr>
                <w:rFonts w:ascii="Arial" w:hAnsi="Arial" w:cs="Arial"/>
                <w:sz w:val="16"/>
                <w:szCs w:val="16"/>
              </w:rPr>
              <w:t>min. 12</w:t>
            </w:r>
          </w:p>
          <w:p w:rsidR="00214F2B" w:rsidRPr="00DA20BF" w:rsidRDefault="00214F2B" w:rsidP="00214F2B">
            <w:pPr>
              <w:jc w:val="center"/>
              <w:rPr>
                <w:rFonts w:ascii="Arial" w:hAnsi="Arial" w:cs="Arial"/>
                <w:sz w:val="16"/>
                <w:szCs w:val="16"/>
              </w:rPr>
            </w:pPr>
            <w:proofErr w:type="spellStart"/>
            <w:r w:rsidRPr="00DA20BF">
              <w:rPr>
                <w:rFonts w:ascii="Arial" w:hAnsi="Arial" w:cs="Arial"/>
                <w:sz w:val="16"/>
                <w:szCs w:val="16"/>
              </w:rPr>
              <w:t>max</w:t>
            </w:r>
            <w:proofErr w:type="spellEnd"/>
            <w:r w:rsidRPr="00DA20BF">
              <w:rPr>
                <w:rFonts w:ascii="Arial" w:hAnsi="Arial" w:cs="Arial"/>
                <w:sz w:val="16"/>
                <w:szCs w:val="16"/>
              </w:rPr>
              <w:t>. 15</w:t>
            </w:r>
          </w:p>
        </w:tc>
        <w:tc>
          <w:tcPr>
            <w:tcW w:w="1088" w:type="dxa"/>
            <w:tcBorders>
              <w:left w:val="single" w:sz="6" w:space="0" w:color="auto"/>
              <w:bottom w:val="single" w:sz="6" w:space="0" w:color="auto"/>
              <w:right w:val="single" w:sz="6" w:space="0" w:color="auto"/>
            </w:tcBorders>
          </w:tcPr>
          <w:p w:rsidR="00214F2B" w:rsidRPr="00DA20BF" w:rsidRDefault="00214F2B" w:rsidP="00214F2B">
            <w:pPr>
              <w:spacing w:before="180"/>
              <w:jc w:val="center"/>
              <w:rPr>
                <w:rFonts w:ascii="Arial" w:hAnsi="Arial" w:cs="Arial"/>
                <w:sz w:val="16"/>
                <w:szCs w:val="16"/>
              </w:rPr>
            </w:pPr>
            <w:r w:rsidRPr="00DA20BF">
              <w:rPr>
                <w:rFonts w:ascii="Arial" w:hAnsi="Arial" w:cs="Arial"/>
                <w:sz w:val="16"/>
                <w:szCs w:val="16"/>
              </w:rPr>
              <w:t>1,0</w:t>
            </w:r>
          </w:p>
        </w:tc>
      </w:tr>
      <w:tr w:rsidR="00214F2B" w:rsidRPr="00DA20BF" w:rsidTr="00214F2B">
        <w:trPr>
          <w:gridAfter w:val="1"/>
          <w:wAfter w:w="7" w:type="dxa"/>
        </w:trPr>
        <w:tc>
          <w:tcPr>
            <w:tcW w:w="1063" w:type="dxa"/>
            <w:tcBorders>
              <w:top w:val="single" w:sz="6" w:space="0" w:color="auto"/>
              <w:left w:val="single" w:sz="6" w:space="0" w:color="auto"/>
              <w:bottom w:val="single" w:sz="6" w:space="0" w:color="auto"/>
              <w:right w:val="single" w:sz="6" w:space="0" w:color="auto"/>
            </w:tcBorders>
          </w:tcPr>
          <w:p w:rsidR="00214F2B" w:rsidRPr="00DA20BF" w:rsidRDefault="00214F2B" w:rsidP="00214F2B">
            <w:pPr>
              <w:jc w:val="center"/>
              <w:rPr>
                <w:rFonts w:ascii="Arial" w:hAnsi="Arial" w:cs="Arial"/>
                <w:sz w:val="16"/>
                <w:szCs w:val="16"/>
              </w:rPr>
            </w:pPr>
          </w:p>
          <w:p w:rsidR="00214F2B" w:rsidRPr="00DA20BF" w:rsidRDefault="00214F2B" w:rsidP="00214F2B">
            <w:pPr>
              <w:spacing w:before="60"/>
              <w:jc w:val="center"/>
              <w:rPr>
                <w:rFonts w:ascii="Arial" w:hAnsi="Arial" w:cs="Arial"/>
                <w:sz w:val="16"/>
                <w:szCs w:val="16"/>
              </w:rPr>
            </w:pPr>
            <w:r w:rsidRPr="00DA20BF">
              <w:rPr>
                <w:rFonts w:ascii="Arial" w:hAnsi="Arial" w:cs="Arial"/>
                <w:sz w:val="16"/>
                <w:szCs w:val="16"/>
              </w:rPr>
              <w:t>D</w:t>
            </w:r>
          </w:p>
        </w:tc>
        <w:tc>
          <w:tcPr>
            <w:tcW w:w="1134" w:type="dxa"/>
            <w:tcBorders>
              <w:top w:val="single" w:sz="6" w:space="0" w:color="auto"/>
              <w:left w:val="single" w:sz="6" w:space="0" w:color="auto"/>
              <w:bottom w:val="single" w:sz="6" w:space="0" w:color="auto"/>
            </w:tcBorders>
          </w:tcPr>
          <w:p w:rsidR="00214F2B" w:rsidRPr="00DA20BF" w:rsidRDefault="00214F2B" w:rsidP="00214F2B">
            <w:pPr>
              <w:jc w:val="center"/>
              <w:rPr>
                <w:rFonts w:ascii="Arial" w:hAnsi="Arial" w:cs="Arial"/>
                <w:sz w:val="16"/>
                <w:szCs w:val="16"/>
              </w:rPr>
            </w:pPr>
          </w:p>
          <w:p w:rsidR="00214F2B" w:rsidRPr="00DA20BF" w:rsidRDefault="00214F2B" w:rsidP="00214F2B">
            <w:pPr>
              <w:spacing w:before="60"/>
              <w:jc w:val="center"/>
              <w:rPr>
                <w:rFonts w:ascii="Arial" w:hAnsi="Arial" w:cs="Arial"/>
                <w:sz w:val="16"/>
                <w:szCs w:val="16"/>
              </w:rPr>
            </w:pPr>
            <w:r w:rsidRPr="00DA20BF">
              <w:rPr>
                <w:rFonts w:ascii="Arial" w:hAnsi="Arial" w:cs="Arial"/>
                <w:sz w:val="16"/>
                <w:szCs w:val="16"/>
              </w:rPr>
              <w:t>b</w:t>
            </w:r>
          </w:p>
        </w:tc>
        <w:tc>
          <w:tcPr>
            <w:tcW w:w="704" w:type="dxa"/>
            <w:tcBorders>
              <w:top w:val="single" w:sz="6" w:space="0" w:color="auto"/>
              <w:left w:val="single" w:sz="6" w:space="0" w:color="auto"/>
              <w:bottom w:val="single" w:sz="6" w:space="0" w:color="auto"/>
              <w:right w:val="single" w:sz="6" w:space="0" w:color="auto"/>
            </w:tcBorders>
          </w:tcPr>
          <w:p w:rsidR="00214F2B" w:rsidRPr="00DA20BF" w:rsidRDefault="00214F2B" w:rsidP="00214F2B">
            <w:pPr>
              <w:jc w:val="center"/>
              <w:rPr>
                <w:rFonts w:ascii="Arial" w:hAnsi="Arial" w:cs="Arial"/>
                <w:sz w:val="16"/>
                <w:szCs w:val="16"/>
              </w:rPr>
            </w:pPr>
          </w:p>
          <w:p w:rsidR="00214F2B" w:rsidRPr="00DA20BF" w:rsidRDefault="00214F2B" w:rsidP="00214F2B">
            <w:pPr>
              <w:spacing w:before="60"/>
              <w:jc w:val="center"/>
              <w:rPr>
                <w:rFonts w:ascii="Arial" w:hAnsi="Arial" w:cs="Arial"/>
                <w:sz w:val="16"/>
                <w:szCs w:val="16"/>
              </w:rPr>
            </w:pPr>
            <w:r w:rsidRPr="00DA20BF">
              <w:rPr>
                <w:rFonts w:ascii="Arial" w:hAnsi="Arial" w:cs="Arial"/>
                <w:sz w:val="16"/>
                <w:szCs w:val="16"/>
              </w:rPr>
              <w:t>100</w:t>
            </w:r>
          </w:p>
        </w:tc>
        <w:tc>
          <w:tcPr>
            <w:tcW w:w="669" w:type="dxa"/>
            <w:tcBorders>
              <w:top w:val="single" w:sz="6" w:space="0" w:color="auto"/>
              <w:left w:val="single" w:sz="6" w:space="0" w:color="auto"/>
              <w:bottom w:val="single" w:sz="6" w:space="0" w:color="auto"/>
              <w:right w:val="single" w:sz="6" w:space="0" w:color="auto"/>
            </w:tcBorders>
          </w:tcPr>
          <w:p w:rsidR="00214F2B" w:rsidRPr="00DA20BF" w:rsidRDefault="00214F2B" w:rsidP="00214F2B">
            <w:pPr>
              <w:spacing w:before="60"/>
              <w:jc w:val="center"/>
              <w:rPr>
                <w:rFonts w:ascii="Arial" w:hAnsi="Arial" w:cs="Arial"/>
                <w:sz w:val="16"/>
                <w:szCs w:val="16"/>
              </w:rPr>
            </w:pPr>
            <w:r w:rsidRPr="00DA20BF">
              <w:rPr>
                <w:rFonts w:ascii="Arial" w:hAnsi="Arial" w:cs="Arial"/>
                <w:sz w:val="16"/>
                <w:szCs w:val="16"/>
              </w:rPr>
              <w:t>15</w:t>
            </w:r>
          </w:p>
          <w:p w:rsidR="00214F2B" w:rsidRPr="00DA20BF" w:rsidRDefault="00214F2B" w:rsidP="00214F2B">
            <w:pPr>
              <w:jc w:val="center"/>
              <w:rPr>
                <w:rFonts w:ascii="Arial" w:hAnsi="Arial" w:cs="Arial"/>
                <w:sz w:val="16"/>
                <w:szCs w:val="16"/>
              </w:rPr>
            </w:pPr>
            <w:r w:rsidRPr="00DA20BF">
              <w:rPr>
                <w:rFonts w:ascii="Arial" w:hAnsi="Arial" w:cs="Arial"/>
                <w:sz w:val="16"/>
                <w:szCs w:val="16"/>
              </w:rPr>
              <w:t>12</w:t>
            </w:r>
          </w:p>
          <w:p w:rsidR="00214F2B" w:rsidRPr="00DA20BF" w:rsidRDefault="00214F2B" w:rsidP="00214F2B">
            <w:pPr>
              <w:jc w:val="center"/>
              <w:rPr>
                <w:rFonts w:ascii="Arial" w:hAnsi="Arial" w:cs="Arial"/>
                <w:sz w:val="16"/>
                <w:szCs w:val="16"/>
              </w:rPr>
            </w:pPr>
            <w:r w:rsidRPr="00DA20BF">
              <w:rPr>
                <w:rFonts w:ascii="Arial" w:hAnsi="Arial" w:cs="Arial"/>
                <w:sz w:val="16"/>
                <w:szCs w:val="16"/>
              </w:rPr>
              <w:t>10</w:t>
            </w:r>
          </w:p>
        </w:tc>
        <w:tc>
          <w:tcPr>
            <w:tcW w:w="668" w:type="dxa"/>
            <w:tcBorders>
              <w:top w:val="single" w:sz="6" w:space="0" w:color="auto"/>
              <w:left w:val="single" w:sz="6" w:space="0" w:color="auto"/>
              <w:bottom w:val="single" w:sz="6" w:space="0" w:color="auto"/>
              <w:right w:val="single" w:sz="6" w:space="0" w:color="auto"/>
            </w:tcBorders>
          </w:tcPr>
          <w:p w:rsidR="00214F2B" w:rsidRPr="00DA20BF" w:rsidRDefault="00214F2B" w:rsidP="00214F2B">
            <w:pPr>
              <w:spacing w:before="60"/>
              <w:jc w:val="center"/>
              <w:rPr>
                <w:rFonts w:ascii="Arial" w:hAnsi="Arial" w:cs="Arial"/>
                <w:sz w:val="16"/>
                <w:szCs w:val="16"/>
              </w:rPr>
            </w:pPr>
            <w:r w:rsidRPr="00DA20BF">
              <w:rPr>
                <w:rFonts w:ascii="Arial" w:hAnsi="Arial" w:cs="Arial"/>
                <w:sz w:val="16"/>
                <w:szCs w:val="16"/>
              </w:rPr>
              <w:t>20</w:t>
            </w:r>
          </w:p>
          <w:p w:rsidR="00214F2B" w:rsidRPr="00DA20BF" w:rsidRDefault="00214F2B" w:rsidP="00214F2B">
            <w:pPr>
              <w:jc w:val="center"/>
              <w:rPr>
                <w:rFonts w:ascii="Arial" w:hAnsi="Arial" w:cs="Arial"/>
                <w:sz w:val="16"/>
                <w:szCs w:val="16"/>
              </w:rPr>
            </w:pPr>
            <w:r w:rsidRPr="00DA20BF">
              <w:rPr>
                <w:rFonts w:ascii="Arial" w:hAnsi="Arial" w:cs="Arial"/>
                <w:sz w:val="16"/>
                <w:szCs w:val="16"/>
              </w:rPr>
              <w:t>25</w:t>
            </w:r>
          </w:p>
          <w:p w:rsidR="00214F2B" w:rsidRPr="00DA20BF" w:rsidRDefault="00214F2B" w:rsidP="00214F2B">
            <w:pPr>
              <w:spacing w:after="60"/>
              <w:jc w:val="center"/>
              <w:rPr>
                <w:rFonts w:ascii="Arial" w:hAnsi="Arial" w:cs="Arial"/>
                <w:sz w:val="16"/>
                <w:szCs w:val="16"/>
              </w:rPr>
            </w:pPr>
            <w:r w:rsidRPr="00DA20BF">
              <w:rPr>
                <w:rFonts w:ascii="Arial" w:hAnsi="Arial" w:cs="Arial"/>
                <w:sz w:val="16"/>
                <w:szCs w:val="16"/>
              </w:rPr>
              <w:t>25</w:t>
            </w:r>
          </w:p>
        </w:tc>
        <w:tc>
          <w:tcPr>
            <w:tcW w:w="1088" w:type="dxa"/>
            <w:tcBorders>
              <w:top w:val="single" w:sz="6" w:space="0" w:color="auto"/>
              <w:left w:val="single" w:sz="6" w:space="0" w:color="auto"/>
              <w:bottom w:val="single" w:sz="6" w:space="0" w:color="auto"/>
              <w:right w:val="single" w:sz="6" w:space="0" w:color="auto"/>
            </w:tcBorders>
          </w:tcPr>
          <w:p w:rsidR="00214F2B" w:rsidRPr="00DA20BF" w:rsidRDefault="00214F2B" w:rsidP="00214F2B">
            <w:pPr>
              <w:jc w:val="center"/>
              <w:rPr>
                <w:rFonts w:ascii="Arial" w:hAnsi="Arial" w:cs="Arial"/>
                <w:sz w:val="16"/>
                <w:szCs w:val="16"/>
              </w:rPr>
            </w:pPr>
          </w:p>
          <w:p w:rsidR="00214F2B" w:rsidRPr="00DA20BF" w:rsidRDefault="00214F2B" w:rsidP="00214F2B">
            <w:pPr>
              <w:spacing w:before="60"/>
              <w:jc w:val="center"/>
              <w:rPr>
                <w:rFonts w:ascii="Arial" w:hAnsi="Arial" w:cs="Arial"/>
                <w:sz w:val="16"/>
                <w:szCs w:val="16"/>
              </w:rPr>
            </w:pPr>
            <w:r w:rsidRPr="00DA20BF">
              <w:rPr>
                <w:rFonts w:ascii="Arial" w:hAnsi="Arial" w:cs="Arial"/>
                <w:sz w:val="16"/>
                <w:szCs w:val="16"/>
              </w:rPr>
              <w:t>-</w:t>
            </w:r>
          </w:p>
        </w:tc>
        <w:tc>
          <w:tcPr>
            <w:tcW w:w="1088" w:type="dxa"/>
            <w:tcBorders>
              <w:top w:val="single" w:sz="6" w:space="0" w:color="auto"/>
              <w:left w:val="single" w:sz="6" w:space="0" w:color="auto"/>
              <w:bottom w:val="single" w:sz="6" w:space="0" w:color="auto"/>
              <w:right w:val="single" w:sz="6" w:space="0" w:color="auto"/>
            </w:tcBorders>
          </w:tcPr>
          <w:p w:rsidR="00214F2B" w:rsidRPr="00DA20BF" w:rsidRDefault="00214F2B" w:rsidP="00214F2B">
            <w:pPr>
              <w:jc w:val="center"/>
              <w:rPr>
                <w:rFonts w:ascii="Arial" w:hAnsi="Arial" w:cs="Arial"/>
                <w:sz w:val="16"/>
                <w:szCs w:val="16"/>
              </w:rPr>
            </w:pPr>
          </w:p>
          <w:p w:rsidR="00214F2B" w:rsidRPr="00DA20BF" w:rsidRDefault="00214F2B" w:rsidP="00214F2B">
            <w:pPr>
              <w:spacing w:before="60"/>
              <w:jc w:val="center"/>
              <w:rPr>
                <w:rFonts w:ascii="Arial" w:hAnsi="Arial" w:cs="Arial"/>
                <w:sz w:val="16"/>
                <w:szCs w:val="16"/>
              </w:rPr>
            </w:pPr>
            <w:r w:rsidRPr="00DA20BF">
              <w:rPr>
                <w:rFonts w:ascii="Arial" w:hAnsi="Arial" w:cs="Arial"/>
                <w:sz w:val="16"/>
                <w:szCs w:val="16"/>
              </w:rPr>
              <w:t>-</w:t>
            </w:r>
          </w:p>
        </w:tc>
        <w:tc>
          <w:tcPr>
            <w:tcW w:w="1088" w:type="dxa"/>
            <w:tcBorders>
              <w:top w:val="single" w:sz="6" w:space="0" w:color="auto"/>
              <w:left w:val="single" w:sz="6" w:space="0" w:color="auto"/>
              <w:bottom w:val="single" w:sz="6" w:space="0" w:color="auto"/>
              <w:right w:val="single" w:sz="6" w:space="0" w:color="auto"/>
            </w:tcBorders>
          </w:tcPr>
          <w:p w:rsidR="00214F2B" w:rsidRPr="00DA20BF" w:rsidRDefault="00214F2B" w:rsidP="00214F2B">
            <w:pPr>
              <w:jc w:val="center"/>
              <w:rPr>
                <w:rFonts w:ascii="Arial" w:hAnsi="Arial" w:cs="Arial"/>
                <w:sz w:val="16"/>
                <w:szCs w:val="16"/>
              </w:rPr>
            </w:pPr>
          </w:p>
          <w:p w:rsidR="00214F2B" w:rsidRPr="00DA20BF" w:rsidRDefault="00214F2B" w:rsidP="00214F2B">
            <w:pPr>
              <w:spacing w:before="60"/>
              <w:jc w:val="center"/>
              <w:rPr>
                <w:rFonts w:ascii="Arial" w:hAnsi="Arial" w:cs="Arial"/>
                <w:sz w:val="16"/>
                <w:szCs w:val="16"/>
              </w:rPr>
            </w:pPr>
            <w:r w:rsidRPr="00DA20BF">
              <w:rPr>
                <w:rFonts w:ascii="Arial" w:hAnsi="Arial" w:cs="Arial"/>
                <w:sz w:val="16"/>
                <w:szCs w:val="16"/>
              </w:rPr>
              <w:t>1,0</w:t>
            </w:r>
          </w:p>
        </w:tc>
      </w:tr>
    </w:tbl>
    <w:p w:rsidR="00214F2B" w:rsidRPr="00DA20BF" w:rsidRDefault="00214F2B" w:rsidP="00214F2B">
      <w:pPr>
        <w:rPr>
          <w:rFonts w:ascii="Arial" w:hAnsi="Arial" w:cs="Arial"/>
          <w:sz w:val="16"/>
          <w:szCs w:val="16"/>
        </w:rPr>
      </w:pPr>
    </w:p>
    <w:p w:rsidR="00214F2B" w:rsidRPr="00DA20BF" w:rsidRDefault="00214F2B" w:rsidP="00214F2B">
      <w:pPr>
        <w:rPr>
          <w:rFonts w:ascii="Arial" w:hAnsi="Arial" w:cs="Arial"/>
          <w:sz w:val="16"/>
          <w:szCs w:val="16"/>
        </w:rPr>
      </w:pPr>
      <w:r w:rsidRPr="00DA20BF">
        <w:rPr>
          <w:rFonts w:ascii="Arial" w:hAnsi="Arial" w:cs="Arial"/>
          <w:sz w:val="16"/>
          <w:szCs w:val="16"/>
        </w:rPr>
        <w:tab/>
      </w:r>
    </w:p>
    <w:p w:rsidR="00214F2B" w:rsidRPr="00DA20BF" w:rsidRDefault="00214F2B" w:rsidP="00214F2B">
      <w:pPr>
        <w:spacing w:before="120" w:after="120"/>
        <w:rPr>
          <w:rFonts w:ascii="Arial" w:hAnsi="Arial" w:cs="Arial"/>
          <w:sz w:val="16"/>
          <w:szCs w:val="16"/>
        </w:rPr>
      </w:pPr>
      <w:r w:rsidRPr="00DA20BF">
        <w:rPr>
          <w:rFonts w:ascii="Arial" w:hAnsi="Arial" w:cs="Arial"/>
          <w:sz w:val="16"/>
          <w:szCs w:val="16"/>
        </w:rPr>
        <w:t>Tablica 2. Dopuszczalne odchyłki wymiarów krawężników betonowych</w:t>
      </w:r>
    </w:p>
    <w:tbl>
      <w:tblPr>
        <w:tblW w:w="0" w:type="auto"/>
        <w:tblInd w:w="70" w:type="dxa"/>
        <w:tblLayout w:type="fixed"/>
        <w:tblCellMar>
          <w:left w:w="70" w:type="dxa"/>
          <w:right w:w="70" w:type="dxa"/>
        </w:tblCellMar>
        <w:tblLook w:val="0000"/>
      </w:tblPr>
      <w:tblGrid>
        <w:gridCol w:w="1701"/>
        <w:gridCol w:w="2190"/>
        <w:gridCol w:w="1921"/>
      </w:tblGrid>
      <w:tr w:rsidR="00214F2B" w:rsidRPr="00DA20BF" w:rsidTr="00214F2B">
        <w:tc>
          <w:tcPr>
            <w:tcW w:w="1701" w:type="dxa"/>
            <w:tcBorders>
              <w:top w:val="single" w:sz="6" w:space="0" w:color="auto"/>
              <w:left w:val="single" w:sz="6" w:space="0" w:color="auto"/>
            </w:tcBorders>
          </w:tcPr>
          <w:p w:rsidR="00214F2B" w:rsidRPr="00DA20BF" w:rsidRDefault="00214F2B" w:rsidP="00214F2B">
            <w:pPr>
              <w:spacing w:before="60"/>
              <w:jc w:val="center"/>
              <w:rPr>
                <w:rFonts w:ascii="Arial" w:hAnsi="Arial" w:cs="Arial"/>
                <w:sz w:val="16"/>
                <w:szCs w:val="16"/>
              </w:rPr>
            </w:pPr>
            <w:r w:rsidRPr="00DA20BF">
              <w:rPr>
                <w:rFonts w:ascii="Arial" w:hAnsi="Arial" w:cs="Arial"/>
                <w:sz w:val="16"/>
                <w:szCs w:val="16"/>
              </w:rPr>
              <w:t>Rodzaj</w:t>
            </w:r>
          </w:p>
        </w:tc>
        <w:tc>
          <w:tcPr>
            <w:tcW w:w="4111" w:type="dxa"/>
            <w:gridSpan w:val="2"/>
            <w:tcBorders>
              <w:top w:val="single" w:sz="6" w:space="0" w:color="auto"/>
              <w:left w:val="single" w:sz="6" w:space="0" w:color="auto"/>
              <w:bottom w:val="single" w:sz="6" w:space="0" w:color="auto"/>
              <w:right w:val="single" w:sz="6" w:space="0" w:color="auto"/>
            </w:tcBorders>
          </w:tcPr>
          <w:p w:rsidR="00214F2B" w:rsidRPr="00DA20BF" w:rsidRDefault="00214F2B" w:rsidP="00214F2B">
            <w:pPr>
              <w:spacing w:before="60"/>
              <w:jc w:val="center"/>
              <w:rPr>
                <w:rFonts w:ascii="Arial" w:hAnsi="Arial" w:cs="Arial"/>
                <w:sz w:val="16"/>
                <w:szCs w:val="16"/>
              </w:rPr>
            </w:pPr>
            <w:r w:rsidRPr="00DA20BF">
              <w:rPr>
                <w:rFonts w:ascii="Arial" w:hAnsi="Arial" w:cs="Arial"/>
                <w:sz w:val="16"/>
                <w:szCs w:val="16"/>
              </w:rPr>
              <w:t>Dopuszczalna odchyłka, mm</w:t>
            </w:r>
          </w:p>
        </w:tc>
      </w:tr>
      <w:tr w:rsidR="00214F2B" w:rsidRPr="00DA20BF" w:rsidTr="00214F2B">
        <w:tc>
          <w:tcPr>
            <w:tcW w:w="1701" w:type="dxa"/>
            <w:tcBorders>
              <w:left w:val="single" w:sz="6" w:space="0" w:color="auto"/>
              <w:bottom w:val="double" w:sz="6" w:space="0" w:color="auto"/>
            </w:tcBorders>
          </w:tcPr>
          <w:p w:rsidR="00214F2B" w:rsidRPr="00DA20BF" w:rsidRDefault="00214F2B" w:rsidP="00214F2B">
            <w:pPr>
              <w:spacing w:after="60"/>
              <w:jc w:val="center"/>
              <w:rPr>
                <w:rFonts w:ascii="Arial" w:hAnsi="Arial" w:cs="Arial"/>
                <w:sz w:val="16"/>
                <w:szCs w:val="16"/>
              </w:rPr>
            </w:pPr>
            <w:r w:rsidRPr="00DA20BF">
              <w:rPr>
                <w:rFonts w:ascii="Arial" w:hAnsi="Arial" w:cs="Arial"/>
                <w:sz w:val="16"/>
                <w:szCs w:val="16"/>
              </w:rPr>
              <w:t>wymiaru</w:t>
            </w:r>
          </w:p>
        </w:tc>
        <w:tc>
          <w:tcPr>
            <w:tcW w:w="2190" w:type="dxa"/>
            <w:tcBorders>
              <w:top w:val="single" w:sz="6" w:space="0" w:color="auto"/>
              <w:left w:val="single" w:sz="6" w:space="0" w:color="auto"/>
              <w:bottom w:val="double" w:sz="6" w:space="0" w:color="auto"/>
              <w:right w:val="single" w:sz="6" w:space="0" w:color="auto"/>
            </w:tcBorders>
          </w:tcPr>
          <w:p w:rsidR="00214F2B" w:rsidRPr="00DA20BF" w:rsidRDefault="00214F2B" w:rsidP="00214F2B">
            <w:pPr>
              <w:spacing w:after="60"/>
              <w:jc w:val="center"/>
              <w:rPr>
                <w:rFonts w:ascii="Arial" w:hAnsi="Arial" w:cs="Arial"/>
                <w:sz w:val="16"/>
                <w:szCs w:val="16"/>
              </w:rPr>
            </w:pPr>
            <w:r w:rsidRPr="00DA20BF">
              <w:rPr>
                <w:rFonts w:ascii="Arial" w:hAnsi="Arial" w:cs="Arial"/>
                <w:sz w:val="16"/>
                <w:szCs w:val="16"/>
              </w:rPr>
              <w:t>Gatunek 1</w:t>
            </w:r>
          </w:p>
        </w:tc>
        <w:tc>
          <w:tcPr>
            <w:tcW w:w="1921" w:type="dxa"/>
            <w:tcBorders>
              <w:top w:val="single" w:sz="6" w:space="0" w:color="auto"/>
              <w:left w:val="single" w:sz="6" w:space="0" w:color="auto"/>
              <w:bottom w:val="double" w:sz="6" w:space="0" w:color="auto"/>
              <w:right w:val="single" w:sz="6" w:space="0" w:color="auto"/>
            </w:tcBorders>
          </w:tcPr>
          <w:p w:rsidR="00214F2B" w:rsidRPr="00DA20BF" w:rsidRDefault="00214F2B" w:rsidP="00214F2B">
            <w:pPr>
              <w:spacing w:after="60"/>
              <w:jc w:val="center"/>
              <w:rPr>
                <w:rFonts w:ascii="Arial" w:hAnsi="Arial" w:cs="Arial"/>
                <w:sz w:val="16"/>
                <w:szCs w:val="16"/>
              </w:rPr>
            </w:pPr>
            <w:r w:rsidRPr="00DA20BF">
              <w:rPr>
                <w:rFonts w:ascii="Arial" w:hAnsi="Arial" w:cs="Arial"/>
                <w:sz w:val="16"/>
                <w:szCs w:val="16"/>
              </w:rPr>
              <w:t>Gatunek 2</w:t>
            </w:r>
          </w:p>
        </w:tc>
      </w:tr>
      <w:tr w:rsidR="00214F2B" w:rsidRPr="00DA20BF" w:rsidTr="00214F2B">
        <w:tc>
          <w:tcPr>
            <w:tcW w:w="1701" w:type="dxa"/>
            <w:tcBorders>
              <w:left w:val="single" w:sz="6" w:space="0" w:color="auto"/>
              <w:bottom w:val="single" w:sz="6" w:space="0" w:color="auto"/>
              <w:right w:val="single" w:sz="6" w:space="0" w:color="auto"/>
            </w:tcBorders>
          </w:tcPr>
          <w:p w:rsidR="00214F2B" w:rsidRPr="00DA20BF" w:rsidRDefault="00214F2B" w:rsidP="00214F2B">
            <w:pPr>
              <w:spacing w:before="60" w:after="60"/>
              <w:jc w:val="center"/>
              <w:rPr>
                <w:rFonts w:ascii="Arial" w:hAnsi="Arial" w:cs="Arial"/>
                <w:sz w:val="16"/>
                <w:szCs w:val="16"/>
              </w:rPr>
            </w:pPr>
            <w:r w:rsidRPr="00DA20BF">
              <w:rPr>
                <w:rFonts w:ascii="Arial" w:hAnsi="Arial" w:cs="Arial"/>
                <w:sz w:val="16"/>
                <w:szCs w:val="16"/>
              </w:rPr>
              <w:t>l</w:t>
            </w:r>
          </w:p>
        </w:tc>
        <w:tc>
          <w:tcPr>
            <w:tcW w:w="2190" w:type="dxa"/>
            <w:tcBorders>
              <w:left w:val="single" w:sz="6" w:space="0" w:color="auto"/>
              <w:bottom w:val="single" w:sz="6" w:space="0" w:color="auto"/>
              <w:right w:val="single" w:sz="6" w:space="0" w:color="auto"/>
            </w:tcBorders>
          </w:tcPr>
          <w:p w:rsidR="00214F2B" w:rsidRPr="00DA20BF" w:rsidRDefault="00214F2B" w:rsidP="00214F2B">
            <w:pPr>
              <w:spacing w:before="60" w:after="60"/>
              <w:jc w:val="center"/>
              <w:rPr>
                <w:rFonts w:ascii="Arial" w:hAnsi="Arial" w:cs="Arial"/>
                <w:sz w:val="16"/>
                <w:szCs w:val="16"/>
              </w:rPr>
            </w:pPr>
            <w:r w:rsidRPr="00DA20BF">
              <w:rPr>
                <w:rFonts w:ascii="Arial" w:hAnsi="Arial" w:cs="Arial"/>
                <w:sz w:val="16"/>
                <w:szCs w:val="16"/>
              </w:rPr>
              <w:sym w:font="Symbol" w:char="F0B1"/>
            </w:r>
            <w:r w:rsidRPr="00DA20BF">
              <w:rPr>
                <w:rFonts w:ascii="Arial" w:hAnsi="Arial" w:cs="Arial"/>
                <w:sz w:val="16"/>
                <w:szCs w:val="16"/>
              </w:rPr>
              <w:t xml:space="preserve"> 8</w:t>
            </w:r>
          </w:p>
        </w:tc>
        <w:tc>
          <w:tcPr>
            <w:tcW w:w="1921" w:type="dxa"/>
            <w:tcBorders>
              <w:left w:val="single" w:sz="6" w:space="0" w:color="auto"/>
              <w:bottom w:val="single" w:sz="6" w:space="0" w:color="auto"/>
              <w:right w:val="single" w:sz="6" w:space="0" w:color="auto"/>
            </w:tcBorders>
          </w:tcPr>
          <w:p w:rsidR="00214F2B" w:rsidRPr="00DA20BF" w:rsidRDefault="00214F2B" w:rsidP="00214F2B">
            <w:pPr>
              <w:spacing w:before="60" w:after="60"/>
              <w:jc w:val="center"/>
              <w:rPr>
                <w:rFonts w:ascii="Arial" w:hAnsi="Arial" w:cs="Arial"/>
                <w:sz w:val="16"/>
                <w:szCs w:val="16"/>
              </w:rPr>
            </w:pPr>
            <w:r w:rsidRPr="00DA20BF">
              <w:rPr>
                <w:rFonts w:ascii="Arial" w:hAnsi="Arial" w:cs="Arial"/>
                <w:sz w:val="16"/>
                <w:szCs w:val="16"/>
              </w:rPr>
              <w:sym w:font="Symbol" w:char="F0B1"/>
            </w:r>
            <w:r w:rsidRPr="00DA20BF">
              <w:rPr>
                <w:rFonts w:ascii="Arial" w:hAnsi="Arial" w:cs="Arial"/>
                <w:sz w:val="16"/>
                <w:szCs w:val="16"/>
              </w:rPr>
              <w:t xml:space="preserve"> 12</w:t>
            </w:r>
          </w:p>
        </w:tc>
      </w:tr>
      <w:tr w:rsidR="00214F2B" w:rsidRPr="00DA20BF" w:rsidTr="00214F2B">
        <w:tc>
          <w:tcPr>
            <w:tcW w:w="1701" w:type="dxa"/>
            <w:tcBorders>
              <w:top w:val="single" w:sz="6" w:space="0" w:color="auto"/>
              <w:left w:val="single" w:sz="6" w:space="0" w:color="auto"/>
              <w:bottom w:val="single" w:sz="6" w:space="0" w:color="auto"/>
              <w:right w:val="single" w:sz="6" w:space="0" w:color="auto"/>
            </w:tcBorders>
          </w:tcPr>
          <w:p w:rsidR="00214F2B" w:rsidRPr="00DA20BF" w:rsidRDefault="00214F2B" w:rsidP="00214F2B">
            <w:pPr>
              <w:spacing w:before="60" w:after="60"/>
              <w:jc w:val="center"/>
              <w:rPr>
                <w:rFonts w:ascii="Arial" w:hAnsi="Arial" w:cs="Arial"/>
                <w:sz w:val="16"/>
                <w:szCs w:val="16"/>
              </w:rPr>
            </w:pPr>
            <w:r w:rsidRPr="00DA20BF">
              <w:rPr>
                <w:rFonts w:ascii="Arial" w:hAnsi="Arial" w:cs="Arial"/>
                <w:sz w:val="16"/>
                <w:szCs w:val="16"/>
              </w:rPr>
              <w:t>b,   h</w:t>
            </w:r>
          </w:p>
        </w:tc>
        <w:tc>
          <w:tcPr>
            <w:tcW w:w="2190" w:type="dxa"/>
            <w:tcBorders>
              <w:top w:val="single" w:sz="6" w:space="0" w:color="auto"/>
              <w:left w:val="single" w:sz="6" w:space="0" w:color="auto"/>
              <w:bottom w:val="single" w:sz="6" w:space="0" w:color="auto"/>
              <w:right w:val="single" w:sz="6" w:space="0" w:color="auto"/>
            </w:tcBorders>
          </w:tcPr>
          <w:p w:rsidR="00214F2B" w:rsidRPr="00DA20BF" w:rsidRDefault="00214F2B" w:rsidP="00214F2B">
            <w:pPr>
              <w:spacing w:before="60" w:after="60"/>
              <w:jc w:val="center"/>
              <w:rPr>
                <w:rFonts w:ascii="Arial" w:hAnsi="Arial" w:cs="Arial"/>
                <w:sz w:val="16"/>
                <w:szCs w:val="16"/>
              </w:rPr>
            </w:pPr>
            <w:r w:rsidRPr="00DA20BF">
              <w:rPr>
                <w:rFonts w:ascii="Arial" w:hAnsi="Arial" w:cs="Arial"/>
                <w:sz w:val="16"/>
                <w:szCs w:val="16"/>
              </w:rPr>
              <w:sym w:font="Symbol" w:char="F0B1"/>
            </w:r>
            <w:r w:rsidRPr="00DA20BF">
              <w:rPr>
                <w:rFonts w:ascii="Arial" w:hAnsi="Arial" w:cs="Arial"/>
                <w:sz w:val="16"/>
                <w:szCs w:val="16"/>
              </w:rPr>
              <w:t xml:space="preserve"> 3</w:t>
            </w:r>
          </w:p>
        </w:tc>
        <w:tc>
          <w:tcPr>
            <w:tcW w:w="1921" w:type="dxa"/>
            <w:tcBorders>
              <w:top w:val="single" w:sz="6" w:space="0" w:color="auto"/>
              <w:left w:val="single" w:sz="6" w:space="0" w:color="auto"/>
              <w:bottom w:val="single" w:sz="6" w:space="0" w:color="auto"/>
              <w:right w:val="single" w:sz="6" w:space="0" w:color="auto"/>
            </w:tcBorders>
          </w:tcPr>
          <w:p w:rsidR="00214F2B" w:rsidRPr="00DA20BF" w:rsidRDefault="00214F2B" w:rsidP="00214F2B">
            <w:pPr>
              <w:spacing w:before="60" w:after="60"/>
              <w:jc w:val="center"/>
              <w:rPr>
                <w:rFonts w:ascii="Arial" w:hAnsi="Arial" w:cs="Arial"/>
                <w:sz w:val="16"/>
                <w:szCs w:val="16"/>
              </w:rPr>
            </w:pPr>
            <w:r w:rsidRPr="00DA20BF">
              <w:rPr>
                <w:rFonts w:ascii="Arial" w:hAnsi="Arial" w:cs="Arial"/>
                <w:sz w:val="16"/>
                <w:szCs w:val="16"/>
              </w:rPr>
              <w:sym w:font="Symbol" w:char="F0B1"/>
            </w:r>
            <w:r w:rsidRPr="00DA20BF">
              <w:rPr>
                <w:rFonts w:ascii="Arial" w:hAnsi="Arial" w:cs="Arial"/>
                <w:sz w:val="16"/>
                <w:szCs w:val="16"/>
              </w:rPr>
              <w:t xml:space="preserve"> 3</w:t>
            </w:r>
          </w:p>
        </w:tc>
      </w:tr>
    </w:tbl>
    <w:p w:rsidR="00214F2B" w:rsidRPr="00DA20BF" w:rsidRDefault="00214F2B" w:rsidP="00214F2B">
      <w:pPr>
        <w:rPr>
          <w:rFonts w:ascii="Arial" w:hAnsi="Arial" w:cs="Arial"/>
          <w:sz w:val="16"/>
          <w:szCs w:val="16"/>
        </w:rPr>
      </w:pPr>
    </w:p>
    <w:p w:rsidR="00214F2B" w:rsidRPr="00DA20BF" w:rsidRDefault="00214F2B" w:rsidP="00214F2B">
      <w:pPr>
        <w:spacing w:before="120"/>
        <w:rPr>
          <w:rFonts w:ascii="Arial" w:hAnsi="Arial" w:cs="Arial"/>
          <w:sz w:val="16"/>
          <w:szCs w:val="16"/>
        </w:rPr>
      </w:pPr>
      <w:r w:rsidRPr="00DA20BF">
        <w:rPr>
          <w:rFonts w:ascii="Arial" w:hAnsi="Arial" w:cs="Arial"/>
          <w:sz w:val="16"/>
          <w:szCs w:val="16"/>
        </w:rPr>
        <w:t>2.4.2. Dopuszczalne wady i uszkodzenia</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lastRenderedPageBreak/>
        <w:tab/>
        <w:t>Powierzchnie krawężników betonowych powinny być bez rys, pęknięć i ubytków betonu, o fakturze z formy lub zatartej. Krawędzie elementów powinny być równe i proste.</w:t>
      </w:r>
    </w:p>
    <w:p w:rsidR="00214F2B" w:rsidRPr="00DA20BF" w:rsidRDefault="00214F2B" w:rsidP="00214F2B">
      <w:pPr>
        <w:rPr>
          <w:rFonts w:ascii="Arial" w:hAnsi="Arial" w:cs="Arial"/>
          <w:sz w:val="16"/>
          <w:szCs w:val="16"/>
        </w:rPr>
      </w:pPr>
      <w:r w:rsidRPr="00DA20BF">
        <w:rPr>
          <w:rFonts w:ascii="Arial" w:hAnsi="Arial" w:cs="Arial"/>
          <w:sz w:val="16"/>
          <w:szCs w:val="16"/>
        </w:rPr>
        <w:tab/>
        <w:t>Dopuszczalne wady oraz uszkodzenia powierzchni i krawędzi elementów, zgodnie z BN-80/6775-03/01 [14], nie powinny przekraczać wartości podanych w tablicy 3.</w:t>
      </w:r>
    </w:p>
    <w:p w:rsidR="00214F2B" w:rsidRPr="00DA20BF" w:rsidRDefault="00214F2B" w:rsidP="00214F2B">
      <w:pPr>
        <w:spacing w:before="120" w:after="120"/>
        <w:rPr>
          <w:rFonts w:ascii="Arial" w:hAnsi="Arial" w:cs="Arial"/>
          <w:sz w:val="16"/>
          <w:szCs w:val="16"/>
        </w:rPr>
      </w:pPr>
      <w:r w:rsidRPr="00DA20BF">
        <w:rPr>
          <w:rFonts w:ascii="Arial" w:hAnsi="Arial" w:cs="Arial"/>
          <w:sz w:val="16"/>
          <w:szCs w:val="16"/>
        </w:rPr>
        <w:t>Tablica 3. Dopuszczalne wady i uszkodzenia krawężników betonowych</w:t>
      </w:r>
    </w:p>
    <w:tbl>
      <w:tblPr>
        <w:tblW w:w="0" w:type="auto"/>
        <w:tblLayout w:type="fixed"/>
        <w:tblCellMar>
          <w:left w:w="70" w:type="dxa"/>
          <w:right w:w="70" w:type="dxa"/>
        </w:tblCellMar>
        <w:tblLook w:val="0000"/>
      </w:tblPr>
      <w:tblGrid>
        <w:gridCol w:w="2055"/>
        <w:gridCol w:w="3260"/>
        <w:gridCol w:w="1098"/>
        <w:gridCol w:w="1098"/>
      </w:tblGrid>
      <w:tr w:rsidR="00214F2B" w:rsidRPr="00DA20BF" w:rsidTr="00214F2B">
        <w:tc>
          <w:tcPr>
            <w:tcW w:w="5315" w:type="dxa"/>
            <w:gridSpan w:val="2"/>
            <w:tcBorders>
              <w:top w:val="single" w:sz="6" w:space="0" w:color="auto"/>
              <w:left w:val="single" w:sz="6" w:space="0" w:color="auto"/>
            </w:tcBorders>
          </w:tcPr>
          <w:p w:rsidR="00214F2B" w:rsidRPr="00DA20BF" w:rsidRDefault="00214F2B" w:rsidP="00214F2B">
            <w:pPr>
              <w:rPr>
                <w:rFonts w:ascii="Arial" w:hAnsi="Arial" w:cs="Arial"/>
                <w:sz w:val="16"/>
                <w:szCs w:val="16"/>
              </w:rPr>
            </w:pPr>
          </w:p>
          <w:p w:rsidR="00214F2B" w:rsidRPr="00DA20BF" w:rsidRDefault="00214F2B" w:rsidP="00214F2B">
            <w:pPr>
              <w:spacing w:before="60"/>
              <w:jc w:val="center"/>
              <w:rPr>
                <w:rFonts w:ascii="Arial" w:hAnsi="Arial" w:cs="Arial"/>
                <w:sz w:val="16"/>
                <w:szCs w:val="16"/>
              </w:rPr>
            </w:pPr>
            <w:r w:rsidRPr="00DA20BF">
              <w:rPr>
                <w:rFonts w:ascii="Arial" w:hAnsi="Arial" w:cs="Arial"/>
                <w:sz w:val="16"/>
                <w:szCs w:val="16"/>
              </w:rPr>
              <w:t>Rodzaj wad i uszkodzeń</w:t>
            </w:r>
          </w:p>
        </w:tc>
        <w:tc>
          <w:tcPr>
            <w:tcW w:w="2195" w:type="dxa"/>
            <w:gridSpan w:val="2"/>
            <w:tcBorders>
              <w:top w:val="single" w:sz="6" w:space="0" w:color="auto"/>
              <w:left w:val="single" w:sz="6" w:space="0" w:color="auto"/>
              <w:bottom w:val="single" w:sz="6" w:space="0" w:color="auto"/>
              <w:right w:val="single" w:sz="6" w:space="0" w:color="auto"/>
            </w:tcBorders>
          </w:tcPr>
          <w:p w:rsidR="00214F2B" w:rsidRPr="00DA20BF" w:rsidRDefault="00214F2B" w:rsidP="00214F2B">
            <w:pPr>
              <w:spacing w:before="60"/>
              <w:jc w:val="center"/>
              <w:rPr>
                <w:rFonts w:ascii="Arial" w:hAnsi="Arial" w:cs="Arial"/>
                <w:sz w:val="16"/>
                <w:szCs w:val="16"/>
              </w:rPr>
            </w:pPr>
            <w:r w:rsidRPr="00DA20BF">
              <w:rPr>
                <w:rFonts w:ascii="Arial" w:hAnsi="Arial" w:cs="Arial"/>
                <w:sz w:val="16"/>
                <w:szCs w:val="16"/>
              </w:rPr>
              <w:t>Dopuszczalna wielkość wad i uszkodzeń</w:t>
            </w:r>
          </w:p>
        </w:tc>
      </w:tr>
      <w:tr w:rsidR="00214F2B" w:rsidRPr="00DA20BF" w:rsidTr="00214F2B">
        <w:tc>
          <w:tcPr>
            <w:tcW w:w="5315" w:type="dxa"/>
            <w:gridSpan w:val="2"/>
            <w:tcBorders>
              <w:left w:val="single" w:sz="6" w:space="0" w:color="auto"/>
              <w:bottom w:val="double" w:sz="6" w:space="0" w:color="auto"/>
            </w:tcBorders>
          </w:tcPr>
          <w:p w:rsidR="00214F2B" w:rsidRPr="00DA20BF" w:rsidRDefault="00214F2B" w:rsidP="00214F2B">
            <w:pPr>
              <w:rPr>
                <w:rFonts w:ascii="Arial" w:hAnsi="Arial" w:cs="Arial"/>
                <w:sz w:val="16"/>
                <w:szCs w:val="16"/>
              </w:rPr>
            </w:pPr>
          </w:p>
        </w:tc>
        <w:tc>
          <w:tcPr>
            <w:tcW w:w="1098" w:type="dxa"/>
            <w:tcBorders>
              <w:top w:val="single" w:sz="6" w:space="0" w:color="auto"/>
              <w:left w:val="single" w:sz="6" w:space="0" w:color="auto"/>
              <w:bottom w:val="double" w:sz="6" w:space="0" w:color="auto"/>
              <w:right w:val="single" w:sz="6" w:space="0" w:color="auto"/>
            </w:tcBorders>
          </w:tcPr>
          <w:p w:rsidR="00214F2B" w:rsidRPr="00DA20BF" w:rsidRDefault="00214F2B" w:rsidP="00214F2B">
            <w:pPr>
              <w:spacing w:after="60"/>
              <w:jc w:val="center"/>
              <w:rPr>
                <w:rFonts w:ascii="Arial" w:hAnsi="Arial" w:cs="Arial"/>
                <w:sz w:val="16"/>
                <w:szCs w:val="16"/>
              </w:rPr>
            </w:pPr>
            <w:r w:rsidRPr="00DA20BF">
              <w:rPr>
                <w:rFonts w:ascii="Arial" w:hAnsi="Arial" w:cs="Arial"/>
                <w:sz w:val="16"/>
                <w:szCs w:val="16"/>
              </w:rPr>
              <w:t>Gatunek 1</w:t>
            </w:r>
          </w:p>
        </w:tc>
        <w:tc>
          <w:tcPr>
            <w:tcW w:w="1098" w:type="dxa"/>
            <w:tcBorders>
              <w:top w:val="single" w:sz="6" w:space="0" w:color="auto"/>
              <w:left w:val="single" w:sz="6" w:space="0" w:color="auto"/>
              <w:bottom w:val="double" w:sz="6" w:space="0" w:color="auto"/>
              <w:right w:val="single" w:sz="6" w:space="0" w:color="auto"/>
            </w:tcBorders>
          </w:tcPr>
          <w:p w:rsidR="00214F2B" w:rsidRPr="00DA20BF" w:rsidRDefault="00214F2B" w:rsidP="00214F2B">
            <w:pPr>
              <w:spacing w:after="60"/>
              <w:jc w:val="center"/>
              <w:rPr>
                <w:rFonts w:ascii="Arial" w:hAnsi="Arial" w:cs="Arial"/>
                <w:sz w:val="16"/>
                <w:szCs w:val="16"/>
              </w:rPr>
            </w:pPr>
            <w:r w:rsidRPr="00DA20BF">
              <w:rPr>
                <w:rFonts w:ascii="Arial" w:hAnsi="Arial" w:cs="Arial"/>
                <w:sz w:val="16"/>
                <w:szCs w:val="16"/>
              </w:rPr>
              <w:t>Gatunek 2</w:t>
            </w:r>
          </w:p>
        </w:tc>
      </w:tr>
      <w:tr w:rsidR="00214F2B" w:rsidRPr="00DA20BF" w:rsidTr="00214F2B">
        <w:tc>
          <w:tcPr>
            <w:tcW w:w="5315" w:type="dxa"/>
            <w:gridSpan w:val="2"/>
            <w:tcBorders>
              <w:left w:val="single" w:sz="6" w:space="0" w:color="auto"/>
            </w:tcBorders>
          </w:tcPr>
          <w:p w:rsidR="00214F2B" w:rsidRPr="00DA20BF" w:rsidRDefault="00214F2B" w:rsidP="00214F2B">
            <w:pPr>
              <w:spacing w:before="60" w:after="60"/>
              <w:rPr>
                <w:rFonts w:ascii="Arial" w:hAnsi="Arial" w:cs="Arial"/>
                <w:sz w:val="16"/>
                <w:szCs w:val="16"/>
              </w:rPr>
            </w:pPr>
            <w:r w:rsidRPr="00DA20BF">
              <w:rPr>
                <w:rFonts w:ascii="Arial" w:hAnsi="Arial" w:cs="Arial"/>
                <w:sz w:val="16"/>
                <w:szCs w:val="16"/>
              </w:rPr>
              <w:t>Wklęsłość lub wypukłość powierzchni krawężników w mm</w:t>
            </w:r>
          </w:p>
        </w:tc>
        <w:tc>
          <w:tcPr>
            <w:tcW w:w="1098" w:type="dxa"/>
            <w:tcBorders>
              <w:left w:val="single" w:sz="6" w:space="0" w:color="auto"/>
              <w:bottom w:val="single" w:sz="6" w:space="0" w:color="auto"/>
              <w:right w:val="single" w:sz="6" w:space="0" w:color="auto"/>
            </w:tcBorders>
          </w:tcPr>
          <w:p w:rsidR="00214F2B" w:rsidRPr="00DA20BF" w:rsidRDefault="00214F2B" w:rsidP="00214F2B">
            <w:pPr>
              <w:spacing w:before="60" w:after="60"/>
              <w:jc w:val="center"/>
              <w:rPr>
                <w:rFonts w:ascii="Arial" w:hAnsi="Arial" w:cs="Arial"/>
                <w:sz w:val="16"/>
                <w:szCs w:val="16"/>
              </w:rPr>
            </w:pPr>
            <w:r w:rsidRPr="00DA20BF">
              <w:rPr>
                <w:rFonts w:ascii="Arial" w:hAnsi="Arial" w:cs="Arial"/>
                <w:sz w:val="16"/>
                <w:szCs w:val="16"/>
              </w:rPr>
              <w:t>2</w:t>
            </w:r>
          </w:p>
        </w:tc>
        <w:tc>
          <w:tcPr>
            <w:tcW w:w="1098" w:type="dxa"/>
            <w:tcBorders>
              <w:left w:val="single" w:sz="6" w:space="0" w:color="auto"/>
              <w:bottom w:val="single" w:sz="6" w:space="0" w:color="auto"/>
              <w:right w:val="single" w:sz="6" w:space="0" w:color="auto"/>
            </w:tcBorders>
          </w:tcPr>
          <w:p w:rsidR="00214F2B" w:rsidRPr="00DA20BF" w:rsidRDefault="00214F2B" w:rsidP="00214F2B">
            <w:pPr>
              <w:spacing w:before="60" w:after="60"/>
              <w:jc w:val="center"/>
              <w:rPr>
                <w:rFonts w:ascii="Arial" w:hAnsi="Arial" w:cs="Arial"/>
                <w:sz w:val="16"/>
                <w:szCs w:val="16"/>
              </w:rPr>
            </w:pPr>
            <w:r w:rsidRPr="00DA20BF">
              <w:rPr>
                <w:rFonts w:ascii="Arial" w:hAnsi="Arial" w:cs="Arial"/>
                <w:sz w:val="16"/>
                <w:szCs w:val="16"/>
              </w:rPr>
              <w:t>3</w:t>
            </w:r>
          </w:p>
        </w:tc>
      </w:tr>
      <w:tr w:rsidR="00214F2B" w:rsidRPr="00DA20BF" w:rsidTr="00214F2B">
        <w:tc>
          <w:tcPr>
            <w:tcW w:w="2055" w:type="dxa"/>
            <w:tcBorders>
              <w:top w:val="single" w:sz="6" w:space="0" w:color="auto"/>
              <w:left w:val="single" w:sz="6" w:space="0" w:color="auto"/>
            </w:tcBorders>
          </w:tcPr>
          <w:p w:rsidR="00214F2B" w:rsidRPr="00DA20BF" w:rsidRDefault="00214F2B" w:rsidP="00214F2B">
            <w:pPr>
              <w:spacing w:before="60"/>
              <w:rPr>
                <w:rFonts w:ascii="Arial" w:hAnsi="Arial" w:cs="Arial"/>
                <w:sz w:val="16"/>
                <w:szCs w:val="16"/>
              </w:rPr>
            </w:pPr>
            <w:r w:rsidRPr="00DA20BF">
              <w:rPr>
                <w:rFonts w:ascii="Arial" w:hAnsi="Arial" w:cs="Arial"/>
                <w:sz w:val="16"/>
                <w:szCs w:val="16"/>
              </w:rPr>
              <w:t>Szczerby i uszkodzenia</w:t>
            </w:r>
          </w:p>
          <w:p w:rsidR="00214F2B" w:rsidRPr="00DA20BF" w:rsidRDefault="00214F2B" w:rsidP="00214F2B">
            <w:pPr>
              <w:spacing w:after="60"/>
              <w:rPr>
                <w:rFonts w:ascii="Arial" w:hAnsi="Arial" w:cs="Arial"/>
                <w:sz w:val="16"/>
                <w:szCs w:val="16"/>
              </w:rPr>
            </w:pPr>
            <w:r w:rsidRPr="00DA20BF">
              <w:rPr>
                <w:rFonts w:ascii="Arial" w:hAnsi="Arial" w:cs="Arial"/>
                <w:sz w:val="16"/>
                <w:szCs w:val="16"/>
              </w:rPr>
              <w:t>krawędzi i naroży</w:t>
            </w:r>
          </w:p>
        </w:tc>
        <w:tc>
          <w:tcPr>
            <w:tcW w:w="3260" w:type="dxa"/>
            <w:tcBorders>
              <w:top w:val="single" w:sz="6" w:space="0" w:color="auto"/>
              <w:left w:val="single" w:sz="6" w:space="0" w:color="auto"/>
              <w:bottom w:val="single" w:sz="6" w:space="0" w:color="auto"/>
              <w:right w:val="single" w:sz="6" w:space="0" w:color="auto"/>
            </w:tcBorders>
          </w:tcPr>
          <w:p w:rsidR="00214F2B" w:rsidRPr="00DA20BF" w:rsidRDefault="00214F2B" w:rsidP="00214F2B">
            <w:pPr>
              <w:spacing w:before="60" w:after="60"/>
              <w:rPr>
                <w:rFonts w:ascii="Arial" w:hAnsi="Arial" w:cs="Arial"/>
                <w:sz w:val="16"/>
                <w:szCs w:val="16"/>
              </w:rPr>
            </w:pPr>
            <w:r w:rsidRPr="00DA20BF">
              <w:rPr>
                <w:rFonts w:ascii="Arial" w:hAnsi="Arial" w:cs="Arial"/>
                <w:sz w:val="16"/>
                <w:szCs w:val="16"/>
              </w:rPr>
              <w:t>ograniczających powierzchnie górne (ścieralne),   mm</w:t>
            </w:r>
          </w:p>
        </w:tc>
        <w:tc>
          <w:tcPr>
            <w:tcW w:w="2194" w:type="dxa"/>
            <w:gridSpan w:val="2"/>
            <w:tcBorders>
              <w:top w:val="single" w:sz="6" w:space="0" w:color="auto"/>
              <w:left w:val="single" w:sz="6" w:space="0" w:color="auto"/>
              <w:bottom w:val="single" w:sz="6" w:space="0" w:color="auto"/>
              <w:right w:val="single" w:sz="6" w:space="0" w:color="auto"/>
            </w:tcBorders>
          </w:tcPr>
          <w:p w:rsidR="00214F2B" w:rsidRPr="00DA20BF" w:rsidRDefault="00214F2B" w:rsidP="00214F2B">
            <w:pPr>
              <w:spacing w:before="180"/>
              <w:jc w:val="center"/>
              <w:rPr>
                <w:rFonts w:ascii="Arial" w:hAnsi="Arial" w:cs="Arial"/>
                <w:sz w:val="16"/>
                <w:szCs w:val="16"/>
              </w:rPr>
            </w:pPr>
            <w:r w:rsidRPr="00DA20BF">
              <w:rPr>
                <w:rFonts w:ascii="Arial" w:hAnsi="Arial" w:cs="Arial"/>
                <w:sz w:val="16"/>
                <w:szCs w:val="16"/>
              </w:rPr>
              <w:t>niedopuszczalne</w:t>
            </w:r>
          </w:p>
        </w:tc>
      </w:tr>
      <w:tr w:rsidR="00214F2B" w:rsidRPr="00DA20BF" w:rsidTr="00214F2B">
        <w:tc>
          <w:tcPr>
            <w:tcW w:w="2055" w:type="dxa"/>
            <w:tcBorders>
              <w:left w:val="single" w:sz="6" w:space="0" w:color="auto"/>
            </w:tcBorders>
          </w:tcPr>
          <w:p w:rsidR="00214F2B" w:rsidRPr="00DA20BF" w:rsidRDefault="00214F2B" w:rsidP="00214F2B">
            <w:pPr>
              <w:rPr>
                <w:rFonts w:ascii="Arial" w:hAnsi="Arial" w:cs="Arial"/>
                <w:sz w:val="16"/>
                <w:szCs w:val="16"/>
              </w:rPr>
            </w:pPr>
          </w:p>
        </w:tc>
        <w:tc>
          <w:tcPr>
            <w:tcW w:w="3260" w:type="dxa"/>
            <w:tcBorders>
              <w:top w:val="single" w:sz="6" w:space="0" w:color="auto"/>
              <w:left w:val="single" w:sz="6" w:space="0" w:color="auto"/>
              <w:right w:val="single" w:sz="6" w:space="0" w:color="auto"/>
            </w:tcBorders>
          </w:tcPr>
          <w:p w:rsidR="00214F2B" w:rsidRPr="00DA20BF" w:rsidRDefault="00214F2B" w:rsidP="00214F2B">
            <w:pPr>
              <w:spacing w:before="60"/>
              <w:rPr>
                <w:rFonts w:ascii="Arial" w:hAnsi="Arial" w:cs="Arial"/>
                <w:sz w:val="16"/>
                <w:szCs w:val="16"/>
              </w:rPr>
            </w:pPr>
            <w:r w:rsidRPr="00DA20BF">
              <w:rPr>
                <w:rFonts w:ascii="Arial" w:hAnsi="Arial" w:cs="Arial"/>
                <w:sz w:val="16"/>
                <w:szCs w:val="16"/>
              </w:rPr>
              <w:t xml:space="preserve">ograniczających pozostałe </w:t>
            </w:r>
          </w:p>
          <w:p w:rsidR="00214F2B" w:rsidRPr="00DA20BF" w:rsidRDefault="00214F2B" w:rsidP="00214F2B">
            <w:pPr>
              <w:spacing w:after="60"/>
              <w:rPr>
                <w:rFonts w:ascii="Arial" w:hAnsi="Arial" w:cs="Arial"/>
                <w:sz w:val="16"/>
                <w:szCs w:val="16"/>
              </w:rPr>
            </w:pPr>
            <w:r w:rsidRPr="00DA20BF">
              <w:rPr>
                <w:rFonts w:ascii="Arial" w:hAnsi="Arial" w:cs="Arial"/>
                <w:sz w:val="16"/>
                <w:szCs w:val="16"/>
              </w:rPr>
              <w:t>powierzchnie:</w:t>
            </w:r>
          </w:p>
        </w:tc>
        <w:tc>
          <w:tcPr>
            <w:tcW w:w="1098" w:type="dxa"/>
            <w:tcBorders>
              <w:top w:val="single" w:sz="6" w:space="0" w:color="auto"/>
              <w:left w:val="single" w:sz="6" w:space="0" w:color="auto"/>
              <w:right w:val="single" w:sz="6" w:space="0" w:color="auto"/>
            </w:tcBorders>
          </w:tcPr>
          <w:p w:rsidR="00214F2B" w:rsidRPr="00DA20BF" w:rsidRDefault="00214F2B" w:rsidP="00214F2B">
            <w:pPr>
              <w:jc w:val="center"/>
              <w:rPr>
                <w:rFonts w:ascii="Arial" w:hAnsi="Arial" w:cs="Arial"/>
                <w:sz w:val="16"/>
                <w:szCs w:val="16"/>
              </w:rPr>
            </w:pPr>
          </w:p>
        </w:tc>
        <w:tc>
          <w:tcPr>
            <w:tcW w:w="1098" w:type="dxa"/>
            <w:tcBorders>
              <w:top w:val="single" w:sz="6" w:space="0" w:color="auto"/>
              <w:left w:val="single" w:sz="6" w:space="0" w:color="auto"/>
              <w:right w:val="single" w:sz="6" w:space="0" w:color="auto"/>
            </w:tcBorders>
          </w:tcPr>
          <w:p w:rsidR="00214F2B" w:rsidRPr="00DA20BF" w:rsidRDefault="00214F2B" w:rsidP="00214F2B">
            <w:pPr>
              <w:jc w:val="center"/>
              <w:rPr>
                <w:rFonts w:ascii="Arial" w:hAnsi="Arial" w:cs="Arial"/>
                <w:sz w:val="16"/>
                <w:szCs w:val="16"/>
              </w:rPr>
            </w:pPr>
          </w:p>
        </w:tc>
      </w:tr>
      <w:tr w:rsidR="00214F2B" w:rsidRPr="00DA20BF" w:rsidTr="00214F2B">
        <w:tc>
          <w:tcPr>
            <w:tcW w:w="2055" w:type="dxa"/>
            <w:tcBorders>
              <w:left w:val="single" w:sz="6" w:space="0" w:color="auto"/>
            </w:tcBorders>
          </w:tcPr>
          <w:p w:rsidR="00214F2B" w:rsidRPr="00DA20BF" w:rsidRDefault="00214F2B" w:rsidP="00214F2B">
            <w:pPr>
              <w:spacing w:before="60" w:after="60"/>
              <w:rPr>
                <w:rFonts w:ascii="Arial" w:hAnsi="Arial" w:cs="Arial"/>
                <w:sz w:val="16"/>
                <w:szCs w:val="16"/>
              </w:rPr>
            </w:pPr>
          </w:p>
        </w:tc>
        <w:tc>
          <w:tcPr>
            <w:tcW w:w="3260" w:type="dxa"/>
            <w:tcBorders>
              <w:left w:val="single" w:sz="6" w:space="0" w:color="auto"/>
              <w:bottom w:val="single" w:sz="6" w:space="0" w:color="auto"/>
              <w:right w:val="single" w:sz="6" w:space="0" w:color="auto"/>
            </w:tcBorders>
          </w:tcPr>
          <w:p w:rsidR="00214F2B" w:rsidRPr="00DA20BF" w:rsidRDefault="00214F2B" w:rsidP="00214F2B">
            <w:pPr>
              <w:spacing w:before="60" w:after="60"/>
              <w:rPr>
                <w:rFonts w:ascii="Arial" w:hAnsi="Arial" w:cs="Arial"/>
                <w:sz w:val="16"/>
                <w:szCs w:val="16"/>
              </w:rPr>
            </w:pPr>
            <w:r w:rsidRPr="00DA20BF">
              <w:rPr>
                <w:rFonts w:ascii="Arial" w:hAnsi="Arial" w:cs="Arial"/>
                <w:sz w:val="16"/>
                <w:szCs w:val="16"/>
              </w:rPr>
              <w:t>- liczba max</w:t>
            </w:r>
          </w:p>
        </w:tc>
        <w:tc>
          <w:tcPr>
            <w:tcW w:w="1098" w:type="dxa"/>
            <w:tcBorders>
              <w:left w:val="single" w:sz="6" w:space="0" w:color="auto"/>
              <w:bottom w:val="single" w:sz="6" w:space="0" w:color="auto"/>
              <w:right w:val="single" w:sz="6" w:space="0" w:color="auto"/>
            </w:tcBorders>
          </w:tcPr>
          <w:p w:rsidR="00214F2B" w:rsidRPr="00DA20BF" w:rsidRDefault="00214F2B" w:rsidP="00214F2B">
            <w:pPr>
              <w:spacing w:before="60" w:after="60"/>
              <w:jc w:val="center"/>
              <w:rPr>
                <w:rFonts w:ascii="Arial" w:hAnsi="Arial" w:cs="Arial"/>
                <w:sz w:val="16"/>
                <w:szCs w:val="16"/>
              </w:rPr>
            </w:pPr>
            <w:r w:rsidRPr="00DA20BF">
              <w:rPr>
                <w:rFonts w:ascii="Arial" w:hAnsi="Arial" w:cs="Arial"/>
                <w:sz w:val="16"/>
                <w:szCs w:val="16"/>
              </w:rPr>
              <w:t>2</w:t>
            </w:r>
          </w:p>
        </w:tc>
        <w:tc>
          <w:tcPr>
            <w:tcW w:w="1098" w:type="dxa"/>
            <w:tcBorders>
              <w:left w:val="single" w:sz="6" w:space="0" w:color="auto"/>
              <w:bottom w:val="single" w:sz="6" w:space="0" w:color="auto"/>
              <w:right w:val="single" w:sz="6" w:space="0" w:color="auto"/>
            </w:tcBorders>
          </w:tcPr>
          <w:p w:rsidR="00214F2B" w:rsidRPr="00DA20BF" w:rsidRDefault="00214F2B" w:rsidP="00214F2B">
            <w:pPr>
              <w:spacing w:before="60" w:after="60"/>
              <w:jc w:val="center"/>
              <w:rPr>
                <w:rFonts w:ascii="Arial" w:hAnsi="Arial" w:cs="Arial"/>
                <w:sz w:val="16"/>
                <w:szCs w:val="16"/>
              </w:rPr>
            </w:pPr>
            <w:r w:rsidRPr="00DA20BF">
              <w:rPr>
                <w:rFonts w:ascii="Arial" w:hAnsi="Arial" w:cs="Arial"/>
                <w:sz w:val="16"/>
                <w:szCs w:val="16"/>
              </w:rPr>
              <w:t>2</w:t>
            </w:r>
          </w:p>
        </w:tc>
      </w:tr>
      <w:tr w:rsidR="00214F2B" w:rsidRPr="00DA20BF" w:rsidTr="00214F2B">
        <w:tc>
          <w:tcPr>
            <w:tcW w:w="2055" w:type="dxa"/>
            <w:tcBorders>
              <w:left w:val="single" w:sz="6" w:space="0" w:color="auto"/>
            </w:tcBorders>
          </w:tcPr>
          <w:p w:rsidR="00214F2B" w:rsidRPr="00DA20BF" w:rsidRDefault="00214F2B" w:rsidP="00214F2B">
            <w:pPr>
              <w:spacing w:before="60" w:after="60"/>
              <w:rPr>
                <w:rFonts w:ascii="Arial" w:hAnsi="Arial" w:cs="Arial"/>
                <w:sz w:val="16"/>
                <w:szCs w:val="16"/>
              </w:rPr>
            </w:pPr>
          </w:p>
        </w:tc>
        <w:tc>
          <w:tcPr>
            <w:tcW w:w="3260" w:type="dxa"/>
            <w:tcBorders>
              <w:top w:val="single" w:sz="6" w:space="0" w:color="auto"/>
              <w:left w:val="single" w:sz="6" w:space="0" w:color="auto"/>
              <w:bottom w:val="single" w:sz="6" w:space="0" w:color="auto"/>
              <w:right w:val="single" w:sz="6" w:space="0" w:color="auto"/>
            </w:tcBorders>
          </w:tcPr>
          <w:p w:rsidR="00214F2B" w:rsidRPr="00DA20BF" w:rsidRDefault="00214F2B" w:rsidP="00214F2B">
            <w:pPr>
              <w:spacing w:before="60" w:after="60"/>
              <w:rPr>
                <w:rFonts w:ascii="Arial" w:hAnsi="Arial" w:cs="Arial"/>
                <w:sz w:val="16"/>
                <w:szCs w:val="16"/>
              </w:rPr>
            </w:pPr>
            <w:r w:rsidRPr="00DA20BF">
              <w:rPr>
                <w:rFonts w:ascii="Arial" w:hAnsi="Arial" w:cs="Arial"/>
                <w:sz w:val="16"/>
                <w:szCs w:val="16"/>
              </w:rPr>
              <w:t>- długość, mm, max</w:t>
            </w:r>
          </w:p>
        </w:tc>
        <w:tc>
          <w:tcPr>
            <w:tcW w:w="1098" w:type="dxa"/>
            <w:tcBorders>
              <w:top w:val="single" w:sz="6" w:space="0" w:color="auto"/>
              <w:left w:val="single" w:sz="6" w:space="0" w:color="auto"/>
              <w:bottom w:val="single" w:sz="6" w:space="0" w:color="auto"/>
              <w:right w:val="single" w:sz="6" w:space="0" w:color="auto"/>
            </w:tcBorders>
          </w:tcPr>
          <w:p w:rsidR="00214F2B" w:rsidRPr="00DA20BF" w:rsidRDefault="00214F2B" w:rsidP="00214F2B">
            <w:pPr>
              <w:spacing w:before="60" w:after="60"/>
              <w:jc w:val="center"/>
              <w:rPr>
                <w:rFonts w:ascii="Arial" w:hAnsi="Arial" w:cs="Arial"/>
                <w:sz w:val="16"/>
                <w:szCs w:val="16"/>
              </w:rPr>
            </w:pPr>
            <w:r w:rsidRPr="00DA20BF">
              <w:rPr>
                <w:rFonts w:ascii="Arial" w:hAnsi="Arial" w:cs="Arial"/>
                <w:sz w:val="16"/>
                <w:szCs w:val="16"/>
              </w:rPr>
              <w:t>20</w:t>
            </w:r>
          </w:p>
        </w:tc>
        <w:tc>
          <w:tcPr>
            <w:tcW w:w="1098" w:type="dxa"/>
            <w:tcBorders>
              <w:top w:val="single" w:sz="6" w:space="0" w:color="auto"/>
              <w:left w:val="single" w:sz="6" w:space="0" w:color="auto"/>
              <w:bottom w:val="single" w:sz="6" w:space="0" w:color="auto"/>
              <w:right w:val="single" w:sz="6" w:space="0" w:color="auto"/>
            </w:tcBorders>
          </w:tcPr>
          <w:p w:rsidR="00214F2B" w:rsidRPr="00DA20BF" w:rsidRDefault="00214F2B" w:rsidP="00214F2B">
            <w:pPr>
              <w:spacing w:before="60" w:after="60"/>
              <w:jc w:val="center"/>
              <w:rPr>
                <w:rFonts w:ascii="Arial" w:hAnsi="Arial" w:cs="Arial"/>
                <w:sz w:val="16"/>
                <w:szCs w:val="16"/>
              </w:rPr>
            </w:pPr>
            <w:r w:rsidRPr="00DA20BF">
              <w:rPr>
                <w:rFonts w:ascii="Arial" w:hAnsi="Arial" w:cs="Arial"/>
                <w:sz w:val="16"/>
                <w:szCs w:val="16"/>
              </w:rPr>
              <w:t>40</w:t>
            </w:r>
          </w:p>
        </w:tc>
      </w:tr>
      <w:tr w:rsidR="00214F2B" w:rsidRPr="00DA20BF" w:rsidTr="00214F2B">
        <w:tc>
          <w:tcPr>
            <w:tcW w:w="2055" w:type="dxa"/>
            <w:tcBorders>
              <w:left w:val="single" w:sz="6" w:space="0" w:color="auto"/>
              <w:bottom w:val="single" w:sz="6" w:space="0" w:color="auto"/>
            </w:tcBorders>
          </w:tcPr>
          <w:p w:rsidR="00214F2B" w:rsidRPr="00DA20BF" w:rsidRDefault="00214F2B" w:rsidP="00214F2B">
            <w:pPr>
              <w:spacing w:before="60" w:after="60"/>
              <w:rPr>
                <w:rFonts w:ascii="Arial" w:hAnsi="Arial" w:cs="Arial"/>
                <w:sz w:val="16"/>
                <w:szCs w:val="16"/>
              </w:rPr>
            </w:pPr>
          </w:p>
        </w:tc>
        <w:tc>
          <w:tcPr>
            <w:tcW w:w="3260" w:type="dxa"/>
            <w:tcBorders>
              <w:top w:val="single" w:sz="6" w:space="0" w:color="auto"/>
              <w:left w:val="single" w:sz="6" w:space="0" w:color="auto"/>
              <w:bottom w:val="single" w:sz="6" w:space="0" w:color="auto"/>
              <w:right w:val="single" w:sz="6" w:space="0" w:color="auto"/>
            </w:tcBorders>
          </w:tcPr>
          <w:p w:rsidR="00214F2B" w:rsidRPr="00DA20BF" w:rsidRDefault="00214F2B" w:rsidP="00214F2B">
            <w:pPr>
              <w:spacing w:before="60" w:after="60"/>
              <w:rPr>
                <w:rFonts w:ascii="Arial" w:hAnsi="Arial" w:cs="Arial"/>
                <w:sz w:val="16"/>
                <w:szCs w:val="16"/>
              </w:rPr>
            </w:pPr>
            <w:r w:rsidRPr="00DA20BF">
              <w:rPr>
                <w:rFonts w:ascii="Arial" w:hAnsi="Arial" w:cs="Arial"/>
                <w:sz w:val="16"/>
                <w:szCs w:val="16"/>
              </w:rPr>
              <w:t>- głębokość, mm, max</w:t>
            </w:r>
          </w:p>
        </w:tc>
        <w:tc>
          <w:tcPr>
            <w:tcW w:w="1098" w:type="dxa"/>
            <w:tcBorders>
              <w:top w:val="single" w:sz="6" w:space="0" w:color="auto"/>
              <w:left w:val="single" w:sz="6" w:space="0" w:color="auto"/>
              <w:bottom w:val="single" w:sz="6" w:space="0" w:color="auto"/>
              <w:right w:val="single" w:sz="6" w:space="0" w:color="auto"/>
            </w:tcBorders>
          </w:tcPr>
          <w:p w:rsidR="00214F2B" w:rsidRPr="00DA20BF" w:rsidRDefault="00214F2B" w:rsidP="00214F2B">
            <w:pPr>
              <w:spacing w:before="60" w:after="60"/>
              <w:jc w:val="center"/>
              <w:rPr>
                <w:rFonts w:ascii="Arial" w:hAnsi="Arial" w:cs="Arial"/>
                <w:sz w:val="16"/>
                <w:szCs w:val="16"/>
              </w:rPr>
            </w:pPr>
            <w:r w:rsidRPr="00DA20BF">
              <w:rPr>
                <w:rFonts w:ascii="Arial" w:hAnsi="Arial" w:cs="Arial"/>
                <w:sz w:val="16"/>
                <w:szCs w:val="16"/>
              </w:rPr>
              <w:t>6</w:t>
            </w:r>
          </w:p>
        </w:tc>
        <w:tc>
          <w:tcPr>
            <w:tcW w:w="1098" w:type="dxa"/>
            <w:tcBorders>
              <w:top w:val="single" w:sz="6" w:space="0" w:color="auto"/>
              <w:left w:val="single" w:sz="6" w:space="0" w:color="auto"/>
              <w:bottom w:val="single" w:sz="6" w:space="0" w:color="auto"/>
              <w:right w:val="single" w:sz="6" w:space="0" w:color="auto"/>
            </w:tcBorders>
          </w:tcPr>
          <w:p w:rsidR="00214F2B" w:rsidRPr="00DA20BF" w:rsidRDefault="00214F2B" w:rsidP="00214F2B">
            <w:pPr>
              <w:spacing w:before="60" w:after="60"/>
              <w:jc w:val="center"/>
              <w:rPr>
                <w:rFonts w:ascii="Arial" w:hAnsi="Arial" w:cs="Arial"/>
                <w:sz w:val="16"/>
                <w:szCs w:val="16"/>
              </w:rPr>
            </w:pPr>
            <w:r w:rsidRPr="00DA20BF">
              <w:rPr>
                <w:rFonts w:ascii="Arial" w:hAnsi="Arial" w:cs="Arial"/>
                <w:sz w:val="16"/>
                <w:szCs w:val="16"/>
              </w:rPr>
              <w:t>10</w:t>
            </w:r>
          </w:p>
        </w:tc>
      </w:tr>
    </w:tbl>
    <w:p w:rsidR="00214F2B" w:rsidRPr="00DA20BF" w:rsidRDefault="00214F2B" w:rsidP="00214F2B">
      <w:pPr>
        <w:rPr>
          <w:rFonts w:ascii="Arial" w:hAnsi="Arial" w:cs="Arial"/>
          <w:sz w:val="16"/>
          <w:szCs w:val="16"/>
        </w:rPr>
      </w:pPr>
    </w:p>
    <w:p w:rsidR="00214F2B" w:rsidRPr="00DA20BF" w:rsidRDefault="00214F2B" w:rsidP="00214F2B">
      <w:pPr>
        <w:spacing w:before="120"/>
        <w:rPr>
          <w:rFonts w:ascii="Arial" w:hAnsi="Arial" w:cs="Arial"/>
          <w:sz w:val="16"/>
          <w:szCs w:val="16"/>
        </w:rPr>
      </w:pPr>
      <w:r w:rsidRPr="00DA20BF">
        <w:rPr>
          <w:rFonts w:ascii="Arial" w:hAnsi="Arial" w:cs="Arial"/>
          <w:sz w:val="16"/>
          <w:szCs w:val="16"/>
        </w:rPr>
        <w:t>2.4.3. Składowanie</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ab/>
        <w:t>Krawężniki betonowe mogą być przechowywane na składowiskach otwartych, posegregowane według typów, rodzajów, odmian, gatunków i wielkości.</w:t>
      </w:r>
    </w:p>
    <w:p w:rsidR="00214F2B" w:rsidRPr="00DA20BF" w:rsidRDefault="00214F2B" w:rsidP="00214F2B">
      <w:pPr>
        <w:rPr>
          <w:rFonts w:ascii="Arial" w:hAnsi="Arial" w:cs="Arial"/>
          <w:sz w:val="16"/>
          <w:szCs w:val="16"/>
        </w:rPr>
      </w:pPr>
      <w:r w:rsidRPr="00DA20BF">
        <w:rPr>
          <w:rFonts w:ascii="Arial" w:hAnsi="Arial" w:cs="Arial"/>
          <w:sz w:val="16"/>
          <w:szCs w:val="16"/>
        </w:rPr>
        <w:tab/>
        <w:t>Krawężniki betonowe należy układać z zastosowaniem podkładek i przekładek drewnianych o wymiarach: grubość 2,5 cm, szerokość 5 cm, długość min. 5 cm większa niż szerokość krawężnika.</w:t>
      </w:r>
    </w:p>
    <w:p w:rsidR="00214F2B" w:rsidRPr="00DA20BF" w:rsidRDefault="00214F2B" w:rsidP="00214F2B">
      <w:pPr>
        <w:keepNext/>
        <w:spacing w:before="120"/>
        <w:rPr>
          <w:rFonts w:ascii="Arial" w:hAnsi="Arial" w:cs="Arial"/>
          <w:sz w:val="16"/>
          <w:szCs w:val="16"/>
        </w:rPr>
      </w:pPr>
      <w:r w:rsidRPr="00DA20BF">
        <w:rPr>
          <w:rFonts w:ascii="Arial" w:hAnsi="Arial" w:cs="Arial"/>
          <w:sz w:val="16"/>
          <w:szCs w:val="16"/>
        </w:rPr>
        <w:t>2.4.4. Beton i jego składniki</w:t>
      </w:r>
    </w:p>
    <w:p w:rsidR="00214F2B" w:rsidRPr="00DA20BF" w:rsidRDefault="00214F2B" w:rsidP="00214F2B">
      <w:pPr>
        <w:keepNext/>
        <w:spacing w:before="120"/>
        <w:rPr>
          <w:rFonts w:ascii="Arial" w:hAnsi="Arial" w:cs="Arial"/>
          <w:sz w:val="16"/>
          <w:szCs w:val="16"/>
        </w:rPr>
      </w:pPr>
      <w:r w:rsidRPr="00DA20BF">
        <w:rPr>
          <w:rFonts w:ascii="Arial" w:hAnsi="Arial" w:cs="Arial"/>
          <w:sz w:val="16"/>
          <w:szCs w:val="16"/>
        </w:rPr>
        <w:t>2.4.4.1. Beton do produkcji krawężników</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ab/>
        <w:t>Do produkcji krawężników należy stosować beton wg PN-B-06250 [2], klasy B 25 i B 30. W przypadku wykonywania krawężników dwuwarstwowych, górna (licowa) warstwa krawężników powinna być wykonana z betonu klasy B 30.</w:t>
      </w:r>
    </w:p>
    <w:p w:rsidR="00214F2B" w:rsidRPr="00DA20BF" w:rsidRDefault="00214F2B" w:rsidP="00214F2B">
      <w:pPr>
        <w:rPr>
          <w:rFonts w:ascii="Arial" w:hAnsi="Arial" w:cs="Arial"/>
          <w:sz w:val="16"/>
          <w:szCs w:val="16"/>
        </w:rPr>
      </w:pPr>
      <w:r w:rsidRPr="00DA20BF">
        <w:rPr>
          <w:rFonts w:ascii="Arial" w:hAnsi="Arial" w:cs="Arial"/>
          <w:sz w:val="16"/>
          <w:szCs w:val="16"/>
        </w:rPr>
        <w:tab/>
        <w:t>Beton użyty do produkcji krawężników powinien charakteryzować się:</w:t>
      </w:r>
    </w:p>
    <w:p w:rsidR="00214F2B" w:rsidRPr="00DA20BF"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nasiąkliwością, poniżej 4%,</w:t>
      </w:r>
    </w:p>
    <w:p w:rsidR="00214F2B" w:rsidRPr="00DA20BF"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 xml:space="preserve">ścieralnością na tarczy </w:t>
      </w:r>
      <w:proofErr w:type="spellStart"/>
      <w:r w:rsidRPr="00DA20BF">
        <w:rPr>
          <w:rFonts w:ascii="Arial" w:hAnsi="Arial" w:cs="Arial"/>
          <w:sz w:val="16"/>
          <w:szCs w:val="16"/>
        </w:rPr>
        <w:t>Boehmego</w:t>
      </w:r>
      <w:proofErr w:type="spellEnd"/>
      <w:r w:rsidRPr="00DA20BF">
        <w:rPr>
          <w:rFonts w:ascii="Arial" w:hAnsi="Arial" w:cs="Arial"/>
          <w:sz w:val="16"/>
          <w:szCs w:val="16"/>
        </w:rPr>
        <w:t>, dla gatunku 1: 3 mm, dla gatunku 2: 4 mm,</w:t>
      </w:r>
    </w:p>
    <w:p w:rsidR="00214F2B" w:rsidRPr="00DA20BF"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mrozoodpornością i wodoszczelnością, zgodnie z normą PN-B-06250 [2].</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2.4.4.2.  Cement</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ab/>
        <w:t>Cement stosowany do betonu powinien być cementem portlandzkim klasy nie niższej niż „32,5” wg PN-B-19701 [10].</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ab/>
        <w:t>Przechowywanie cementu powinno być zgodne z BN-88/6731-08 [12].</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2.4.4.3. Kruszywo</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ab/>
        <w:t>Kruszywo powinno odpowiadać wymaganiom PN-B-06712 [5].</w:t>
      </w:r>
    </w:p>
    <w:p w:rsidR="00214F2B" w:rsidRPr="00DA20BF" w:rsidRDefault="00214F2B" w:rsidP="00214F2B">
      <w:pPr>
        <w:rPr>
          <w:rFonts w:ascii="Arial" w:hAnsi="Arial" w:cs="Arial"/>
          <w:sz w:val="16"/>
          <w:szCs w:val="16"/>
        </w:rPr>
      </w:pPr>
      <w:r w:rsidRPr="00DA20BF">
        <w:rPr>
          <w:rFonts w:ascii="Arial" w:hAnsi="Arial" w:cs="Arial"/>
          <w:sz w:val="16"/>
          <w:szCs w:val="16"/>
        </w:rPr>
        <w:tab/>
        <w:t>Kruszywo należy przechowywać w warunkach zabezpieczających je przed zanieczyszczeniem, zmieszaniem z kruszywami innych asortymentów, gatunków i marek.</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2.4.4.4. Woda</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ab/>
        <w:t>Woda powinna być odmiany „1” i odpowiadać wymaganiom PN-B-32250 [11].</w:t>
      </w:r>
    </w:p>
    <w:p w:rsidR="00214F2B" w:rsidRPr="00DA20BF" w:rsidRDefault="00214F2B" w:rsidP="00214F2B">
      <w:pPr>
        <w:pStyle w:val="Nagwek2"/>
        <w:rPr>
          <w:b w:val="0"/>
          <w:i w:val="0"/>
          <w:sz w:val="16"/>
          <w:szCs w:val="16"/>
        </w:rPr>
      </w:pPr>
      <w:r w:rsidRPr="00DA20BF">
        <w:rPr>
          <w:b w:val="0"/>
          <w:i w:val="0"/>
          <w:sz w:val="16"/>
          <w:szCs w:val="16"/>
        </w:rPr>
        <w:t>2.5. Materiały na podsypkę i do zapraw</w:t>
      </w:r>
    </w:p>
    <w:p w:rsidR="00214F2B" w:rsidRPr="00DA20BF" w:rsidRDefault="00214F2B" w:rsidP="00214F2B">
      <w:pPr>
        <w:rPr>
          <w:rFonts w:ascii="Arial" w:hAnsi="Arial" w:cs="Arial"/>
          <w:sz w:val="16"/>
          <w:szCs w:val="16"/>
        </w:rPr>
      </w:pPr>
      <w:r w:rsidRPr="00DA20BF">
        <w:rPr>
          <w:rFonts w:ascii="Arial" w:hAnsi="Arial" w:cs="Arial"/>
          <w:sz w:val="16"/>
          <w:szCs w:val="16"/>
        </w:rPr>
        <w:tab/>
        <w:t>Piasek na podsypkę cementowo-piaskową powinien odpowiadać wymaganiom PN-B-06712 [5], a do zaprawy cementowo-piaskowej PN-B-06711 [4].</w:t>
      </w:r>
    </w:p>
    <w:p w:rsidR="00214F2B" w:rsidRPr="00DA20BF" w:rsidRDefault="00214F2B" w:rsidP="00214F2B">
      <w:pPr>
        <w:rPr>
          <w:rFonts w:ascii="Arial" w:hAnsi="Arial" w:cs="Arial"/>
          <w:sz w:val="16"/>
          <w:szCs w:val="16"/>
        </w:rPr>
      </w:pPr>
      <w:r w:rsidRPr="00DA20BF">
        <w:rPr>
          <w:rFonts w:ascii="Arial" w:hAnsi="Arial" w:cs="Arial"/>
          <w:sz w:val="16"/>
          <w:szCs w:val="16"/>
        </w:rPr>
        <w:tab/>
        <w:t>Cement na podsypkę i do zaprawy cementowo-piaskowej powinien być cementem portlandzkim klasy nie mniejszej niż „32,5”, odpowiadający wymaganiom PN-B-19701 [10].</w:t>
      </w:r>
    </w:p>
    <w:p w:rsidR="00214F2B" w:rsidRPr="00DA20BF" w:rsidRDefault="00214F2B" w:rsidP="00214F2B">
      <w:pPr>
        <w:rPr>
          <w:rFonts w:ascii="Arial" w:hAnsi="Arial" w:cs="Arial"/>
          <w:sz w:val="16"/>
          <w:szCs w:val="16"/>
        </w:rPr>
      </w:pPr>
      <w:r w:rsidRPr="00DA20BF">
        <w:rPr>
          <w:rFonts w:ascii="Arial" w:hAnsi="Arial" w:cs="Arial"/>
          <w:sz w:val="16"/>
          <w:szCs w:val="16"/>
        </w:rPr>
        <w:tab/>
        <w:t>Woda powinna być odmiany „1” i odpowiadać wymaganiom PN-B-32250 [11].</w:t>
      </w:r>
    </w:p>
    <w:p w:rsidR="00214F2B" w:rsidRPr="00DA20BF" w:rsidRDefault="00214F2B" w:rsidP="00214F2B">
      <w:pPr>
        <w:pStyle w:val="Nagwek2"/>
        <w:rPr>
          <w:b w:val="0"/>
          <w:i w:val="0"/>
          <w:sz w:val="16"/>
          <w:szCs w:val="16"/>
        </w:rPr>
      </w:pPr>
      <w:r w:rsidRPr="00DA20BF">
        <w:rPr>
          <w:b w:val="0"/>
          <w:i w:val="0"/>
          <w:sz w:val="16"/>
          <w:szCs w:val="16"/>
        </w:rPr>
        <w:t>2.6. Materiały na ławy</w:t>
      </w:r>
    </w:p>
    <w:p w:rsidR="00214F2B" w:rsidRPr="00DA20BF" w:rsidRDefault="00214F2B" w:rsidP="00214F2B">
      <w:pPr>
        <w:rPr>
          <w:rFonts w:ascii="Arial" w:hAnsi="Arial" w:cs="Arial"/>
          <w:sz w:val="16"/>
          <w:szCs w:val="16"/>
        </w:rPr>
      </w:pPr>
      <w:r w:rsidRPr="00DA20BF">
        <w:rPr>
          <w:rFonts w:ascii="Arial" w:hAnsi="Arial" w:cs="Arial"/>
          <w:sz w:val="16"/>
          <w:szCs w:val="16"/>
        </w:rPr>
        <w:tab/>
        <w:t>Do wykonania ław pod krawężniki należy stosować, dla:</w:t>
      </w:r>
    </w:p>
    <w:p w:rsidR="00214F2B" w:rsidRPr="00DA20BF" w:rsidRDefault="00214F2B" w:rsidP="00401152">
      <w:pPr>
        <w:numPr>
          <w:ilvl w:val="0"/>
          <w:numId w:val="169"/>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ławy betonowej - beton klasy B 15 lub B 10, wg PN-B-06250 [2], którego składniki powinny odpowiadać wymaganiom punktu 2.4.4,</w:t>
      </w:r>
    </w:p>
    <w:p w:rsidR="00214F2B" w:rsidRPr="00DA20BF" w:rsidRDefault="00214F2B" w:rsidP="00401152">
      <w:pPr>
        <w:numPr>
          <w:ilvl w:val="0"/>
          <w:numId w:val="169"/>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ławy żwirowej - żwir odpowiadający wymaganiom PN-B-11111 [7],</w:t>
      </w:r>
    </w:p>
    <w:p w:rsidR="00214F2B" w:rsidRPr="00DA20BF" w:rsidRDefault="00214F2B" w:rsidP="00401152">
      <w:pPr>
        <w:numPr>
          <w:ilvl w:val="0"/>
          <w:numId w:val="169"/>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ławy tłuczniowej - tłuczeń odpowiadający wymaganiom PN-B-11112 [8].</w:t>
      </w:r>
    </w:p>
    <w:p w:rsidR="00214F2B" w:rsidRPr="00DA20BF" w:rsidRDefault="00214F2B" w:rsidP="00214F2B">
      <w:pPr>
        <w:pStyle w:val="Nagwek2"/>
        <w:rPr>
          <w:b w:val="0"/>
          <w:i w:val="0"/>
          <w:sz w:val="16"/>
          <w:szCs w:val="16"/>
        </w:rPr>
      </w:pPr>
      <w:r w:rsidRPr="00DA20BF">
        <w:rPr>
          <w:b w:val="0"/>
          <w:i w:val="0"/>
          <w:sz w:val="16"/>
          <w:szCs w:val="16"/>
        </w:rPr>
        <w:t>2.7. Masa zalewowa</w:t>
      </w:r>
    </w:p>
    <w:p w:rsidR="00214F2B" w:rsidRPr="00DA20BF" w:rsidRDefault="00214F2B" w:rsidP="00214F2B">
      <w:pPr>
        <w:rPr>
          <w:rFonts w:ascii="Arial" w:hAnsi="Arial" w:cs="Arial"/>
          <w:sz w:val="16"/>
          <w:szCs w:val="16"/>
        </w:rPr>
      </w:pPr>
      <w:r w:rsidRPr="00DA20BF">
        <w:rPr>
          <w:rFonts w:ascii="Arial" w:hAnsi="Arial" w:cs="Arial"/>
          <w:sz w:val="16"/>
          <w:szCs w:val="16"/>
        </w:rPr>
        <w:tab/>
        <w:t>Masa zalewowa, do wypełnienia szczelin dylatacyjnych na gorąco, powinna odpowiadać wymaganiom BN-74/6771-04 [13] lub aprobaty technicznej.</w:t>
      </w:r>
    </w:p>
    <w:p w:rsidR="00214F2B" w:rsidRPr="00DA20BF" w:rsidRDefault="00214F2B" w:rsidP="00214F2B">
      <w:pPr>
        <w:pStyle w:val="Nagwek1"/>
        <w:rPr>
          <w:rFonts w:ascii="Arial" w:hAnsi="Arial" w:cs="Arial"/>
          <w:b w:val="0"/>
          <w:sz w:val="16"/>
          <w:szCs w:val="16"/>
        </w:rPr>
      </w:pPr>
      <w:bookmarkStart w:id="208" w:name="_Toc428759423"/>
      <w:r w:rsidRPr="00DA20BF">
        <w:rPr>
          <w:rFonts w:ascii="Arial" w:hAnsi="Arial" w:cs="Arial"/>
          <w:b w:val="0"/>
          <w:sz w:val="16"/>
          <w:szCs w:val="16"/>
        </w:rPr>
        <w:lastRenderedPageBreak/>
        <w:t>3. SPRZĘT</w:t>
      </w:r>
      <w:bookmarkEnd w:id="208"/>
    </w:p>
    <w:p w:rsidR="00214F2B" w:rsidRPr="00DA20BF" w:rsidRDefault="00214F2B" w:rsidP="00214F2B">
      <w:pPr>
        <w:pStyle w:val="Nagwek2"/>
        <w:rPr>
          <w:b w:val="0"/>
          <w:i w:val="0"/>
          <w:sz w:val="16"/>
          <w:szCs w:val="16"/>
        </w:rPr>
      </w:pPr>
      <w:r w:rsidRPr="00DA20BF">
        <w:rPr>
          <w:b w:val="0"/>
          <w:i w:val="0"/>
          <w:sz w:val="16"/>
          <w:szCs w:val="16"/>
        </w:rPr>
        <w:t>3.1. Ogólne wymagania dotyczące sprzętu</w:t>
      </w:r>
    </w:p>
    <w:p w:rsidR="00214F2B" w:rsidRPr="00DA20BF" w:rsidRDefault="00214F2B" w:rsidP="00214F2B">
      <w:pPr>
        <w:tabs>
          <w:tab w:val="right" w:leader="dot" w:pos="-1985"/>
          <w:tab w:val="left" w:pos="284"/>
        </w:tabs>
        <w:rPr>
          <w:rFonts w:ascii="Arial" w:hAnsi="Arial" w:cs="Arial"/>
          <w:sz w:val="16"/>
          <w:szCs w:val="16"/>
        </w:rPr>
      </w:pPr>
      <w:r w:rsidRPr="00DA20BF">
        <w:rPr>
          <w:rFonts w:ascii="Arial" w:hAnsi="Arial" w:cs="Arial"/>
          <w:sz w:val="16"/>
          <w:szCs w:val="16"/>
        </w:rPr>
        <w:tab/>
      </w:r>
      <w:r w:rsidRPr="00DA20BF">
        <w:rPr>
          <w:rFonts w:ascii="Arial" w:hAnsi="Arial" w:cs="Arial"/>
          <w:sz w:val="16"/>
          <w:szCs w:val="16"/>
        </w:rPr>
        <w:tab/>
        <w:t xml:space="preserve">Ogólne wymagania dotyczące sprzętu podano w OST D-M-00.00.00 „Wymagania ogólne” </w:t>
      </w:r>
      <w:proofErr w:type="spellStart"/>
      <w:r w:rsidRPr="00DA20BF">
        <w:rPr>
          <w:rFonts w:ascii="Arial" w:hAnsi="Arial" w:cs="Arial"/>
          <w:sz w:val="16"/>
          <w:szCs w:val="16"/>
        </w:rPr>
        <w:t>pkt</w:t>
      </w:r>
      <w:proofErr w:type="spellEnd"/>
      <w:r w:rsidRPr="00DA20BF">
        <w:rPr>
          <w:rFonts w:ascii="Arial" w:hAnsi="Arial" w:cs="Arial"/>
          <w:sz w:val="16"/>
          <w:szCs w:val="16"/>
        </w:rPr>
        <w:t xml:space="preserve"> 3.</w:t>
      </w:r>
    </w:p>
    <w:p w:rsidR="00214F2B" w:rsidRPr="00DA20BF" w:rsidRDefault="00214F2B" w:rsidP="00214F2B">
      <w:pPr>
        <w:pStyle w:val="Nagwek2"/>
        <w:rPr>
          <w:b w:val="0"/>
          <w:i w:val="0"/>
          <w:sz w:val="16"/>
          <w:szCs w:val="16"/>
        </w:rPr>
      </w:pPr>
      <w:r w:rsidRPr="00DA20BF">
        <w:rPr>
          <w:b w:val="0"/>
          <w:i w:val="0"/>
          <w:sz w:val="16"/>
          <w:szCs w:val="16"/>
        </w:rPr>
        <w:t xml:space="preserve">3.2. Sprzęt </w:t>
      </w:r>
    </w:p>
    <w:p w:rsidR="00214F2B" w:rsidRPr="00DA20BF" w:rsidRDefault="00214F2B" w:rsidP="00214F2B">
      <w:pPr>
        <w:tabs>
          <w:tab w:val="right" w:leader="dot" w:pos="-1985"/>
          <w:tab w:val="left" w:pos="284"/>
        </w:tabs>
        <w:rPr>
          <w:rFonts w:ascii="Arial" w:hAnsi="Arial" w:cs="Arial"/>
          <w:sz w:val="16"/>
          <w:szCs w:val="16"/>
        </w:rPr>
      </w:pPr>
      <w:r w:rsidRPr="00DA20BF">
        <w:rPr>
          <w:rFonts w:ascii="Arial" w:hAnsi="Arial" w:cs="Arial"/>
          <w:sz w:val="16"/>
          <w:szCs w:val="16"/>
        </w:rPr>
        <w:tab/>
      </w:r>
      <w:r w:rsidRPr="00DA20BF">
        <w:rPr>
          <w:rFonts w:ascii="Arial" w:hAnsi="Arial" w:cs="Arial"/>
          <w:sz w:val="16"/>
          <w:szCs w:val="16"/>
        </w:rPr>
        <w:tab/>
        <w:t>Roboty wykonuje się ręcznie przy zastosowaniu:</w:t>
      </w:r>
    </w:p>
    <w:p w:rsidR="00214F2B" w:rsidRPr="00DA20BF"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betoniarek do wytwarzania betonu i zapraw oraz przygotowania podsypki cementowo-piaskowej,</w:t>
      </w:r>
    </w:p>
    <w:p w:rsidR="00214F2B" w:rsidRPr="00DA20BF" w:rsidRDefault="00214F2B" w:rsidP="00401152">
      <w:pPr>
        <w:numPr>
          <w:ilvl w:val="0"/>
          <w:numId w:val="1"/>
        </w:numPr>
        <w:tabs>
          <w:tab w:val="right" w:leader="dot" w:pos="-1985"/>
          <w:tab w:val="left" w:pos="284"/>
        </w:tabs>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wibratorów płytowych, ubijaków ręcznych lub mechanicznych.</w:t>
      </w:r>
    </w:p>
    <w:p w:rsidR="00214F2B" w:rsidRPr="00DA20BF" w:rsidRDefault="00214F2B" w:rsidP="00214F2B">
      <w:pPr>
        <w:pStyle w:val="Nagwek1"/>
        <w:rPr>
          <w:rFonts w:ascii="Arial" w:hAnsi="Arial" w:cs="Arial"/>
          <w:b w:val="0"/>
          <w:sz w:val="16"/>
          <w:szCs w:val="16"/>
        </w:rPr>
      </w:pPr>
      <w:bookmarkStart w:id="209" w:name="_Toc428759424"/>
      <w:r w:rsidRPr="00DA20BF">
        <w:rPr>
          <w:rFonts w:ascii="Arial" w:hAnsi="Arial" w:cs="Arial"/>
          <w:b w:val="0"/>
          <w:sz w:val="16"/>
          <w:szCs w:val="16"/>
        </w:rPr>
        <w:t>4. TRANSPORT</w:t>
      </w:r>
      <w:bookmarkEnd w:id="209"/>
    </w:p>
    <w:p w:rsidR="00214F2B" w:rsidRPr="00DA20BF" w:rsidRDefault="00214F2B" w:rsidP="00214F2B">
      <w:pPr>
        <w:pStyle w:val="Nagwek2"/>
        <w:rPr>
          <w:b w:val="0"/>
          <w:i w:val="0"/>
          <w:sz w:val="16"/>
          <w:szCs w:val="16"/>
        </w:rPr>
      </w:pPr>
      <w:r w:rsidRPr="00DA20BF">
        <w:rPr>
          <w:b w:val="0"/>
          <w:i w:val="0"/>
          <w:sz w:val="16"/>
          <w:szCs w:val="16"/>
        </w:rPr>
        <w:t>4.1. Ogólne wymagania dotyczące transportu</w:t>
      </w:r>
    </w:p>
    <w:p w:rsidR="00214F2B" w:rsidRPr="00DA20BF" w:rsidRDefault="00214F2B" w:rsidP="00214F2B">
      <w:pPr>
        <w:tabs>
          <w:tab w:val="right" w:leader="dot" w:pos="-1985"/>
          <w:tab w:val="left" w:pos="284"/>
        </w:tabs>
        <w:rPr>
          <w:rFonts w:ascii="Arial" w:hAnsi="Arial" w:cs="Arial"/>
          <w:sz w:val="16"/>
          <w:szCs w:val="16"/>
        </w:rPr>
      </w:pPr>
      <w:r w:rsidRPr="00DA20BF">
        <w:rPr>
          <w:rFonts w:ascii="Arial" w:hAnsi="Arial" w:cs="Arial"/>
          <w:sz w:val="16"/>
          <w:szCs w:val="16"/>
        </w:rPr>
        <w:tab/>
      </w:r>
      <w:r w:rsidRPr="00DA20BF">
        <w:rPr>
          <w:rFonts w:ascii="Arial" w:hAnsi="Arial" w:cs="Arial"/>
          <w:sz w:val="16"/>
          <w:szCs w:val="16"/>
        </w:rPr>
        <w:tab/>
        <w:t xml:space="preserve">Ogólne wymagania dotyczące transportu podano w OST D-M-00.00.00 „Wymagania ogólne” </w:t>
      </w:r>
      <w:proofErr w:type="spellStart"/>
      <w:r w:rsidRPr="00DA20BF">
        <w:rPr>
          <w:rFonts w:ascii="Arial" w:hAnsi="Arial" w:cs="Arial"/>
          <w:sz w:val="16"/>
          <w:szCs w:val="16"/>
        </w:rPr>
        <w:t>pkt</w:t>
      </w:r>
      <w:proofErr w:type="spellEnd"/>
      <w:r w:rsidRPr="00DA20BF">
        <w:rPr>
          <w:rFonts w:ascii="Arial" w:hAnsi="Arial" w:cs="Arial"/>
          <w:sz w:val="16"/>
          <w:szCs w:val="16"/>
        </w:rPr>
        <w:t xml:space="preserve"> 4.</w:t>
      </w:r>
    </w:p>
    <w:p w:rsidR="00214F2B" w:rsidRPr="00DA20BF" w:rsidRDefault="00214F2B" w:rsidP="00214F2B">
      <w:pPr>
        <w:pStyle w:val="Nagwek2"/>
        <w:rPr>
          <w:b w:val="0"/>
          <w:i w:val="0"/>
          <w:sz w:val="16"/>
          <w:szCs w:val="16"/>
        </w:rPr>
      </w:pPr>
      <w:r w:rsidRPr="00DA20BF">
        <w:rPr>
          <w:b w:val="0"/>
          <w:i w:val="0"/>
          <w:sz w:val="16"/>
          <w:szCs w:val="16"/>
        </w:rPr>
        <w:t>4.2. Transport krawężników</w:t>
      </w:r>
    </w:p>
    <w:p w:rsidR="00214F2B" w:rsidRPr="00DA20BF" w:rsidRDefault="00214F2B" w:rsidP="00214F2B">
      <w:pPr>
        <w:tabs>
          <w:tab w:val="right" w:leader="dot" w:pos="-1985"/>
          <w:tab w:val="left" w:pos="284"/>
        </w:tabs>
        <w:rPr>
          <w:rFonts w:ascii="Arial" w:hAnsi="Arial" w:cs="Arial"/>
          <w:sz w:val="16"/>
          <w:szCs w:val="16"/>
        </w:rPr>
      </w:pPr>
      <w:r w:rsidRPr="00DA20BF">
        <w:rPr>
          <w:rFonts w:ascii="Arial" w:hAnsi="Arial" w:cs="Arial"/>
          <w:sz w:val="16"/>
          <w:szCs w:val="16"/>
        </w:rPr>
        <w:tab/>
      </w:r>
      <w:r w:rsidRPr="00DA20BF">
        <w:rPr>
          <w:rFonts w:ascii="Arial" w:hAnsi="Arial" w:cs="Arial"/>
          <w:sz w:val="16"/>
          <w:szCs w:val="16"/>
        </w:rPr>
        <w:tab/>
        <w:t>Krawężniki betonowe mogą być przewożone dowolnymi środkami transportowymi.</w:t>
      </w:r>
    </w:p>
    <w:p w:rsidR="00214F2B" w:rsidRPr="00DA20BF" w:rsidRDefault="00214F2B" w:rsidP="00214F2B">
      <w:pPr>
        <w:tabs>
          <w:tab w:val="right" w:leader="dot" w:pos="-1985"/>
          <w:tab w:val="left" w:pos="284"/>
        </w:tabs>
        <w:rPr>
          <w:rFonts w:ascii="Arial" w:hAnsi="Arial" w:cs="Arial"/>
          <w:sz w:val="16"/>
          <w:szCs w:val="16"/>
        </w:rPr>
      </w:pPr>
      <w:r w:rsidRPr="00DA20BF">
        <w:rPr>
          <w:rFonts w:ascii="Arial" w:hAnsi="Arial" w:cs="Arial"/>
          <w:sz w:val="16"/>
          <w:szCs w:val="16"/>
        </w:rPr>
        <w:tab/>
      </w:r>
      <w:r w:rsidRPr="00DA20BF">
        <w:rPr>
          <w:rFonts w:ascii="Arial" w:hAnsi="Arial" w:cs="Arial"/>
          <w:sz w:val="16"/>
          <w:szCs w:val="16"/>
        </w:rPr>
        <w:tab/>
        <w:t>Krawężniki betonowe układać należy na środkach transportowych w pozycji pionowej z nachyleniem w kierunku jazdy.</w:t>
      </w:r>
    </w:p>
    <w:p w:rsidR="00214F2B" w:rsidRPr="00DA20BF" w:rsidRDefault="00214F2B" w:rsidP="00214F2B">
      <w:pPr>
        <w:tabs>
          <w:tab w:val="right" w:leader="dot" w:pos="-1985"/>
          <w:tab w:val="left" w:pos="284"/>
        </w:tabs>
        <w:rPr>
          <w:rFonts w:ascii="Arial" w:hAnsi="Arial" w:cs="Arial"/>
          <w:sz w:val="16"/>
          <w:szCs w:val="16"/>
        </w:rPr>
      </w:pPr>
      <w:r w:rsidRPr="00DA20BF">
        <w:rPr>
          <w:rFonts w:ascii="Arial" w:hAnsi="Arial" w:cs="Arial"/>
          <w:sz w:val="16"/>
          <w:szCs w:val="16"/>
        </w:rPr>
        <w:tab/>
      </w:r>
      <w:r w:rsidRPr="00DA20BF">
        <w:rPr>
          <w:rFonts w:ascii="Arial" w:hAnsi="Arial" w:cs="Arial"/>
          <w:sz w:val="16"/>
          <w:szCs w:val="16"/>
        </w:rPr>
        <w:tab/>
        <w:t>Krawężniki powinny być zabezpieczone przed przemieszczeniem się i uszkodzeniami w czasie transportu, a górna warstwa nie powinna wystawać poza ściany środka transportowego więcej niż 1/3 wysokości tej warstwy.</w:t>
      </w:r>
    </w:p>
    <w:p w:rsidR="00214F2B" w:rsidRPr="00DA20BF" w:rsidRDefault="00214F2B" w:rsidP="00214F2B">
      <w:pPr>
        <w:pStyle w:val="Nagwek2"/>
        <w:rPr>
          <w:b w:val="0"/>
          <w:i w:val="0"/>
          <w:sz w:val="16"/>
          <w:szCs w:val="16"/>
        </w:rPr>
      </w:pPr>
      <w:r w:rsidRPr="00DA20BF">
        <w:rPr>
          <w:b w:val="0"/>
          <w:i w:val="0"/>
          <w:sz w:val="16"/>
          <w:szCs w:val="16"/>
        </w:rPr>
        <w:t>4.3. Transport pozostałych materiałów</w:t>
      </w:r>
    </w:p>
    <w:p w:rsidR="00214F2B" w:rsidRPr="00DA20BF" w:rsidRDefault="00214F2B" w:rsidP="00214F2B">
      <w:pPr>
        <w:rPr>
          <w:rFonts w:ascii="Arial" w:hAnsi="Arial" w:cs="Arial"/>
          <w:sz w:val="16"/>
          <w:szCs w:val="16"/>
        </w:rPr>
      </w:pPr>
      <w:r w:rsidRPr="00DA20BF">
        <w:rPr>
          <w:rFonts w:ascii="Arial" w:hAnsi="Arial" w:cs="Arial"/>
          <w:sz w:val="16"/>
          <w:szCs w:val="16"/>
        </w:rPr>
        <w:tab/>
        <w:t>Transport cementu powinien się odbywać w warunkach zgodnych z BN-88/6731-08 [12].</w:t>
      </w:r>
    </w:p>
    <w:p w:rsidR="00214F2B" w:rsidRPr="00DA20BF" w:rsidRDefault="00214F2B" w:rsidP="00214F2B">
      <w:pPr>
        <w:rPr>
          <w:rFonts w:ascii="Arial" w:hAnsi="Arial" w:cs="Arial"/>
          <w:sz w:val="16"/>
          <w:szCs w:val="16"/>
        </w:rPr>
      </w:pPr>
      <w:r w:rsidRPr="00DA20BF">
        <w:rPr>
          <w:rFonts w:ascii="Arial" w:hAnsi="Arial" w:cs="Arial"/>
          <w:sz w:val="16"/>
          <w:szCs w:val="16"/>
        </w:rPr>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214F2B" w:rsidRPr="00DA20BF" w:rsidRDefault="00214F2B" w:rsidP="00214F2B">
      <w:pPr>
        <w:rPr>
          <w:rFonts w:ascii="Arial" w:hAnsi="Arial" w:cs="Arial"/>
          <w:sz w:val="16"/>
          <w:szCs w:val="16"/>
        </w:rPr>
      </w:pPr>
      <w:r w:rsidRPr="00DA20BF">
        <w:rPr>
          <w:rFonts w:ascii="Arial" w:hAnsi="Arial" w:cs="Arial"/>
          <w:sz w:val="16"/>
          <w:szCs w:val="16"/>
        </w:rPr>
        <w:tab/>
        <w:t>Masę zalewową należy pakować w bębny blaszane lub beczki drewniane. Transport powinien odbywać się w warunkach zabezpieczających przed uszkodzeniem bębnów i beczek.</w:t>
      </w:r>
    </w:p>
    <w:p w:rsidR="00214F2B" w:rsidRPr="00DA20BF" w:rsidRDefault="00214F2B" w:rsidP="00214F2B">
      <w:pPr>
        <w:pStyle w:val="Nagwek1"/>
        <w:rPr>
          <w:rFonts w:ascii="Arial" w:hAnsi="Arial" w:cs="Arial"/>
          <w:b w:val="0"/>
          <w:sz w:val="16"/>
          <w:szCs w:val="16"/>
        </w:rPr>
      </w:pPr>
      <w:bookmarkStart w:id="210" w:name="_Toc428759425"/>
      <w:r w:rsidRPr="00DA20BF">
        <w:rPr>
          <w:rFonts w:ascii="Arial" w:hAnsi="Arial" w:cs="Arial"/>
          <w:b w:val="0"/>
          <w:sz w:val="16"/>
          <w:szCs w:val="16"/>
        </w:rPr>
        <w:t>5. WYKONANIE ROBÓT</w:t>
      </w:r>
      <w:bookmarkEnd w:id="210"/>
    </w:p>
    <w:p w:rsidR="00214F2B" w:rsidRPr="00DA20BF" w:rsidRDefault="00214F2B" w:rsidP="00214F2B">
      <w:pPr>
        <w:pStyle w:val="Nagwek2"/>
        <w:rPr>
          <w:b w:val="0"/>
          <w:i w:val="0"/>
          <w:sz w:val="16"/>
          <w:szCs w:val="16"/>
        </w:rPr>
      </w:pPr>
      <w:r w:rsidRPr="00DA20BF">
        <w:rPr>
          <w:b w:val="0"/>
          <w:i w:val="0"/>
          <w:sz w:val="16"/>
          <w:szCs w:val="16"/>
        </w:rPr>
        <w:t>5.1. Ogólne zasady wykonania robót</w:t>
      </w:r>
    </w:p>
    <w:p w:rsidR="00214F2B" w:rsidRPr="00DA20BF" w:rsidRDefault="00214F2B" w:rsidP="00214F2B">
      <w:pPr>
        <w:rPr>
          <w:rFonts w:ascii="Arial" w:hAnsi="Arial" w:cs="Arial"/>
          <w:sz w:val="16"/>
          <w:szCs w:val="16"/>
        </w:rPr>
      </w:pPr>
      <w:r w:rsidRPr="00DA20BF">
        <w:rPr>
          <w:rFonts w:ascii="Arial" w:hAnsi="Arial" w:cs="Arial"/>
          <w:sz w:val="16"/>
          <w:szCs w:val="16"/>
        </w:rPr>
        <w:tab/>
        <w:t xml:space="preserve">Ogólne zasady wykonania robót podano w OST D-M-00.00.00 „Wymagania ogólne” </w:t>
      </w:r>
      <w:proofErr w:type="spellStart"/>
      <w:r w:rsidRPr="00DA20BF">
        <w:rPr>
          <w:rFonts w:ascii="Arial" w:hAnsi="Arial" w:cs="Arial"/>
          <w:sz w:val="16"/>
          <w:szCs w:val="16"/>
        </w:rPr>
        <w:t>pkt</w:t>
      </w:r>
      <w:proofErr w:type="spellEnd"/>
      <w:r w:rsidRPr="00DA20BF">
        <w:rPr>
          <w:rFonts w:ascii="Arial" w:hAnsi="Arial" w:cs="Arial"/>
          <w:sz w:val="16"/>
          <w:szCs w:val="16"/>
        </w:rPr>
        <w:t xml:space="preserve"> 5.</w:t>
      </w:r>
    </w:p>
    <w:p w:rsidR="00214F2B" w:rsidRPr="00DA20BF" w:rsidRDefault="00214F2B" w:rsidP="00214F2B">
      <w:pPr>
        <w:pStyle w:val="Nagwek2"/>
        <w:rPr>
          <w:b w:val="0"/>
          <w:i w:val="0"/>
          <w:sz w:val="16"/>
          <w:szCs w:val="16"/>
        </w:rPr>
      </w:pPr>
      <w:r w:rsidRPr="00DA20BF">
        <w:rPr>
          <w:b w:val="0"/>
          <w:i w:val="0"/>
          <w:sz w:val="16"/>
          <w:szCs w:val="16"/>
        </w:rPr>
        <w:t>5.2. Wykonanie koryta pod ławy</w:t>
      </w:r>
    </w:p>
    <w:p w:rsidR="00214F2B" w:rsidRPr="00DA20BF" w:rsidRDefault="00214F2B" w:rsidP="00214F2B">
      <w:pPr>
        <w:rPr>
          <w:rFonts w:ascii="Arial" w:hAnsi="Arial" w:cs="Arial"/>
          <w:sz w:val="16"/>
          <w:szCs w:val="16"/>
        </w:rPr>
      </w:pPr>
      <w:r w:rsidRPr="00DA20BF">
        <w:rPr>
          <w:rFonts w:ascii="Arial" w:hAnsi="Arial" w:cs="Arial"/>
          <w:sz w:val="16"/>
          <w:szCs w:val="16"/>
        </w:rPr>
        <w:tab/>
        <w:t>Koryto pod ławy należy wykonywać zgodnie z PN-B-06050 [1].</w:t>
      </w:r>
    </w:p>
    <w:p w:rsidR="00214F2B" w:rsidRPr="00DA20BF" w:rsidRDefault="00214F2B" w:rsidP="00214F2B">
      <w:pPr>
        <w:rPr>
          <w:rFonts w:ascii="Arial" w:hAnsi="Arial" w:cs="Arial"/>
          <w:sz w:val="16"/>
          <w:szCs w:val="16"/>
        </w:rPr>
      </w:pPr>
      <w:r w:rsidRPr="00DA20BF">
        <w:rPr>
          <w:rFonts w:ascii="Arial" w:hAnsi="Arial" w:cs="Arial"/>
          <w:sz w:val="16"/>
          <w:szCs w:val="16"/>
        </w:rPr>
        <w:tab/>
        <w:t>Wymiary wykopu powinny odpowiadać wymiarom ławy w planie z uwzględnieniem w szerokości dna wykopu ew. konstrukcji szalunku.</w:t>
      </w:r>
    </w:p>
    <w:p w:rsidR="00214F2B" w:rsidRPr="00DA20BF" w:rsidRDefault="00214F2B" w:rsidP="00214F2B">
      <w:pPr>
        <w:rPr>
          <w:rFonts w:ascii="Arial" w:hAnsi="Arial" w:cs="Arial"/>
          <w:sz w:val="16"/>
          <w:szCs w:val="16"/>
        </w:rPr>
      </w:pPr>
      <w:r w:rsidRPr="00DA20BF">
        <w:rPr>
          <w:rFonts w:ascii="Arial" w:hAnsi="Arial" w:cs="Arial"/>
          <w:sz w:val="16"/>
          <w:szCs w:val="16"/>
        </w:rPr>
        <w:tab/>
        <w:t xml:space="preserve">Wskaźnik zagęszczenia dna wykonanego koryta pod ławę powinien wynosić co najmniej 0,97 według normalnej metody </w:t>
      </w:r>
      <w:proofErr w:type="spellStart"/>
      <w:r w:rsidRPr="00DA20BF">
        <w:rPr>
          <w:rFonts w:ascii="Arial" w:hAnsi="Arial" w:cs="Arial"/>
          <w:sz w:val="16"/>
          <w:szCs w:val="16"/>
        </w:rPr>
        <w:t>Proctora</w:t>
      </w:r>
      <w:proofErr w:type="spellEnd"/>
      <w:r w:rsidRPr="00DA20BF">
        <w:rPr>
          <w:rFonts w:ascii="Arial" w:hAnsi="Arial" w:cs="Arial"/>
          <w:sz w:val="16"/>
          <w:szCs w:val="16"/>
        </w:rPr>
        <w:t>.</w:t>
      </w:r>
    </w:p>
    <w:p w:rsidR="00214F2B" w:rsidRPr="00DA20BF" w:rsidRDefault="00214F2B" w:rsidP="00214F2B">
      <w:pPr>
        <w:pStyle w:val="Nagwek2"/>
        <w:rPr>
          <w:b w:val="0"/>
          <w:i w:val="0"/>
          <w:sz w:val="16"/>
          <w:szCs w:val="16"/>
        </w:rPr>
      </w:pPr>
      <w:r w:rsidRPr="00DA20BF">
        <w:rPr>
          <w:b w:val="0"/>
          <w:i w:val="0"/>
          <w:sz w:val="16"/>
          <w:szCs w:val="16"/>
        </w:rPr>
        <w:t>5.3. Wykonanie ław</w:t>
      </w:r>
    </w:p>
    <w:p w:rsidR="00214F2B" w:rsidRPr="00DA20BF" w:rsidRDefault="00214F2B" w:rsidP="00214F2B">
      <w:pPr>
        <w:rPr>
          <w:rFonts w:ascii="Arial" w:hAnsi="Arial" w:cs="Arial"/>
          <w:sz w:val="16"/>
          <w:szCs w:val="16"/>
        </w:rPr>
      </w:pPr>
      <w:r w:rsidRPr="00DA20BF">
        <w:rPr>
          <w:rFonts w:ascii="Arial" w:hAnsi="Arial" w:cs="Arial"/>
          <w:sz w:val="16"/>
          <w:szCs w:val="16"/>
        </w:rPr>
        <w:tab/>
        <w:t>Wykonanie ław powinno być zgodne z BN-64/8845-02 [16].</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5.3.1. Ława żwirowa</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ab/>
        <w:t>Ławy żwirowe o wysokości do 10 cm wykonuje się jednowarstwowo przez zasypanie koryta żwirem i zagęszczenie go polewając wodą.</w:t>
      </w:r>
    </w:p>
    <w:p w:rsidR="00214F2B" w:rsidRPr="00DA20BF" w:rsidRDefault="00214F2B" w:rsidP="00214F2B">
      <w:pPr>
        <w:rPr>
          <w:rFonts w:ascii="Arial" w:hAnsi="Arial" w:cs="Arial"/>
          <w:sz w:val="16"/>
          <w:szCs w:val="16"/>
        </w:rPr>
      </w:pPr>
      <w:r w:rsidRPr="00DA20BF">
        <w:rPr>
          <w:rFonts w:ascii="Arial" w:hAnsi="Arial" w:cs="Arial"/>
          <w:sz w:val="16"/>
          <w:szCs w:val="16"/>
        </w:rPr>
        <w:tab/>
        <w:t>Ławy o wysokości powyżej 10 cm należy wykonywać dwuwarstwowo, starannie zagęszczając poszczególne warstwy.</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5.3.2. Ława tłuczniowa</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ab/>
        <w:t>Ławy należy wykonywać przez zasypanie wykopu koryta tłuczniem.</w:t>
      </w:r>
    </w:p>
    <w:p w:rsidR="00214F2B" w:rsidRPr="00DA20BF" w:rsidRDefault="00214F2B" w:rsidP="00214F2B">
      <w:pPr>
        <w:rPr>
          <w:rFonts w:ascii="Arial" w:hAnsi="Arial" w:cs="Arial"/>
          <w:sz w:val="16"/>
          <w:szCs w:val="16"/>
        </w:rPr>
      </w:pPr>
      <w:r w:rsidRPr="00DA20BF">
        <w:rPr>
          <w:rFonts w:ascii="Arial" w:hAnsi="Arial" w:cs="Arial"/>
          <w:sz w:val="16"/>
          <w:szCs w:val="16"/>
        </w:rPr>
        <w:tab/>
        <w:t>Tłuczeń należy starannie ubić polewając wodą. Górną powierzchnię ławy tłuczniowej należy wyrównać klińcem i ostatecznie zagęścić.</w:t>
      </w:r>
    </w:p>
    <w:p w:rsidR="00214F2B" w:rsidRPr="00DA20BF" w:rsidRDefault="00214F2B" w:rsidP="00214F2B">
      <w:pPr>
        <w:rPr>
          <w:rFonts w:ascii="Arial" w:hAnsi="Arial" w:cs="Arial"/>
          <w:sz w:val="16"/>
          <w:szCs w:val="16"/>
        </w:rPr>
      </w:pPr>
      <w:r w:rsidRPr="00DA20BF">
        <w:rPr>
          <w:rFonts w:ascii="Arial" w:hAnsi="Arial" w:cs="Arial"/>
          <w:sz w:val="16"/>
          <w:szCs w:val="16"/>
        </w:rPr>
        <w:tab/>
        <w:t>Przy grubości warstwy tłucznia w ławie wynoszącej powyżej 10 cm należy ławę wykonać dwuwarstwowo, starannie zagęszczając poszczególne warstwy.</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5.3.3. Ława betonowa</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ab/>
        <w:t>Ławy betonowe zwykłe w gruntach spoistych wykonuje się bez szalowania, przy gruntach sypkich należy stosować szalowanie.</w:t>
      </w:r>
    </w:p>
    <w:p w:rsidR="00214F2B" w:rsidRPr="00DA20BF" w:rsidRDefault="00214F2B" w:rsidP="00214F2B">
      <w:pPr>
        <w:rPr>
          <w:rFonts w:ascii="Arial" w:hAnsi="Arial" w:cs="Arial"/>
          <w:sz w:val="16"/>
          <w:szCs w:val="16"/>
        </w:rPr>
      </w:pPr>
      <w:r w:rsidRPr="00DA20BF">
        <w:rPr>
          <w:rFonts w:ascii="Arial" w:hAnsi="Arial" w:cs="Arial"/>
          <w:sz w:val="16"/>
          <w:szCs w:val="16"/>
        </w:rPr>
        <w:tab/>
        <w:t>Ławy betonowe z oporem wykonuje się w szalowaniu. Beton rozścielony w szalowaniu lub bezpośrednio w korycie powinien być wyrównywany warstwami. Betonowanie ław należy wykonywać zgodnie z wymaganiami PN-B-06251 [3], przy czym należy stosować co 50 m szczeliny dylatacyjne wypełnione bitumiczną masą zalewową.</w:t>
      </w:r>
    </w:p>
    <w:p w:rsidR="00214F2B" w:rsidRPr="00DA20BF" w:rsidRDefault="00214F2B" w:rsidP="00214F2B">
      <w:pPr>
        <w:pStyle w:val="Nagwek2"/>
        <w:rPr>
          <w:b w:val="0"/>
          <w:i w:val="0"/>
          <w:sz w:val="16"/>
          <w:szCs w:val="16"/>
        </w:rPr>
      </w:pPr>
      <w:r w:rsidRPr="00DA20BF">
        <w:rPr>
          <w:b w:val="0"/>
          <w:i w:val="0"/>
          <w:sz w:val="16"/>
          <w:szCs w:val="16"/>
        </w:rPr>
        <w:t>5.4. Ustawienie krawężników betonowych</w:t>
      </w:r>
    </w:p>
    <w:p w:rsidR="00214F2B" w:rsidRPr="00DA20BF" w:rsidRDefault="00214F2B" w:rsidP="00214F2B">
      <w:pPr>
        <w:rPr>
          <w:rFonts w:ascii="Arial" w:hAnsi="Arial" w:cs="Arial"/>
          <w:sz w:val="16"/>
          <w:szCs w:val="16"/>
        </w:rPr>
      </w:pPr>
      <w:r w:rsidRPr="00DA20BF">
        <w:rPr>
          <w:rFonts w:ascii="Arial" w:hAnsi="Arial" w:cs="Arial"/>
          <w:sz w:val="16"/>
          <w:szCs w:val="16"/>
        </w:rPr>
        <w:t>5.4.1. Zasady ustawiania krawężników</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lastRenderedPageBreak/>
        <w:tab/>
        <w:t>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w:t>
      </w:r>
    </w:p>
    <w:p w:rsidR="00214F2B" w:rsidRPr="00DA20BF" w:rsidRDefault="00214F2B" w:rsidP="00214F2B">
      <w:pPr>
        <w:rPr>
          <w:rFonts w:ascii="Arial" w:hAnsi="Arial" w:cs="Arial"/>
          <w:sz w:val="16"/>
          <w:szCs w:val="16"/>
        </w:rPr>
      </w:pPr>
      <w:r w:rsidRPr="00DA20BF">
        <w:rPr>
          <w:rFonts w:ascii="Arial" w:hAnsi="Arial" w:cs="Arial"/>
          <w:sz w:val="16"/>
          <w:szCs w:val="16"/>
        </w:rPr>
        <w:tab/>
        <w:t>Zewnętrzna ściana krawężnika od strony chodnika powinna być po ustawieniu krawężnika obsypana piaskiem, żwirem, tłuczniem lub miejscowym gruntem przepuszczalnym, starannie ubitym.</w:t>
      </w:r>
    </w:p>
    <w:p w:rsidR="00214F2B" w:rsidRPr="00DA20BF" w:rsidRDefault="00214F2B" w:rsidP="00214F2B">
      <w:pPr>
        <w:rPr>
          <w:rFonts w:ascii="Arial" w:hAnsi="Arial" w:cs="Arial"/>
          <w:sz w:val="16"/>
          <w:szCs w:val="16"/>
        </w:rPr>
      </w:pPr>
      <w:r w:rsidRPr="00DA20BF">
        <w:rPr>
          <w:rFonts w:ascii="Arial" w:hAnsi="Arial" w:cs="Arial"/>
          <w:sz w:val="16"/>
          <w:szCs w:val="16"/>
        </w:rPr>
        <w:tab/>
        <w:t>Ustawienie krawężników powinno być zgodne z BN-64/8845-02 [16].</w:t>
      </w:r>
    </w:p>
    <w:p w:rsidR="00214F2B" w:rsidRPr="00DA20BF" w:rsidRDefault="00214F2B" w:rsidP="00214F2B">
      <w:pPr>
        <w:keepNext/>
        <w:spacing w:before="120"/>
        <w:rPr>
          <w:rFonts w:ascii="Arial" w:hAnsi="Arial" w:cs="Arial"/>
          <w:sz w:val="16"/>
          <w:szCs w:val="16"/>
        </w:rPr>
      </w:pPr>
      <w:r w:rsidRPr="00DA20BF">
        <w:rPr>
          <w:rFonts w:ascii="Arial" w:hAnsi="Arial" w:cs="Arial"/>
          <w:sz w:val="16"/>
          <w:szCs w:val="16"/>
        </w:rPr>
        <w:t>5.4.2. Ustawienie krawężników na ławie żwirowej lub tłuczniowej</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ab/>
        <w:t>Ustawianie krawężników na ławie żwirowej i tłuczniowej powinno być wykonywane na podsypce z piasku o grubości warstwy od 3 do 5 cm po zagęszczeniu.</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5.4.3. Ustawienie krawężników na ławie betonowej</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ab/>
        <w:t>Ustawianie krawężników na ławie betonowej wykonuje się  na podsypce z piasku lub na podsypce cementowo-piaskowej o grubości 3 do 5 cm po zagęszczeniu.</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5.4.4. Wypełnianie spoin</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ab/>
        <w:t>Spoiny krawężników nie powinny przekraczać szerokości 1 cm. Spoiny należy wypełnić żwirem, piaskiem lub zaprawą cementowo-piaskową, przygotowaną w stosunku 1:2. Zalewanie spoin krawężników zaprawą cementowo-piaskową stosuje się wyłącznie do krawężników ustawionych na ławie betonowej.</w:t>
      </w:r>
    </w:p>
    <w:p w:rsidR="00214F2B" w:rsidRPr="00DA20BF" w:rsidRDefault="00214F2B" w:rsidP="00214F2B">
      <w:pPr>
        <w:rPr>
          <w:rFonts w:ascii="Arial" w:hAnsi="Arial" w:cs="Arial"/>
          <w:sz w:val="16"/>
          <w:szCs w:val="16"/>
        </w:rPr>
      </w:pPr>
      <w:r w:rsidRPr="00DA20BF">
        <w:rPr>
          <w:rFonts w:ascii="Arial" w:hAnsi="Arial" w:cs="Arial"/>
          <w:sz w:val="16"/>
          <w:szCs w:val="16"/>
        </w:rPr>
        <w:tab/>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rsidR="00214F2B" w:rsidRPr="00DA20BF" w:rsidRDefault="00214F2B" w:rsidP="00214F2B">
      <w:pPr>
        <w:pStyle w:val="Nagwek1"/>
        <w:rPr>
          <w:rFonts w:ascii="Arial" w:hAnsi="Arial" w:cs="Arial"/>
          <w:b w:val="0"/>
          <w:sz w:val="16"/>
          <w:szCs w:val="16"/>
        </w:rPr>
      </w:pPr>
      <w:bookmarkStart w:id="211" w:name="_Toc428759426"/>
      <w:r w:rsidRPr="00DA20BF">
        <w:rPr>
          <w:rFonts w:ascii="Arial" w:hAnsi="Arial" w:cs="Arial"/>
          <w:b w:val="0"/>
          <w:sz w:val="16"/>
          <w:szCs w:val="16"/>
        </w:rPr>
        <w:t>6. kontrola jakości robót</w:t>
      </w:r>
      <w:bookmarkEnd w:id="211"/>
    </w:p>
    <w:p w:rsidR="00214F2B" w:rsidRPr="00DA20BF" w:rsidRDefault="00214F2B" w:rsidP="00214F2B">
      <w:pPr>
        <w:pStyle w:val="Nagwek2"/>
        <w:rPr>
          <w:b w:val="0"/>
          <w:i w:val="0"/>
          <w:sz w:val="16"/>
          <w:szCs w:val="16"/>
        </w:rPr>
      </w:pPr>
      <w:r w:rsidRPr="00DA20BF">
        <w:rPr>
          <w:b w:val="0"/>
          <w:i w:val="0"/>
          <w:sz w:val="16"/>
          <w:szCs w:val="16"/>
        </w:rPr>
        <w:t>6.1. Ogólne zasady kontroli jakości robót</w:t>
      </w:r>
    </w:p>
    <w:p w:rsidR="00214F2B" w:rsidRPr="00DA20BF" w:rsidRDefault="00214F2B" w:rsidP="00214F2B">
      <w:pPr>
        <w:rPr>
          <w:rFonts w:ascii="Arial" w:hAnsi="Arial" w:cs="Arial"/>
          <w:sz w:val="16"/>
          <w:szCs w:val="16"/>
        </w:rPr>
      </w:pPr>
      <w:r w:rsidRPr="00DA20BF">
        <w:rPr>
          <w:rFonts w:ascii="Arial" w:hAnsi="Arial" w:cs="Arial"/>
          <w:sz w:val="16"/>
          <w:szCs w:val="16"/>
        </w:rPr>
        <w:tab/>
        <w:t xml:space="preserve">Ogólne zasady kontroli jakości robót podano w OST D-M-00.00.00 „Wymagania ogólne” </w:t>
      </w:r>
      <w:proofErr w:type="spellStart"/>
      <w:r w:rsidRPr="00DA20BF">
        <w:rPr>
          <w:rFonts w:ascii="Arial" w:hAnsi="Arial" w:cs="Arial"/>
          <w:sz w:val="16"/>
          <w:szCs w:val="16"/>
        </w:rPr>
        <w:t>pkt</w:t>
      </w:r>
      <w:proofErr w:type="spellEnd"/>
      <w:r w:rsidRPr="00DA20BF">
        <w:rPr>
          <w:rFonts w:ascii="Arial" w:hAnsi="Arial" w:cs="Arial"/>
          <w:sz w:val="16"/>
          <w:szCs w:val="16"/>
        </w:rPr>
        <w:t xml:space="preserve"> 6.</w:t>
      </w:r>
    </w:p>
    <w:p w:rsidR="00214F2B" w:rsidRPr="00DA20BF" w:rsidRDefault="00214F2B" w:rsidP="00214F2B">
      <w:pPr>
        <w:pStyle w:val="Nagwek2"/>
        <w:rPr>
          <w:b w:val="0"/>
          <w:i w:val="0"/>
          <w:sz w:val="16"/>
          <w:szCs w:val="16"/>
        </w:rPr>
      </w:pPr>
      <w:r w:rsidRPr="00DA20BF">
        <w:rPr>
          <w:b w:val="0"/>
          <w:i w:val="0"/>
          <w:sz w:val="16"/>
          <w:szCs w:val="16"/>
        </w:rPr>
        <w:t>6.2. Badania przed przystąpieniem do robót</w:t>
      </w:r>
    </w:p>
    <w:p w:rsidR="00214F2B" w:rsidRPr="00DA20BF" w:rsidRDefault="00214F2B" w:rsidP="00214F2B">
      <w:pPr>
        <w:spacing w:after="120"/>
        <w:rPr>
          <w:rFonts w:ascii="Arial" w:hAnsi="Arial" w:cs="Arial"/>
          <w:sz w:val="16"/>
          <w:szCs w:val="16"/>
        </w:rPr>
      </w:pPr>
      <w:r w:rsidRPr="00DA20BF">
        <w:rPr>
          <w:rFonts w:ascii="Arial" w:hAnsi="Arial" w:cs="Arial"/>
          <w:sz w:val="16"/>
          <w:szCs w:val="16"/>
        </w:rPr>
        <w:t>6.2.1. Badania krawężników</w:t>
      </w:r>
    </w:p>
    <w:p w:rsidR="00214F2B" w:rsidRPr="00DA20BF" w:rsidRDefault="00214F2B" w:rsidP="00214F2B">
      <w:pPr>
        <w:rPr>
          <w:rFonts w:ascii="Arial" w:hAnsi="Arial" w:cs="Arial"/>
          <w:sz w:val="16"/>
          <w:szCs w:val="16"/>
        </w:rPr>
      </w:pPr>
      <w:r w:rsidRPr="00DA20BF">
        <w:rPr>
          <w:rFonts w:ascii="Arial" w:hAnsi="Arial" w:cs="Arial"/>
          <w:sz w:val="16"/>
          <w:szCs w:val="16"/>
        </w:rPr>
        <w:tab/>
        <w:t>Przed przystąpieniem do robót Wykonawca powinien wykonać badania materiałów przeznaczonych do ustawienia krawężników betonowych i przedstawić wyniki tych badań Inżynierowi  do akceptacji.</w:t>
      </w:r>
    </w:p>
    <w:p w:rsidR="00214F2B" w:rsidRPr="00DA20BF" w:rsidRDefault="00214F2B" w:rsidP="00214F2B">
      <w:pPr>
        <w:rPr>
          <w:rFonts w:ascii="Arial" w:hAnsi="Arial" w:cs="Arial"/>
          <w:sz w:val="16"/>
          <w:szCs w:val="16"/>
        </w:rPr>
      </w:pPr>
      <w:r w:rsidRPr="00DA20BF">
        <w:rPr>
          <w:rFonts w:ascii="Arial" w:hAnsi="Arial" w:cs="Arial"/>
          <w:sz w:val="16"/>
          <w:szCs w:val="16"/>
        </w:rPr>
        <w:tab/>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[6].</w:t>
      </w:r>
    </w:p>
    <w:p w:rsidR="00214F2B" w:rsidRPr="00DA20BF" w:rsidRDefault="00214F2B" w:rsidP="00214F2B">
      <w:pPr>
        <w:rPr>
          <w:rFonts w:ascii="Arial" w:hAnsi="Arial" w:cs="Arial"/>
          <w:sz w:val="16"/>
          <w:szCs w:val="16"/>
        </w:rPr>
      </w:pPr>
      <w:r w:rsidRPr="00DA20BF">
        <w:rPr>
          <w:rFonts w:ascii="Arial" w:hAnsi="Arial" w:cs="Arial"/>
          <w:sz w:val="16"/>
          <w:szCs w:val="16"/>
        </w:rPr>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214F2B" w:rsidRPr="00DA20BF" w:rsidRDefault="00214F2B" w:rsidP="00214F2B">
      <w:pPr>
        <w:keepNext/>
        <w:spacing w:before="120"/>
        <w:rPr>
          <w:rFonts w:ascii="Arial" w:hAnsi="Arial" w:cs="Arial"/>
          <w:sz w:val="16"/>
          <w:szCs w:val="16"/>
        </w:rPr>
      </w:pPr>
      <w:r w:rsidRPr="00DA20BF">
        <w:rPr>
          <w:rFonts w:ascii="Arial" w:hAnsi="Arial" w:cs="Arial"/>
          <w:sz w:val="16"/>
          <w:szCs w:val="16"/>
        </w:rPr>
        <w:t>6.2.2. Badania pozostałych materiałów</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ab/>
        <w:t xml:space="preserve">Badania pozostałych materiałów stosowanych przy ustawianiu krawężników betonowych powinny obejmować wszystkie właściwości, określone w normach podanych dla odpowiednich materiałów w </w:t>
      </w:r>
      <w:proofErr w:type="spellStart"/>
      <w:r w:rsidRPr="00DA20BF">
        <w:rPr>
          <w:rFonts w:ascii="Arial" w:hAnsi="Arial" w:cs="Arial"/>
          <w:sz w:val="16"/>
          <w:szCs w:val="16"/>
        </w:rPr>
        <w:t>pkt</w:t>
      </w:r>
      <w:proofErr w:type="spellEnd"/>
      <w:r w:rsidRPr="00DA20BF">
        <w:rPr>
          <w:rFonts w:ascii="Arial" w:hAnsi="Arial" w:cs="Arial"/>
          <w:sz w:val="16"/>
          <w:szCs w:val="16"/>
        </w:rPr>
        <w:t xml:space="preserve"> 2.</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6.3. Badania w czasie robót</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6.3.1. Sprawdzenie koryta pod ławę</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ab/>
        <w:t>Należy sprawdzać wymiary koryta oraz zagęszczenie podłoża na dnie wykopu.</w:t>
      </w:r>
    </w:p>
    <w:p w:rsidR="00214F2B" w:rsidRPr="00DA20BF" w:rsidRDefault="00214F2B" w:rsidP="00214F2B">
      <w:pPr>
        <w:rPr>
          <w:rFonts w:ascii="Arial" w:hAnsi="Arial" w:cs="Arial"/>
          <w:sz w:val="16"/>
          <w:szCs w:val="16"/>
        </w:rPr>
      </w:pPr>
      <w:r w:rsidRPr="00DA20BF">
        <w:rPr>
          <w:rFonts w:ascii="Arial" w:hAnsi="Arial" w:cs="Arial"/>
          <w:sz w:val="16"/>
          <w:szCs w:val="16"/>
        </w:rPr>
        <w:tab/>
        <w:t xml:space="preserve">Tolerancja dla szerokości wykopu wynosi </w:t>
      </w:r>
      <w:r w:rsidRPr="00DA20BF">
        <w:rPr>
          <w:rFonts w:ascii="Arial" w:hAnsi="Arial" w:cs="Arial"/>
          <w:sz w:val="16"/>
          <w:szCs w:val="16"/>
        </w:rPr>
        <w:sym w:font="Symbol" w:char="F0B1"/>
      </w:r>
      <w:r w:rsidRPr="00DA20BF">
        <w:rPr>
          <w:rFonts w:ascii="Arial" w:hAnsi="Arial" w:cs="Arial"/>
          <w:sz w:val="16"/>
          <w:szCs w:val="16"/>
        </w:rPr>
        <w:t xml:space="preserve"> 2 cm. Zagęszczenie podłoża powinno być zgodne z </w:t>
      </w:r>
      <w:proofErr w:type="spellStart"/>
      <w:r w:rsidRPr="00DA20BF">
        <w:rPr>
          <w:rFonts w:ascii="Arial" w:hAnsi="Arial" w:cs="Arial"/>
          <w:sz w:val="16"/>
          <w:szCs w:val="16"/>
        </w:rPr>
        <w:t>pkt</w:t>
      </w:r>
      <w:proofErr w:type="spellEnd"/>
      <w:r w:rsidRPr="00DA20BF">
        <w:rPr>
          <w:rFonts w:ascii="Arial" w:hAnsi="Arial" w:cs="Arial"/>
          <w:sz w:val="16"/>
          <w:szCs w:val="16"/>
        </w:rPr>
        <w:t xml:space="preserve"> 5.2.</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6.3.2. Sprawdzenie ław</w:t>
      </w:r>
    </w:p>
    <w:p w:rsidR="00214F2B" w:rsidRPr="00DA20BF" w:rsidRDefault="00214F2B" w:rsidP="00214F2B">
      <w:pPr>
        <w:spacing w:before="120"/>
        <w:rPr>
          <w:rFonts w:ascii="Arial" w:hAnsi="Arial" w:cs="Arial"/>
          <w:sz w:val="16"/>
          <w:szCs w:val="16"/>
        </w:rPr>
      </w:pPr>
      <w:r w:rsidRPr="00DA20BF">
        <w:rPr>
          <w:rFonts w:ascii="Arial" w:hAnsi="Arial" w:cs="Arial"/>
          <w:sz w:val="16"/>
          <w:szCs w:val="16"/>
        </w:rPr>
        <w:tab/>
        <w:t>Przy wykonywaniu ław badaniu podlegają:</w:t>
      </w:r>
    </w:p>
    <w:p w:rsidR="00214F2B" w:rsidRPr="00DA20BF" w:rsidRDefault="00214F2B" w:rsidP="00401152">
      <w:pPr>
        <w:numPr>
          <w:ilvl w:val="0"/>
          <w:numId w:val="170"/>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Zgodność profilu podłużnego górnej powierzchni ław z dokumentacją projektową.</w:t>
      </w:r>
    </w:p>
    <w:p w:rsidR="00214F2B" w:rsidRPr="00DA20BF" w:rsidRDefault="00214F2B" w:rsidP="00214F2B">
      <w:pPr>
        <w:ind w:left="284" w:hanging="284"/>
        <w:rPr>
          <w:rFonts w:ascii="Arial" w:hAnsi="Arial" w:cs="Arial"/>
          <w:sz w:val="16"/>
          <w:szCs w:val="16"/>
        </w:rPr>
      </w:pPr>
      <w:r w:rsidRPr="00DA20BF">
        <w:rPr>
          <w:rFonts w:ascii="Arial" w:hAnsi="Arial" w:cs="Arial"/>
          <w:sz w:val="16"/>
          <w:szCs w:val="16"/>
        </w:rPr>
        <w:tab/>
        <w:t xml:space="preserve">Profil podłużny górnej powierzchni ławy powinien być zgodny z projektowaną niweletą. Dopuszczalne odchylenia mogą wynosić </w:t>
      </w:r>
      <w:r w:rsidRPr="00DA20BF">
        <w:rPr>
          <w:rFonts w:ascii="Arial" w:hAnsi="Arial" w:cs="Arial"/>
          <w:sz w:val="16"/>
          <w:szCs w:val="16"/>
        </w:rPr>
        <w:sym w:font="Symbol" w:char="F0B1"/>
      </w:r>
      <w:r w:rsidRPr="00DA20BF">
        <w:rPr>
          <w:rFonts w:ascii="Arial" w:hAnsi="Arial" w:cs="Arial"/>
          <w:sz w:val="16"/>
          <w:szCs w:val="16"/>
        </w:rPr>
        <w:t xml:space="preserve"> 1 cm na każde 100 m ławy.</w:t>
      </w:r>
    </w:p>
    <w:p w:rsidR="00214F2B" w:rsidRPr="00DA20BF" w:rsidRDefault="00214F2B" w:rsidP="00214F2B">
      <w:pPr>
        <w:ind w:left="284" w:hanging="284"/>
        <w:rPr>
          <w:rFonts w:ascii="Arial" w:hAnsi="Arial" w:cs="Arial"/>
          <w:sz w:val="16"/>
          <w:szCs w:val="16"/>
        </w:rPr>
      </w:pPr>
      <w:r w:rsidRPr="00DA20BF">
        <w:rPr>
          <w:rFonts w:ascii="Arial" w:hAnsi="Arial" w:cs="Arial"/>
          <w:sz w:val="16"/>
          <w:szCs w:val="16"/>
        </w:rPr>
        <w:t>b)</w:t>
      </w:r>
      <w:r w:rsidRPr="00DA20BF">
        <w:rPr>
          <w:rFonts w:ascii="Arial" w:hAnsi="Arial" w:cs="Arial"/>
          <w:sz w:val="16"/>
          <w:szCs w:val="16"/>
        </w:rPr>
        <w:tab/>
        <w:t>Wymiary ław.</w:t>
      </w:r>
    </w:p>
    <w:p w:rsidR="00214F2B" w:rsidRPr="00DA20BF" w:rsidRDefault="00214F2B" w:rsidP="00214F2B">
      <w:pPr>
        <w:ind w:left="284" w:hanging="284"/>
        <w:rPr>
          <w:rFonts w:ascii="Arial" w:hAnsi="Arial" w:cs="Arial"/>
          <w:sz w:val="16"/>
          <w:szCs w:val="16"/>
        </w:rPr>
      </w:pPr>
      <w:r w:rsidRPr="00DA20BF">
        <w:rPr>
          <w:rFonts w:ascii="Arial" w:hAnsi="Arial" w:cs="Arial"/>
          <w:sz w:val="16"/>
          <w:szCs w:val="16"/>
        </w:rPr>
        <w:tab/>
        <w:t>Wymiary ław należy sprawdzić w dwóch dowolnie wybranych punktach na każde 100 m ławy. Tolerancje wymiarów wynoszą:</w:t>
      </w:r>
    </w:p>
    <w:p w:rsidR="00214F2B" w:rsidRPr="00DA20BF" w:rsidRDefault="00214F2B" w:rsidP="00214F2B">
      <w:pPr>
        <w:ind w:left="284" w:hanging="284"/>
        <w:rPr>
          <w:rFonts w:ascii="Arial" w:hAnsi="Arial" w:cs="Arial"/>
          <w:sz w:val="16"/>
          <w:szCs w:val="16"/>
        </w:rPr>
      </w:pPr>
      <w:r w:rsidRPr="00DA20BF">
        <w:rPr>
          <w:rFonts w:ascii="Arial" w:hAnsi="Arial" w:cs="Arial"/>
          <w:sz w:val="16"/>
          <w:szCs w:val="16"/>
        </w:rPr>
        <w:tab/>
        <w:t xml:space="preserve">- dla wysokości  </w:t>
      </w:r>
      <w:r w:rsidRPr="00DA20BF">
        <w:rPr>
          <w:rFonts w:ascii="Arial" w:hAnsi="Arial" w:cs="Arial"/>
          <w:sz w:val="16"/>
          <w:szCs w:val="16"/>
        </w:rPr>
        <w:sym w:font="Symbol" w:char="F0B1"/>
      </w:r>
      <w:r w:rsidRPr="00DA20BF">
        <w:rPr>
          <w:rFonts w:ascii="Arial" w:hAnsi="Arial" w:cs="Arial"/>
          <w:sz w:val="16"/>
          <w:szCs w:val="16"/>
        </w:rPr>
        <w:t xml:space="preserve"> 10% wysokości projektowanej,</w:t>
      </w:r>
    </w:p>
    <w:p w:rsidR="00214F2B" w:rsidRPr="00DA20BF" w:rsidRDefault="00214F2B" w:rsidP="00214F2B">
      <w:pPr>
        <w:ind w:left="284" w:hanging="284"/>
        <w:rPr>
          <w:rFonts w:ascii="Arial" w:hAnsi="Arial" w:cs="Arial"/>
          <w:sz w:val="16"/>
          <w:szCs w:val="16"/>
        </w:rPr>
      </w:pPr>
      <w:r w:rsidRPr="00DA20BF">
        <w:rPr>
          <w:rFonts w:ascii="Arial" w:hAnsi="Arial" w:cs="Arial"/>
          <w:sz w:val="16"/>
          <w:szCs w:val="16"/>
        </w:rPr>
        <w:tab/>
        <w:t xml:space="preserve">- dla szerokości  </w:t>
      </w:r>
      <w:r w:rsidRPr="00DA20BF">
        <w:rPr>
          <w:rFonts w:ascii="Arial" w:hAnsi="Arial" w:cs="Arial"/>
          <w:sz w:val="16"/>
          <w:szCs w:val="16"/>
        </w:rPr>
        <w:sym w:font="Symbol" w:char="F0B1"/>
      </w:r>
      <w:r w:rsidRPr="00DA20BF">
        <w:rPr>
          <w:rFonts w:ascii="Arial" w:hAnsi="Arial" w:cs="Arial"/>
          <w:sz w:val="16"/>
          <w:szCs w:val="16"/>
        </w:rPr>
        <w:t xml:space="preserve"> 10% szerokości projektowanej.</w:t>
      </w:r>
    </w:p>
    <w:p w:rsidR="00214F2B" w:rsidRPr="00DA20BF" w:rsidRDefault="00214F2B" w:rsidP="00214F2B">
      <w:pPr>
        <w:ind w:left="284" w:hanging="284"/>
        <w:rPr>
          <w:rFonts w:ascii="Arial" w:hAnsi="Arial" w:cs="Arial"/>
          <w:sz w:val="16"/>
          <w:szCs w:val="16"/>
        </w:rPr>
      </w:pPr>
      <w:r w:rsidRPr="00DA20BF">
        <w:rPr>
          <w:rFonts w:ascii="Arial" w:hAnsi="Arial" w:cs="Arial"/>
          <w:sz w:val="16"/>
          <w:szCs w:val="16"/>
        </w:rPr>
        <w:t>c)</w:t>
      </w:r>
      <w:r w:rsidRPr="00DA20BF">
        <w:rPr>
          <w:rFonts w:ascii="Arial" w:hAnsi="Arial" w:cs="Arial"/>
          <w:sz w:val="16"/>
          <w:szCs w:val="16"/>
        </w:rPr>
        <w:tab/>
        <w:t>Równość górnej powierzchni ław.</w:t>
      </w:r>
    </w:p>
    <w:p w:rsidR="00214F2B" w:rsidRPr="00DA20BF" w:rsidRDefault="00214F2B" w:rsidP="00214F2B">
      <w:pPr>
        <w:ind w:left="284" w:hanging="284"/>
        <w:rPr>
          <w:rFonts w:ascii="Arial" w:hAnsi="Arial" w:cs="Arial"/>
          <w:sz w:val="16"/>
          <w:szCs w:val="16"/>
        </w:rPr>
      </w:pPr>
      <w:r w:rsidRPr="00DA20BF">
        <w:rPr>
          <w:rFonts w:ascii="Arial" w:hAnsi="Arial" w:cs="Arial"/>
          <w:sz w:val="16"/>
          <w:szCs w:val="16"/>
        </w:rPr>
        <w:tab/>
        <w:t>Równość górnej powierzchni ławy sprawdza się przez przyłożenie w dwóch punktach, na każde 100 m ławy, trzymetrowej łaty.</w:t>
      </w:r>
    </w:p>
    <w:p w:rsidR="00214F2B" w:rsidRPr="00DA20BF" w:rsidRDefault="00214F2B" w:rsidP="00214F2B">
      <w:pPr>
        <w:ind w:left="284" w:hanging="284"/>
        <w:rPr>
          <w:rFonts w:ascii="Arial" w:hAnsi="Arial" w:cs="Arial"/>
          <w:sz w:val="16"/>
          <w:szCs w:val="16"/>
        </w:rPr>
      </w:pPr>
      <w:r w:rsidRPr="00DA20BF">
        <w:rPr>
          <w:rFonts w:ascii="Arial" w:hAnsi="Arial" w:cs="Arial"/>
          <w:sz w:val="16"/>
          <w:szCs w:val="16"/>
        </w:rPr>
        <w:tab/>
        <w:t>Prześwit pomiędzy górną powierzchnią ławy i przyłożoną łatą nie może przekraczać               1 cm.</w:t>
      </w:r>
    </w:p>
    <w:p w:rsidR="00214F2B" w:rsidRPr="00DA20BF" w:rsidRDefault="00214F2B" w:rsidP="00214F2B">
      <w:pPr>
        <w:ind w:left="284" w:hanging="284"/>
        <w:rPr>
          <w:rFonts w:ascii="Arial" w:hAnsi="Arial" w:cs="Arial"/>
          <w:sz w:val="16"/>
          <w:szCs w:val="16"/>
        </w:rPr>
      </w:pPr>
      <w:r w:rsidRPr="00DA20BF">
        <w:rPr>
          <w:rFonts w:ascii="Arial" w:hAnsi="Arial" w:cs="Arial"/>
          <w:sz w:val="16"/>
          <w:szCs w:val="16"/>
        </w:rPr>
        <w:t>d)</w:t>
      </w:r>
      <w:r w:rsidRPr="00DA20BF">
        <w:rPr>
          <w:rFonts w:ascii="Arial" w:hAnsi="Arial" w:cs="Arial"/>
          <w:sz w:val="16"/>
          <w:szCs w:val="16"/>
        </w:rPr>
        <w:tab/>
        <w:t>Zagęszczenie ław.</w:t>
      </w:r>
    </w:p>
    <w:p w:rsidR="00214F2B" w:rsidRPr="00DA20BF" w:rsidRDefault="00214F2B" w:rsidP="00214F2B">
      <w:pPr>
        <w:ind w:left="284" w:hanging="284"/>
        <w:rPr>
          <w:rFonts w:ascii="Arial" w:hAnsi="Arial" w:cs="Arial"/>
          <w:sz w:val="16"/>
          <w:szCs w:val="16"/>
        </w:rPr>
      </w:pPr>
      <w:r w:rsidRPr="00DA20BF">
        <w:rPr>
          <w:rFonts w:ascii="Arial" w:hAnsi="Arial" w:cs="Arial"/>
          <w:sz w:val="16"/>
          <w:szCs w:val="16"/>
        </w:rPr>
        <w:tab/>
        <w:t>Zagęszczenie ław bada się w dwóch przekrojach na każde 100 m. Ławy ze żwiru lub piasku nie mogą wykazywać śladu urządzenia zagęszczającego.</w:t>
      </w:r>
    </w:p>
    <w:p w:rsidR="00214F2B" w:rsidRPr="00DA20BF" w:rsidRDefault="00214F2B" w:rsidP="00214F2B">
      <w:pPr>
        <w:ind w:left="284" w:hanging="284"/>
        <w:rPr>
          <w:rFonts w:ascii="Arial" w:hAnsi="Arial" w:cs="Arial"/>
          <w:sz w:val="16"/>
          <w:szCs w:val="16"/>
        </w:rPr>
      </w:pPr>
      <w:r w:rsidRPr="00DA20BF">
        <w:rPr>
          <w:rFonts w:ascii="Arial" w:hAnsi="Arial" w:cs="Arial"/>
          <w:sz w:val="16"/>
          <w:szCs w:val="16"/>
        </w:rPr>
        <w:tab/>
        <w:t xml:space="preserve">Ławy z tłucznia, badane próbą wyjęcia poszczególnych </w:t>
      </w:r>
      <w:proofErr w:type="spellStart"/>
      <w:r w:rsidRPr="00DA20BF">
        <w:rPr>
          <w:rFonts w:ascii="Arial" w:hAnsi="Arial" w:cs="Arial"/>
          <w:sz w:val="16"/>
          <w:szCs w:val="16"/>
        </w:rPr>
        <w:t>ziarn</w:t>
      </w:r>
      <w:proofErr w:type="spellEnd"/>
      <w:r w:rsidRPr="00DA20BF">
        <w:rPr>
          <w:rFonts w:ascii="Arial" w:hAnsi="Arial" w:cs="Arial"/>
          <w:sz w:val="16"/>
          <w:szCs w:val="16"/>
        </w:rPr>
        <w:t xml:space="preserve"> tłucznia, nie powinny pozwalać na wyjęcie ziarna z ławy.</w:t>
      </w:r>
    </w:p>
    <w:p w:rsidR="00214F2B" w:rsidRPr="00DA20BF" w:rsidRDefault="00214F2B" w:rsidP="00214F2B">
      <w:pPr>
        <w:ind w:left="284" w:hanging="284"/>
        <w:rPr>
          <w:rFonts w:ascii="Arial" w:hAnsi="Arial" w:cs="Arial"/>
          <w:sz w:val="16"/>
          <w:szCs w:val="16"/>
        </w:rPr>
      </w:pPr>
      <w:r w:rsidRPr="00DA20BF">
        <w:rPr>
          <w:rFonts w:ascii="Arial" w:hAnsi="Arial" w:cs="Arial"/>
          <w:sz w:val="16"/>
          <w:szCs w:val="16"/>
        </w:rPr>
        <w:t>e)</w:t>
      </w:r>
      <w:r w:rsidRPr="00DA20BF">
        <w:rPr>
          <w:rFonts w:ascii="Arial" w:hAnsi="Arial" w:cs="Arial"/>
          <w:sz w:val="16"/>
          <w:szCs w:val="16"/>
        </w:rPr>
        <w:tab/>
        <w:t>Odchylenie linii ław od projektowanego kierunku.</w:t>
      </w:r>
    </w:p>
    <w:p w:rsidR="00214F2B" w:rsidRPr="00DA20BF" w:rsidRDefault="00214F2B" w:rsidP="00214F2B">
      <w:pPr>
        <w:ind w:left="284" w:hanging="284"/>
        <w:rPr>
          <w:rFonts w:ascii="Arial" w:hAnsi="Arial" w:cs="Arial"/>
          <w:sz w:val="16"/>
          <w:szCs w:val="16"/>
        </w:rPr>
      </w:pPr>
      <w:r w:rsidRPr="00DA20BF">
        <w:rPr>
          <w:rFonts w:ascii="Arial" w:hAnsi="Arial" w:cs="Arial"/>
          <w:sz w:val="16"/>
          <w:szCs w:val="16"/>
        </w:rPr>
        <w:lastRenderedPageBreak/>
        <w:tab/>
        <w:t xml:space="preserve">Dopuszczalne odchylenie linii ław od projektowanego kierunku nie może przekraczać  </w:t>
      </w:r>
      <w:r w:rsidRPr="00DA20BF">
        <w:rPr>
          <w:rFonts w:ascii="Arial" w:hAnsi="Arial" w:cs="Arial"/>
          <w:sz w:val="16"/>
          <w:szCs w:val="16"/>
        </w:rPr>
        <w:sym w:font="Symbol" w:char="F0B1"/>
      </w:r>
      <w:r w:rsidRPr="00DA20BF">
        <w:rPr>
          <w:rFonts w:ascii="Arial" w:hAnsi="Arial" w:cs="Arial"/>
          <w:sz w:val="16"/>
          <w:szCs w:val="16"/>
        </w:rPr>
        <w:t xml:space="preserve"> 2 cm na każde 100 m wykonanej ławy.</w:t>
      </w:r>
    </w:p>
    <w:p w:rsidR="00214F2B" w:rsidRPr="00DA20BF" w:rsidRDefault="00214F2B" w:rsidP="00214F2B">
      <w:pPr>
        <w:spacing w:before="120"/>
        <w:ind w:left="284" w:hanging="284"/>
        <w:rPr>
          <w:rFonts w:ascii="Arial" w:hAnsi="Arial" w:cs="Arial"/>
          <w:sz w:val="16"/>
          <w:szCs w:val="16"/>
        </w:rPr>
      </w:pPr>
      <w:r w:rsidRPr="00DA20BF">
        <w:rPr>
          <w:rFonts w:ascii="Arial" w:hAnsi="Arial" w:cs="Arial"/>
          <w:sz w:val="16"/>
          <w:szCs w:val="16"/>
        </w:rPr>
        <w:t>6.3.3. Sprawdzenie ustawienia krawężników</w:t>
      </w:r>
    </w:p>
    <w:p w:rsidR="00214F2B" w:rsidRPr="00DA20BF" w:rsidRDefault="00214F2B" w:rsidP="00214F2B">
      <w:pPr>
        <w:spacing w:before="120"/>
        <w:ind w:left="284" w:hanging="284"/>
        <w:rPr>
          <w:rFonts w:ascii="Arial" w:hAnsi="Arial" w:cs="Arial"/>
          <w:sz w:val="16"/>
          <w:szCs w:val="16"/>
        </w:rPr>
      </w:pPr>
      <w:r w:rsidRPr="00DA20BF">
        <w:rPr>
          <w:rFonts w:ascii="Arial" w:hAnsi="Arial" w:cs="Arial"/>
          <w:sz w:val="16"/>
          <w:szCs w:val="16"/>
        </w:rPr>
        <w:tab/>
        <w:t>Przy ustawianiu krawężników należy sprawdzać:</w:t>
      </w:r>
    </w:p>
    <w:p w:rsidR="00214F2B" w:rsidRPr="00DA20BF" w:rsidRDefault="00214F2B" w:rsidP="00401152">
      <w:pPr>
        <w:numPr>
          <w:ilvl w:val="0"/>
          <w:numId w:val="171"/>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 xml:space="preserve">dopuszczalne odchylenia linii krawężników w poziomie od linii projektowanej, które wynosi </w:t>
      </w:r>
      <w:r w:rsidRPr="00DA20BF">
        <w:rPr>
          <w:rFonts w:ascii="Arial" w:hAnsi="Arial" w:cs="Arial"/>
          <w:sz w:val="16"/>
          <w:szCs w:val="16"/>
        </w:rPr>
        <w:sym w:font="Symbol" w:char="F0B1"/>
      </w:r>
      <w:r w:rsidRPr="00DA20BF">
        <w:rPr>
          <w:rFonts w:ascii="Arial" w:hAnsi="Arial" w:cs="Arial"/>
          <w:sz w:val="16"/>
          <w:szCs w:val="16"/>
        </w:rPr>
        <w:t xml:space="preserve"> 1 cm na każde 100 m ustawionego krawężnika,</w:t>
      </w:r>
    </w:p>
    <w:p w:rsidR="00214F2B" w:rsidRPr="00DA20BF" w:rsidRDefault="00214F2B" w:rsidP="00401152">
      <w:pPr>
        <w:numPr>
          <w:ilvl w:val="0"/>
          <w:numId w:val="171"/>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 xml:space="preserve">dopuszczalne odchylenie niwelety górnej płaszczyzny krawężnika od niwelety projektowanej, które wynosi </w:t>
      </w:r>
      <w:r w:rsidRPr="00DA20BF">
        <w:rPr>
          <w:rFonts w:ascii="Arial" w:hAnsi="Arial" w:cs="Arial"/>
          <w:sz w:val="16"/>
          <w:szCs w:val="16"/>
        </w:rPr>
        <w:sym w:font="Symbol" w:char="F0B1"/>
      </w:r>
      <w:r w:rsidRPr="00DA20BF">
        <w:rPr>
          <w:rFonts w:ascii="Arial" w:hAnsi="Arial" w:cs="Arial"/>
          <w:sz w:val="16"/>
          <w:szCs w:val="16"/>
        </w:rPr>
        <w:t xml:space="preserve"> 1 cm na każde 100 m ustawionego krawężnika,</w:t>
      </w:r>
    </w:p>
    <w:p w:rsidR="00214F2B" w:rsidRPr="00DA20BF" w:rsidRDefault="00214F2B" w:rsidP="00401152">
      <w:pPr>
        <w:numPr>
          <w:ilvl w:val="0"/>
          <w:numId w:val="171"/>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równość górnej powierzchni krawężników, sprawdzane przez przyłożenie w dwóch punktach na każde 100 m krawężnika, trzymetrowej łaty, przy czym prześwit pomiędzy górną powierzchnią krawężnika i przyłożoną łatą nie może przekraczać 1 cm,</w:t>
      </w:r>
    </w:p>
    <w:p w:rsidR="00214F2B" w:rsidRPr="00DA20BF" w:rsidRDefault="00214F2B" w:rsidP="00401152">
      <w:pPr>
        <w:numPr>
          <w:ilvl w:val="0"/>
          <w:numId w:val="171"/>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dokładność wypełnienia spoin bada się co 10 metrów. Spoiny muszą być wypełnione całkowicie na pełną głębokość.</w:t>
      </w:r>
    </w:p>
    <w:p w:rsidR="00214F2B" w:rsidRPr="00DA20BF" w:rsidRDefault="00214F2B" w:rsidP="00214F2B">
      <w:pPr>
        <w:pStyle w:val="Nagwek1"/>
        <w:rPr>
          <w:rFonts w:ascii="Arial" w:hAnsi="Arial" w:cs="Arial"/>
          <w:b w:val="0"/>
          <w:sz w:val="16"/>
          <w:szCs w:val="16"/>
        </w:rPr>
      </w:pPr>
      <w:bookmarkStart w:id="212" w:name="_Toc428759427"/>
      <w:r w:rsidRPr="00DA20BF">
        <w:rPr>
          <w:rFonts w:ascii="Arial" w:hAnsi="Arial" w:cs="Arial"/>
          <w:b w:val="0"/>
          <w:sz w:val="16"/>
          <w:szCs w:val="16"/>
        </w:rPr>
        <w:t>7. OBMIAR ROBÓT</w:t>
      </w:r>
      <w:bookmarkEnd w:id="212"/>
    </w:p>
    <w:p w:rsidR="00214F2B" w:rsidRPr="00DA20BF" w:rsidRDefault="00214F2B" w:rsidP="00214F2B">
      <w:pPr>
        <w:pStyle w:val="Nagwek2"/>
        <w:rPr>
          <w:b w:val="0"/>
          <w:i w:val="0"/>
          <w:sz w:val="16"/>
          <w:szCs w:val="16"/>
        </w:rPr>
      </w:pPr>
      <w:r w:rsidRPr="00DA20BF">
        <w:rPr>
          <w:b w:val="0"/>
          <w:i w:val="0"/>
          <w:sz w:val="16"/>
          <w:szCs w:val="16"/>
        </w:rPr>
        <w:t>7.1. Ogólne zasady obmiaru robót</w:t>
      </w:r>
    </w:p>
    <w:p w:rsidR="00214F2B" w:rsidRPr="00DA20BF" w:rsidRDefault="00214F2B" w:rsidP="00214F2B">
      <w:pPr>
        <w:rPr>
          <w:rFonts w:ascii="Arial" w:hAnsi="Arial" w:cs="Arial"/>
          <w:sz w:val="16"/>
          <w:szCs w:val="16"/>
        </w:rPr>
      </w:pPr>
      <w:r w:rsidRPr="00DA20BF">
        <w:rPr>
          <w:rFonts w:ascii="Arial" w:hAnsi="Arial" w:cs="Arial"/>
          <w:sz w:val="16"/>
          <w:szCs w:val="16"/>
        </w:rPr>
        <w:tab/>
        <w:t xml:space="preserve">Ogólne zasady obmiaru robót podano w OST D-M-00.00.00 „Wymagania ogólne” </w:t>
      </w:r>
      <w:proofErr w:type="spellStart"/>
      <w:r w:rsidRPr="00DA20BF">
        <w:rPr>
          <w:rFonts w:ascii="Arial" w:hAnsi="Arial" w:cs="Arial"/>
          <w:sz w:val="16"/>
          <w:szCs w:val="16"/>
        </w:rPr>
        <w:t>pkt</w:t>
      </w:r>
      <w:proofErr w:type="spellEnd"/>
      <w:r w:rsidRPr="00DA20BF">
        <w:rPr>
          <w:rFonts w:ascii="Arial" w:hAnsi="Arial" w:cs="Arial"/>
          <w:sz w:val="16"/>
          <w:szCs w:val="16"/>
        </w:rPr>
        <w:t xml:space="preserve"> 7.</w:t>
      </w:r>
    </w:p>
    <w:p w:rsidR="00214F2B" w:rsidRPr="00DA20BF" w:rsidRDefault="00214F2B" w:rsidP="00214F2B">
      <w:pPr>
        <w:pStyle w:val="Nagwek2"/>
        <w:rPr>
          <w:b w:val="0"/>
          <w:i w:val="0"/>
          <w:sz w:val="16"/>
          <w:szCs w:val="16"/>
        </w:rPr>
      </w:pPr>
      <w:r w:rsidRPr="00DA20BF">
        <w:rPr>
          <w:b w:val="0"/>
          <w:i w:val="0"/>
          <w:sz w:val="16"/>
          <w:szCs w:val="16"/>
        </w:rPr>
        <w:t>7.2. Jednostka obmiarowa</w:t>
      </w:r>
    </w:p>
    <w:p w:rsidR="00214F2B" w:rsidRPr="00DA20BF" w:rsidRDefault="00214F2B" w:rsidP="00214F2B">
      <w:pPr>
        <w:rPr>
          <w:rFonts w:ascii="Arial" w:hAnsi="Arial" w:cs="Arial"/>
          <w:sz w:val="16"/>
          <w:szCs w:val="16"/>
        </w:rPr>
      </w:pPr>
      <w:r w:rsidRPr="00DA20BF">
        <w:rPr>
          <w:rFonts w:ascii="Arial" w:hAnsi="Arial" w:cs="Arial"/>
          <w:sz w:val="16"/>
          <w:szCs w:val="16"/>
        </w:rPr>
        <w:tab/>
        <w:t>Jednostką obmiarową jest m (metr) ustawionego krawężnika betonowego.</w:t>
      </w:r>
    </w:p>
    <w:p w:rsidR="00214F2B" w:rsidRPr="00DA20BF" w:rsidRDefault="00214F2B" w:rsidP="00214F2B">
      <w:pPr>
        <w:pStyle w:val="Nagwek1"/>
        <w:rPr>
          <w:rFonts w:ascii="Arial" w:hAnsi="Arial" w:cs="Arial"/>
          <w:b w:val="0"/>
          <w:sz w:val="16"/>
          <w:szCs w:val="16"/>
        </w:rPr>
      </w:pPr>
      <w:bookmarkStart w:id="213" w:name="_Toc428759428"/>
      <w:r w:rsidRPr="00DA20BF">
        <w:rPr>
          <w:rFonts w:ascii="Arial" w:hAnsi="Arial" w:cs="Arial"/>
          <w:b w:val="0"/>
          <w:sz w:val="16"/>
          <w:szCs w:val="16"/>
        </w:rPr>
        <w:t>8. ODBIÓR ROBÓT</w:t>
      </w:r>
      <w:bookmarkEnd w:id="213"/>
    </w:p>
    <w:p w:rsidR="00214F2B" w:rsidRPr="00DA20BF" w:rsidRDefault="00214F2B" w:rsidP="00214F2B">
      <w:pPr>
        <w:pStyle w:val="Nagwek2"/>
        <w:rPr>
          <w:b w:val="0"/>
          <w:i w:val="0"/>
          <w:sz w:val="16"/>
          <w:szCs w:val="16"/>
        </w:rPr>
      </w:pPr>
      <w:r w:rsidRPr="00DA20BF">
        <w:rPr>
          <w:b w:val="0"/>
          <w:i w:val="0"/>
          <w:sz w:val="16"/>
          <w:szCs w:val="16"/>
        </w:rPr>
        <w:t>8.1. Ogólne zasady odbioru robót</w:t>
      </w:r>
    </w:p>
    <w:p w:rsidR="00214F2B" w:rsidRPr="00DA20BF" w:rsidRDefault="00214F2B" w:rsidP="00214F2B">
      <w:pPr>
        <w:rPr>
          <w:rFonts w:ascii="Arial" w:hAnsi="Arial" w:cs="Arial"/>
          <w:sz w:val="16"/>
          <w:szCs w:val="16"/>
        </w:rPr>
      </w:pPr>
      <w:r w:rsidRPr="00DA20BF">
        <w:rPr>
          <w:rFonts w:ascii="Arial" w:hAnsi="Arial" w:cs="Arial"/>
          <w:sz w:val="16"/>
          <w:szCs w:val="16"/>
        </w:rPr>
        <w:tab/>
        <w:t xml:space="preserve">Ogólne zasady odbioru robót podano w OST D-M-00.00.00 „Wymagania ogólne” </w:t>
      </w:r>
      <w:proofErr w:type="spellStart"/>
      <w:r w:rsidRPr="00DA20BF">
        <w:rPr>
          <w:rFonts w:ascii="Arial" w:hAnsi="Arial" w:cs="Arial"/>
          <w:sz w:val="16"/>
          <w:szCs w:val="16"/>
        </w:rPr>
        <w:t>pkt</w:t>
      </w:r>
      <w:proofErr w:type="spellEnd"/>
      <w:r w:rsidRPr="00DA20BF">
        <w:rPr>
          <w:rFonts w:ascii="Arial" w:hAnsi="Arial" w:cs="Arial"/>
          <w:sz w:val="16"/>
          <w:szCs w:val="16"/>
        </w:rPr>
        <w:t xml:space="preserve"> 8.</w:t>
      </w:r>
    </w:p>
    <w:p w:rsidR="00214F2B" w:rsidRPr="00DA20BF" w:rsidRDefault="00214F2B" w:rsidP="00214F2B">
      <w:pPr>
        <w:rPr>
          <w:rFonts w:ascii="Arial" w:hAnsi="Arial" w:cs="Arial"/>
          <w:sz w:val="16"/>
          <w:szCs w:val="16"/>
        </w:rPr>
      </w:pPr>
      <w:r w:rsidRPr="00DA20BF">
        <w:rPr>
          <w:rFonts w:ascii="Arial" w:hAnsi="Arial" w:cs="Arial"/>
          <w:sz w:val="16"/>
          <w:szCs w:val="16"/>
        </w:rPr>
        <w:tab/>
        <w:t xml:space="preserve">Roboty uznaje się za wykonane zgodnie z dokumentacją projektową, SST i wymaganiami Inżyniera, jeżeli wszystkie pomiary i badania z zachowaniem tolerancji wg </w:t>
      </w:r>
      <w:proofErr w:type="spellStart"/>
      <w:r w:rsidRPr="00DA20BF">
        <w:rPr>
          <w:rFonts w:ascii="Arial" w:hAnsi="Arial" w:cs="Arial"/>
          <w:sz w:val="16"/>
          <w:szCs w:val="16"/>
        </w:rPr>
        <w:t>pkt</w:t>
      </w:r>
      <w:proofErr w:type="spellEnd"/>
      <w:r w:rsidRPr="00DA20BF">
        <w:rPr>
          <w:rFonts w:ascii="Arial" w:hAnsi="Arial" w:cs="Arial"/>
          <w:sz w:val="16"/>
          <w:szCs w:val="16"/>
        </w:rPr>
        <w:t xml:space="preserve"> 6 dały wyniki pozytywne.</w:t>
      </w:r>
    </w:p>
    <w:p w:rsidR="00214F2B" w:rsidRPr="00DA20BF" w:rsidRDefault="00214F2B" w:rsidP="00214F2B">
      <w:pPr>
        <w:pStyle w:val="Nagwek2"/>
        <w:rPr>
          <w:b w:val="0"/>
          <w:i w:val="0"/>
          <w:sz w:val="16"/>
          <w:szCs w:val="16"/>
        </w:rPr>
      </w:pPr>
      <w:r w:rsidRPr="00DA20BF">
        <w:rPr>
          <w:b w:val="0"/>
          <w:i w:val="0"/>
          <w:sz w:val="16"/>
          <w:szCs w:val="16"/>
        </w:rPr>
        <w:t>8.2. Odbiór robót zanikających i ulegających zakryciu</w:t>
      </w:r>
    </w:p>
    <w:p w:rsidR="00214F2B" w:rsidRPr="00DA20BF" w:rsidRDefault="00214F2B" w:rsidP="00214F2B">
      <w:pPr>
        <w:rPr>
          <w:rFonts w:ascii="Arial" w:hAnsi="Arial" w:cs="Arial"/>
          <w:sz w:val="16"/>
          <w:szCs w:val="16"/>
        </w:rPr>
      </w:pPr>
      <w:r w:rsidRPr="00DA20BF">
        <w:rPr>
          <w:rFonts w:ascii="Arial" w:hAnsi="Arial" w:cs="Arial"/>
          <w:sz w:val="16"/>
          <w:szCs w:val="16"/>
        </w:rPr>
        <w:tab/>
        <w:t>Odbiorowi robót zanikających i ulegających zakryciu podlegają:</w:t>
      </w:r>
    </w:p>
    <w:p w:rsidR="00214F2B" w:rsidRPr="00DA20BF"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wykonanie koryta pod ławę,</w:t>
      </w:r>
    </w:p>
    <w:p w:rsidR="00214F2B" w:rsidRPr="00DA20BF"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wykonanie ławy,</w:t>
      </w:r>
    </w:p>
    <w:p w:rsidR="00214F2B" w:rsidRPr="00DA20BF"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wykonanie podsypki.</w:t>
      </w:r>
    </w:p>
    <w:p w:rsidR="00214F2B" w:rsidRPr="00DA20BF" w:rsidRDefault="00214F2B" w:rsidP="00214F2B">
      <w:pPr>
        <w:pStyle w:val="Nagwek1"/>
        <w:rPr>
          <w:rFonts w:ascii="Arial" w:hAnsi="Arial" w:cs="Arial"/>
          <w:b w:val="0"/>
          <w:sz w:val="16"/>
          <w:szCs w:val="16"/>
        </w:rPr>
      </w:pPr>
      <w:bookmarkStart w:id="214" w:name="_Toc428759429"/>
      <w:r w:rsidRPr="00DA20BF">
        <w:rPr>
          <w:rFonts w:ascii="Arial" w:hAnsi="Arial" w:cs="Arial"/>
          <w:b w:val="0"/>
          <w:sz w:val="16"/>
          <w:szCs w:val="16"/>
        </w:rPr>
        <w:t>9. PODSTAWA PŁATNOŚCI</w:t>
      </w:r>
      <w:bookmarkEnd w:id="214"/>
    </w:p>
    <w:p w:rsidR="00214F2B" w:rsidRPr="00DA20BF" w:rsidRDefault="00214F2B" w:rsidP="00214F2B">
      <w:pPr>
        <w:pStyle w:val="Nagwek2"/>
        <w:rPr>
          <w:b w:val="0"/>
          <w:i w:val="0"/>
          <w:sz w:val="16"/>
          <w:szCs w:val="16"/>
        </w:rPr>
      </w:pPr>
      <w:r w:rsidRPr="00DA20BF">
        <w:rPr>
          <w:b w:val="0"/>
          <w:i w:val="0"/>
          <w:sz w:val="16"/>
          <w:szCs w:val="16"/>
        </w:rPr>
        <w:t>9.1. Ogólne ustalenia dotyczące podstawy płatności</w:t>
      </w:r>
    </w:p>
    <w:p w:rsidR="00214F2B" w:rsidRPr="00DA20BF" w:rsidRDefault="00214F2B" w:rsidP="00214F2B">
      <w:pPr>
        <w:rPr>
          <w:rFonts w:ascii="Arial" w:hAnsi="Arial" w:cs="Arial"/>
          <w:sz w:val="16"/>
          <w:szCs w:val="16"/>
        </w:rPr>
      </w:pPr>
      <w:r w:rsidRPr="00DA20BF">
        <w:rPr>
          <w:rFonts w:ascii="Arial" w:hAnsi="Arial" w:cs="Arial"/>
          <w:sz w:val="16"/>
          <w:szCs w:val="16"/>
        </w:rPr>
        <w:tab/>
        <w:t xml:space="preserve">Ogólne ustalenia dotyczące podstawy płatności podano w OST D-M-00.00.00 „Wymagania ogólne” </w:t>
      </w:r>
      <w:proofErr w:type="spellStart"/>
      <w:r w:rsidRPr="00DA20BF">
        <w:rPr>
          <w:rFonts w:ascii="Arial" w:hAnsi="Arial" w:cs="Arial"/>
          <w:sz w:val="16"/>
          <w:szCs w:val="16"/>
        </w:rPr>
        <w:t>pkt</w:t>
      </w:r>
      <w:proofErr w:type="spellEnd"/>
      <w:r w:rsidRPr="00DA20BF">
        <w:rPr>
          <w:rFonts w:ascii="Arial" w:hAnsi="Arial" w:cs="Arial"/>
          <w:sz w:val="16"/>
          <w:szCs w:val="16"/>
        </w:rPr>
        <w:t xml:space="preserve"> 9.</w:t>
      </w:r>
    </w:p>
    <w:p w:rsidR="00214F2B" w:rsidRPr="00DA20BF" w:rsidRDefault="00214F2B" w:rsidP="00214F2B">
      <w:pPr>
        <w:pStyle w:val="Nagwek2"/>
        <w:rPr>
          <w:b w:val="0"/>
          <w:i w:val="0"/>
          <w:sz w:val="16"/>
          <w:szCs w:val="16"/>
        </w:rPr>
      </w:pPr>
      <w:r w:rsidRPr="00DA20BF">
        <w:rPr>
          <w:b w:val="0"/>
          <w:i w:val="0"/>
          <w:sz w:val="16"/>
          <w:szCs w:val="16"/>
        </w:rPr>
        <w:t>9.2. Cena jednostki obmiarowej</w:t>
      </w:r>
    </w:p>
    <w:p w:rsidR="00214F2B" w:rsidRPr="00DA20BF" w:rsidRDefault="00214F2B" w:rsidP="00214F2B">
      <w:pPr>
        <w:rPr>
          <w:rFonts w:ascii="Arial" w:hAnsi="Arial" w:cs="Arial"/>
          <w:sz w:val="16"/>
          <w:szCs w:val="16"/>
        </w:rPr>
      </w:pPr>
      <w:r w:rsidRPr="00DA20BF">
        <w:rPr>
          <w:rFonts w:ascii="Arial" w:hAnsi="Arial" w:cs="Arial"/>
          <w:sz w:val="16"/>
          <w:szCs w:val="16"/>
        </w:rPr>
        <w:tab/>
        <w:t>Cena wykonania 1 m krawężnika betonowego obejmuje:</w:t>
      </w:r>
    </w:p>
    <w:p w:rsidR="00214F2B" w:rsidRPr="00DA20BF"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prace pomiarowe i roboty przygotowawcze,</w:t>
      </w:r>
    </w:p>
    <w:p w:rsidR="00214F2B" w:rsidRPr="00DA20BF"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dostarczenie materiałów na miejsce wbudowania,</w:t>
      </w:r>
    </w:p>
    <w:p w:rsidR="00214F2B" w:rsidRPr="00DA20BF"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wykonanie koryta pod ławę,</w:t>
      </w:r>
    </w:p>
    <w:p w:rsidR="00214F2B" w:rsidRPr="00DA20BF"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ew. wykonanie szalunku,</w:t>
      </w:r>
    </w:p>
    <w:p w:rsidR="00214F2B" w:rsidRPr="00DA20BF"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wykonanie ławy,</w:t>
      </w:r>
    </w:p>
    <w:p w:rsidR="00214F2B" w:rsidRPr="00DA20BF"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wykonanie podsypki,</w:t>
      </w:r>
    </w:p>
    <w:p w:rsidR="00214F2B" w:rsidRPr="00DA20BF"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ustawienie krawężników na podsypce (piaskowej lub cementowo-piaskowej),</w:t>
      </w:r>
    </w:p>
    <w:p w:rsidR="00214F2B" w:rsidRPr="00DA20BF"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wypełnienie spoin krawężników zaprawą,</w:t>
      </w:r>
    </w:p>
    <w:p w:rsidR="00214F2B" w:rsidRPr="00DA20BF"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ew. zalanie spoin masą zalewową,</w:t>
      </w:r>
    </w:p>
    <w:p w:rsidR="00214F2B" w:rsidRPr="00DA20BF"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zasypanie zewnętrznej ściany krawężnika gruntem i ubicie,</w:t>
      </w:r>
    </w:p>
    <w:p w:rsidR="00214F2B" w:rsidRPr="00DA20BF" w:rsidRDefault="00214F2B" w:rsidP="00401152">
      <w:pPr>
        <w:numPr>
          <w:ilvl w:val="0"/>
          <w:numId w:val="1"/>
        </w:numPr>
        <w:overflowPunct w:val="0"/>
        <w:autoSpaceDE w:val="0"/>
        <w:autoSpaceDN w:val="0"/>
        <w:adjustRightInd w:val="0"/>
        <w:jc w:val="both"/>
        <w:textAlignment w:val="baseline"/>
        <w:rPr>
          <w:rFonts w:ascii="Arial" w:hAnsi="Arial" w:cs="Arial"/>
          <w:sz w:val="16"/>
          <w:szCs w:val="16"/>
        </w:rPr>
      </w:pPr>
      <w:r w:rsidRPr="00DA20BF">
        <w:rPr>
          <w:rFonts w:ascii="Arial" w:hAnsi="Arial" w:cs="Arial"/>
          <w:sz w:val="16"/>
          <w:szCs w:val="16"/>
        </w:rPr>
        <w:t>przeprowadzenie badań i pomiarów wymaganych w specyfikacji technicznej.</w:t>
      </w:r>
    </w:p>
    <w:p w:rsidR="00214F2B" w:rsidRPr="00DA20BF" w:rsidRDefault="00214F2B" w:rsidP="00214F2B">
      <w:pPr>
        <w:pStyle w:val="Nagwek1"/>
        <w:rPr>
          <w:rFonts w:ascii="Arial" w:hAnsi="Arial" w:cs="Arial"/>
          <w:b w:val="0"/>
          <w:sz w:val="16"/>
          <w:szCs w:val="16"/>
        </w:rPr>
      </w:pPr>
      <w:bookmarkStart w:id="215" w:name="_Toc428759430"/>
      <w:r w:rsidRPr="00DA20BF">
        <w:rPr>
          <w:rFonts w:ascii="Arial" w:hAnsi="Arial" w:cs="Arial"/>
          <w:b w:val="0"/>
          <w:sz w:val="16"/>
          <w:szCs w:val="16"/>
        </w:rPr>
        <w:t>10. przepisy związane</w:t>
      </w:r>
      <w:bookmarkEnd w:id="215"/>
    </w:p>
    <w:p w:rsidR="00214F2B" w:rsidRPr="00DA20BF" w:rsidRDefault="00214F2B" w:rsidP="00214F2B">
      <w:pPr>
        <w:pStyle w:val="Nagwek2"/>
        <w:rPr>
          <w:b w:val="0"/>
          <w:i w:val="0"/>
          <w:sz w:val="16"/>
          <w:szCs w:val="16"/>
        </w:rPr>
      </w:pPr>
      <w:r w:rsidRPr="00DA20BF">
        <w:rPr>
          <w:b w:val="0"/>
          <w:i w:val="0"/>
          <w:sz w:val="16"/>
          <w:szCs w:val="16"/>
        </w:rPr>
        <w:t>10.1. Normy</w:t>
      </w:r>
    </w:p>
    <w:tbl>
      <w:tblPr>
        <w:tblW w:w="0" w:type="auto"/>
        <w:tblLayout w:type="fixed"/>
        <w:tblCellMar>
          <w:left w:w="70" w:type="dxa"/>
          <w:right w:w="70" w:type="dxa"/>
        </w:tblCellMar>
        <w:tblLook w:val="0000"/>
      </w:tblPr>
      <w:tblGrid>
        <w:gridCol w:w="637"/>
        <w:gridCol w:w="1701"/>
        <w:gridCol w:w="5171"/>
      </w:tblGrid>
      <w:tr w:rsidR="00214F2B" w:rsidRPr="00DA20BF" w:rsidTr="00214F2B">
        <w:tc>
          <w:tcPr>
            <w:tcW w:w="637" w:type="dxa"/>
          </w:tcPr>
          <w:p w:rsidR="00214F2B" w:rsidRPr="00DA20BF" w:rsidRDefault="00214F2B" w:rsidP="00214F2B">
            <w:pPr>
              <w:jc w:val="center"/>
              <w:rPr>
                <w:rFonts w:ascii="Arial" w:hAnsi="Arial" w:cs="Arial"/>
                <w:sz w:val="16"/>
                <w:szCs w:val="16"/>
              </w:rPr>
            </w:pPr>
            <w:r w:rsidRPr="00DA20BF">
              <w:rPr>
                <w:rFonts w:ascii="Arial" w:hAnsi="Arial" w:cs="Arial"/>
                <w:sz w:val="16"/>
                <w:szCs w:val="16"/>
              </w:rPr>
              <w:t xml:space="preserve">  1.</w:t>
            </w:r>
          </w:p>
        </w:tc>
        <w:tc>
          <w:tcPr>
            <w:tcW w:w="1701" w:type="dxa"/>
          </w:tcPr>
          <w:p w:rsidR="00214F2B" w:rsidRPr="00DA20BF" w:rsidRDefault="00214F2B" w:rsidP="00214F2B">
            <w:pPr>
              <w:rPr>
                <w:rFonts w:ascii="Arial" w:hAnsi="Arial" w:cs="Arial"/>
                <w:sz w:val="16"/>
                <w:szCs w:val="16"/>
              </w:rPr>
            </w:pPr>
            <w:r w:rsidRPr="00DA20BF">
              <w:rPr>
                <w:rFonts w:ascii="Arial" w:hAnsi="Arial" w:cs="Arial"/>
                <w:sz w:val="16"/>
                <w:szCs w:val="16"/>
              </w:rPr>
              <w:t>PN-B-06050</w:t>
            </w:r>
          </w:p>
        </w:tc>
        <w:tc>
          <w:tcPr>
            <w:tcW w:w="5171" w:type="dxa"/>
          </w:tcPr>
          <w:p w:rsidR="00214F2B" w:rsidRPr="00DA20BF" w:rsidRDefault="00214F2B" w:rsidP="00214F2B">
            <w:pPr>
              <w:rPr>
                <w:rFonts w:ascii="Arial" w:hAnsi="Arial" w:cs="Arial"/>
                <w:sz w:val="16"/>
                <w:szCs w:val="16"/>
              </w:rPr>
            </w:pPr>
            <w:r w:rsidRPr="00DA20BF">
              <w:rPr>
                <w:rFonts w:ascii="Arial" w:hAnsi="Arial" w:cs="Arial"/>
                <w:sz w:val="16"/>
                <w:szCs w:val="16"/>
              </w:rPr>
              <w:t>Roboty ziemne budowlane</w:t>
            </w:r>
          </w:p>
        </w:tc>
      </w:tr>
      <w:tr w:rsidR="00214F2B" w:rsidRPr="00DA20BF" w:rsidTr="00214F2B">
        <w:tc>
          <w:tcPr>
            <w:tcW w:w="637" w:type="dxa"/>
          </w:tcPr>
          <w:p w:rsidR="00214F2B" w:rsidRPr="00DA20BF" w:rsidRDefault="00214F2B" w:rsidP="00214F2B">
            <w:pPr>
              <w:jc w:val="center"/>
              <w:rPr>
                <w:rFonts w:ascii="Arial" w:hAnsi="Arial" w:cs="Arial"/>
                <w:sz w:val="16"/>
                <w:szCs w:val="16"/>
              </w:rPr>
            </w:pPr>
            <w:r w:rsidRPr="00DA20BF">
              <w:rPr>
                <w:rFonts w:ascii="Arial" w:hAnsi="Arial" w:cs="Arial"/>
                <w:sz w:val="16"/>
                <w:szCs w:val="16"/>
              </w:rPr>
              <w:t xml:space="preserve">  2.</w:t>
            </w:r>
          </w:p>
        </w:tc>
        <w:tc>
          <w:tcPr>
            <w:tcW w:w="1701" w:type="dxa"/>
          </w:tcPr>
          <w:p w:rsidR="00214F2B" w:rsidRPr="00DA20BF" w:rsidRDefault="00214F2B" w:rsidP="00214F2B">
            <w:pPr>
              <w:rPr>
                <w:rFonts w:ascii="Arial" w:hAnsi="Arial" w:cs="Arial"/>
                <w:sz w:val="16"/>
                <w:szCs w:val="16"/>
              </w:rPr>
            </w:pPr>
            <w:r w:rsidRPr="00DA20BF">
              <w:rPr>
                <w:rFonts w:ascii="Arial" w:hAnsi="Arial" w:cs="Arial"/>
                <w:sz w:val="16"/>
                <w:szCs w:val="16"/>
              </w:rPr>
              <w:t>PN-B-06250</w:t>
            </w:r>
          </w:p>
        </w:tc>
        <w:tc>
          <w:tcPr>
            <w:tcW w:w="5171" w:type="dxa"/>
          </w:tcPr>
          <w:p w:rsidR="00214F2B" w:rsidRPr="00DA20BF" w:rsidRDefault="00214F2B" w:rsidP="00214F2B">
            <w:pPr>
              <w:rPr>
                <w:rFonts w:ascii="Arial" w:hAnsi="Arial" w:cs="Arial"/>
                <w:sz w:val="16"/>
                <w:szCs w:val="16"/>
              </w:rPr>
            </w:pPr>
            <w:r w:rsidRPr="00DA20BF">
              <w:rPr>
                <w:rFonts w:ascii="Arial" w:hAnsi="Arial" w:cs="Arial"/>
                <w:sz w:val="16"/>
                <w:szCs w:val="16"/>
              </w:rPr>
              <w:t>Beton zwykły</w:t>
            </w:r>
          </w:p>
        </w:tc>
      </w:tr>
      <w:tr w:rsidR="00214F2B" w:rsidRPr="00DA20BF" w:rsidTr="00214F2B">
        <w:tc>
          <w:tcPr>
            <w:tcW w:w="637" w:type="dxa"/>
          </w:tcPr>
          <w:p w:rsidR="00214F2B" w:rsidRPr="00DA20BF" w:rsidRDefault="00214F2B" w:rsidP="00214F2B">
            <w:pPr>
              <w:jc w:val="center"/>
              <w:rPr>
                <w:rFonts w:ascii="Arial" w:hAnsi="Arial" w:cs="Arial"/>
                <w:sz w:val="16"/>
                <w:szCs w:val="16"/>
              </w:rPr>
            </w:pPr>
            <w:r w:rsidRPr="00DA20BF">
              <w:rPr>
                <w:rFonts w:ascii="Arial" w:hAnsi="Arial" w:cs="Arial"/>
                <w:sz w:val="16"/>
                <w:szCs w:val="16"/>
              </w:rPr>
              <w:t xml:space="preserve">  3.</w:t>
            </w:r>
          </w:p>
        </w:tc>
        <w:tc>
          <w:tcPr>
            <w:tcW w:w="1701" w:type="dxa"/>
          </w:tcPr>
          <w:p w:rsidR="00214F2B" w:rsidRPr="00DA20BF" w:rsidRDefault="00214F2B" w:rsidP="00214F2B">
            <w:pPr>
              <w:rPr>
                <w:rFonts w:ascii="Arial" w:hAnsi="Arial" w:cs="Arial"/>
                <w:sz w:val="16"/>
                <w:szCs w:val="16"/>
              </w:rPr>
            </w:pPr>
            <w:r w:rsidRPr="00DA20BF">
              <w:rPr>
                <w:rFonts w:ascii="Arial" w:hAnsi="Arial" w:cs="Arial"/>
                <w:sz w:val="16"/>
                <w:szCs w:val="16"/>
              </w:rPr>
              <w:t>PN-B-06251</w:t>
            </w:r>
          </w:p>
        </w:tc>
        <w:tc>
          <w:tcPr>
            <w:tcW w:w="5171" w:type="dxa"/>
          </w:tcPr>
          <w:p w:rsidR="00214F2B" w:rsidRPr="00DA20BF" w:rsidRDefault="00214F2B" w:rsidP="00214F2B">
            <w:pPr>
              <w:rPr>
                <w:rFonts w:ascii="Arial" w:hAnsi="Arial" w:cs="Arial"/>
                <w:sz w:val="16"/>
                <w:szCs w:val="16"/>
              </w:rPr>
            </w:pPr>
            <w:r w:rsidRPr="00DA20BF">
              <w:rPr>
                <w:rFonts w:ascii="Arial" w:hAnsi="Arial" w:cs="Arial"/>
                <w:sz w:val="16"/>
                <w:szCs w:val="16"/>
              </w:rPr>
              <w:t>Roboty betonowe i żelbetowe</w:t>
            </w:r>
          </w:p>
        </w:tc>
      </w:tr>
      <w:tr w:rsidR="00214F2B" w:rsidRPr="00DA20BF" w:rsidTr="00214F2B">
        <w:tc>
          <w:tcPr>
            <w:tcW w:w="637" w:type="dxa"/>
          </w:tcPr>
          <w:p w:rsidR="00214F2B" w:rsidRPr="00DA20BF" w:rsidRDefault="00214F2B" w:rsidP="00214F2B">
            <w:pPr>
              <w:jc w:val="center"/>
              <w:rPr>
                <w:rFonts w:ascii="Arial" w:hAnsi="Arial" w:cs="Arial"/>
                <w:sz w:val="16"/>
                <w:szCs w:val="16"/>
              </w:rPr>
            </w:pPr>
            <w:r w:rsidRPr="00DA20BF">
              <w:rPr>
                <w:rFonts w:ascii="Arial" w:hAnsi="Arial" w:cs="Arial"/>
                <w:sz w:val="16"/>
                <w:szCs w:val="16"/>
              </w:rPr>
              <w:t xml:space="preserve">  4.</w:t>
            </w:r>
          </w:p>
        </w:tc>
        <w:tc>
          <w:tcPr>
            <w:tcW w:w="1701" w:type="dxa"/>
          </w:tcPr>
          <w:p w:rsidR="00214F2B" w:rsidRPr="00DA20BF" w:rsidRDefault="00214F2B" w:rsidP="00214F2B">
            <w:pPr>
              <w:rPr>
                <w:rFonts w:ascii="Arial" w:hAnsi="Arial" w:cs="Arial"/>
                <w:sz w:val="16"/>
                <w:szCs w:val="16"/>
              </w:rPr>
            </w:pPr>
            <w:r w:rsidRPr="00DA20BF">
              <w:rPr>
                <w:rFonts w:ascii="Arial" w:hAnsi="Arial" w:cs="Arial"/>
                <w:sz w:val="16"/>
                <w:szCs w:val="16"/>
              </w:rPr>
              <w:t>PN-B-06711</w:t>
            </w:r>
          </w:p>
        </w:tc>
        <w:tc>
          <w:tcPr>
            <w:tcW w:w="5171" w:type="dxa"/>
          </w:tcPr>
          <w:p w:rsidR="00214F2B" w:rsidRPr="00DA20BF" w:rsidRDefault="00214F2B" w:rsidP="00214F2B">
            <w:pPr>
              <w:rPr>
                <w:rFonts w:ascii="Arial" w:hAnsi="Arial" w:cs="Arial"/>
                <w:sz w:val="16"/>
                <w:szCs w:val="16"/>
              </w:rPr>
            </w:pPr>
            <w:r w:rsidRPr="00DA20BF">
              <w:rPr>
                <w:rFonts w:ascii="Arial" w:hAnsi="Arial" w:cs="Arial"/>
                <w:sz w:val="16"/>
                <w:szCs w:val="16"/>
              </w:rPr>
              <w:t>Kruszywo mineralne. Piasek do betonów i zapraw</w:t>
            </w:r>
          </w:p>
        </w:tc>
      </w:tr>
      <w:tr w:rsidR="00214F2B" w:rsidRPr="00DA20BF" w:rsidTr="00214F2B">
        <w:tc>
          <w:tcPr>
            <w:tcW w:w="637" w:type="dxa"/>
          </w:tcPr>
          <w:p w:rsidR="00214F2B" w:rsidRPr="00DA20BF" w:rsidRDefault="00214F2B" w:rsidP="00214F2B">
            <w:pPr>
              <w:jc w:val="center"/>
              <w:rPr>
                <w:rFonts w:ascii="Arial" w:hAnsi="Arial" w:cs="Arial"/>
                <w:sz w:val="16"/>
                <w:szCs w:val="16"/>
              </w:rPr>
            </w:pPr>
            <w:r w:rsidRPr="00DA20BF">
              <w:rPr>
                <w:rFonts w:ascii="Arial" w:hAnsi="Arial" w:cs="Arial"/>
                <w:sz w:val="16"/>
                <w:szCs w:val="16"/>
              </w:rPr>
              <w:t xml:space="preserve">  5.</w:t>
            </w:r>
          </w:p>
        </w:tc>
        <w:tc>
          <w:tcPr>
            <w:tcW w:w="1701" w:type="dxa"/>
          </w:tcPr>
          <w:p w:rsidR="00214F2B" w:rsidRPr="00DA20BF" w:rsidRDefault="00214F2B" w:rsidP="00214F2B">
            <w:pPr>
              <w:rPr>
                <w:rFonts w:ascii="Arial" w:hAnsi="Arial" w:cs="Arial"/>
                <w:sz w:val="16"/>
                <w:szCs w:val="16"/>
              </w:rPr>
            </w:pPr>
            <w:r w:rsidRPr="00DA20BF">
              <w:rPr>
                <w:rFonts w:ascii="Arial" w:hAnsi="Arial" w:cs="Arial"/>
                <w:sz w:val="16"/>
                <w:szCs w:val="16"/>
              </w:rPr>
              <w:t>PN-B-06712</w:t>
            </w:r>
          </w:p>
        </w:tc>
        <w:tc>
          <w:tcPr>
            <w:tcW w:w="5171" w:type="dxa"/>
          </w:tcPr>
          <w:p w:rsidR="00214F2B" w:rsidRPr="00DA20BF" w:rsidRDefault="00214F2B" w:rsidP="00214F2B">
            <w:pPr>
              <w:rPr>
                <w:rFonts w:ascii="Arial" w:hAnsi="Arial" w:cs="Arial"/>
                <w:sz w:val="16"/>
                <w:szCs w:val="16"/>
              </w:rPr>
            </w:pPr>
            <w:r w:rsidRPr="00DA20BF">
              <w:rPr>
                <w:rFonts w:ascii="Arial" w:hAnsi="Arial" w:cs="Arial"/>
                <w:sz w:val="16"/>
                <w:szCs w:val="16"/>
              </w:rPr>
              <w:t>Kruszywa mineralne do betonu zwykłego</w:t>
            </w:r>
          </w:p>
        </w:tc>
      </w:tr>
      <w:tr w:rsidR="00214F2B" w:rsidRPr="00DA20BF" w:rsidTr="00214F2B">
        <w:tc>
          <w:tcPr>
            <w:tcW w:w="637" w:type="dxa"/>
          </w:tcPr>
          <w:p w:rsidR="00214F2B" w:rsidRPr="00DA20BF" w:rsidRDefault="00214F2B" w:rsidP="00214F2B">
            <w:pPr>
              <w:jc w:val="center"/>
              <w:rPr>
                <w:rFonts w:ascii="Arial" w:hAnsi="Arial" w:cs="Arial"/>
                <w:sz w:val="16"/>
                <w:szCs w:val="16"/>
              </w:rPr>
            </w:pPr>
            <w:r w:rsidRPr="00DA20BF">
              <w:rPr>
                <w:rFonts w:ascii="Arial" w:hAnsi="Arial" w:cs="Arial"/>
                <w:sz w:val="16"/>
                <w:szCs w:val="16"/>
              </w:rPr>
              <w:t xml:space="preserve">  6.</w:t>
            </w:r>
          </w:p>
        </w:tc>
        <w:tc>
          <w:tcPr>
            <w:tcW w:w="1701" w:type="dxa"/>
          </w:tcPr>
          <w:p w:rsidR="00214F2B" w:rsidRPr="00DA20BF" w:rsidRDefault="00214F2B" w:rsidP="00214F2B">
            <w:pPr>
              <w:rPr>
                <w:rFonts w:ascii="Arial" w:hAnsi="Arial" w:cs="Arial"/>
                <w:sz w:val="16"/>
                <w:szCs w:val="16"/>
              </w:rPr>
            </w:pPr>
            <w:r w:rsidRPr="00DA20BF">
              <w:rPr>
                <w:rFonts w:ascii="Arial" w:hAnsi="Arial" w:cs="Arial"/>
                <w:sz w:val="16"/>
                <w:szCs w:val="16"/>
              </w:rPr>
              <w:t>PN-B-10021</w:t>
            </w:r>
          </w:p>
        </w:tc>
        <w:tc>
          <w:tcPr>
            <w:tcW w:w="5171" w:type="dxa"/>
          </w:tcPr>
          <w:p w:rsidR="00214F2B" w:rsidRPr="00DA20BF" w:rsidRDefault="00214F2B" w:rsidP="00214F2B">
            <w:pPr>
              <w:rPr>
                <w:rFonts w:ascii="Arial" w:hAnsi="Arial" w:cs="Arial"/>
                <w:sz w:val="16"/>
                <w:szCs w:val="16"/>
              </w:rPr>
            </w:pPr>
            <w:r w:rsidRPr="00DA20BF">
              <w:rPr>
                <w:rFonts w:ascii="Arial" w:hAnsi="Arial" w:cs="Arial"/>
                <w:sz w:val="16"/>
                <w:szCs w:val="16"/>
              </w:rPr>
              <w:t>Prefabrykaty budowlane z betonu. Metody pomiaru cech geometrycznych</w:t>
            </w:r>
          </w:p>
        </w:tc>
      </w:tr>
      <w:tr w:rsidR="00214F2B" w:rsidRPr="00DA20BF" w:rsidTr="00214F2B">
        <w:tc>
          <w:tcPr>
            <w:tcW w:w="637" w:type="dxa"/>
          </w:tcPr>
          <w:p w:rsidR="00214F2B" w:rsidRPr="00DA20BF" w:rsidRDefault="00214F2B" w:rsidP="00214F2B">
            <w:pPr>
              <w:jc w:val="center"/>
              <w:rPr>
                <w:rFonts w:ascii="Arial" w:hAnsi="Arial" w:cs="Arial"/>
                <w:sz w:val="16"/>
                <w:szCs w:val="16"/>
              </w:rPr>
            </w:pPr>
            <w:r w:rsidRPr="00DA20BF">
              <w:rPr>
                <w:rFonts w:ascii="Arial" w:hAnsi="Arial" w:cs="Arial"/>
                <w:sz w:val="16"/>
                <w:szCs w:val="16"/>
              </w:rPr>
              <w:t xml:space="preserve">  7.</w:t>
            </w:r>
          </w:p>
        </w:tc>
        <w:tc>
          <w:tcPr>
            <w:tcW w:w="1701" w:type="dxa"/>
          </w:tcPr>
          <w:p w:rsidR="00214F2B" w:rsidRPr="00DA20BF" w:rsidRDefault="00214F2B" w:rsidP="00214F2B">
            <w:pPr>
              <w:rPr>
                <w:rFonts w:ascii="Arial" w:hAnsi="Arial" w:cs="Arial"/>
                <w:sz w:val="16"/>
                <w:szCs w:val="16"/>
              </w:rPr>
            </w:pPr>
            <w:r w:rsidRPr="00DA20BF">
              <w:rPr>
                <w:rFonts w:ascii="Arial" w:hAnsi="Arial" w:cs="Arial"/>
                <w:sz w:val="16"/>
                <w:szCs w:val="16"/>
              </w:rPr>
              <w:t>PN-B-11111</w:t>
            </w:r>
          </w:p>
        </w:tc>
        <w:tc>
          <w:tcPr>
            <w:tcW w:w="5171" w:type="dxa"/>
          </w:tcPr>
          <w:p w:rsidR="00214F2B" w:rsidRPr="00DA20BF" w:rsidRDefault="00214F2B" w:rsidP="00214F2B">
            <w:pPr>
              <w:rPr>
                <w:rFonts w:ascii="Arial" w:hAnsi="Arial" w:cs="Arial"/>
                <w:sz w:val="16"/>
                <w:szCs w:val="16"/>
              </w:rPr>
            </w:pPr>
            <w:r w:rsidRPr="00DA20BF">
              <w:rPr>
                <w:rFonts w:ascii="Arial" w:hAnsi="Arial" w:cs="Arial"/>
                <w:sz w:val="16"/>
                <w:szCs w:val="16"/>
              </w:rPr>
              <w:t>Kruszywa mineralne. Kruszywa naturalne do nawierzchni drogowych. Żwir i mieszanka</w:t>
            </w:r>
          </w:p>
        </w:tc>
      </w:tr>
      <w:tr w:rsidR="00214F2B" w:rsidRPr="00DA20BF" w:rsidTr="00214F2B">
        <w:tc>
          <w:tcPr>
            <w:tcW w:w="637" w:type="dxa"/>
          </w:tcPr>
          <w:p w:rsidR="00214F2B" w:rsidRPr="00DA20BF" w:rsidRDefault="00214F2B" w:rsidP="00214F2B">
            <w:pPr>
              <w:jc w:val="center"/>
              <w:rPr>
                <w:rFonts w:ascii="Arial" w:hAnsi="Arial" w:cs="Arial"/>
                <w:sz w:val="16"/>
                <w:szCs w:val="16"/>
              </w:rPr>
            </w:pPr>
            <w:r w:rsidRPr="00DA20BF">
              <w:rPr>
                <w:rFonts w:ascii="Arial" w:hAnsi="Arial" w:cs="Arial"/>
                <w:sz w:val="16"/>
                <w:szCs w:val="16"/>
              </w:rPr>
              <w:lastRenderedPageBreak/>
              <w:t xml:space="preserve">  8.</w:t>
            </w:r>
          </w:p>
        </w:tc>
        <w:tc>
          <w:tcPr>
            <w:tcW w:w="1701" w:type="dxa"/>
          </w:tcPr>
          <w:p w:rsidR="00214F2B" w:rsidRPr="00DA20BF" w:rsidRDefault="00214F2B" w:rsidP="00214F2B">
            <w:pPr>
              <w:rPr>
                <w:rFonts w:ascii="Arial" w:hAnsi="Arial" w:cs="Arial"/>
                <w:sz w:val="16"/>
                <w:szCs w:val="16"/>
              </w:rPr>
            </w:pPr>
            <w:r w:rsidRPr="00DA20BF">
              <w:rPr>
                <w:rFonts w:ascii="Arial" w:hAnsi="Arial" w:cs="Arial"/>
                <w:sz w:val="16"/>
                <w:szCs w:val="16"/>
              </w:rPr>
              <w:t>PN-B-11112</w:t>
            </w:r>
          </w:p>
        </w:tc>
        <w:tc>
          <w:tcPr>
            <w:tcW w:w="5171" w:type="dxa"/>
          </w:tcPr>
          <w:p w:rsidR="00214F2B" w:rsidRPr="00DA20BF" w:rsidRDefault="00214F2B" w:rsidP="00214F2B">
            <w:pPr>
              <w:rPr>
                <w:rFonts w:ascii="Arial" w:hAnsi="Arial" w:cs="Arial"/>
                <w:sz w:val="16"/>
                <w:szCs w:val="16"/>
              </w:rPr>
            </w:pPr>
            <w:r w:rsidRPr="00DA20BF">
              <w:rPr>
                <w:rFonts w:ascii="Arial" w:hAnsi="Arial" w:cs="Arial"/>
                <w:sz w:val="16"/>
                <w:szCs w:val="16"/>
              </w:rPr>
              <w:t>Kruszywa mineralne. Kruszywo łamane do nawierzchni drogowych</w:t>
            </w:r>
          </w:p>
        </w:tc>
      </w:tr>
      <w:tr w:rsidR="00214F2B" w:rsidRPr="00DA20BF" w:rsidTr="00214F2B">
        <w:tc>
          <w:tcPr>
            <w:tcW w:w="637" w:type="dxa"/>
          </w:tcPr>
          <w:p w:rsidR="00214F2B" w:rsidRPr="00DA20BF" w:rsidRDefault="00214F2B" w:rsidP="00214F2B">
            <w:pPr>
              <w:jc w:val="center"/>
              <w:rPr>
                <w:rFonts w:ascii="Arial" w:hAnsi="Arial" w:cs="Arial"/>
                <w:sz w:val="16"/>
                <w:szCs w:val="16"/>
              </w:rPr>
            </w:pPr>
            <w:r w:rsidRPr="00DA20BF">
              <w:rPr>
                <w:rFonts w:ascii="Arial" w:hAnsi="Arial" w:cs="Arial"/>
                <w:sz w:val="16"/>
                <w:szCs w:val="16"/>
              </w:rPr>
              <w:t xml:space="preserve">  9.</w:t>
            </w:r>
          </w:p>
        </w:tc>
        <w:tc>
          <w:tcPr>
            <w:tcW w:w="1701" w:type="dxa"/>
          </w:tcPr>
          <w:p w:rsidR="00214F2B" w:rsidRPr="00DA20BF" w:rsidRDefault="00214F2B" w:rsidP="00214F2B">
            <w:pPr>
              <w:rPr>
                <w:rFonts w:ascii="Arial" w:hAnsi="Arial" w:cs="Arial"/>
                <w:sz w:val="16"/>
                <w:szCs w:val="16"/>
              </w:rPr>
            </w:pPr>
            <w:r w:rsidRPr="00DA20BF">
              <w:rPr>
                <w:rFonts w:ascii="Arial" w:hAnsi="Arial" w:cs="Arial"/>
                <w:sz w:val="16"/>
                <w:szCs w:val="16"/>
              </w:rPr>
              <w:t>PN-B-11113</w:t>
            </w:r>
          </w:p>
        </w:tc>
        <w:tc>
          <w:tcPr>
            <w:tcW w:w="5171" w:type="dxa"/>
          </w:tcPr>
          <w:p w:rsidR="00214F2B" w:rsidRPr="00DA20BF" w:rsidRDefault="00214F2B" w:rsidP="00214F2B">
            <w:pPr>
              <w:rPr>
                <w:rFonts w:ascii="Arial" w:hAnsi="Arial" w:cs="Arial"/>
                <w:sz w:val="16"/>
                <w:szCs w:val="16"/>
              </w:rPr>
            </w:pPr>
            <w:r w:rsidRPr="00DA20BF">
              <w:rPr>
                <w:rFonts w:ascii="Arial" w:hAnsi="Arial" w:cs="Arial"/>
                <w:sz w:val="16"/>
                <w:szCs w:val="16"/>
              </w:rPr>
              <w:t>Kruszywa mineralne. Kruszywa naturalne do nawierzchni drogowych. Piasek</w:t>
            </w:r>
          </w:p>
        </w:tc>
      </w:tr>
      <w:tr w:rsidR="00214F2B" w:rsidRPr="00DA20BF" w:rsidTr="00214F2B">
        <w:tc>
          <w:tcPr>
            <w:tcW w:w="637" w:type="dxa"/>
          </w:tcPr>
          <w:p w:rsidR="00214F2B" w:rsidRPr="00DA20BF" w:rsidRDefault="00214F2B" w:rsidP="00214F2B">
            <w:pPr>
              <w:jc w:val="center"/>
              <w:rPr>
                <w:rFonts w:ascii="Arial" w:hAnsi="Arial" w:cs="Arial"/>
                <w:sz w:val="16"/>
                <w:szCs w:val="16"/>
              </w:rPr>
            </w:pPr>
            <w:r w:rsidRPr="00DA20BF">
              <w:rPr>
                <w:rFonts w:ascii="Arial" w:hAnsi="Arial" w:cs="Arial"/>
                <w:sz w:val="16"/>
                <w:szCs w:val="16"/>
              </w:rPr>
              <w:t>10.</w:t>
            </w:r>
          </w:p>
        </w:tc>
        <w:tc>
          <w:tcPr>
            <w:tcW w:w="1701" w:type="dxa"/>
          </w:tcPr>
          <w:p w:rsidR="00214F2B" w:rsidRPr="00DA20BF" w:rsidRDefault="00214F2B" w:rsidP="00214F2B">
            <w:pPr>
              <w:rPr>
                <w:rFonts w:ascii="Arial" w:hAnsi="Arial" w:cs="Arial"/>
                <w:sz w:val="16"/>
                <w:szCs w:val="16"/>
              </w:rPr>
            </w:pPr>
            <w:r w:rsidRPr="00DA20BF">
              <w:rPr>
                <w:rFonts w:ascii="Arial" w:hAnsi="Arial" w:cs="Arial"/>
                <w:sz w:val="16"/>
                <w:szCs w:val="16"/>
              </w:rPr>
              <w:t>PN-B-19701</w:t>
            </w:r>
          </w:p>
        </w:tc>
        <w:tc>
          <w:tcPr>
            <w:tcW w:w="5171" w:type="dxa"/>
          </w:tcPr>
          <w:p w:rsidR="00214F2B" w:rsidRPr="00DA20BF" w:rsidRDefault="00214F2B" w:rsidP="00214F2B">
            <w:pPr>
              <w:rPr>
                <w:rFonts w:ascii="Arial" w:hAnsi="Arial" w:cs="Arial"/>
                <w:sz w:val="16"/>
                <w:szCs w:val="16"/>
              </w:rPr>
            </w:pPr>
            <w:r w:rsidRPr="00DA20BF">
              <w:rPr>
                <w:rFonts w:ascii="Arial" w:hAnsi="Arial" w:cs="Arial"/>
                <w:sz w:val="16"/>
                <w:szCs w:val="16"/>
              </w:rPr>
              <w:t>Cement. Cement powszechnego użytku. Skład, wymagania i ocena zgodności</w:t>
            </w:r>
          </w:p>
        </w:tc>
      </w:tr>
      <w:tr w:rsidR="00214F2B" w:rsidRPr="00DA20BF" w:rsidTr="00214F2B">
        <w:tc>
          <w:tcPr>
            <w:tcW w:w="637" w:type="dxa"/>
          </w:tcPr>
          <w:p w:rsidR="00214F2B" w:rsidRPr="00DA20BF" w:rsidRDefault="00214F2B" w:rsidP="00214F2B">
            <w:pPr>
              <w:jc w:val="center"/>
              <w:rPr>
                <w:rFonts w:ascii="Arial" w:hAnsi="Arial" w:cs="Arial"/>
                <w:sz w:val="16"/>
                <w:szCs w:val="16"/>
              </w:rPr>
            </w:pPr>
            <w:r w:rsidRPr="00DA20BF">
              <w:rPr>
                <w:rFonts w:ascii="Arial" w:hAnsi="Arial" w:cs="Arial"/>
                <w:sz w:val="16"/>
                <w:szCs w:val="16"/>
              </w:rPr>
              <w:t>11.</w:t>
            </w:r>
          </w:p>
        </w:tc>
        <w:tc>
          <w:tcPr>
            <w:tcW w:w="1701" w:type="dxa"/>
          </w:tcPr>
          <w:p w:rsidR="00214F2B" w:rsidRPr="00DA20BF" w:rsidRDefault="00214F2B" w:rsidP="00214F2B">
            <w:pPr>
              <w:rPr>
                <w:rFonts w:ascii="Arial" w:hAnsi="Arial" w:cs="Arial"/>
                <w:sz w:val="16"/>
                <w:szCs w:val="16"/>
              </w:rPr>
            </w:pPr>
            <w:r w:rsidRPr="00DA20BF">
              <w:rPr>
                <w:rFonts w:ascii="Arial" w:hAnsi="Arial" w:cs="Arial"/>
                <w:sz w:val="16"/>
                <w:szCs w:val="16"/>
              </w:rPr>
              <w:t>PN-B32250</w:t>
            </w:r>
          </w:p>
        </w:tc>
        <w:tc>
          <w:tcPr>
            <w:tcW w:w="5171" w:type="dxa"/>
          </w:tcPr>
          <w:p w:rsidR="00214F2B" w:rsidRPr="00DA20BF" w:rsidRDefault="00214F2B" w:rsidP="00214F2B">
            <w:pPr>
              <w:rPr>
                <w:rFonts w:ascii="Arial" w:hAnsi="Arial" w:cs="Arial"/>
                <w:sz w:val="16"/>
                <w:szCs w:val="16"/>
              </w:rPr>
            </w:pPr>
            <w:r w:rsidRPr="00DA20BF">
              <w:rPr>
                <w:rFonts w:ascii="Arial" w:hAnsi="Arial" w:cs="Arial"/>
                <w:sz w:val="16"/>
                <w:szCs w:val="16"/>
              </w:rPr>
              <w:t>Materiały budowlane. Woda do betonów i zapraw</w:t>
            </w:r>
          </w:p>
        </w:tc>
      </w:tr>
      <w:tr w:rsidR="00214F2B" w:rsidRPr="00DA20BF" w:rsidTr="00214F2B">
        <w:tc>
          <w:tcPr>
            <w:tcW w:w="637" w:type="dxa"/>
          </w:tcPr>
          <w:p w:rsidR="00214F2B" w:rsidRPr="00DA20BF" w:rsidRDefault="00214F2B" w:rsidP="00214F2B">
            <w:pPr>
              <w:jc w:val="center"/>
              <w:rPr>
                <w:rFonts w:ascii="Arial" w:hAnsi="Arial" w:cs="Arial"/>
                <w:sz w:val="16"/>
                <w:szCs w:val="16"/>
              </w:rPr>
            </w:pPr>
            <w:r w:rsidRPr="00DA20BF">
              <w:rPr>
                <w:rFonts w:ascii="Arial" w:hAnsi="Arial" w:cs="Arial"/>
                <w:sz w:val="16"/>
                <w:szCs w:val="16"/>
              </w:rPr>
              <w:t>12.</w:t>
            </w:r>
          </w:p>
        </w:tc>
        <w:tc>
          <w:tcPr>
            <w:tcW w:w="1701" w:type="dxa"/>
          </w:tcPr>
          <w:p w:rsidR="00214F2B" w:rsidRPr="00DA20BF" w:rsidRDefault="00214F2B" w:rsidP="00214F2B">
            <w:pPr>
              <w:rPr>
                <w:rFonts w:ascii="Arial" w:hAnsi="Arial" w:cs="Arial"/>
                <w:sz w:val="16"/>
                <w:szCs w:val="16"/>
              </w:rPr>
            </w:pPr>
            <w:r w:rsidRPr="00DA20BF">
              <w:rPr>
                <w:rFonts w:ascii="Arial" w:hAnsi="Arial" w:cs="Arial"/>
                <w:sz w:val="16"/>
                <w:szCs w:val="16"/>
              </w:rPr>
              <w:t>BN-88/6731-08</w:t>
            </w:r>
          </w:p>
        </w:tc>
        <w:tc>
          <w:tcPr>
            <w:tcW w:w="5171" w:type="dxa"/>
          </w:tcPr>
          <w:p w:rsidR="00214F2B" w:rsidRPr="00DA20BF" w:rsidRDefault="00214F2B" w:rsidP="00214F2B">
            <w:pPr>
              <w:rPr>
                <w:rFonts w:ascii="Arial" w:hAnsi="Arial" w:cs="Arial"/>
                <w:sz w:val="16"/>
                <w:szCs w:val="16"/>
              </w:rPr>
            </w:pPr>
            <w:r w:rsidRPr="00DA20BF">
              <w:rPr>
                <w:rFonts w:ascii="Arial" w:hAnsi="Arial" w:cs="Arial"/>
                <w:sz w:val="16"/>
                <w:szCs w:val="16"/>
              </w:rPr>
              <w:t>Cement. Transport i przechowywanie</w:t>
            </w:r>
          </w:p>
        </w:tc>
      </w:tr>
      <w:tr w:rsidR="00214F2B" w:rsidRPr="00DA20BF" w:rsidTr="00214F2B">
        <w:tc>
          <w:tcPr>
            <w:tcW w:w="637" w:type="dxa"/>
          </w:tcPr>
          <w:p w:rsidR="00214F2B" w:rsidRPr="00DA20BF" w:rsidRDefault="00214F2B" w:rsidP="00214F2B">
            <w:pPr>
              <w:jc w:val="center"/>
              <w:rPr>
                <w:rFonts w:ascii="Arial" w:hAnsi="Arial" w:cs="Arial"/>
                <w:sz w:val="16"/>
                <w:szCs w:val="16"/>
              </w:rPr>
            </w:pPr>
            <w:r w:rsidRPr="00DA20BF">
              <w:rPr>
                <w:rFonts w:ascii="Arial" w:hAnsi="Arial" w:cs="Arial"/>
                <w:sz w:val="16"/>
                <w:szCs w:val="16"/>
              </w:rPr>
              <w:t>13.</w:t>
            </w:r>
          </w:p>
        </w:tc>
        <w:tc>
          <w:tcPr>
            <w:tcW w:w="1701" w:type="dxa"/>
          </w:tcPr>
          <w:p w:rsidR="00214F2B" w:rsidRPr="00DA20BF" w:rsidRDefault="00214F2B" w:rsidP="00214F2B">
            <w:pPr>
              <w:rPr>
                <w:rFonts w:ascii="Arial" w:hAnsi="Arial" w:cs="Arial"/>
                <w:sz w:val="16"/>
                <w:szCs w:val="16"/>
              </w:rPr>
            </w:pPr>
            <w:r w:rsidRPr="00DA20BF">
              <w:rPr>
                <w:rFonts w:ascii="Arial" w:hAnsi="Arial" w:cs="Arial"/>
                <w:sz w:val="16"/>
                <w:szCs w:val="16"/>
              </w:rPr>
              <w:t>BN-74/6771-04</w:t>
            </w:r>
          </w:p>
        </w:tc>
        <w:tc>
          <w:tcPr>
            <w:tcW w:w="5171" w:type="dxa"/>
          </w:tcPr>
          <w:p w:rsidR="00214F2B" w:rsidRPr="00DA20BF" w:rsidRDefault="00214F2B" w:rsidP="00214F2B">
            <w:pPr>
              <w:rPr>
                <w:rFonts w:ascii="Arial" w:hAnsi="Arial" w:cs="Arial"/>
                <w:sz w:val="16"/>
                <w:szCs w:val="16"/>
              </w:rPr>
            </w:pPr>
            <w:r w:rsidRPr="00DA20BF">
              <w:rPr>
                <w:rFonts w:ascii="Arial" w:hAnsi="Arial" w:cs="Arial"/>
                <w:sz w:val="16"/>
                <w:szCs w:val="16"/>
              </w:rPr>
              <w:t>Drogi samochodowe. Masa zalewowa</w:t>
            </w:r>
          </w:p>
        </w:tc>
      </w:tr>
      <w:tr w:rsidR="00214F2B" w:rsidRPr="00DA20BF" w:rsidTr="00214F2B">
        <w:tc>
          <w:tcPr>
            <w:tcW w:w="637" w:type="dxa"/>
          </w:tcPr>
          <w:p w:rsidR="00214F2B" w:rsidRPr="00DA20BF" w:rsidRDefault="00214F2B" w:rsidP="00214F2B">
            <w:pPr>
              <w:jc w:val="center"/>
              <w:rPr>
                <w:rFonts w:ascii="Arial" w:hAnsi="Arial" w:cs="Arial"/>
                <w:sz w:val="16"/>
                <w:szCs w:val="16"/>
              </w:rPr>
            </w:pPr>
            <w:r w:rsidRPr="00DA20BF">
              <w:rPr>
                <w:rFonts w:ascii="Arial" w:hAnsi="Arial" w:cs="Arial"/>
                <w:sz w:val="16"/>
                <w:szCs w:val="16"/>
              </w:rPr>
              <w:t>14.</w:t>
            </w:r>
          </w:p>
        </w:tc>
        <w:tc>
          <w:tcPr>
            <w:tcW w:w="1701" w:type="dxa"/>
          </w:tcPr>
          <w:p w:rsidR="00214F2B" w:rsidRPr="00DA20BF" w:rsidRDefault="00214F2B" w:rsidP="00214F2B">
            <w:pPr>
              <w:rPr>
                <w:rFonts w:ascii="Arial" w:hAnsi="Arial" w:cs="Arial"/>
                <w:sz w:val="16"/>
                <w:szCs w:val="16"/>
              </w:rPr>
            </w:pPr>
            <w:r w:rsidRPr="00DA20BF">
              <w:rPr>
                <w:rFonts w:ascii="Arial" w:hAnsi="Arial" w:cs="Arial"/>
                <w:sz w:val="16"/>
                <w:szCs w:val="16"/>
              </w:rPr>
              <w:t>BN-80/6775-03/01</w:t>
            </w:r>
          </w:p>
        </w:tc>
        <w:tc>
          <w:tcPr>
            <w:tcW w:w="5171" w:type="dxa"/>
          </w:tcPr>
          <w:p w:rsidR="00214F2B" w:rsidRPr="00DA20BF" w:rsidRDefault="00214F2B" w:rsidP="00214F2B">
            <w:pPr>
              <w:rPr>
                <w:rFonts w:ascii="Arial" w:hAnsi="Arial" w:cs="Arial"/>
                <w:sz w:val="16"/>
                <w:szCs w:val="16"/>
              </w:rPr>
            </w:pPr>
            <w:r w:rsidRPr="00DA20BF">
              <w:rPr>
                <w:rFonts w:ascii="Arial" w:hAnsi="Arial" w:cs="Arial"/>
                <w:sz w:val="16"/>
                <w:szCs w:val="16"/>
              </w:rPr>
              <w:t>Prefabrykaty budowlane z betonu. Elementy nawierzchni dróg, ulic, parkingów i torowisk tramwajowych. Wspólne wymagania i badania</w:t>
            </w:r>
          </w:p>
        </w:tc>
      </w:tr>
      <w:tr w:rsidR="00214F2B" w:rsidRPr="00DA20BF" w:rsidTr="00214F2B">
        <w:tc>
          <w:tcPr>
            <w:tcW w:w="637" w:type="dxa"/>
          </w:tcPr>
          <w:p w:rsidR="00214F2B" w:rsidRPr="00DA20BF" w:rsidRDefault="00214F2B" w:rsidP="00214F2B">
            <w:pPr>
              <w:jc w:val="center"/>
              <w:rPr>
                <w:rFonts w:ascii="Arial" w:hAnsi="Arial" w:cs="Arial"/>
                <w:sz w:val="16"/>
                <w:szCs w:val="16"/>
              </w:rPr>
            </w:pPr>
            <w:r w:rsidRPr="00DA20BF">
              <w:rPr>
                <w:rFonts w:ascii="Arial" w:hAnsi="Arial" w:cs="Arial"/>
                <w:sz w:val="16"/>
                <w:szCs w:val="16"/>
              </w:rPr>
              <w:t>15.</w:t>
            </w:r>
          </w:p>
        </w:tc>
        <w:tc>
          <w:tcPr>
            <w:tcW w:w="1701" w:type="dxa"/>
          </w:tcPr>
          <w:p w:rsidR="00214F2B" w:rsidRPr="00DA20BF" w:rsidRDefault="00214F2B" w:rsidP="00214F2B">
            <w:pPr>
              <w:rPr>
                <w:rFonts w:ascii="Arial" w:hAnsi="Arial" w:cs="Arial"/>
                <w:sz w:val="16"/>
                <w:szCs w:val="16"/>
              </w:rPr>
            </w:pPr>
            <w:r w:rsidRPr="00DA20BF">
              <w:rPr>
                <w:rFonts w:ascii="Arial" w:hAnsi="Arial" w:cs="Arial"/>
                <w:sz w:val="16"/>
                <w:szCs w:val="16"/>
              </w:rPr>
              <w:t>BN-80/6775-03/04</w:t>
            </w:r>
          </w:p>
        </w:tc>
        <w:tc>
          <w:tcPr>
            <w:tcW w:w="5171" w:type="dxa"/>
          </w:tcPr>
          <w:p w:rsidR="00214F2B" w:rsidRPr="00DA20BF" w:rsidRDefault="00214F2B" w:rsidP="00214F2B">
            <w:pPr>
              <w:rPr>
                <w:rFonts w:ascii="Arial" w:hAnsi="Arial" w:cs="Arial"/>
                <w:sz w:val="16"/>
                <w:szCs w:val="16"/>
              </w:rPr>
            </w:pPr>
            <w:r w:rsidRPr="00DA20BF">
              <w:rPr>
                <w:rFonts w:ascii="Arial" w:hAnsi="Arial" w:cs="Arial"/>
                <w:sz w:val="16"/>
                <w:szCs w:val="16"/>
              </w:rPr>
              <w:t>Prefabrykaty budowlane z betonu. Elementy nawierzchni dróg, ulic, parkingów i torowisk tramwajowych. Krawężniki i obrzeża chodnikowe</w:t>
            </w:r>
          </w:p>
        </w:tc>
      </w:tr>
      <w:tr w:rsidR="00214F2B" w:rsidRPr="00DA20BF" w:rsidTr="00214F2B">
        <w:tc>
          <w:tcPr>
            <w:tcW w:w="637" w:type="dxa"/>
          </w:tcPr>
          <w:p w:rsidR="00214F2B" w:rsidRPr="00DA20BF" w:rsidRDefault="00214F2B" w:rsidP="00214F2B">
            <w:pPr>
              <w:jc w:val="center"/>
              <w:rPr>
                <w:rFonts w:ascii="Arial" w:hAnsi="Arial" w:cs="Arial"/>
                <w:sz w:val="16"/>
                <w:szCs w:val="16"/>
              </w:rPr>
            </w:pPr>
            <w:r w:rsidRPr="00DA20BF">
              <w:rPr>
                <w:rFonts w:ascii="Arial" w:hAnsi="Arial" w:cs="Arial"/>
                <w:sz w:val="16"/>
                <w:szCs w:val="16"/>
              </w:rPr>
              <w:t>16.</w:t>
            </w:r>
          </w:p>
        </w:tc>
        <w:tc>
          <w:tcPr>
            <w:tcW w:w="1701" w:type="dxa"/>
          </w:tcPr>
          <w:p w:rsidR="00214F2B" w:rsidRPr="00DA20BF" w:rsidRDefault="00214F2B" w:rsidP="00214F2B">
            <w:pPr>
              <w:rPr>
                <w:rFonts w:ascii="Arial" w:hAnsi="Arial" w:cs="Arial"/>
                <w:sz w:val="16"/>
                <w:szCs w:val="16"/>
              </w:rPr>
            </w:pPr>
            <w:r w:rsidRPr="00DA20BF">
              <w:rPr>
                <w:rFonts w:ascii="Arial" w:hAnsi="Arial" w:cs="Arial"/>
                <w:sz w:val="16"/>
                <w:szCs w:val="16"/>
              </w:rPr>
              <w:t>BN-64/8845-02</w:t>
            </w:r>
          </w:p>
        </w:tc>
        <w:tc>
          <w:tcPr>
            <w:tcW w:w="5171" w:type="dxa"/>
          </w:tcPr>
          <w:p w:rsidR="00214F2B" w:rsidRPr="00DA20BF" w:rsidRDefault="00214F2B" w:rsidP="00214F2B">
            <w:pPr>
              <w:rPr>
                <w:rFonts w:ascii="Arial" w:hAnsi="Arial" w:cs="Arial"/>
                <w:sz w:val="16"/>
                <w:szCs w:val="16"/>
              </w:rPr>
            </w:pPr>
            <w:r w:rsidRPr="00DA20BF">
              <w:rPr>
                <w:rFonts w:ascii="Arial" w:hAnsi="Arial" w:cs="Arial"/>
                <w:sz w:val="16"/>
                <w:szCs w:val="16"/>
              </w:rPr>
              <w:t>Krawężniki uliczne. Warunki techniczne ustawiania i odbioru.</w:t>
            </w:r>
          </w:p>
        </w:tc>
      </w:tr>
    </w:tbl>
    <w:p w:rsidR="00214F2B" w:rsidRPr="00DA20BF" w:rsidRDefault="00214F2B" w:rsidP="00214F2B">
      <w:pPr>
        <w:pStyle w:val="Nagwek2"/>
        <w:rPr>
          <w:b w:val="0"/>
          <w:i w:val="0"/>
          <w:sz w:val="16"/>
          <w:szCs w:val="16"/>
        </w:rPr>
      </w:pPr>
      <w:r w:rsidRPr="00DA20BF">
        <w:rPr>
          <w:b w:val="0"/>
          <w:i w:val="0"/>
          <w:sz w:val="16"/>
          <w:szCs w:val="16"/>
        </w:rPr>
        <w:t>10.2. Inne dokumenty</w:t>
      </w:r>
    </w:p>
    <w:p w:rsidR="00214F2B" w:rsidRPr="00DA20BF" w:rsidRDefault="00214F2B" w:rsidP="00401152">
      <w:pPr>
        <w:numPr>
          <w:ilvl w:val="0"/>
          <w:numId w:val="172"/>
        </w:numPr>
        <w:overflowPunct w:val="0"/>
        <w:autoSpaceDE w:val="0"/>
        <w:autoSpaceDN w:val="0"/>
        <w:adjustRightInd w:val="0"/>
        <w:ind w:left="426" w:hanging="284"/>
        <w:jc w:val="both"/>
        <w:textAlignment w:val="baseline"/>
        <w:rPr>
          <w:rFonts w:ascii="Arial" w:hAnsi="Arial" w:cs="Arial"/>
          <w:sz w:val="16"/>
          <w:szCs w:val="16"/>
        </w:rPr>
      </w:pPr>
      <w:r w:rsidRPr="00DA20BF">
        <w:rPr>
          <w:rFonts w:ascii="Arial" w:hAnsi="Arial" w:cs="Arial"/>
          <w:sz w:val="16"/>
          <w:szCs w:val="16"/>
        </w:rPr>
        <w:t xml:space="preserve">Katalog powtarzalnych elementów drogowych (KPED), </w:t>
      </w:r>
      <w:proofErr w:type="spellStart"/>
      <w:r w:rsidRPr="00DA20BF">
        <w:rPr>
          <w:rFonts w:ascii="Arial" w:hAnsi="Arial" w:cs="Arial"/>
          <w:sz w:val="16"/>
          <w:szCs w:val="16"/>
        </w:rPr>
        <w:t>Transprojekt</w:t>
      </w:r>
      <w:proofErr w:type="spellEnd"/>
      <w:r w:rsidRPr="00DA20BF">
        <w:rPr>
          <w:rFonts w:ascii="Arial" w:hAnsi="Arial" w:cs="Arial"/>
          <w:sz w:val="16"/>
          <w:szCs w:val="16"/>
        </w:rPr>
        <w:t xml:space="preserve"> - Warszawa, 1979 i 1982 r.</w:t>
      </w:r>
    </w:p>
    <w:p w:rsidR="00214F2B" w:rsidRPr="00DA20BF" w:rsidRDefault="00214F2B" w:rsidP="00214F2B">
      <w:pPr>
        <w:ind w:left="284" w:hanging="284"/>
        <w:rPr>
          <w:rFonts w:ascii="Arial" w:hAnsi="Arial" w:cs="Arial"/>
          <w:sz w:val="16"/>
          <w:szCs w:val="16"/>
        </w:rPr>
      </w:pPr>
      <w:r w:rsidRPr="00DA20BF">
        <w:rPr>
          <w:rFonts w:ascii="Arial" w:hAnsi="Arial" w:cs="Arial"/>
          <w:sz w:val="16"/>
          <w:szCs w:val="16"/>
        </w:rPr>
        <w:t xml:space="preserve"> </w:t>
      </w:r>
    </w:p>
    <w:p w:rsidR="00214F2B" w:rsidRPr="00DA20BF" w:rsidRDefault="00214F2B" w:rsidP="00214F2B">
      <w:pPr>
        <w:rPr>
          <w:rFonts w:ascii="Arial" w:hAnsi="Arial" w:cs="Arial"/>
          <w:sz w:val="16"/>
          <w:szCs w:val="16"/>
        </w:rPr>
      </w:pPr>
      <w:r w:rsidRPr="00DA20BF">
        <w:rPr>
          <w:rFonts w:ascii="Arial" w:hAnsi="Arial" w:cs="Arial"/>
          <w:sz w:val="16"/>
          <w:szCs w:val="16"/>
        </w:rPr>
        <w:tab/>
      </w:r>
    </w:p>
    <w:p w:rsidR="00376E54" w:rsidRPr="00DA20BF" w:rsidRDefault="00376E54" w:rsidP="00214F2B">
      <w:pPr>
        <w:rPr>
          <w:rFonts w:ascii="Arial" w:hAnsi="Arial" w:cs="Arial"/>
          <w:sz w:val="16"/>
          <w:szCs w:val="16"/>
        </w:rPr>
      </w:pPr>
    </w:p>
    <w:p w:rsidR="003842F5" w:rsidRDefault="003842F5" w:rsidP="003842F5">
      <w:pPr>
        <w:overflowPunct w:val="0"/>
        <w:autoSpaceDE w:val="0"/>
        <w:autoSpaceDN w:val="0"/>
        <w:adjustRightInd w:val="0"/>
        <w:textAlignment w:val="baseline"/>
        <w:rPr>
          <w:rFonts w:ascii="Arial" w:hAnsi="Arial" w:cs="Arial"/>
          <w:b/>
          <w:sz w:val="22"/>
          <w:szCs w:val="22"/>
          <w:u w:val="single"/>
        </w:rPr>
      </w:pPr>
      <w:r>
        <w:rPr>
          <w:rFonts w:ascii="Arial" w:hAnsi="Arial" w:cs="Arial"/>
          <w:b/>
          <w:sz w:val="22"/>
          <w:szCs w:val="22"/>
          <w:u w:val="single"/>
        </w:rPr>
        <w:t>D-</w:t>
      </w:r>
      <w:r w:rsidRPr="00DF3834">
        <w:rPr>
          <w:rFonts w:ascii="Arial" w:hAnsi="Arial" w:cs="Arial"/>
          <w:b/>
          <w:sz w:val="22"/>
          <w:szCs w:val="22"/>
          <w:u w:val="single"/>
        </w:rPr>
        <w:t>O8.O5.O</w:t>
      </w:r>
      <w:r>
        <w:rPr>
          <w:rFonts w:ascii="Arial" w:hAnsi="Arial" w:cs="Arial"/>
          <w:b/>
          <w:sz w:val="22"/>
          <w:szCs w:val="22"/>
          <w:u w:val="single"/>
        </w:rPr>
        <w:t>1</w:t>
      </w:r>
      <w:r w:rsidRPr="00DF3834">
        <w:rPr>
          <w:rFonts w:ascii="Arial" w:hAnsi="Arial" w:cs="Arial"/>
          <w:b/>
          <w:sz w:val="22"/>
          <w:szCs w:val="22"/>
          <w:u w:val="single"/>
        </w:rPr>
        <w:t xml:space="preserve">.  ŚCIEKI  Z  </w:t>
      </w:r>
      <w:r>
        <w:rPr>
          <w:rFonts w:ascii="Arial" w:hAnsi="Arial" w:cs="Arial"/>
          <w:b/>
          <w:sz w:val="22"/>
          <w:szCs w:val="22"/>
          <w:u w:val="single"/>
        </w:rPr>
        <w:t xml:space="preserve">ELEMENTÓW PREFABRYKOWANYCH                                                                     </w:t>
      </w:r>
    </w:p>
    <w:p w:rsidR="003842F5" w:rsidRPr="00436FA5" w:rsidRDefault="003842F5" w:rsidP="003842F5">
      <w:pPr>
        <w:overflowPunct w:val="0"/>
        <w:autoSpaceDE w:val="0"/>
        <w:autoSpaceDN w:val="0"/>
        <w:adjustRightInd w:val="0"/>
        <w:textAlignment w:val="baseline"/>
        <w:rPr>
          <w:rFonts w:ascii="Arial" w:hAnsi="Arial" w:cs="Arial"/>
          <w:b/>
          <w:sz w:val="22"/>
          <w:szCs w:val="22"/>
          <w:u w:val="single"/>
        </w:rPr>
      </w:pPr>
    </w:p>
    <w:p w:rsidR="003842F5" w:rsidRPr="003842F5" w:rsidRDefault="003842F5" w:rsidP="003842F5">
      <w:pPr>
        <w:overflowPunct w:val="0"/>
        <w:autoSpaceDE w:val="0"/>
        <w:autoSpaceDN w:val="0"/>
        <w:adjustRightInd w:val="0"/>
        <w:textAlignment w:val="baseline"/>
        <w:rPr>
          <w:rFonts w:ascii="Arial" w:hAnsi="Arial" w:cs="Arial"/>
          <w:color w:val="000080"/>
          <w:sz w:val="16"/>
          <w:szCs w:val="16"/>
        </w:rPr>
      </w:pPr>
      <w:r w:rsidRPr="003842F5">
        <w:rPr>
          <w:rFonts w:ascii="Arial" w:hAnsi="Arial" w:cs="Arial"/>
          <w:sz w:val="16"/>
          <w:szCs w:val="16"/>
        </w:rPr>
        <w:t>1. 1. Wstęp</w:t>
      </w:r>
      <w:r w:rsidRPr="003842F5">
        <w:rPr>
          <w:rFonts w:ascii="Arial" w:hAnsi="Arial" w:cs="Arial"/>
          <w:color w:val="000080"/>
          <w:sz w:val="16"/>
          <w:szCs w:val="16"/>
        </w:rPr>
        <w:t xml:space="preserve">  </w:t>
      </w:r>
    </w:p>
    <w:p w:rsidR="003842F5" w:rsidRPr="003842F5" w:rsidRDefault="003842F5" w:rsidP="003842F5">
      <w:pPr>
        <w:overflowPunct w:val="0"/>
        <w:autoSpaceDE w:val="0"/>
        <w:autoSpaceDN w:val="0"/>
        <w:adjustRightInd w:val="0"/>
        <w:textAlignment w:val="baseline"/>
        <w:rPr>
          <w:rFonts w:ascii="Arial" w:hAnsi="Arial" w:cs="Arial"/>
          <w:b/>
          <w:sz w:val="16"/>
          <w:szCs w:val="16"/>
          <w:u w:val="single"/>
        </w:rPr>
      </w:pPr>
      <w:r w:rsidRPr="003842F5">
        <w:rPr>
          <w:rFonts w:ascii="Arial" w:hAnsi="Arial" w:cs="Arial"/>
          <w:sz w:val="16"/>
          <w:szCs w:val="16"/>
        </w:rPr>
        <w:t>1.1. Przedmiot ST</w:t>
      </w:r>
    </w:p>
    <w:p w:rsidR="003842F5" w:rsidRPr="003842F5" w:rsidRDefault="003842F5" w:rsidP="003842F5">
      <w:pPr>
        <w:tabs>
          <w:tab w:val="left" w:pos="0"/>
        </w:tabs>
        <w:overflowPunct w:val="0"/>
        <w:autoSpaceDE w:val="0"/>
        <w:jc w:val="both"/>
        <w:rPr>
          <w:rFonts w:ascii="Arial" w:hAnsi="Arial" w:cs="Arial"/>
          <w:sz w:val="16"/>
          <w:szCs w:val="16"/>
        </w:rPr>
      </w:pPr>
      <w:r w:rsidRPr="003842F5">
        <w:rPr>
          <w:rFonts w:ascii="Arial" w:hAnsi="Arial" w:cs="Arial"/>
          <w:sz w:val="16"/>
          <w:szCs w:val="16"/>
        </w:rPr>
        <w:t xml:space="preserve">Przedmiotem niniejszej specyfikacji technicznej ST są wymagania dotyczące wykonania i odbioru robót związanych z wykonaniem ścieków z prefabrykowanych elementów betonowych w ramach kontraktu: „Remont </w:t>
      </w:r>
      <w:r>
        <w:rPr>
          <w:rFonts w:ascii="Arial" w:hAnsi="Arial" w:cs="Arial"/>
          <w:sz w:val="16"/>
          <w:szCs w:val="16"/>
        </w:rPr>
        <w:t>drogi powiatowej ulicy Spacerowej w m. Starcza</w:t>
      </w:r>
    </w:p>
    <w:p w:rsidR="003842F5" w:rsidRPr="003842F5" w:rsidRDefault="003842F5" w:rsidP="003842F5">
      <w:pPr>
        <w:tabs>
          <w:tab w:val="left" w:pos="0"/>
        </w:tabs>
        <w:overflowPunct w:val="0"/>
        <w:autoSpaceDE w:val="0"/>
        <w:jc w:val="both"/>
        <w:rPr>
          <w:rFonts w:ascii="Arial" w:hAnsi="Arial" w:cs="Arial"/>
          <w:sz w:val="16"/>
          <w:szCs w:val="16"/>
        </w:rPr>
      </w:pPr>
    </w:p>
    <w:p w:rsidR="003842F5" w:rsidRPr="003842F5" w:rsidRDefault="003842F5" w:rsidP="003842F5">
      <w:pPr>
        <w:tabs>
          <w:tab w:val="left" w:pos="0"/>
        </w:tabs>
        <w:overflowPunct w:val="0"/>
        <w:autoSpaceDE w:val="0"/>
        <w:jc w:val="both"/>
        <w:rPr>
          <w:rFonts w:ascii="Arial" w:hAnsi="Arial" w:cs="Arial"/>
          <w:sz w:val="16"/>
          <w:szCs w:val="16"/>
        </w:rPr>
      </w:pPr>
    </w:p>
    <w:p w:rsidR="003842F5" w:rsidRPr="003842F5" w:rsidRDefault="003842F5" w:rsidP="003842F5">
      <w:pPr>
        <w:tabs>
          <w:tab w:val="left" w:pos="0"/>
        </w:tabs>
        <w:overflowPunct w:val="0"/>
        <w:autoSpaceDE w:val="0"/>
        <w:jc w:val="both"/>
        <w:rPr>
          <w:rFonts w:ascii="Arial" w:hAnsi="Arial" w:cs="Arial"/>
          <w:sz w:val="16"/>
          <w:szCs w:val="16"/>
        </w:rPr>
      </w:pPr>
      <w:r w:rsidRPr="003842F5">
        <w:rPr>
          <w:rFonts w:ascii="Arial" w:hAnsi="Arial" w:cs="Arial"/>
          <w:sz w:val="16"/>
          <w:szCs w:val="16"/>
        </w:rPr>
        <w:t>1.2. Zakres stosowania ST</w:t>
      </w:r>
    </w:p>
    <w:p w:rsidR="003842F5" w:rsidRPr="003842F5" w:rsidRDefault="003842F5" w:rsidP="003842F5">
      <w:pPr>
        <w:tabs>
          <w:tab w:val="left" w:pos="0"/>
        </w:tabs>
        <w:overflowPunct w:val="0"/>
        <w:autoSpaceDE w:val="0"/>
        <w:jc w:val="both"/>
        <w:rPr>
          <w:rFonts w:ascii="Arial" w:hAnsi="Arial" w:cs="Arial"/>
          <w:sz w:val="16"/>
          <w:szCs w:val="16"/>
        </w:rPr>
      </w:pPr>
      <w:r w:rsidRPr="003842F5">
        <w:rPr>
          <w:rFonts w:ascii="Arial" w:hAnsi="Arial" w:cs="Arial"/>
          <w:sz w:val="16"/>
          <w:szCs w:val="16"/>
        </w:rPr>
        <w:t>Specyfikacja techniczna ST jest stosowana jako dokument przetargowy i kontraktowy przy zlecaniu i realizacji robót wymienionych w pkt. 1.1.</w:t>
      </w:r>
    </w:p>
    <w:p w:rsidR="003842F5" w:rsidRPr="003842F5" w:rsidRDefault="003842F5" w:rsidP="003842F5">
      <w:pPr>
        <w:tabs>
          <w:tab w:val="left" w:pos="0"/>
        </w:tabs>
        <w:overflowPunct w:val="0"/>
        <w:autoSpaceDE w:val="0"/>
        <w:jc w:val="both"/>
        <w:rPr>
          <w:rFonts w:ascii="Arial" w:hAnsi="Arial" w:cs="Arial"/>
          <w:sz w:val="16"/>
          <w:szCs w:val="16"/>
        </w:rPr>
      </w:pPr>
      <w:r w:rsidRPr="003842F5">
        <w:rPr>
          <w:rFonts w:ascii="Arial" w:hAnsi="Arial" w:cs="Arial"/>
          <w:sz w:val="16"/>
          <w:szCs w:val="16"/>
        </w:rPr>
        <w:t>1.3. Zakres robót objętych ST</w:t>
      </w:r>
    </w:p>
    <w:p w:rsidR="003842F5" w:rsidRPr="003842F5" w:rsidRDefault="003842F5" w:rsidP="003842F5">
      <w:pPr>
        <w:pStyle w:val="tekstost"/>
        <w:rPr>
          <w:rFonts w:ascii="Arial" w:hAnsi="Arial" w:cs="Arial"/>
          <w:sz w:val="16"/>
          <w:szCs w:val="16"/>
        </w:rPr>
      </w:pPr>
      <w:r w:rsidRPr="003842F5">
        <w:rPr>
          <w:rFonts w:ascii="Arial" w:hAnsi="Arial" w:cs="Arial"/>
          <w:sz w:val="16"/>
          <w:szCs w:val="16"/>
        </w:rPr>
        <w:t>Ustalenia zawarte w niniejszej specyfikacji dotyczą zasad prowadzenia robót związanych z wykonaniem:</w:t>
      </w:r>
    </w:p>
    <w:p w:rsidR="003842F5" w:rsidRPr="003842F5" w:rsidRDefault="003842F5" w:rsidP="00401152">
      <w:pPr>
        <w:pStyle w:val="tekstost"/>
        <w:numPr>
          <w:ilvl w:val="0"/>
          <w:numId w:val="179"/>
        </w:numPr>
        <w:tabs>
          <w:tab w:val="left" w:pos="283"/>
        </w:tabs>
        <w:suppressAutoHyphens/>
        <w:overflowPunct w:val="0"/>
        <w:autoSpaceDE w:val="0"/>
        <w:rPr>
          <w:rFonts w:ascii="Arial" w:hAnsi="Arial" w:cs="Arial"/>
          <w:sz w:val="16"/>
          <w:szCs w:val="16"/>
        </w:rPr>
      </w:pPr>
      <w:r w:rsidRPr="003842F5">
        <w:rPr>
          <w:rFonts w:ascii="Arial" w:hAnsi="Arial" w:cs="Arial"/>
          <w:sz w:val="16"/>
          <w:szCs w:val="16"/>
        </w:rPr>
        <w:t>ścieków terenowych.</w:t>
      </w:r>
    </w:p>
    <w:p w:rsidR="003842F5" w:rsidRPr="003842F5" w:rsidRDefault="003842F5" w:rsidP="003842F5">
      <w:pPr>
        <w:pStyle w:val="tekstost"/>
        <w:tabs>
          <w:tab w:val="left" w:pos="283"/>
        </w:tabs>
        <w:suppressAutoHyphens/>
        <w:rPr>
          <w:rFonts w:ascii="Arial" w:hAnsi="Arial" w:cs="Arial"/>
          <w:sz w:val="16"/>
          <w:szCs w:val="16"/>
        </w:rPr>
      </w:pPr>
      <w:r w:rsidRPr="003842F5">
        <w:rPr>
          <w:rFonts w:ascii="Arial" w:hAnsi="Arial" w:cs="Arial"/>
          <w:sz w:val="16"/>
          <w:szCs w:val="16"/>
        </w:rPr>
        <w:t>1.4. Określenia podstawowe</w:t>
      </w:r>
    </w:p>
    <w:p w:rsidR="003842F5" w:rsidRPr="003842F5" w:rsidRDefault="003842F5" w:rsidP="003842F5">
      <w:pPr>
        <w:tabs>
          <w:tab w:val="left" w:pos="567"/>
        </w:tabs>
        <w:overflowPunct w:val="0"/>
        <w:autoSpaceDE w:val="0"/>
        <w:jc w:val="both"/>
        <w:rPr>
          <w:rFonts w:ascii="Arial" w:hAnsi="Arial" w:cs="Arial"/>
          <w:sz w:val="16"/>
          <w:szCs w:val="16"/>
        </w:rPr>
      </w:pPr>
      <w:r w:rsidRPr="003842F5">
        <w:rPr>
          <w:rFonts w:ascii="Arial" w:hAnsi="Arial" w:cs="Arial"/>
          <w:sz w:val="16"/>
          <w:szCs w:val="16"/>
        </w:rPr>
        <w:t>1.4.1.</w:t>
      </w:r>
      <w:r w:rsidRPr="003842F5">
        <w:rPr>
          <w:rFonts w:ascii="Arial" w:hAnsi="Arial" w:cs="Arial"/>
          <w:sz w:val="16"/>
          <w:szCs w:val="16"/>
        </w:rPr>
        <w:tab/>
        <w:t>Ściek terenowy - element zlokalizowany poza jezdnią lub chodnikiem służący do odprowadzenia wód opadowych z nawierzchni jezdni, chodników oraz przyległego terenu do odbiorników sztucznych lub naturalnych.</w:t>
      </w:r>
    </w:p>
    <w:p w:rsidR="003842F5" w:rsidRPr="003842F5" w:rsidRDefault="003842F5" w:rsidP="003842F5">
      <w:pPr>
        <w:tabs>
          <w:tab w:val="left" w:pos="567"/>
        </w:tabs>
        <w:overflowPunct w:val="0"/>
        <w:autoSpaceDE w:val="0"/>
        <w:jc w:val="both"/>
        <w:rPr>
          <w:rFonts w:ascii="Arial" w:hAnsi="Arial" w:cs="Arial"/>
          <w:sz w:val="16"/>
          <w:szCs w:val="16"/>
        </w:rPr>
      </w:pPr>
      <w:r w:rsidRPr="003842F5">
        <w:rPr>
          <w:rFonts w:ascii="Arial" w:hAnsi="Arial" w:cs="Arial"/>
          <w:sz w:val="16"/>
          <w:szCs w:val="16"/>
        </w:rPr>
        <w:t>1.4.2.</w:t>
      </w:r>
      <w:r w:rsidRPr="003842F5">
        <w:rPr>
          <w:rFonts w:ascii="Arial" w:hAnsi="Arial" w:cs="Arial"/>
          <w:sz w:val="16"/>
          <w:szCs w:val="16"/>
        </w:rPr>
        <w:tab/>
        <w:t>Pozostałe określenia podstawowe są zgodne z obowiązują</w:t>
      </w:r>
      <w:r w:rsidRPr="003842F5">
        <w:rPr>
          <w:rFonts w:ascii="Arial" w:hAnsi="Arial" w:cs="Arial"/>
          <w:sz w:val="16"/>
          <w:szCs w:val="16"/>
        </w:rPr>
        <w:softHyphen/>
        <w:t xml:space="preserve">cymi, odpowiednimi polskimi normami i z definicjami podanymi w ST 00.00.00 „Wymagania ogólne” </w:t>
      </w:r>
      <w:proofErr w:type="spellStart"/>
      <w:r w:rsidRPr="003842F5">
        <w:rPr>
          <w:rFonts w:ascii="Arial" w:hAnsi="Arial" w:cs="Arial"/>
          <w:sz w:val="16"/>
          <w:szCs w:val="16"/>
        </w:rPr>
        <w:t>pkt</w:t>
      </w:r>
      <w:proofErr w:type="spellEnd"/>
      <w:r w:rsidRPr="003842F5">
        <w:rPr>
          <w:rFonts w:ascii="Arial" w:hAnsi="Arial" w:cs="Arial"/>
          <w:sz w:val="16"/>
          <w:szCs w:val="16"/>
        </w:rPr>
        <w:t xml:space="preserve"> 1.4.1.5. Ogólne wymagania dotyczące robót</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t xml:space="preserve">Ogólne wymagania dotyczące robót podano w ST 00.00.00 „Wymagania ogólne” </w:t>
      </w:r>
      <w:proofErr w:type="spellStart"/>
      <w:r w:rsidRPr="003842F5">
        <w:rPr>
          <w:rFonts w:ascii="Arial" w:hAnsi="Arial" w:cs="Arial"/>
          <w:sz w:val="16"/>
          <w:szCs w:val="16"/>
        </w:rPr>
        <w:t>pkt</w:t>
      </w:r>
      <w:proofErr w:type="spellEnd"/>
      <w:r w:rsidRPr="003842F5">
        <w:rPr>
          <w:rFonts w:ascii="Arial" w:hAnsi="Arial" w:cs="Arial"/>
          <w:sz w:val="16"/>
          <w:szCs w:val="16"/>
        </w:rPr>
        <w:t xml:space="preserve"> 1.5.</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t>2. MATERIAŁY</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t xml:space="preserve">2.1. Ogólne wymagania dotyczące materiałów, ich pozyskiwania i składowania, podano w ST 00.00.00 „Wymagania ogólne” </w:t>
      </w:r>
      <w:proofErr w:type="spellStart"/>
      <w:r w:rsidRPr="003842F5">
        <w:rPr>
          <w:rFonts w:ascii="Arial" w:hAnsi="Arial" w:cs="Arial"/>
          <w:sz w:val="16"/>
          <w:szCs w:val="16"/>
        </w:rPr>
        <w:t>pkt</w:t>
      </w:r>
      <w:proofErr w:type="spellEnd"/>
      <w:r w:rsidRPr="003842F5">
        <w:rPr>
          <w:rFonts w:ascii="Arial" w:hAnsi="Arial" w:cs="Arial"/>
          <w:sz w:val="16"/>
          <w:szCs w:val="16"/>
        </w:rPr>
        <w:t xml:space="preserve"> 2.2.8. Prefabrykowane elementy betonowe ścieku</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t xml:space="preserve">Prefabrykowane elementy betonowe stosowane do wykonania ścieków terenowych, powinny odpowiadać wymaganiom BN-80/6775-03/01 [9]. Kształt i wymiary prefabrykowanych elementów betonowych, użytych do wykonania ścieków, powinny być zgodne z dokumentacją projektową. Mogą to być np. prefabrykaty betonowe o wymiarach i kształtach wg „Katalogu szczegółów drogowych ulic, placów i parków miejskich - Karty 2.5, 2.9, 2.13 [12].Do wykonania prefabrykatów należy stosować beton wg PN-B-06250 [2], klasy co najmniej 25. Nasiąkliwość prefabrykatów nie powinna przekraczać 4%. Ścieralność na tarczy </w:t>
      </w:r>
      <w:proofErr w:type="spellStart"/>
      <w:r w:rsidRPr="003842F5">
        <w:rPr>
          <w:rFonts w:ascii="Arial" w:hAnsi="Arial" w:cs="Arial"/>
          <w:sz w:val="16"/>
          <w:szCs w:val="16"/>
        </w:rPr>
        <w:t>Boehmego</w:t>
      </w:r>
      <w:proofErr w:type="spellEnd"/>
      <w:r w:rsidRPr="003842F5">
        <w:rPr>
          <w:rFonts w:ascii="Arial" w:hAnsi="Arial" w:cs="Arial"/>
          <w:sz w:val="16"/>
          <w:szCs w:val="16"/>
        </w:rPr>
        <w:t xml:space="preserve"> nie powinna przekraczać </w:t>
      </w:r>
      <w:smartTag w:uri="urn:schemas-microsoft-com:office:smarttags" w:element="metricconverter">
        <w:smartTagPr>
          <w:attr w:name="ProductID" w:val="3,5 mm"/>
        </w:smartTagPr>
        <w:r w:rsidRPr="003842F5">
          <w:rPr>
            <w:rFonts w:ascii="Arial" w:hAnsi="Arial" w:cs="Arial"/>
            <w:sz w:val="16"/>
            <w:szCs w:val="16"/>
          </w:rPr>
          <w:t>3,5 mm</w:t>
        </w:r>
      </w:smartTag>
      <w:r w:rsidRPr="003842F5">
        <w:rPr>
          <w:rFonts w:ascii="Arial" w:hAnsi="Arial" w:cs="Arial"/>
          <w:sz w:val="16"/>
          <w:szCs w:val="16"/>
        </w:rPr>
        <w:t>. Wytrzymałość betonu na ściskanie powinna być zgodna z PN-B-06250 [2] dla przyjętej klasy betonu. Powierzchnia prefabrykatów powinna być bez rys, pęknięć i ubytków betonu, o fakturze zatartej.</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t xml:space="preserve">Krawędzie elementów powinny być równe i proste. Wklęsłość lub wypukłość powierzchni elementów nie powinna przekraczać </w:t>
      </w:r>
      <w:smartTag w:uri="urn:schemas-microsoft-com:office:smarttags" w:element="metricconverter">
        <w:smartTagPr>
          <w:attr w:name="ProductID" w:val="3 mm"/>
        </w:smartTagPr>
        <w:r w:rsidRPr="003842F5">
          <w:rPr>
            <w:rFonts w:ascii="Arial" w:hAnsi="Arial" w:cs="Arial"/>
            <w:sz w:val="16"/>
            <w:szCs w:val="16"/>
          </w:rPr>
          <w:t>3 mm</w:t>
        </w:r>
      </w:smartTag>
      <w:r w:rsidRPr="003842F5">
        <w:rPr>
          <w:rFonts w:ascii="Arial" w:hAnsi="Arial" w:cs="Arial"/>
          <w:sz w:val="16"/>
          <w:szCs w:val="16"/>
        </w:rPr>
        <w:t>. Dopuszczalne odchyłki wymiarów prefabrykatów:</w:t>
      </w:r>
    </w:p>
    <w:p w:rsidR="003842F5" w:rsidRPr="003842F5" w:rsidRDefault="003842F5" w:rsidP="00401152">
      <w:pPr>
        <w:numPr>
          <w:ilvl w:val="0"/>
          <w:numId w:val="179"/>
        </w:numPr>
        <w:tabs>
          <w:tab w:val="left" w:pos="283"/>
        </w:tabs>
        <w:suppressAutoHyphens/>
        <w:overflowPunct w:val="0"/>
        <w:autoSpaceDE w:val="0"/>
        <w:jc w:val="both"/>
        <w:rPr>
          <w:rFonts w:ascii="Arial" w:hAnsi="Arial" w:cs="Arial"/>
          <w:sz w:val="16"/>
          <w:szCs w:val="16"/>
        </w:rPr>
      </w:pPr>
      <w:r w:rsidRPr="003842F5">
        <w:rPr>
          <w:rFonts w:ascii="Arial" w:hAnsi="Arial" w:cs="Arial"/>
          <w:sz w:val="16"/>
          <w:szCs w:val="16"/>
        </w:rPr>
        <w:t>na długości</w:t>
      </w:r>
      <w:r w:rsidRPr="003842F5">
        <w:rPr>
          <w:rFonts w:ascii="Arial" w:hAnsi="Arial" w:cs="Arial"/>
          <w:sz w:val="16"/>
          <w:szCs w:val="16"/>
        </w:rPr>
        <w:tab/>
      </w:r>
      <w:r w:rsidRPr="003842F5">
        <w:rPr>
          <w:rFonts w:ascii="Arial" w:hAnsi="Arial" w:cs="Arial"/>
          <w:sz w:val="16"/>
          <w:szCs w:val="16"/>
        </w:rPr>
        <w:tab/>
      </w:r>
      <w:r w:rsidRPr="003842F5">
        <w:rPr>
          <w:rFonts w:ascii="Arial" w:hAnsi="Arial" w:cs="Arial"/>
          <w:sz w:val="16"/>
          <w:szCs w:val="16"/>
        </w:rPr>
        <w:tab/>
      </w:r>
      <w:r w:rsidRPr="003842F5">
        <w:rPr>
          <w:rFonts w:ascii="Arial" w:hAnsi="Arial" w:cs="Arial"/>
          <w:sz w:val="16"/>
          <w:szCs w:val="16"/>
        </w:rPr>
        <w:t xml:space="preserve"> </w:t>
      </w:r>
      <w:smartTag w:uri="urn:schemas-microsoft-com:office:smarttags" w:element="metricconverter">
        <w:smartTagPr>
          <w:attr w:name="ProductID" w:val="10 mm"/>
        </w:smartTagPr>
        <w:r w:rsidRPr="003842F5">
          <w:rPr>
            <w:rFonts w:ascii="Arial" w:hAnsi="Arial" w:cs="Arial"/>
            <w:sz w:val="16"/>
            <w:szCs w:val="16"/>
          </w:rPr>
          <w:t>10 mm</w:t>
        </w:r>
      </w:smartTag>
      <w:r w:rsidRPr="003842F5">
        <w:rPr>
          <w:rFonts w:ascii="Arial" w:hAnsi="Arial" w:cs="Arial"/>
          <w:sz w:val="16"/>
          <w:szCs w:val="16"/>
        </w:rPr>
        <w:t>,</w:t>
      </w:r>
    </w:p>
    <w:p w:rsidR="003842F5" w:rsidRPr="003842F5" w:rsidRDefault="003842F5" w:rsidP="00401152">
      <w:pPr>
        <w:numPr>
          <w:ilvl w:val="0"/>
          <w:numId w:val="179"/>
        </w:numPr>
        <w:tabs>
          <w:tab w:val="left" w:pos="283"/>
        </w:tabs>
        <w:suppressAutoHyphens/>
        <w:overflowPunct w:val="0"/>
        <w:autoSpaceDE w:val="0"/>
        <w:jc w:val="both"/>
        <w:rPr>
          <w:rFonts w:ascii="Arial" w:hAnsi="Arial" w:cs="Arial"/>
          <w:sz w:val="16"/>
          <w:szCs w:val="16"/>
        </w:rPr>
      </w:pPr>
      <w:r w:rsidRPr="003842F5">
        <w:rPr>
          <w:rFonts w:ascii="Arial" w:hAnsi="Arial" w:cs="Arial"/>
          <w:sz w:val="16"/>
          <w:szCs w:val="16"/>
        </w:rPr>
        <w:t>na wysokości i szerokości</w:t>
      </w:r>
      <w:r w:rsidRPr="003842F5">
        <w:rPr>
          <w:rFonts w:ascii="Arial" w:hAnsi="Arial" w:cs="Arial"/>
          <w:sz w:val="16"/>
          <w:szCs w:val="16"/>
        </w:rPr>
        <w:tab/>
      </w:r>
      <w:r w:rsidRPr="003842F5">
        <w:rPr>
          <w:rFonts w:ascii="Arial" w:hAnsi="Arial" w:cs="Arial"/>
          <w:sz w:val="16"/>
          <w:szCs w:val="16"/>
        </w:rPr>
        <w:t xml:space="preserve">   </w:t>
      </w:r>
      <w:smartTag w:uri="urn:schemas-microsoft-com:office:smarttags" w:element="metricconverter">
        <w:smartTagPr>
          <w:attr w:name="ProductID" w:val="3 mm"/>
        </w:smartTagPr>
        <w:r w:rsidRPr="003842F5">
          <w:rPr>
            <w:rFonts w:ascii="Arial" w:hAnsi="Arial" w:cs="Arial"/>
            <w:sz w:val="16"/>
            <w:szCs w:val="16"/>
          </w:rPr>
          <w:t>3 mm</w:t>
        </w:r>
      </w:smartTag>
      <w:r w:rsidRPr="003842F5">
        <w:rPr>
          <w:rFonts w:ascii="Arial" w:hAnsi="Arial" w:cs="Arial"/>
          <w:sz w:val="16"/>
          <w:szCs w:val="16"/>
        </w:rPr>
        <w:t>.</w:t>
      </w:r>
    </w:p>
    <w:p w:rsidR="003842F5" w:rsidRPr="003842F5" w:rsidRDefault="003842F5" w:rsidP="003842F5">
      <w:pPr>
        <w:tabs>
          <w:tab w:val="left" w:pos="283"/>
        </w:tabs>
        <w:suppressAutoHyphens/>
        <w:overflowPunct w:val="0"/>
        <w:autoSpaceDE w:val="0"/>
        <w:jc w:val="both"/>
        <w:rPr>
          <w:rFonts w:ascii="Arial" w:hAnsi="Arial" w:cs="Arial"/>
          <w:sz w:val="16"/>
          <w:szCs w:val="16"/>
        </w:rPr>
      </w:pPr>
      <w:r w:rsidRPr="003842F5">
        <w:rPr>
          <w:rFonts w:ascii="Arial" w:hAnsi="Arial" w:cs="Arial"/>
          <w:sz w:val="16"/>
          <w:szCs w:val="16"/>
        </w:rPr>
        <w:t>3. sprzęt</w:t>
      </w:r>
    </w:p>
    <w:p w:rsidR="003842F5" w:rsidRPr="003842F5" w:rsidRDefault="003842F5" w:rsidP="003842F5">
      <w:pPr>
        <w:tabs>
          <w:tab w:val="left" w:pos="283"/>
        </w:tabs>
        <w:suppressAutoHyphens/>
        <w:overflowPunct w:val="0"/>
        <w:autoSpaceDE w:val="0"/>
        <w:jc w:val="both"/>
        <w:rPr>
          <w:rFonts w:ascii="Arial" w:hAnsi="Arial" w:cs="Arial"/>
          <w:sz w:val="16"/>
          <w:szCs w:val="16"/>
        </w:rPr>
      </w:pPr>
      <w:r w:rsidRPr="003842F5">
        <w:rPr>
          <w:rFonts w:ascii="Arial" w:hAnsi="Arial" w:cs="Arial"/>
          <w:sz w:val="16"/>
          <w:szCs w:val="16"/>
        </w:rPr>
        <w:t>3.1. Ogólne wymagania dotyczące sprzętu</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t xml:space="preserve">Ogólne wymagania dotyczące sprzętu podano w ST 00.00.00 „Wymagania ogólne” </w:t>
      </w:r>
      <w:proofErr w:type="spellStart"/>
      <w:r w:rsidRPr="003842F5">
        <w:rPr>
          <w:rFonts w:ascii="Arial" w:hAnsi="Arial" w:cs="Arial"/>
          <w:sz w:val="16"/>
          <w:szCs w:val="16"/>
        </w:rPr>
        <w:t>pkt</w:t>
      </w:r>
      <w:proofErr w:type="spellEnd"/>
      <w:r w:rsidRPr="003842F5">
        <w:rPr>
          <w:rFonts w:ascii="Arial" w:hAnsi="Arial" w:cs="Arial"/>
          <w:sz w:val="16"/>
          <w:szCs w:val="16"/>
        </w:rPr>
        <w:t xml:space="preserve"> 3.</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t>3.2. Sprzęt do wykonania robót</w:t>
      </w:r>
    </w:p>
    <w:p w:rsidR="003842F5" w:rsidRPr="003842F5" w:rsidRDefault="003842F5" w:rsidP="00401152">
      <w:pPr>
        <w:numPr>
          <w:ilvl w:val="0"/>
          <w:numId w:val="179"/>
        </w:numPr>
        <w:tabs>
          <w:tab w:val="left" w:pos="283"/>
        </w:tabs>
        <w:suppressAutoHyphens/>
        <w:overflowPunct w:val="0"/>
        <w:autoSpaceDE w:val="0"/>
        <w:jc w:val="both"/>
        <w:rPr>
          <w:rFonts w:ascii="Arial" w:hAnsi="Arial" w:cs="Arial"/>
          <w:sz w:val="16"/>
          <w:szCs w:val="16"/>
        </w:rPr>
      </w:pPr>
      <w:r w:rsidRPr="003842F5">
        <w:rPr>
          <w:rFonts w:ascii="Arial" w:hAnsi="Arial" w:cs="Arial"/>
          <w:sz w:val="16"/>
          <w:szCs w:val="16"/>
        </w:rPr>
        <w:t>betoniarek do wytwarzania betonu i zapraw oraz przygotowania podsypki cementowo-piaskowej,</w:t>
      </w:r>
    </w:p>
    <w:p w:rsidR="003842F5" w:rsidRPr="003842F5" w:rsidRDefault="003842F5" w:rsidP="00401152">
      <w:pPr>
        <w:numPr>
          <w:ilvl w:val="0"/>
          <w:numId w:val="179"/>
        </w:numPr>
        <w:tabs>
          <w:tab w:val="left" w:pos="283"/>
        </w:tabs>
        <w:suppressAutoHyphens/>
        <w:overflowPunct w:val="0"/>
        <w:autoSpaceDE w:val="0"/>
        <w:jc w:val="both"/>
        <w:rPr>
          <w:rFonts w:ascii="Arial" w:hAnsi="Arial" w:cs="Arial"/>
          <w:sz w:val="16"/>
          <w:szCs w:val="16"/>
        </w:rPr>
      </w:pPr>
      <w:r w:rsidRPr="003842F5">
        <w:rPr>
          <w:rFonts w:ascii="Arial" w:hAnsi="Arial" w:cs="Arial"/>
          <w:sz w:val="16"/>
          <w:szCs w:val="16"/>
        </w:rPr>
        <w:t>wibratorów płytowych, ubijaków ręcznych lub mechanicznych.</w:t>
      </w:r>
    </w:p>
    <w:p w:rsidR="003842F5" w:rsidRPr="003842F5" w:rsidRDefault="003842F5" w:rsidP="003842F5">
      <w:pPr>
        <w:tabs>
          <w:tab w:val="left" w:pos="283"/>
        </w:tabs>
        <w:suppressAutoHyphens/>
        <w:overflowPunct w:val="0"/>
        <w:autoSpaceDE w:val="0"/>
        <w:jc w:val="both"/>
        <w:rPr>
          <w:rFonts w:ascii="Arial" w:hAnsi="Arial" w:cs="Arial"/>
          <w:sz w:val="16"/>
          <w:szCs w:val="16"/>
        </w:rPr>
      </w:pPr>
      <w:r w:rsidRPr="003842F5">
        <w:rPr>
          <w:rFonts w:ascii="Arial" w:hAnsi="Arial" w:cs="Arial"/>
          <w:sz w:val="16"/>
          <w:szCs w:val="16"/>
        </w:rPr>
        <w:t>4. transport</w:t>
      </w:r>
    </w:p>
    <w:p w:rsidR="003842F5" w:rsidRPr="003842F5" w:rsidRDefault="003842F5" w:rsidP="003842F5">
      <w:pPr>
        <w:tabs>
          <w:tab w:val="left" w:pos="283"/>
        </w:tabs>
        <w:suppressAutoHyphens/>
        <w:overflowPunct w:val="0"/>
        <w:autoSpaceDE w:val="0"/>
        <w:jc w:val="both"/>
        <w:rPr>
          <w:rFonts w:ascii="Arial" w:hAnsi="Arial" w:cs="Arial"/>
          <w:sz w:val="16"/>
          <w:szCs w:val="16"/>
        </w:rPr>
      </w:pPr>
      <w:r w:rsidRPr="003842F5">
        <w:rPr>
          <w:rFonts w:ascii="Arial" w:hAnsi="Arial" w:cs="Arial"/>
          <w:sz w:val="16"/>
          <w:szCs w:val="16"/>
        </w:rPr>
        <w:t>4.1. Ogólne wymagania dotyczące transportu</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t xml:space="preserve">Ogólne wymagania dotyczące transportu podano w ST 00.00.00 „Wymagania ogólne” </w:t>
      </w:r>
      <w:proofErr w:type="spellStart"/>
      <w:r w:rsidRPr="003842F5">
        <w:rPr>
          <w:rFonts w:ascii="Arial" w:hAnsi="Arial" w:cs="Arial"/>
          <w:sz w:val="16"/>
          <w:szCs w:val="16"/>
        </w:rPr>
        <w:t>pkt</w:t>
      </w:r>
      <w:proofErr w:type="spellEnd"/>
      <w:r w:rsidRPr="003842F5">
        <w:rPr>
          <w:rFonts w:ascii="Arial" w:hAnsi="Arial" w:cs="Arial"/>
          <w:sz w:val="16"/>
          <w:szCs w:val="16"/>
        </w:rPr>
        <w:t xml:space="preserve"> 4.4.2. Transport materiałów</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t>Transport prefabrykatów powinien odbywać się wg BN-80/6775-03/01 [9], transport cementu wg BN-88/6731-08 [7].</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t>5. wykonanie robót</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t>5.1. Ogólne zasady wykonania robót</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t xml:space="preserve">Ogólne zasady wykonania robót podano w ST 00.00.00 „Wymagania ogólne” </w:t>
      </w:r>
      <w:proofErr w:type="spellStart"/>
      <w:r w:rsidRPr="003842F5">
        <w:rPr>
          <w:rFonts w:ascii="Arial" w:hAnsi="Arial" w:cs="Arial"/>
          <w:sz w:val="16"/>
          <w:szCs w:val="16"/>
        </w:rPr>
        <w:t>pkt</w:t>
      </w:r>
      <w:proofErr w:type="spellEnd"/>
      <w:r w:rsidRPr="003842F5">
        <w:rPr>
          <w:rFonts w:ascii="Arial" w:hAnsi="Arial" w:cs="Arial"/>
          <w:sz w:val="16"/>
          <w:szCs w:val="16"/>
        </w:rPr>
        <w:t xml:space="preserve"> 5.</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t>5.2. Roboty przygotowawcze</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t xml:space="preserve">Przed przystąpieniem do wykonania ścieku należy wytyczyć oś ścieku zgodnie z dokumentacją projektową. </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t>5.3. Wykop pod koryto</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t xml:space="preserve">Wykop pod  koryto dla ścieku należy wykonać zgodnie z dokumentacją i PN-B-06050 [1]. Wskaźnik zagęszczenia dna wykopu pod ławę powinien wynosić co najmniej 0,97, wg normalnej metody </w:t>
      </w:r>
      <w:proofErr w:type="spellStart"/>
      <w:r w:rsidRPr="003842F5">
        <w:rPr>
          <w:rFonts w:ascii="Arial" w:hAnsi="Arial" w:cs="Arial"/>
          <w:sz w:val="16"/>
          <w:szCs w:val="16"/>
        </w:rPr>
        <w:t>Proctora</w:t>
      </w:r>
      <w:proofErr w:type="spellEnd"/>
      <w:r w:rsidRPr="003842F5">
        <w:rPr>
          <w:rFonts w:ascii="Arial" w:hAnsi="Arial" w:cs="Arial"/>
          <w:sz w:val="16"/>
          <w:szCs w:val="16"/>
        </w:rPr>
        <w:t>.</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t>5.4. Wykonanie ścieku z prefabrykatów</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lastRenderedPageBreak/>
        <w:t xml:space="preserve">Ustawienie prefabrykatów na ławie powinno być wykonane na podsypce cementowo-piaskowej o grubości 10 cm. Ustawianie prefabrykatów powinno być zgodne z projektowaną niweletą dna ścieku. Spoiny elementów prefabrykowanych nie powinny przekraczać szerokości </w:t>
      </w:r>
      <w:smartTag w:uri="urn:schemas-microsoft-com:office:smarttags" w:element="metricconverter">
        <w:smartTagPr>
          <w:attr w:name="ProductID" w:val="1 cm"/>
        </w:smartTagPr>
        <w:r w:rsidRPr="003842F5">
          <w:rPr>
            <w:rFonts w:ascii="Arial" w:hAnsi="Arial" w:cs="Arial"/>
            <w:sz w:val="16"/>
            <w:szCs w:val="16"/>
          </w:rPr>
          <w:t>1 cm</w:t>
        </w:r>
      </w:smartTag>
      <w:r w:rsidRPr="003842F5">
        <w:rPr>
          <w:rFonts w:ascii="Arial" w:hAnsi="Arial" w:cs="Arial"/>
          <w:sz w:val="16"/>
          <w:szCs w:val="16"/>
        </w:rPr>
        <w:t xml:space="preserve">. Spoiny prefabrykatów  należy wypełnić zaprawą cementowo-piaskową, przygotowaną w stosunku 1:2. Spoiny przed zalaniem należy oczyścić i zmyć wodą. </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t>6. kontrola jakości robót</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t>6.1. Ogólne zasady kontroli jakości robót</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t xml:space="preserve">Ogólne zasady kontroli jakości robót podano w ST 00.00.00 „Wymagania ogólne” </w:t>
      </w:r>
      <w:proofErr w:type="spellStart"/>
      <w:r w:rsidRPr="003842F5">
        <w:rPr>
          <w:rFonts w:ascii="Arial" w:hAnsi="Arial" w:cs="Arial"/>
          <w:sz w:val="16"/>
          <w:szCs w:val="16"/>
        </w:rPr>
        <w:t>pkt</w:t>
      </w:r>
      <w:proofErr w:type="spellEnd"/>
      <w:r w:rsidRPr="003842F5">
        <w:rPr>
          <w:rFonts w:ascii="Arial" w:hAnsi="Arial" w:cs="Arial"/>
          <w:sz w:val="16"/>
          <w:szCs w:val="16"/>
        </w:rPr>
        <w:t xml:space="preserve"> 6.</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t>6.2. Badania przed przystąpieniem do robót</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t xml:space="preserve">Przed przystąpieniem do robót Wykonawca powinien wykonać badania materiałów przeznaczonych do wykonania ścieku i przedstawić wyniki tych badań Inżynierowi do akceptacji. Badania materiałów stosowanych do wykonania ścieku z prefabrykatów powinny obejmować wszystkie właściwości, które zostały określone w normach podanych dla odpowiednich materiałów w </w:t>
      </w:r>
      <w:proofErr w:type="spellStart"/>
      <w:r w:rsidRPr="003842F5">
        <w:rPr>
          <w:rFonts w:ascii="Arial" w:hAnsi="Arial" w:cs="Arial"/>
          <w:sz w:val="16"/>
          <w:szCs w:val="16"/>
        </w:rPr>
        <w:t>pkt</w:t>
      </w:r>
      <w:proofErr w:type="spellEnd"/>
      <w:r w:rsidRPr="003842F5">
        <w:rPr>
          <w:rFonts w:ascii="Arial" w:hAnsi="Arial" w:cs="Arial"/>
          <w:sz w:val="16"/>
          <w:szCs w:val="16"/>
        </w:rPr>
        <w:t xml:space="preserve"> 2.</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t>6.3. Badania w czasie robót</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t>6.3.1. Zakres badań</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t>W czasie robót związanych z wykonaniem ścieku z prefabrykatów należy sprawdzać:</w:t>
      </w:r>
    </w:p>
    <w:p w:rsidR="003842F5" w:rsidRPr="003842F5" w:rsidRDefault="003842F5" w:rsidP="00401152">
      <w:pPr>
        <w:numPr>
          <w:ilvl w:val="0"/>
          <w:numId w:val="179"/>
        </w:numPr>
        <w:tabs>
          <w:tab w:val="left" w:pos="283"/>
        </w:tabs>
        <w:suppressAutoHyphens/>
        <w:overflowPunct w:val="0"/>
        <w:autoSpaceDE w:val="0"/>
        <w:jc w:val="both"/>
        <w:rPr>
          <w:rFonts w:ascii="Arial" w:hAnsi="Arial" w:cs="Arial"/>
          <w:sz w:val="16"/>
          <w:szCs w:val="16"/>
        </w:rPr>
      </w:pPr>
      <w:r w:rsidRPr="003842F5">
        <w:rPr>
          <w:rFonts w:ascii="Arial" w:hAnsi="Arial" w:cs="Arial"/>
          <w:sz w:val="16"/>
          <w:szCs w:val="16"/>
        </w:rPr>
        <w:t>koryto,</w:t>
      </w:r>
    </w:p>
    <w:p w:rsidR="003842F5" w:rsidRPr="003842F5" w:rsidRDefault="003842F5" w:rsidP="00401152">
      <w:pPr>
        <w:numPr>
          <w:ilvl w:val="0"/>
          <w:numId w:val="179"/>
        </w:numPr>
        <w:tabs>
          <w:tab w:val="left" w:pos="283"/>
        </w:tabs>
        <w:suppressAutoHyphens/>
        <w:overflowPunct w:val="0"/>
        <w:autoSpaceDE w:val="0"/>
        <w:jc w:val="both"/>
        <w:rPr>
          <w:rFonts w:ascii="Arial" w:hAnsi="Arial" w:cs="Arial"/>
          <w:sz w:val="16"/>
          <w:szCs w:val="16"/>
        </w:rPr>
      </w:pPr>
      <w:r w:rsidRPr="003842F5">
        <w:rPr>
          <w:rFonts w:ascii="Arial" w:hAnsi="Arial" w:cs="Arial"/>
          <w:sz w:val="16"/>
          <w:szCs w:val="16"/>
        </w:rPr>
        <w:t>wykonanie ścieku.</w:t>
      </w:r>
    </w:p>
    <w:p w:rsidR="003842F5" w:rsidRPr="003842F5" w:rsidRDefault="003842F5" w:rsidP="00401152">
      <w:pPr>
        <w:numPr>
          <w:ilvl w:val="0"/>
          <w:numId w:val="179"/>
        </w:numPr>
        <w:tabs>
          <w:tab w:val="left" w:pos="283"/>
        </w:tabs>
        <w:suppressAutoHyphens/>
        <w:overflowPunct w:val="0"/>
        <w:autoSpaceDE w:val="0"/>
        <w:jc w:val="both"/>
        <w:rPr>
          <w:rFonts w:ascii="Arial" w:hAnsi="Arial" w:cs="Arial"/>
          <w:sz w:val="16"/>
          <w:szCs w:val="16"/>
        </w:rPr>
      </w:pPr>
      <w:r w:rsidRPr="003842F5">
        <w:rPr>
          <w:rFonts w:ascii="Arial" w:hAnsi="Arial" w:cs="Arial"/>
          <w:sz w:val="16"/>
          <w:szCs w:val="16"/>
        </w:rPr>
        <w:t xml:space="preserve">6.3.2. </w:t>
      </w:r>
      <w:proofErr w:type="spellStart"/>
      <w:r w:rsidRPr="003842F5">
        <w:rPr>
          <w:rFonts w:ascii="Arial" w:hAnsi="Arial" w:cs="Arial"/>
          <w:sz w:val="16"/>
          <w:szCs w:val="16"/>
        </w:rPr>
        <w:t>KorytoNależy</w:t>
      </w:r>
      <w:proofErr w:type="spellEnd"/>
      <w:r w:rsidRPr="003842F5">
        <w:rPr>
          <w:rFonts w:ascii="Arial" w:hAnsi="Arial" w:cs="Arial"/>
          <w:sz w:val="16"/>
          <w:szCs w:val="16"/>
        </w:rPr>
        <w:t xml:space="preserve"> sprawdzać, czy wymiary wykopu są zgodne z dokumentacją projektową oraz zagęszczenie podłoża na dnie wykopu. Tolerancja dla szerokości wykopu wynosi </w:t>
      </w:r>
      <w:r w:rsidRPr="003842F5">
        <w:rPr>
          <w:rFonts w:ascii="Arial" w:hAnsi="Arial" w:cs="Arial"/>
          <w:sz w:val="16"/>
          <w:szCs w:val="16"/>
        </w:rPr>
        <w:t xml:space="preserve"> </w:t>
      </w:r>
      <w:smartTag w:uri="urn:schemas-microsoft-com:office:smarttags" w:element="metricconverter">
        <w:smartTagPr>
          <w:attr w:name="ProductID" w:val="2 cm"/>
        </w:smartTagPr>
        <w:r w:rsidRPr="003842F5">
          <w:rPr>
            <w:rFonts w:ascii="Arial" w:hAnsi="Arial" w:cs="Arial"/>
            <w:sz w:val="16"/>
            <w:szCs w:val="16"/>
          </w:rPr>
          <w:t>2 cm</w:t>
        </w:r>
      </w:smartTag>
      <w:r w:rsidRPr="003842F5">
        <w:rPr>
          <w:rFonts w:ascii="Arial" w:hAnsi="Arial" w:cs="Arial"/>
          <w:sz w:val="16"/>
          <w:szCs w:val="16"/>
        </w:rPr>
        <w:t xml:space="preserve">. </w:t>
      </w:r>
    </w:p>
    <w:p w:rsidR="003842F5" w:rsidRPr="003842F5" w:rsidRDefault="003842F5" w:rsidP="00401152">
      <w:pPr>
        <w:numPr>
          <w:ilvl w:val="0"/>
          <w:numId w:val="179"/>
        </w:numPr>
        <w:tabs>
          <w:tab w:val="left" w:pos="283"/>
        </w:tabs>
        <w:suppressAutoHyphens/>
        <w:overflowPunct w:val="0"/>
        <w:autoSpaceDE w:val="0"/>
        <w:jc w:val="both"/>
        <w:rPr>
          <w:rFonts w:ascii="Arial" w:hAnsi="Arial" w:cs="Arial"/>
          <w:sz w:val="16"/>
          <w:szCs w:val="16"/>
        </w:rPr>
      </w:pPr>
      <w:r w:rsidRPr="003842F5">
        <w:rPr>
          <w:rFonts w:ascii="Arial" w:hAnsi="Arial" w:cs="Arial"/>
          <w:sz w:val="16"/>
          <w:szCs w:val="16"/>
        </w:rPr>
        <w:t xml:space="preserve">6.3.3. Sprawdzenie wykonania ścieku. </w:t>
      </w:r>
    </w:p>
    <w:p w:rsidR="003842F5" w:rsidRPr="003842F5" w:rsidRDefault="003842F5" w:rsidP="003842F5">
      <w:pPr>
        <w:tabs>
          <w:tab w:val="left" w:pos="283"/>
        </w:tabs>
        <w:suppressAutoHyphens/>
        <w:overflowPunct w:val="0"/>
        <w:autoSpaceDE w:val="0"/>
        <w:ind w:left="283"/>
        <w:jc w:val="both"/>
        <w:rPr>
          <w:rFonts w:ascii="Arial" w:hAnsi="Arial" w:cs="Arial"/>
          <w:sz w:val="16"/>
          <w:szCs w:val="16"/>
        </w:rPr>
      </w:pPr>
      <w:r w:rsidRPr="003842F5">
        <w:rPr>
          <w:rFonts w:ascii="Arial" w:hAnsi="Arial" w:cs="Arial"/>
          <w:sz w:val="16"/>
          <w:szCs w:val="16"/>
        </w:rPr>
        <w:t>Przy wykonaniu ścieku, badaniu podlegają:</w:t>
      </w:r>
    </w:p>
    <w:p w:rsidR="003842F5" w:rsidRPr="003842F5" w:rsidRDefault="003842F5" w:rsidP="00401152">
      <w:pPr>
        <w:numPr>
          <w:ilvl w:val="0"/>
          <w:numId w:val="180"/>
        </w:numPr>
        <w:tabs>
          <w:tab w:val="left" w:pos="283"/>
        </w:tabs>
        <w:suppressAutoHyphens/>
        <w:overflowPunct w:val="0"/>
        <w:autoSpaceDE w:val="0"/>
        <w:jc w:val="both"/>
        <w:rPr>
          <w:rFonts w:ascii="Arial" w:hAnsi="Arial" w:cs="Arial"/>
          <w:sz w:val="16"/>
          <w:szCs w:val="16"/>
        </w:rPr>
      </w:pPr>
      <w:r w:rsidRPr="003842F5">
        <w:rPr>
          <w:rFonts w:ascii="Arial" w:hAnsi="Arial" w:cs="Arial"/>
          <w:sz w:val="16"/>
          <w:szCs w:val="16"/>
        </w:rPr>
        <w:t xml:space="preserve">równość podłużna ścieku, sprawdzana w dwóch dowolnie wybranych punktach która może wykazywać prześwit nie większy niż </w:t>
      </w:r>
      <w:smartTag w:uri="urn:schemas-microsoft-com:office:smarttags" w:element="metricconverter">
        <w:smartTagPr>
          <w:attr w:name="ProductID" w:val="0,8 cm"/>
        </w:smartTagPr>
        <w:r w:rsidRPr="003842F5">
          <w:rPr>
            <w:rFonts w:ascii="Arial" w:hAnsi="Arial" w:cs="Arial"/>
            <w:sz w:val="16"/>
            <w:szCs w:val="16"/>
          </w:rPr>
          <w:t>0,8 cm</w:t>
        </w:r>
      </w:smartTag>
      <w:r w:rsidRPr="003842F5">
        <w:rPr>
          <w:rFonts w:ascii="Arial" w:hAnsi="Arial" w:cs="Arial"/>
          <w:sz w:val="16"/>
          <w:szCs w:val="16"/>
        </w:rPr>
        <w:t xml:space="preserve"> pomiędzy powierzchnią ścieku a łatą czterometrową,</w:t>
      </w:r>
    </w:p>
    <w:p w:rsidR="003842F5" w:rsidRPr="003842F5" w:rsidRDefault="003842F5" w:rsidP="00401152">
      <w:pPr>
        <w:numPr>
          <w:ilvl w:val="0"/>
          <w:numId w:val="180"/>
        </w:numPr>
        <w:tabs>
          <w:tab w:val="left" w:pos="283"/>
        </w:tabs>
        <w:suppressAutoHyphens/>
        <w:overflowPunct w:val="0"/>
        <w:autoSpaceDE w:val="0"/>
        <w:jc w:val="both"/>
        <w:rPr>
          <w:rFonts w:ascii="Arial" w:hAnsi="Arial" w:cs="Arial"/>
          <w:sz w:val="16"/>
          <w:szCs w:val="16"/>
        </w:rPr>
      </w:pPr>
      <w:r w:rsidRPr="003842F5">
        <w:rPr>
          <w:rFonts w:ascii="Arial" w:hAnsi="Arial" w:cs="Arial"/>
          <w:sz w:val="16"/>
          <w:szCs w:val="16"/>
        </w:rPr>
        <w:t xml:space="preserve">wypełnienie spoin, wykonane zgodnie z </w:t>
      </w:r>
      <w:proofErr w:type="spellStart"/>
      <w:r w:rsidRPr="003842F5">
        <w:rPr>
          <w:rFonts w:ascii="Arial" w:hAnsi="Arial" w:cs="Arial"/>
          <w:sz w:val="16"/>
          <w:szCs w:val="16"/>
        </w:rPr>
        <w:t>pkt</w:t>
      </w:r>
      <w:proofErr w:type="spellEnd"/>
      <w:r w:rsidRPr="003842F5">
        <w:rPr>
          <w:rFonts w:ascii="Arial" w:hAnsi="Arial" w:cs="Arial"/>
          <w:sz w:val="16"/>
          <w:szCs w:val="16"/>
        </w:rPr>
        <w:t xml:space="preserve"> 5, sprawdzane na każdych </w:t>
      </w:r>
      <w:smartTag w:uri="urn:schemas-microsoft-com:office:smarttags" w:element="metricconverter">
        <w:smartTagPr>
          <w:attr w:name="ProductID" w:val="10 metrach"/>
        </w:smartTagPr>
        <w:r w:rsidRPr="003842F5">
          <w:rPr>
            <w:rFonts w:ascii="Arial" w:hAnsi="Arial" w:cs="Arial"/>
            <w:sz w:val="16"/>
            <w:szCs w:val="16"/>
          </w:rPr>
          <w:t>10 metrach</w:t>
        </w:r>
      </w:smartTag>
      <w:r w:rsidRPr="003842F5">
        <w:rPr>
          <w:rFonts w:ascii="Arial" w:hAnsi="Arial" w:cs="Arial"/>
          <w:sz w:val="16"/>
          <w:szCs w:val="16"/>
        </w:rPr>
        <w:t xml:space="preserve"> wykonanego ścieku, przy czym wymagane jest całkowite wypełnienie badanej spoiny,</w:t>
      </w:r>
    </w:p>
    <w:p w:rsidR="003842F5" w:rsidRPr="003842F5" w:rsidRDefault="003842F5" w:rsidP="00401152">
      <w:pPr>
        <w:numPr>
          <w:ilvl w:val="0"/>
          <w:numId w:val="180"/>
        </w:numPr>
        <w:tabs>
          <w:tab w:val="left" w:pos="283"/>
        </w:tabs>
        <w:suppressAutoHyphens/>
        <w:overflowPunct w:val="0"/>
        <w:autoSpaceDE w:val="0"/>
        <w:jc w:val="both"/>
        <w:rPr>
          <w:rFonts w:ascii="Arial" w:hAnsi="Arial" w:cs="Arial"/>
          <w:sz w:val="16"/>
          <w:szCs w:val="16"/>
        </w:rPr>
      </w:pPr>
      <w:r w:rsidRPr="003842F5">
        <w:rPr>
          <w:rFonts w:ascii="Arial" w:hAnsi="Arial" w:cs="Arial"/>
          <w:sz w:val="16"/>
          <w:szCs w:val="16"/>
        </w:rPr>
        <w:t xml:space="preserve">grubość podsypki, sprawdzana co </w:t>
      </w:r>
      <w:smartTag w:uri="urn:schemas-microsoft-com:office:smarttags" w:element="metricconverter">
        <w:smartTagPr>
          <w:attr w:name="ProductID" w:val="20 m"/>
        </w:smartTagPr>
        <w:r w:rsidRPr="003842F5">
          <w:rPr>
            <w:rFonts w:ascii="Arial" w:hAnsi="Arial" w:cs="Arial"/>
            <w:sz w:val="16"/>
            <w:szCs w:val="16"/>
          </w:rPr>
          <w:t>20 m</w:t>
        </w:r>
      </w:smartTag>
      <w:r w:rsidRPr="003842F5">
        <w:rPr>
          <w:rFonts w:ascii="Arial" w:hAnsi="Arial" w:cs="Arial"/>
          <w:sz w:val="16"/>
          <w:szCs w:val="16"/>
        </w:rPr>
        <w:t xml:space="preserve">, która może się różnić od grubości projektowanej o </w:t>
      </w:r>
      <w:r w:rsidRPr="003842F5">
        <w:rPr>
          <w:rFonts w:ascii="Arial" w:hAnsi="Arial" w:cs="Arial"/>
          <w:sz w:val="16"/>
          <w:szCs w:val="16"/>
        </w:rPr>
        <w:t xml:space="preserve"> </w:t>
      </w:r>
      <w:smartTag w:uri="urn:schemas-microsoft-com:office:smarttags" w:element="metricconverter">
        <w:smartTagPr>
          <w:attr w:name="ProductID" w:val="1 cm"/>
        </w:smartTagPr>
        <w:r w:rsidRPr="003842F5">
          <w:rPr>
            <w:rFonts w:ascii="Arial" w:hAnsi="Arial" w:cs="Arial"/>
            <w:sz w:val="16"/>
            <w:szCs w:val="16"/>
          </w:rPr>
          <w:t>1 cm</w:t>
        </w:r>
      </w:smartTag>
      <w:r w:rsidRPr="003842F5">
        <w:rPr>
          <w:rFonts w:ascii="Arial" w:hAnsi="Arial" w:cs="Arial"/>
          <w:sz w:val="16"/>
          <w:szCs w:val="16"/>
        </w:rPr>
        <w:t xml:space="preserve">. </w:t>
      </w:r>
    </w:p>
    <w:p w:rsidR="003842F5" w:rsidRPr="003842F5" w:rsidRDefault="003842F5" w:rsidP="003842F5">
      <w:pPr>
        <w:tabs>
          <w:tab w:val="left" w:pos="283"/>
        </w:tabs>
        <w:suppressAutoHyphens/>
        <w:overflowPunct w:val="0"/>
        <w:autoSpaceDE w:val="0"/>
        <w:jc w:val="both"/>
        <w:rPr>
          <w:rFonts w:ascii="Arial" w:hAnsi="Arial" w:cs="Arial"/>
          <w:sz w:val="16"/>
          <w:szCs w:val="16"/>
        </w:rPr>
      </w:pPr>
      <w:r w:rsidRPr="003842F5">
        <w:rPr>
          <w:rFonts w:ascii="Arial" w:hAnsi="Arial" w:cs="Arial"/>
          <w:sz w:val="16"/>
          <w:szCs w:val="16"/>
        </w:rPr>
        <w:t>7. obmiar robót</w:t>
      </w:r>
    </w:p>
    <w:p w:rsidR="003842F5" w:rsidRPr="003842F5" w:rsidRDefault="003842F5" w:rsidP="003842F5">
      <w:pPr>
        <w:tabs>
          <w:tab w:val="left" w:pos="283"/>
        </w:tabs>
        <w:suppressAutoHyphens/>
        <w:overflowPunct w:val="0"/>
        <w:autoSpaceDE w:val="0"/>
        <w:jc w:val="both"/>
        <w:rPr>
          <w:rFonts w:ascii="Arial" w:hAnsi="Arial" w:cs="Arial"/>
          <w:sz w:val="16"/>
          <w:szCs w:val="16"/>
        </w:rPr>
      </w:pPr>
      <w:r w:rsidRPr="003842F5">
        <w:rPr>
          <w:rFonts w:ascii="Arial" w:hAnsi="Arial" w:cs="Arial"/>
          <w:sz w:val="16"/>
          <w:szCs w:val="16"/>
        </w:rPr>
        <w:t>7.1. Ogólne zasady obmiaru robót</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t xml:space="preserve">Ogólne zasady obmiaru robót podano w ST 00.00.00 „Wymagania ogólne” </w:t>
      </w:r>
      <w:proofErr w:type="spellStart"/>
      <w:r w:rsidRPr="003842F5">
        <w:rPr>
          <w:rFonts w:ascii="Arial" w:hAnsi="Arial" w:cs="Arial"/>
          <w:sz w:val="16"/>
          <w:szCs w:val="16"/>
        </w:rPr>
        <w:t>pkt</w:t>
      </w:r>
      <w:proofErr w:type="spellEnd"/>
      <w:r w:rsidRPr="003842F5">
        <w:rPr>
          <w:rFonts w:ascii="Arial" w:hAnsi="Arial" w:cs="Arial"/>
          <w:sz w:val="16"/>
          <w:szCs w:val="16"/>
        </w:rPr>
        <w:t xml:space="preserve"> 7.</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t>7.2. Jednostka obmiarowa</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t>Jednostką obmiarową jest m (metr) wykonanego ścieku z prefabrykowanych elementów betonowych.</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t>8. ODBIÓR ROBÓT</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t>8.1. Ogólne zasady odbioru robót</w:t>
      </w:r>
    </w:p>
    <w:p w:rsidR="003842F5" w:rsidRPr="003842F5" w:rsidRDefault="003842F5" w:rsidP="003842F5">
      <w:pPr>
        <w:pStyle w:val="StylIwony"/>
        <w:spacing w:before="0" w:after="0"/>
        <w:rPr>
          <w:rFonts w:ascii="Arial" w:hAnsi="Arial" w:cs="Arial"/>
          <w:sz w:val="16"/>
          <w:szCs w:val="16"/>
        </w:rPr>
      </w:pPr>
      <w:r w:rsidRPr="003842F5">
        <w:rPr>
          <w:rFonts w:ascii="Arial" w:hAnsi="Arial" w:cs="Arial"/>
          <w:sz w:val="16"/>
          <w:szCs w:val="16"/>
        </w:rPr>
        <w:t xml:space="preserve">podano w ST 00.00.00 „Wymagania ogólne” </w:t>
      </w:r>
      <w:proofErr w:type="spellStart"/>
      <w:r w:rsidRPr="003842F5">
        <w:rPr>
          <w:rFonts w:ascii="Arial" w:hAnsi="Arial" w:cs="Arial"/>
          <w:sz w:val="16"/>
          <w:szCs w:val="16"/>
        </w:rPr>
        <w:t>pkt</w:t>
      </w:r>
      <w:proofErr w:type="spellEnd"/>
      <w:r w:rsidRPr="003842F5">
        <w:rPr>
          <w:rFonts w:ascii="Arial" w:hAnsi="Arial" w:cs="Arial"/>
          <w:sz w:val="16"/>
          <w:szCs w:val="16"/>
        </w:rPr>
        <w:t xml:space="preserve"> 8. Roboty uznaje się za wykonane zgodnie z dokumentacją projektową, ST i wymaganiami Inżyniera, jeżeli wszystkie pomiary i badania z zachowaniem tolerancji wg </w:t>
      </w:r>
      <w:proofErr w:type="spellStart"/>
      <w:r w:rsidRPr="003842F5">
        <w:rPr>
          <w:rFonts w:ascii="Arial" w:hAnsi="Arial" w:cs="Arial"/>
          <w:sz w:val="16"/>
          <w:szCs w:val="16"/>
        </w:rPr>
        <w:t>pkt</w:t>
      </w:r>
      <w:proofErr w:type="spellEnd"/>
      <w:r w:rsidRPr="003842F5">
        <w:rPr>
          <w:rFonts w:ascii="Arial" w:hAnsi="Arial" w:cs="Arial"/>
          <w:sz w:val="16"/>
          <w:szCs w:val="16"/>
        </w:rPr>
        <w:t xml:space="preserve"> 6 dały wyniki pozytywne.</w:t>
      </w:r>
    </w:p>
    <w:p w:rsidR="003842F5" w:rsidRPr="003842F5" w:rsidRDefault="003842F5" w:rsidP="003842F5">
      <w:pPr>
        <w:pStyle w:val="StylIwony"/>
        <w:spacing w:before="0" w:after="0"/>
        <w:rPr>
          <w:rFonts w:ascii="Arial" w:hAnsi="Arial" w:cs="Arial"/>
          <w:sz w:val="16"/>
          <w:szCs w:val="16"/>
        </w:rPr>
      </w:pPr>
      <w:r w:rsidRPr="003842F5">
        <w:rPr>
          <w:rFonts w:ascii="Arial" w:hAnsi="Arial" w:cs="Arial"/>
          <w:sz w:val="16"/>
          <w:szCs w:val="16"/>
        </w:rPr>
        <w:t>8.2. Odbiór robót zanikających i ulegających zakryciu</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t>Odbiorowi robót zanikających i ulegających zakryciu podlegają:</w:t>
      </w:r>
    </w:p>
    <w:p w:rsidR="003842F5" w:rsidRPr="003842F5" w:rsidRDefault="003842F5" w:rsidP="00401152">
      <w:pPr>
        <w:numPr>
          <w:ilvl w:val="0"/>
          <w:numId w:val="179"/>
        </w:numPr>
        <w:tabs>
          <w:tab w:val="left" w:pos="283"/>
        </w:tabs>
        <w:suppressAutoHyphens/>
        <w:overflowPunct w:val="0"/>
        <w:autoSpaceDE w:val="0"/>
        <w:jc w:val="both"/>
        <w:rPr>
          <w:rFonts w:ascii="Arial" w:hAnsi="Arial" w:cs="Arial"/>
          <w:sz w:val="16"/>
          <w:szCs w:val="16"/>
        </w:rPr>
      </w:pPr>
      <w:r w:rsidRPr="003842F5">
        <w:rPr>
          <w:rFonts w:ascii="Arial" w:hAnsi="Arial" w:cs="Arial"/>
          <w:sz w:val="16"/>
          <w:szCs w:val="16"/>
        </w:rPr>
        <w:t>koryto,</w:t>
      </w:r>
    </w:p>
    <w:p w:rsidR="003842F5" w:rsidRPr="003842F5" w:rsidRDefault="003842F5" w:rsidP="00401152">
      <w:pPr>
        <w:numPr>
          <w:ilvl w:val="0"/>
          <w:numId w:val="179"/>
        </w:numPr>
        <w:tabs>
          <w:tab w:val="left" w:pos="283"/>
        </w:tabs>
        <w:suppressAutoHyphens/>
        <w:overflowPunct w:val="0"/>
        <w:autoSpaceDE w:val="0"/>
        <w:jc w:val="both"/>
        <w:rPr>
          <w:rFonts w:ascii="Arial" w:hAnsi="Arial" w:cs="Arial"/>
          <w:sz w:val="16"/>
          <w:szCs w:val="16"/>
        </w:rPr>
      </w:pPr>
      <w:r w:rsidRPr="003842F5">
        <w:rPr>
          <w:rFonts w:ascii="Arial" w:hAnsi="Arial" w:cs="Arial"/>
          <w:sz w:val="16"/>
          <w:szCs w:val="16"/>
        </w:rPr>
        <w:t>wykonana ława,</w:t>
      </w:r>
    </w:p>
    <w:p w:rsidR="003842F5" w:rsidRPr="003842F5" w:rsidRDefault="003842F5" w:rsidP="00401152">
      <w:pPr>
        <w:numPr>
          <w:ilvl w:val="0"/>
          <w:numId w:val="179"/>
        </w:numPr>
        <w:tabs>
          <w:tab w:val="left" w:pos="283"/>
        </w:tabs>
        <w:suppressAutoHyphens/>
        <w:overflowPunct w:val="0"/>
        <w:autoSpaceDE w:val="0"/>
        <w:jc w:val="both"/>
        <w:rPr>
          <w:rFonts w:ascii="Arial" w:hAnsi="Arial" w:cs="Arial"/>
          <w:sz w:val="16"/>
          <w:szCs w:val="16"/>
        </w:rPr>
      </w:pPr>
      <w:r w:rsidRPr="003842F5">
        <w:rPr>
          <w:rFonts w:ascii="Arial" w:hAnsi="Arial" w:cs="Arial"/>
          <w:sz w:val="16"/>
          <w:szCs w:val="16"/>
        </w:rPr>
        <w:t>wykonana podsypka.</w:t>
      </w:r>
    </w:p>
    <w:p w:rsidR="003842F5" w:rsidRPr="003842F5" w:rsidRDefault="003842F5" w:rsidP="003842F5">
      <w:pPr>
        <w:tabs>
          <w:tab w:val="left" w:pos="283"/>
        </w:tabs>
        <w:suppressAutoHyphens/>
        <w:overflowPunct w:val="0"/>
        <w:autoSpaceDE w:val="0"/>
        <w:jc w:val="both"/>
        <w:rPr>
          <w:rFonts w:ascii="Arial" w:hAnsi="Arial" w:cs="Arial"/>
          <w:sz w:val="16"/>
          <w:szCs w:val="16"/>
        </w:rPr>
      </w:pPr>
      <w:r w:rsidRPr="003842F5">
        <w:rPr>
          <w:rFonts w:ascii="Arial" w:hAnsi="Arial" w:cs="Arial"/>
          <w:sz w:val="16"/>
          <w:szCs w:val="16"/>
        </w:rPr>
        <w:t>9. PODSTAWA PŁATNOŚCI</w:t>
      </w:r>
    </w:p>
    <w:p w:rsidR="003842F5" w:rsidRPr="003842F5" w:rsidRDefault="003842F5" w:rsidP="003842F5">
      <w:pPr>
        <w:tabs>
          <w:tab w:val="left" w:pos="283"/>
        </w:tabs>
        <w:suppressAutoHyphens/>
        <w:overflowPunct w:val="0"/>
        <w:autoSpaceDE w:val="0"/>
        <w:jc w:val="both"/>
        <w:rPr>
          <w:rFonts w:ascii="Arial" w:hAnsi="Arial" w:cs="Arial"/>
          <w:sz w:val="16"/>
          <w:szCs w:val="16"/>
        </w:rPr>
      </w:pPr>
      <w:r w:rsidRPr="003842F5">
        <w:rPr>
          <w:rFonts w:ascii="Arial" w:hAnsi="Arial" w:cs="Arial"/>
          <w:sz w:val="16"/>
          <w:szCs w:val="16"/>
        </w:rPr>
        <w:t xml:space="preserve">9.1. Ogólne ustalenia dotyczące podstawy płatności podano w ST 00.00.00 „Wymagania ogólne” </w:t>
      </w:r>
      <w:proofErr w:type="spellStart"/>
      <w:r w:rsidRPr="003842F5">
        <w:rPr>
          <w:rFonts w:ascii="Arial" w:hAnsi="Arial" w:cs="Arial"/>
          <w:sz w:val="16"/>
          <w:szCs w:val="16"/>
        </w:rPr>
        <w:t>pkt</w:t>
      </w:r>
      <w:proofErr w:type="spellEnd"/>
      <w:r w:rsidRPr="003842F5">
        <w:rPr>
          <w:rFonts w:ascii="Arial" w:hAnsi="Arial" w:cs="Arial"/>
          <w:sz w:val="16"/>
          <w:szCs w:val="16"/>
        </w:rPr>
        <w:t xml:space="preserve"> 9.</w:t>
      </w:r>
    </w:p>
    <w:p w:rsidR="003842F5" w:rsidRPr="003842F5" w:rsidRDefault="003842F5" w:rsidP="003842F5">
      <w:pPr>
        <w:tabs>
          <w:tab w:val="left" w:pos="283"/>
        </w:tabs>
        <w:suppressAutoHyphens/>
        <w:overflowPunct w:val="0"/>
        <w:autoSpaceDE w:val="0"/>
        <w:jc w:val="both"/>
        <w:rPr>
          <w:rFonts w:ascii="Arial" w:hAnsi="Arial" w:cs="Arial"/>
          <w:sz w:val="16"/>
          <w:szCs w:val="16"/>
        </w:rPr>
      </w:pPr>
      <w:r w:rsidRPr="003842F5">
        <w:rPr>
          <w:rFonts w:ascii="Arial" w:hAnsi="Arial" w:cs="Arial"/>
          <w:sz w:val="16"/>
          <w:szCs w:val="16"/>
        </w:rPr>
        <w:t>9.2. Cena jednostki obmiarowej</w:t>
      </w:r>
    </w:p>
    <w:p w:rsidR="003842F5" w:rsidRPr="003842F5" w:rsidRDefault="003842F5" w:rsidP="003842F5">
      <w:pPr>
        <w:overflowPunct w:val="0"/>
        <w:autoSpaceDE w:val="0"/>
        <w:jc w:val="both"/>
        <w:rPr>
          <w:rFonts w:ascii="Arial" w:hAnsi="Arial" w:cs="Arial"/>
          <w:sz w:val="16"/>
          <w:szCs w:val="16"/>
        </w:rPr>
      </w:pPr>
      <w:r w:rsidRPr="003842F5">
        <w:rPr>
          <w:rFonts w:ascii="Arial" w:hAnsi="Arial" w:cs="Arial"/>
          <w:sz w:val="16"/>
          <w:szCs w:val="16"/>
        </w:rPr>
        <w:t xml:space="preserve">Cena wykonania </w:t>
      </w:r>
      <w:smartTag w:uri="urn:schemas-microsoft-com:office:smarttags" w:element="metricconverter">
        <w:smartTagPr>
          <w:attr w:name="ProductID" w:val="1 m"/>
        </w:smartTagPr>
        <w:r w:rsidRPr="003842F5">
          <w:rPr>
            <w:rFonts w:ascii="Arial" w:hAnsi="Arial" w:cs="Arial"/>
            <w:sz w:val="16"/>
            <w:szCs w:val="16"/>
          </w:rPr>
          <w:t>1 m</w:t>
        </w:r>
      </w:smartTag>
      <w:r w:rsidRPr="003842F5">
        <w:rPr>
          <w:rFonts w:ascii="Arial" w:hAnsi="Arial" w:cs="Arial"/>
          <w:sz w:val="16"/>
          <w:szCs w:val="16"/>
        </w:rPr>
        <w:t xml:space="preserve"> ścieku z prefabrykowanych elementów betonowych obejmuje:</w:t>
      </w:r>
    </w:p>
    <w:p w:rsidR="003842F5" w:rsidRPr="003842F5" w:rsidRDefault="003842F5" w:rsidP="00401152">
      <w:pPr>
        <w:numPr>
          <w:ilvl w:val="0"/>
          <w:numId w:val="179"/>
        </w:numPr>
        <w:tabs>
          <w:tab w:val="left" w:pos="283"/>
        </w:tabs>
        <w:suppressAutoHyphens/>
        <w:overflowPunct w:val="0"/>
        <w:autoSpaceDE w:val="0"/>
        <w:jc w:val="both"/>
        <w:rPr>
          <w:rFonts w:ascii="Arial" w:hAnsi="Arial" w:cs="Arial"/>
          <w:sz w:val="16"/>
          <w:szCs w:val="16"/>
        </w:rPr>
      </w:pPr>
      <w:r w:rsidRPr="003842F5">
        <w:rPr>
          <w:rFonts w:ascii="Arial" w:hAnsi="Arial" w:cs="Arial"/>
          <w:sz w:val="16"/>
          <w:szCs w:val="16"/>
        </w:rPr>
        <w:t xml:space="preserve">prace pomiarowe i przygotowawcze, </w:t>
      </w:r>
    </w:p>
    <w:p w:rsidR="003842F5" w:rsidRPr="003842F5" w:rsidRDefault="003842F5" w:rsidP="00401152">
      <w:pPr>
        <w:numPr>
          <w:ilvl w:val="0"/>
          <w:numId w:val="179"/>
        </w:numPr>
        <w:tabs>
          <w:tab w:val="left" w:pos="283"/>
        </w:tabs>
        <w:suppressAutoHyphens/>
        <w:overflowPunct w:val="0"/>
        <w:autoSpaceDE w:val="0"/>
        <w:jc w:val="both"/>
        <w:rPr>
          <w:rFonts w:ascii="Arial" w:hAnsi="Arial" w:cs="Arial"/>
          <w:sz w:val="16"/>
          <w:szCs w:val="16"/>
        </w:rPr>
      </w:pPr>
      <w:r w:rsidRPr="003842F5">
        <w:rPr>
          <w:rFonts w:ascii="Arial" w:hAnsi="Arial" w:cs="Arial"/>
          <w:sz w:val="16"/>
          <w:szCs w:val="16"/>
        </w:rPr>
        <w:t>dostarczenie materiałów,</w:t>
      </w:r>
    </w:p>
    <w:p w:rsidR="003842F5" w:rsidRPr="003842F5" w:rsidRDefault="003842F5" w:rsidP="00401152">
      <w:pPr>
        <w:numPr>
          <w:ilvl w:val="0"/>
          <w:numId w:val="179"/>
        </w:numPr>
        <w:tabs>
          <w:tab w:val="left" w:pos="283"/>
        </w:tabs>
        <w:suppressAutoHyphens/>
        <w:overflowPunct w:val="0"/>
        <w:autoSpaceDE w:val="0"/>
        <w:jc w:val="both"/>
        <w:rPr>
          <w:rFonts w:ascii="Arial" w:hAnsi="Arial" w:cs="Arial"/>
          <w:sz w:val="16"/>
          <w:szCs w:val="16"/>
        </w:rPr>
      </w:pPr>
      <w:r w:rsidRPr="003842F5">
        <w:rPr>
          <w:rFonts w:ascii="Arial" w:hAnsi="Arial" w:cs="Arial"/>
          <w:sz w:val="16"/>
          <w:szCs w:val="16"/>
        </w:rPr>
        <w:t>wykonanie koryta,</w:t>
      </w:r>
    </w:p>
    <w:p w:rsidR="003842F5" w:rsidRPr="003842F5" w:rsidRDefault="003842F5" w:rsidP="00401152">
      <w:pPr>
        <w:numPr>
          <w:ilvl w:val="0"/>
          <w:numId w:val="179"/>
        </w:numPr>
        <w:tabs>
          <w:tab w:val="left" w:pos="283"/>
        </w:tabs>
        <w:suppressAutoHyphens/>
        <w:overflowPunct w:val="0"/>
        <w:autoSpaceDE w:val="0"/>
        <w:jc w:val="both"/>
        <w:rPr>
          <w:rFonts w:ascii="Arial" w:hAnsi="Arial" w:cs="Arial"/>
          <w:sz w:val="16"/>
          <w:szCs w:val="16"/>
        </w:rPr>
      </w:pPr>
      <w:r w:rsidRPr="003842F5">
        <w:rPr>
          <w:rFonts w:ascii="Arial" w:hAnsi="Arial" w:cs="Arial"/>
          <w:sz w:val="16"/>
          <w:szCs w:val="16"/>
        </w:rPr>
        <w:t>wykonanie podsypki cementowo-piaskowej,</w:t>
      </w:r>
    </w:p>
    <w:p w:rsidR="003842F5" w:rsidRPr="003842F5" w:rsidRDefault="003842F5" w:rsidP="00401152">
      <w:pPr>
        <w:numPr>
          <w:ilvl w:val="0"/>
          <w:numId w:val="179"/>
        </w:numPr>
        <w:tabs>
          <w:tab w:val="left" w:pos="283"/>
        </w:tabs>
        <w:suppressAutoHyphens/>
        <w:overflowPunct w:val="0"/>
        <w:autoSpaceDE w:val="0"/>
        <w:jc w:val="both"/>
        <w:rPr>
          <w:rFonts w:ascii="Arial" w:hAnsi="Arial" w:cs="Arial"/>
          <w:sz w:val="16"/>
          <w:szCs w:val="16"/>
        </w:rPr>
      </w:pPr>
      <w:r w:rsidRPr="003842F5">
        <w:rPr>
          <w:rFonts w:ascii="Arial" w:hAnsi="Arial" w:cs="Arial"/>
          <w:sz w:val="16"/>
          <w:szCs w:val="16"/>
        </w:rPr>
        <w:t>ułożenie prefabrykatów ścieku z wypełnieniem spoin,</w:t>
      </w:r>
    </w:p>
    <w:p w:rsidR="003842F5" w:rsidRPr="003842F5" w:rsidRDefault="003842F5" w:rsidP="00401152">
      <w:pPr>
        <w:numPr>
          <w:ilvl w:val="0"/>
          <w:numId w:val="179"/>
        </w:numPr>
        <w:tabs>
          <w:tab w:val="left" w:pos="283"/>
        </w:tabs>
        <w:suppressAutoHyphens/>
        <w:overflowPunct w:val="0"/>
        <w:autoSpaceDE w:val="0"/>
        <w:jc w:val="both"/>
        <w:rPr>
          <w:rFonts w:ascii="Arial" w:hAnsi="Arial" w:cs="Arial"/>
          <w:sz w:val="16"/>
          <w:szCs w:val="16"/>
        </w:rPr>
      </w:pPr>
      <w:r w:rsidRPr="003842F5">
        <w:rPr>
          <w:rFonts w:ascii="Arial" w:hAnsi="Arial" w:cs="Arial"/>
          <w:sz w:val="16"/>
          <w:szCs w:val="16"/>
        </w:rPr>
        <w:t>zalanie spoin bitumiczną masą zalewową,</w:t>
      </w:r>
    </w:p>
    <w:p w:rsidR="003842F5" w:rsidRPr="003842F5" w:rsidRDefault="003842F5" w:rsidP="00401152">
      <w:pPr>
        <w:numPr>
          <w:ilvl w:val="0"/>
          <w:numId w:val="179"/>
        </w:numPr>
        <w:tabs>
          <w:tab w:val="left" w:pos="283"/>
        </w:tabs>
        <w:suppressAutoHyphens/>
        <w:overflowPunct w:val="0"/>
        <w:autoSpaceDE w:val="0"/>
        <w:jc w:val="both"/>
        <w:rPr>
          <w:rFonts w:ascii="Arial" w:hAnsi="Arial" w:cs="Arial"/>
          <w:sz w:val="16"/>
          <w:szCs w:val="16"/>
        </w:rPr>
      </w:pPr>
      <w:r w:rsidRPr="003842F5">
        <w:rPr>
          <w:rFonts w:ascii="Arial" w:hAnsi="Arial" w:cs="Arial"/>
          <w:sz w:val="16"/>
          <w:szCs w:val="16"/>
        </w:rPr>
        <w:t>zasypanie zewnętrznej ściany prefabrykatu,</w:t>
      </w:r>
    </w:p>
    <w:p w:rsidR="003842F5" w:rsidRPr="003842F5" w:rsidRDefault="003842F5" w:rsidP="00401152">
      <w:pPr>
        <w:numPr>
          <w:ilvl w:val="0"/>
          <w:numId w:val="179"/>
        </w:numPr>
        <w:tabs>
          <w:tab w:val="left" w:pos="283"/>
        </w:tabs>
        <w:suppressAutoHyphens/>
        <w:overflowPunct w:val="0"/>
        <w:autoSpaceDE w:val="0"/>
        <w:jc w:val="both"/>
        <w:rPr>
          <w:rFonts w:ascii="Arial" w:hAnsi="Arial" w:cs="Arial"/>
          <w:sz w:val="16"/>
          <w:szCs w:val="16"/>
        </w:rPr>
      </w:pPr>
      <w:r w:rsidRPr="003842F5">
        <w:rPr>
          <w:rFonts w:ascii="Arial" w:hAnsi="Arial" w:cs="Arial"/>
          <w:sz w:val="16"/>
          <w:szCs w:val="16"/>
        </w:rPr>
        <w:t>przeprowadzenie pomiarów i badań wymaganych w specyfikacji technicznej.10. przepisy związane10.1. Normy</w:t>
      </w:r>
    </w:p>
    <w:tbl>
      <w:tblPr>
        <w:tblW w:w="0" w:type="auto"/>
        <w:tblLayout w:type="fixed"/>
        <w:tblCellMar>
          <w:left w:w="70" w:type="dxa"/>
          <w:right w:w="70" w:type="dxa"/>
        </w:tblCellMar>
        <w:tblLook w:val="0000"/>
      </w:tblPr>
      <w:tblGrid>
        <w:gridCol w:w="496"/>
        <w:gridCol w:w="1736"/>
        <w:gridCol w:w="6265"/>
      </w:tblGrid>
      <w:tr w:rsidR="003842F5" w:rsidRPr="003842F5" w:rsidTr="00EE532F">
        <w:tc>
          <w:tcPr>
            <w:tcW w:w="496" w:type="dxa"/>
          </w:tcPr>
          <w:p w:rsidR="003842F5" w:rsidRPr="003842F5" w:rsidRDefault="003842F5" w:rsidP="00EE532F">
            <w:pPr>
              <w:overflowPunct w:val="0"/>
              <w:autoSpaceDE w:val="0"/>
              <w:snapToGrid w:val="0"/>
              <w:jc w:val="center"/>
              <w:rPr>
                <w:rFonts w:ascii="Arial" w:hAnsi="Arial" w:cs="Arial"/>
                <w:sz w:val="16"/>
                <w:szCs w:val="16"/>
              </w:rPr>
            </w:pPr>
            <w:r w:rsidRPr="003842F5">
              <w:rPr>
                <w:rFonts w:ascii="Arial" w:hAnsi="Arial" w:cs="Arial"/>
                <w:sz w:val="16"/>
                <w:szCs w:val="16"/>
              </w:rPr>
              <w:t>1.</w:t>
            </w:r>
          </w:p>
        </w:tc>
        <w:tc>
          <w:tcPr>
            <w:tcW w:w="1736" w:type="dxa"/>
          </w:tcPr>
          <w:p w:rsidR="003842F5" w:rsidRPr="003842F5" w:rsidRDefault="003842F5" w:rsidP="00EE532F">
            <w:pPr>
              <w:overflowPunct w:val="0"/>
              <w:autoSpaceDE w:val="0"/>
              <w:snapToGrid w:val="0"/>
              <w:jc w:val="both"/>
              <w:rPr>
                <w:rFonts w:ascii="Arial" w:hAnsi="Arial" w:cs="Arial"/>
                <w:sz w:val="16"/>
                <w:szCs w:val="16"/>
              </w:rPr>
            </w:pPr>
            <w:r w:rsidRPr="003842F5">
              <w:rPr>
                <w:rFonts w:ascii="Arial" w:hAnsi="Arial" w:cs="Arial"/>
                <w:sz w:val="16"/>
                <w:szCs w:val="16"/>
              </w:rPr>
              <w:t>PN-B-06050</w:t>
            </w:r>
          </w:p>
        </w:tc>
        <w:tc>
          <w:tcPr>
            <w:tcW w:w="6265" w:type="dxa"/>
          </w:tcPr>
          <w:p w:rsidR="003842F5" w:rsidRPr="003842F5" w:rsidRDefault="003842F5" w:rsidP="00EE532F">
            <w:pPr>
              <w:overflowPunct w:val="0"/>
              <w:autoSpaceDE w:val="0"/>
              <w:snapToGrid w:val="0"/>
              <w:jc w:val="both"/>
              <w:rPr>
                <w:rFonts w:ascii="Arial" w:hAnsi="Arial" w:cs="Arial"/>
                <w:sz w:val="16"/>
                <w:szCs w:val="16"/>
              </w:rPr>
            </w:pPr>
            <w:r w:rsidRPr="003842F5">
              <w:rPr>
                <w:rFonts w:ascii="Arial" w:hAnsi="Arial" w:cs="Arial"/>
                <w:sz w:val="16"/>
                <w:szCs w:val="16"/>
              </w:rPr>
              <w:t>Roboty ziemne budowlane</w:t>
            </w:r>
          </w:p>
        </w:tc>
      </w:tr>
      <w:tr w:rsidR="003842F5" w:rsidRPr="003842F5" w:rsidTr="00EE532F">
        <w:tc>
          <w:tcPr>
            <w:tcW w:w="496" w:type="dxa"/>
          </w:tcPr>
          <w:p w:rsidR="003842F5" w:rsidRPr="003842F5" w:rsidRDefault="003842F5" w:rsidP="00EE532F">
            <w:pPr>
              <w:overflowPunct w:val="0"/>
              <w:autoSpaceDE w:val="0"/>
              <w:snapToGrid w:val="0"/>
              <w:jc w:val="center"/>
              <w:rPr>
                <w:rFonts w:ascii="Arial" w:hAnsi="Arial" w:cs="Arial"/>
                <w:sz w:val="16"/>
                <w:szCs w:val="16"/>
              </w:rPr>
            </w:pPr>
            <w:r w:rsidRPr="003842F5">
              <w:rPr>
                <w:rFonts w:ascii="Arial" w:hAnsi="Arial" w:cs="Arial"/>
                <w:sz w:val="16"/>
                <w:szCs w:val="16"/>
              </w:rPr>
              <w:t>2.</w:t>
            </w:r>
          </w:p>
        </w:tc>
        <w:tc>
          <w:tcPr>
            <w:tcW w:w="1736" w:type="dxa"/>
          </w:tcPr>
          <w:p w:rsidR="003842F5" w:rsidRPr="003842F5" w:rsidRDefault="003842F5" w:rsidP="00EE532F">
            <w:pPr>
              <w:overflowPunct w:val="0"/>
              <w:autoSpaceDE w:val="0"/>
              <w:snapToGrid w:val="0"/>
              <w:jc w:val="both"/>
              <w:rPr>
                <w:rFonts w:ascii="Arial" w:hAnsi="Arial" w:cs="Arial"/>
                <w:sz w:val="16"/>
                <w:szCs w:val="16"/>
              </w:rPr>
            </w:pPr>
            <w:r w:rsidRPr="003842F5">
              <w:rPr>
                <w:rFonts w:ascii="Arial" w:hAnsi="Arial" w:cs="Arial"/>
                <w:sz w:val="16"/>
                <w:szCs w:val="16"/>
              </w:rPr>
              <w:t>PN-B-06250</w:t>
            </w:r>
          </w:p>
        </w:tc>
        <w:tc>
          <w:tcPr>
            <w:tcW w:w="6265" w:type="dxa"/>
          </w:tcPr>
          <w:p w:rsidR="003842F5" w:rsidRPr="003842F5" w:rsidRDefault="003842F5" w:rsidP="00EE532F">
            <w:pPr>
              <w:overflowPunct w:val="0"/>
              <w:autoSpaceDE w:val="0"/>
              <w:snapToGrid w:val="0"/>
              <w:jc w:val="both"/>
              <w:rPr>
                <w:rFonts w:ascii="Arial" w:hAnsi="Arial" w:cs="Arial"/>
                <w:sz w:val="16"/>
                <w:szCs w:val="16"/>
              </w:rPr>
            </w:pPr>
            <w:r w:rsidRPr="003842F5">
              <w:rPr>
                <w:rFonts w:ascii="Arial" w:hAnsi="Arial" w:cs="Arial"/>
                <w:sz w:val="16"/>
                <w:szCs w:val="16"/>
              </w:rPr>
              <w:t>Beton zwykły</w:t>
            </w:r>
          </w:p>
        </w:tc>
      </w:tr>
      <w:tr w:rsidR="003842F5" w:rsidRPr="003842F5" w:rsidTr="00EE532F">
        <w:tc>
          <w:tcPr>
            <w:tcW w:w="496" w:type="dxa"/>
          </w:tcPr>
          <w:p w:rsidR="003842F5" w:rsidRPr="003842F5" w:rsidRDefault="003842F5" w:rsidP="00EE532F">
            <w:pPr>
              <w:overflowPunct w:val="0"/>
              <w:autoSpaceDE w:val="0"/>
              <w:snapToGrid w:val="0"/>
              <w:jc w:val="center"/>
              <w:rPr>
                <w:rFonts w:ascii="Arial" w:hAnsi="Arial" w:cs="Arial"/>
                <w:sz w:val="16"/>
                <w:szCs w:val="16"/>
              </w:rPr>
            </w:pPr>
            <w:r w:rsidRPr="003842F5">
              <w:rPr>
                <w:rFonts w:ascii="Arial" w:hAnsi="Arial" w:cs="Arial"/>
                <w:sz w:val="16"/>
                <w:szCs w:val="16"/>
              </w:rPr>
              <w:t>3.</w:t>
            </w:r>
          </w:p>
        </w:tc>
        <w:tc>
          <w:tcPr>
            <w:tcW w:w="1736" w:type="dxa"/>
          </w:tcPr>
          <w:p w:rsidR="003842F5" w:rsidRPr="003842F5" w:rsidRDefault="003842F5" w:rsidP="00EE532F">
            <w:pPr>
              <w:overflowPunct w:val="0"/>
              <w:autoSpaceDE w:val="0"/>
              <w:snapToGrid w:val="0"/>
              <w:jc w:val="both"/>
              <w:rPr>
                <w:rFonts w:ascii="Arial" w:hAnsi="Arial" w:cs="Arial"/>
                <w:sz w:val="16"/>
                <w:szCs w:val="16"/>
              </w:rPr>
            </w:pPr>
            <w:r w:rsidRPr="003842F5">
              <w:rPr>
                <w:rFonts w:ascii="Arial" w:hAnsi="Arial" w:cs="Arial"/>
                <w:sz w:val="16"/>
                <w:szCs w:val="16"/>
              </w:rPr>
              <w:t>PN-B-06711</w:t>
            </w:r>
          </w:p>
        </w:tc>
        <w:tc>
          <w:tcPr>
            <w:tcW w:w="6265" w:type="dxa"/>
          </w:tcPr>
          <w:p w:rsidR="003842F5" w:rsidRPr="003842F5" w:rsidRDefault="003842F5" w:rsidP="00EE532F">
            <w:pPr>
              <w:overflowPunct w:val="0"/>
              <w:autoSpaceDE w:val="0"/>
              <w:snapToGrid w:val="0"/>
              <w:jc w:val="both"/>
              <w:rPr>
                <w:rFonts w:ascii="Arial" w:hAnsi="Arial" w:cs="Arial"/>
                <w:sz w:val="16"/>
                <w:szCs w:val="16"/>
              </w:rPr>
            </w:pPr>
            <w:r w:rsidRPr="003842F5">
              <w:rPr>
                <w:rFonts w:ascii="Arial" w:hAnsi="Arial" w:cs="Arial"/>
                <w:sz w:val="16"/>
                <w:szCs w:val="16"/>
              </w:rPr>
              <w:t>Kruszywo mineralne. Piasek do betonów i zapraw</w:t>
            </w:r>
          </w:p>
        </w:tc>
      </w:tr>
      <w:tr w:rsidR="003842F5" w:rsidRPr="003842F5" w:rsidTr="00EE532F">
        <w:tc>
          <w:tcPr>
            <w:tcW w:w="496" w:type="dxa"/>
          </w:tcPr>
          <w:p w:rsidR="003842F5" w:rsidRPr="003842F5" w:rsidRDefault="003842F5" w:rsidP="00EE532F">
            <w:pPr>
              <w:overflowPunct w:val="0"/>
              <w:autoSpaceDE w:val="0"/>
              <w:snapToGrid w:val="0"/>
              <w:jc w:val="center"/>
              <w:rPr>
                <w:rFonts w:ascii="Arial" w:hAnsi="Arial" w:cs="Arial"/>
                <w:sz w:val="16"/>
                <w:szCs w:val="16"/>
              </w:rPr>
            </w:pPr>
            <w:r w:rsidRPr="003842F5">
              <w:rPr>
                <w:rFonts w:ascii="Arial" w:hAnsi="Arial" w:cs="Arial"/>
                <w:sz w:val="16"/>
                <w:szCs w:val="16"/>
              </w:rPr>
              <w:t>4.</w:t>
            </w:r>
          </w:p>
        </w:tc>
        <w:tc>
          <w:tcPr>
            <w:tcW w:w="1736" w:type="dxa"/>
          </w:tcPr>
          <w:p w:rsidR="003842F5" w:rsidRPr="003842F5" w:rsidRDefault="003842F5" w:rsidP="00EE532F">
            <w:pPr>
              <w:overflowPunct w:val="0"/>
              <w:autoSpaceDE w:val="0"/>
              <w:snapToGrid w:val="0"/>
              <w:jc w:val="both"/>
              <w:rPr>
                <w:rFonts w:ascii="Arial" w:hAnsi="Arial" w:cs="Arial"/>
                <w:sz w:val="16"/>
                <w:szCs w:val="16"/>
              </w:rPr>
            </w:pPr>
            <w:r w:rsidRPr="003842F5">
              <w:rPr>
                <w:rFonts w:ascii="Arial" w:hAnsi="Arial" w:cs="Arial"/>
                <w:sz w:val="16"/>
                <w:szCs w:val="16"/>
              </w:rPr>
              <w:t>PN-B-06712</w:t>
            </w:r>
          </w:p>
        </w:tc>
        <w:tc>
          <w:tcPr>
            <w:tcW w:w="6265" w:type="dxa"/>
          </w:tcPr>
          <w:p w:rsidR="003842F5" w:rsidRPr="003842F5" w:rsidRDefault="003842F5" w:rsidP="00EE532F">
            <w:pPr>
              <w:overflowPunct w:val="0"/>
              <w:autoSpaceDE w:val="0"/>
              <w:snapToGrid w:val="0"/>
              <w:jc w:val="both"/>
              <w:rPr>
                <w:rFonts w:ascii="Arial" w:hAnsi="Arial" w:cs="Arial"/>
                <w:sz w:val="16"/>
                <w:szCs w:val="16"/>
              </w:rPr>
            </w:pPr>
            <w:r w:rsidRPr="003842F5">
              <w:rPr>
                <w:rFonts w:ascii="Arial" w:hAnsi="Arial" w:cs="Arial"/>
                <w:sz w:val="16"/>
                <w:szCs w:val="16"/>
              </w:rPr>
              <w:t>Kruszywa mineralne do betonu zwykłego</w:t>
            </w:r>
          </w:p>
        </w:tc>
      </w:tr>
      <w:tr w:rsidR="003842F5" w:rsidRPr="003842F5" w:rsidTr="00EE532F">
        <w:tc>
          <w:tcPr>
            <w:tcW w:w="496" w:type="dxa"/>
          </w:tcPr>
          <w:p w:rsidR="003842F5" w:rsidRPr="003842F5" w:rsidRDefault="003842F5" w:rsidP="00EE532F">
            <w:pPr>
              <w:overflowPunct w:val="0"/>
              <w:autoSpaceDE w:val="0"/>
              <w:snapToGrid w:val="0"/>
              <w:jc w:val="center"/>
              <w:rPr>
                <w:rFonts w:ascii="Arial" w:hAnsi="Arial" w:cs="Arial"/>
                <w:sz w:val="16"/>
                <w:szCs w:val="16"/>
                <w:lang w:val="en-US"/>
              </w:rPr>
            </w:pPr>
            <w:r w:rsidRPr="003842F5">
              <w:rPr>
                <w:rFonts w:ascii="Arial" w:hAnsi="Arial" w:cs="Arial"/>
                <w:sz w:val="16"/>
                <w:szCs w:val="16"/>
                <w:lang w:val="en-US"/>
              </w:rPr>
              <w:t>5.</w:t>
            </w:r>
          </w:p>
        </w:tc>
        <w:tc>
          <w:tcPr>
            <w:tcW w:w="1736" w:type="dxa"/>
          </w:tcPr>
          <w:p w:rsidR="003842F5" w:rsidRPr="003842F5" w:rsidRDefault="003842F5" w:rsidP="00EE532F">
            <w:pPr>
              <w:overflowPunct w:val="0"/>
              <w:autoSpaceDE w:val="0"/>
              <w:snapToGrid w:val="0"/>
              <w:jc w:val="both"/>
              <w:rPr>
                <w:rFonts w:ascii="Arial" w:hAnsi="Arial" w:cs="Arial"/>
                <w:sz w:val="16"/>
                <w:szCs w:val="16"/>
                <w:lang w:val="en-US"/>
              </w:rPr>
            </w:pPr>
            <w:r w:rsidRPr="003842F5">
              <w:rPr>
                <w:rFonts w:ascii="Arial" w:hAnsi="Arial" w:cs="Arial"/>
                <w:sz w:val="16"/>
                <w:szCs w:val="16"/>
                <w:lang w:val="en-US"/>
              </w:rPr>
              <w:t>PN-B-19701</w:t>
            </w:r>
          </w:p>
        </w:tc>
        <w:tc>
          <w:tcPr>
            <w:tcW w:w="6265" w:type="dxa"/>
          </w:tcPr>
          <w:p w:rsidR="003842F5" w:rsidRPr="003842F5" w:rsidRDefault="003842F5" w:rsidP="00EE532F">
            <w:pPr>
              <w:overflowPunct w:val="0"/>
              <w:autoSpaceDE w:val="0"/>
              <w:snapToGrid w:val="0"/>
              <w:jc w:val="both"/>
              <w:rPr>
                <w:rFonts w:ascii="Arial" w:hAnsi="Arial" w:cs="Arial"/>
                <w:sz w:val="16"/>
                <w:szCs w:val="16"/>
              </w:rPr>
            </w:pPr>
            <w:r w:rsidRPr="003842F5">
              <w:rPr>
                <w:rFonts w:ascii="Arial" w:hAnsi="Arial" w:cs="Arial"/>
                <w:sz w:val="16"/>
                <w:szCs w:val="16"/>
              </w:rPr>
              <w:t>Cement. Cement powszechnego użytku. Skład, wymagania i ocena zgodności</w:t>
            </w:r>
          </w:p>
        </w:tc>
      </w:tr>
      <w:tr w:rsidR="003842F5" w:rsidRPr="003842F5" w:rsidTr="00EE532F">
        <w:tc>
          <w:tcPr>
            <w:tcW w:w="496" w:type="dxa"/>
          </w:tcPr>
          <w:p w:rsidR="003842F5" w:rsidRPr="003842F5" w:rsidRDefault="003842F5" w:rsidP="00EE532F">
            <w:pPr>
              <w:overflowPunct w:val="0"/>
              <w:autoSpaceDE w:val="0"/>
              <w:snapToGrid w:val="0"/>
              <w:jc w:val="center"/>
              <w:rPr>
                <w:rFonts w:ascii="Arial" w:hAnsi="Arial" w:cs="Arial"/>
                <w:sz w:val="16"/>
                <w:szCs w:val="16"/>
              </w:rPr>
            </w:pPr>
            <w:r w:rsidRPr="003842F5">
              <w:rPr>
                <w:rFonts w:ascii="Arial" w:hAnsi="Arial" w:cs="Arial"/>
                <w:sz w:val="16"/>
                <w:szCs w:val="16"/>
              </w:rPr>
              <w:t xml:space="preserve">  6.</w:t>
            </w:r>
          </w:p>
        </w:tc>
        <w:tc>
          <w:tcPr>
            <w:tcW w:w="1736" w:type="dxa"/>
          </w:tcPr>
          <w:p w:rsidR="003842F5" w:rsidRPr="003842F5" w:rsidRDefault="003842F5" w:rsidP="00EE532F">
            <w:pPr>
              <w:overflowPunct w:val="0"/>
              <w:autoSpaceDE w:val="0"/>
              <w:snapToGrid w:val="0"/>
              <w:jc w:val="both"/>
              <w:rPr>
                <w:rFonts w:ascii="Arial" w:hAnsi="Arial" w:cs="Arial"/>
                <w:sz w:val="16"/>
                <w:szCs w:val="16"/>
              </w:rPr>
            </w:pPr>
            <w:r w:rsidRPr="003842F5">
              <w:rPr>
                <w:rFonts w:ascii="Arial" w:hAnsi="Arial" w:cs="Arial"/>
                <w:sz w:val="16"/>
                <w:szCs w:val="16"/>
              </w:rPr>
              <w:t>PN-B-32250</w:t>
            </w:r>
          </w:p>
        </w:tc>
        <w:tc>
          <w:tcPr>
            <w:tcW w:w="6265" w:type="dxa"/>
          </w:tcPr>
          <w:p w:rsidR="003842F5" w:rsidRPr="003842F5" w:rsidRDefault="003842F5" w:rsidP="00EE532F">
            <w:pPr>
              <w:overflowPunct w:val="0"/>
              <w:autoSpaceDE w:val="0"/>
              <w:snapToGrid w:val="0"/>
              <w:jc w:val="both"/>
              <w:rPr>
                <w:rFonts w:ascii="Arial" w:hAnsi="Arial" w:cs="Arial"/>
                <w:sz w:val="16"/>
                <w:szCs w:val="16"/>
              </w:rPr>
            </w:pPr>
            <w:r w:rsidRPr="003842F5">
              <w:rPr>
                <w:rFonts w:ascii="Arial" w:hAnsi="Arial" w:cs="Arial"/>
                <w:sz w:val="16"/>
                <w:szCs w:val="16"/>
              </w:rPr>
              <w:t>Materiały budowlane. Woda do betonów i zapraw</w:t>
            </w:r>
          </w:p>
        </w:tc>
      </w:tr>
      <w:tr w:rsidR="003842F5" w:rsidRPr="003842F5" w:rsidTr="00EE532F">
        <w:tc>
          <w:tcPr>
            <w:tcW w:w="496" w:type="dxa"/>
          </w:tcPr>
          <w:p w:rsidR="003842F5" w:rsidRPr="003842F5" w:rsidRDefault="003842F5" w:rsidP="00EE532F">
            <w:pPr>
              <w:overflowPunct w:val="0"/>
              <w:autoSpaceDE w:val="0"/>
              <w:snapToGrid w:val="0"/>
              <w:jc w:val="center"/>
              <w:rPr>
                <w:rFonts w:ascii="Arial" w:hAnsi="Arial" w:cs="Arial"/>
                <w:sz w:val="16"/>
                <w:szCs w:val="16"/>
              </w:rPr>
            </w:pPr>
            <w:r w:rsidRPr="003842F5">
              <w:rPr>
                <w:rFonts w:ascii="Arial" w:hAnsi="Arial" w:cs="Arial"/>
                <w:sz w:val="16"/>
                <w:szCs w:val="16"/>
              </w:rPr>
              <w:t xml:space="preserve">  7.</w:t>
            </w:r>
          </w:p>
        </w:tc>
        <w:tc>
          <w:tcPr>
            <w:tcW w:w="1736" w:type="dxa"/>
          </w:tcPr>
          <w:p w:rsidR="003842F5" w:rsidRPr="003842F5" w:rsidRDefault="003842F5" w:rsidP="00EE532F">
            <w:pPr>
              <w:overflowPunct w:val="0"/>
              <w:autoSpaceDE w:val="0"/>
              <w:snapToGrid w:val="0"/>
              <w:jc w:val="both"/>
              <w:rPr>
                <w:rFonts w:ascii="Arial" w:hAnsi="Arial" w:cs="Arial"/>
                <w:sz w:val="16"/>
                <w:szCs w:val="16"/>
              </w:rPr>
            </w:pPr>
            <w:r w:rsidRPr="003842F5">
              <w:rPr>
                <w:rFonts w:ascii="Arial" w:hAnsi="Arial" w:cs="Arial"/>
                <w:sz w:val="16"/>
                <w:szCs w:val="16"/>
              </w:rPr>
              <w:t>BN-88/6731-08</w:t>
            </w:r>
          </w:p>
        </w:tc>
        <w:tc>
          <w:tcPr>
            <w:tcW w:w="6265" w:type="dxa"/>
          </w:tcPr>
          <w:p w:rsidR="003842F5" w:rsidRPr="003842F5" w:rsidRDefault="003842F5" w:rsidP="00EE532F">
            <w:pPr>
              <w:overflowPunct w:val="0"/>
              <w:autoSpaceDE w:val="0"/>
              <w:snapToGrid w:val="0"/>
              <w:jc w:val="both"/>
              <w:rPr>
                <w:rFonts w:ascii="Arial" w:hAnsi="Arial" w:cs="Arial"/>
                <w:sz w:val="16"/>
                <w:szCs w:val="16"/>
              </w:rPr>
            </w:pPr>
            <w:r w:rsidRPr="003842F5">
              <w:rPr>
                <w:rFonts w:ascii="Arial" w:hAnsi="Arial" w:cs="Arial"/>
                <w:sz w:val="16"/>
                <w:szCs w:val="16"/>
              </w:rPr>
              <w:t>Cement. Transport i przechowywanie</w:t>
            </w:r>
          </w:p>
        </w:tc>
      </w:tr>
      <w:tr w:rsidR="003842F5" w:rsidRPr="003842F5" w:rsidTr="00EE532F">
        <w:tc>
          <w:tcPr>
            <w:tcW w:w="496" w:type="dxa"/>
          </w:tcPr>
          <w:p w:rsidR="003842F5" w:rsidRPr="003842F5" w:rsidRDefault="003842F5" w:rsidP="00EE532F">
            <w:pPr>
              <w:overflowPunct w:val="0"/>
              <w:autoSpaceDE w:val="0"/>
              <w:snapToGrid w:val="0"/>
              <w:jc w:val="center"/>
              <w:rPr>
                <w:rFonts w:ascii="Arial" w:hAnsi="Arial" w:cs="Arial"/>
                <w:sz w:val="16"/>
                <w:szCs w:val="16"/>
              </w:rPr>
            </w:pPr>
            <w:r w:rsidRPr="003842F5">
              <w:rPr>
                <w:rFonts w:ascii="Arial" w:hAnsi="Arial" w:cs="Arial"/>
                <w:sz w:val="16"/>
                <w:szCs w:val="16"/>
              </w:rPr>
              <w:t xml:space="preserve">  8.</w:t>
            </w:r>
          </w:p>
        </w:tc>
        <w:tc>
          <w:tcPr>
            <w:tcW w:w="1736" w:type="dxa"/>
          </w:tcPr>
          <w:p w:rsidR="003842F5" w:rsidRPr="003842F5" w:rsidRDefault="003842F5" w:rsidP="00EE532F">
            <w:pPr>
              <w:overflowPunct w:val="0"/>
              <w:autoSpaceDE w:val="0"/>
              <w:snapToGrid w:val="0"/>
              <w:jc w:val="both"/>
              <w:rPr>
                <w:rFonts w:ascii="Arial" w:hAnsi="Arial" w:cs="Arial"/>
                <w:sz w:val="16"/>
                <w:szCs w:val="16"/>
              </w:rPr>
            </w:pPr>
            <w:r w:rsidRPr="003842F5">
              <w:rPr>
                <w:rFonts w:ascii="Arial" w:hAnsi="Arial" w:cs="Arial"/>
                <w:sz w:val="16"/>
                <w:szCs w:val="16"/>
              </w:rPr>
              <w:t>BN-74/6771-04</w:t>
            </w:r>
          </w:p>
        </w:tc>
        <w:tc>
          <w:tcPr>
            <w:tcW w:w="6265" w:type="dxa"/>
          </w:tcPr>
          <w:p w:rsidR="003842F5" w:rsidRPr="003842F5" w:rsidRDefault="003842F5" w:rsidP="00EE532F">
            <w:pPr>
              <w:overflowPunct w:val="0"/>
              <w:autoSpaceDE w:val="0"/>
              <w:snapToGrid w:val="0"/>
              <w:jc w:val="both"/>
              <w:rPr>
                <w:rFonts w:ascii="Arial" w:hAnsi="Arial" w:cs="Arial"/>
                <w:sz w:val="16"/>
                <w:szCs w:val="16"/>
              </w:rPr>
            </w:pPr>
            <w:r w:rsidRPr="003842F5">
              <w:rPr>
                <w:rFonts w:ascii="Arial" w:hAnsi="Arial" w:cs="Arial"/>
                <w:sz w:val="16"/>
                <w:szCs w:val="16"/>
              </w:rPr>
              <w:t>Drogi samochodowe. Masa zalewowa</w:t>
            </w:r>
          </w:p>
        </w:tc>
      </w:tr>
      <w:tr w:rsidR="003842F5" w:rsidRPr="003842F5" w:rsidTr="00EE532F">
        <w:tc>
          <w:tcPr>
            <w:tcW w:w="496" w:type="dxa"/>
          </w:tcPr>
          <w:p w:rsidR="003842F5" w:rsidRPr="003842F5" w:rsidRDefault="003842F5" w:rsidP="00EE532F">
            <w:pPr>
              <w:overflowPunct w:val="0"/>
              <w:autoSpaceDE w:val="0"/>
              <w:snapToGrid w:val="0"/>
              <w:jc w:val="center"/>
              <w:rPr>
                <w:rFonts w:ascii="Arial" w:hAnsi="Arial" w:cs="Arial"/>
                <w:sz w:val="16"/>
                <w:szCs w:val="16"/>
              </w:rPr>
            </w:pPr>
            <w:r w:rsidRPr="003842F5">
              <w:rPr>
                <w:rFonts w:ascii="Arial" w:hAnsi="Arial" w:cs="Arial"/>
                <w:sz w:val="16"/>
                <w:szCs w:val="16"/>
              </w:rPr>
              <w:t xml:space="preserve">  9.</w:t>
            </w:r>
          </w:p>
        </w:tc>
        <w:tc>
          <w:tcPr>
            <w:tcW w:w="1736" w:type="dxa"/>
          </w:tcPr>
          <w:p w:rsidR="003842F5" w:rsidRPr="003842F5" w:rsidRDefault="003842F5" w:rsidP="00EE532F">
            <w:pPr>
              <w:overflowPunct w:val="0"/>
              <w:autoSpaceDE w:val="0"/>
              <w:snapToGrid w:val="0"/>
              <w:jc w:val="both"/>
              <w:rPr>
                <w:rFonts w:ascii="Arial" w:hAnsi="Arial" w:cs="Arial"/>
                <w:sz w:val="16"/>
                <w:szCs w:val="16"/>
              </w:rPr>
            </w:pPr>
            <w:r w:rsidRPr="003842F5">
              <w:rPr>
                <w:rFonts w:ascii="Arial" w:hAnsi="Arial" w:cs="Arial"/>
                <w:sz w:val="16"/>
                <w:szCs w:val="16"/>
              </w:rPr>
              <w:t>BN-80/6775-03/01</w:t>
            </w:r>
          </w:p>
        </w:tc>
        <w:tc>
          <w:tcPr>
            <w:tcW w:w="6265" w:type="dxa"/>
          </w:tcPr>
          <w:p w:rsidR="003842F5" w:rsidRPr="003842F5" w:rsidRDefault="003842F5" w:rsidP="00EE532F">
            <w:pPr>
              <w:overflowPunct w:val="0"/>
              <w:autoSpaceDE w:val="0"/>
              <w:snapToGrid w:val="0"/>
              <w:jc w:val="both"/>
              <w:rPr>
                <w:rFonts w:ascii="Arial" w:hAnsi="Arial" w:cs="Arial"/>
                <w:sz w:val="16"/>
                <w:szCs w:val="16"/>
              </w:rPr>
            </w:pPr>
            <w:r w:rsidRPr="003842F5">
              <w:rPr>
                <w:rFonts w:ascii="Arial" w:hAnsi="Arial" w:cs="Arial"/>
                <w:sz w:val="16"/>
                <w:szCs w:val="16"/>
              </w:rPr>
              <w:t>Prefabrykaty budowlane z betonu. Elementy nawierzchni dróg, ulic, parkingów i torowisk tramwajowych. Wspólne wymagania i badania</w:t>
            </w:r>
          </w:p>
        </w:tc>
      </w:tr>
      <w:tr w:rsidR="003842F5" w:rsidRPr="003842F5" w:rsidTr="00EE532F">
        <w:tc>
          <w:tcPr>
            <w:tcW w:w="496" w:type="dxa"/>
          </w:tcPr>
          <w:p w:rsidR="003842F5" w:rsidRPr="003842F5" w:rsidRDefault="003842F5" w:rsidP="00EE532F">
            <w:pPr>
              <w:overflowPunct w:val="0"/>
              <w:autoSpaceDE w:val="0"/>
              <w:snapToGrid w:val="0"/>
              <w:jc w:val="center"/>
              <w:rPr>
                <w:rFonts w:ascii="Arial" w:hAnsi="Arial" w:cs="Arial"/>
                <w:sz w:val="16"/>
                <w:szCs w:val="16"/>
              </w:rPr>
            </w:pPr>
            <w:r w:rsidRPr="003842F5">
              <w:rPr>
                <w:rFonts w:ascii="Arial" w:hAnsi="Arial" w:cs="Arial"/>
                <w:sz w:val="16"/>
                <w:szCs w:val="16"/>
              </w:rPr>
              <w:t>10.</w:t>
            </w:r>
          </w:p>
        </w:tc>
        <w:tc>
          <w:tcPr>
            <w:tcW w:w="1736" w:type="dxa"/>
          </w:tcPr>
          <w:p w:rsidR="003842F5" w:rsidRPr="003842F5" w:rsidRDefault="003842F5" w:rsidP="00EE532F">
            <w:pPr>
              <w:overflowPunct w:val="0"/>
              <w:autoSpaceDE w:val="0"/>
              <w:snapToGrid w:val="0"/>
              <w:jc w:val="both"/>
              <w:rPr>
                <w:rFonts w:ascii="Arial" w:hAnsi="Arial" w:cs="Arial"/>
                <w:sz w:val="16"/>
                <w:szCs w:val="16"/>
              </w:rPr>
            </w:pPr>
            <w:r w:rsidRPr="003842F5">
              <w:rPr>
                <w:rFonts w:ascii="Arial" w:hAnsi="Arial" w:cs="Arial"/>
                <w:sz w:val="16"/>
                <w:szCs w:val="16"/>
              </w:rPr>
              <w:t>BN-80/6775-03/04</w:t>
            </w:r>
          </w:p>
        </w:tc>
        <w:tc>
          <w:tcPr>
            <w:tcW w:w="6265" w:type="dxa"/>
          </w:tcPr>
          <w:p w:rsidR="003842F5" w:rsidRPr="003842F5" w:rsidRDefault="003842F5" w:rsidP="00EE532F">
            <w:pPr>
              <w:overflowPunct w:val="0"/>
              <w:autoSpaceDE w:val="0"/>
              <w:snapToGrid w:val="0"/>
              <w:jc w:val="both"/>
              <w:rPr>
                <w:rFonts w:ascii="Arial" w:hAnsi="Arial" w:cs="Arial"/>
                <w:sz w:val="16"/>
                <w:szCs w:val="16"/>
              </w:rPr>
            </w:pPr>
            <w:r w:rsidRPr="003842F5">
              <w:rPr>
                <w:rFonts w:ascii="Arial" w:hAnsi="Arial" w:cs="Arial"/>
                <w:sz w:val="16"/>
                <w:szCs w:val="16"/>
              </w:rPr>
              <w:t>Prefabrykaty budowlane z betonu. Elementy nawierzchni dróg, ulic, parkingów i torowisk tramwajowych. Krawężniki i obrzeża chodnikowe</w:t>
            </w:r>
          </w:p>
        </w:tc>
      </w:tr>
      <w:tr w:rsidR="003842F5" w:rsidRPr="003842F5" w:rsidTr="00EE532F">
        <w:tc>
          <w:tcPr>
            <w:tcW w:w="496" w:type="dxa"/>
          </w:tcPr>
          <w:p w:rsidR="003842F5" w:rsidRPr="003842F5" w:rsidRDefault="003842F5" w:rsidP="00EE532F">
            <w:pPr>
              <w:overflowPunct w:val="0"/>
              <w:autoSpaceDE w:val="0"/>
              <w:snapToGrid w:val="0"/>
              <w:jc w:val="center"/>
              <w:rPr>
                <w:rFonts w:ascii="Arial" w:hAnsi="Arial" w:cs="Arial"/>
                <w:sz w:val="16"/>
                <w:szCs w:val="16"/>
              </w:rPr>
            </w:pPr>
            <w:r w:rsidRPr="003842F5">
              <w:rPr>
                <w:rFonts w:ascii="Arial" w:hAnsi="Arial" w:cs="Arial"/>
                <w:sz w:val="16"/>
                <w:szCs w:val="16"/>
              </w:rPr>
              <w:t>11.</w:t>
            </w:r>
          </w:p>
        </w:tc>
        <w:tc>
          <w:tcPr>
            <w:tcW w:w="1736" w:type="dxa"/>
          </w:tcPr>
          <w:p w:rsidR="003842F5" w:rsidRPr="003842F5" w:rsidRDefault="003842F5" w:rsidP="00EE532F">
            <w:pPr>
              <w:overflowPunct w:val="0"/>
              <w:autoSpaceDE w:val="0"/>
              <w:snapToGrid w:val="0"/>
              <w:jc w:val="both"/>
              <w:rPr>
                <w:rFonts w:ascii="Arial" w:hAnsi="Arial" w:cs="Arial"/>
                <w:sz w:val="16"/>
                <w:szCs w:val="16"/>
              </w:rPr>
            </w:pPr>
            <w:r w:rsidRPr="003842F5">
              <w:rPr>
                <w:rFonts w:ascii="Arial" w:hAnsi="Arial" w:cs="Arial"/>
                <w:sz w:val="16"/>
                <w:szCs w:val="16"/>
              </w:rPr>
              <w:t>BN-64/8845-02</w:t>
            </w:r>
          </w:p>
        </w:tc>
        <w:tc>
          <w:tcPr>
            <w:tcW w:w="6265" w:type="dxa"/>
          </w:tcPr>
          <w:p w:rsidR="003842F5" w:rsidRPr="003842F5" w:rsidRDefault="003842F5" w:rsidP="00EE532F">
            <w:pPr>
              <w:overflowPunct w:val="0"/>
              <w:autoSpaceDE w:val="0"/>
              <w:snapToGrid w:val="0"/>
              <w:jc w:val="both"/>
              <w:rPr>
                <w:rFonts w:ascii="Arial" w:hAnsi="Arial" w:cs="Arial"/>
                <w:sz w:val="16"/>
                <w:szCs w:val="16"/>
              </w:rPr>
            </w:pPr>
            <w:r w:rsidRPr="003842F5">
              <w:rPr>
                <w:rFonts w:ascii="Arial" w:hAnsi="Arial" w:cs="Arial"/>
                <w:sz w:val="16"/>
                <w:szCs w:val="16"/>
              </w:rPr>
              <w:t>Krawężniki uliczne. Warunki techniczne ustawiania i odbioru</w:t>
            </w:r>
          </w:p>
        </w:tc>
      </w:tr>
    </w:tbl>
    <w:p w:rsidR="003842F5" w:rsidRPr="003842F5" w:rsidRDefault="003842F5" w:rsidP="003842F5">
      <w:pPr>
        <w:pStyle w:val="Nagwek2"/>
        <w:rPr>
          <w:b w:val="0"/>
          <w:i w:val="0"/>
          <w:sz w:val="16"/>
          <w:szCs w:val="16"/>
        </w:rPr>
      </w:pPr>
      <w:r w:rsidRPr="003842F5">
        <w:rPr>
          <w:b w:val="0"/>
          <w:i w:val="0"/>
          <w:sz w:val="16"/>
          <w:szCs w:val="16"/>
        </w:rPr>
        <w:t>10.2. Inne dokumenty</w:t>
      </w:r>
    </w:p>
    <w:p w:rsidR="003842F5" w:rsidRPr="003842F5" w:rsidRDefault="003842F5" w:rsidP="00401152">
      <w:pPr>
        <w:numPr>
          <w:ilvl w:val="0"/>
          <w:numId w:val="181"/>
        </w:numPr>
        <w:tabs>
          <w:tab w:val="left" w:pos="397"/>
        </w:tabs>
        <w:suppressAutoHyphens/>
        <w:overflowPunct w:val="0"/>
        <w:autoSpaceDE w:val="0"/>
        <w:jc w:val="both"/>
        <w:rPr>
          <w:rFonts w:ascii="Arial" w:hAnsi="Arial" w:cs="Arial"/>
          <w:sz w:val="16"/>
          <w:szCs w:val="16"/>
        </w:rPr>
      </w:pPr>
      <w:r w:rsidRPr="003842F5">
        <w:rPr>
          <w:rFonts w:ascii="Arial" w:hAnsi="Arial" w:cs="Arial"/>
          <w:sz w:val="16"/>
          <w:szCs w:val="16"/>
        </w:rPr>
        <w:t>Katalog szczegółów drogowych ulic, placów i parków miejskich, Centrum Techniki Budownictwa Komunalnego, Warszawa 1987.</w:t>
      </w:r>
    </w:p>
    <w:p w:rsidR="003842F5" w:rsidRPr="003842F5" w:rsidRDefault="003842F5" w:rsidP="00401152">
      <w:pPr>
        <w:numPr>
          <w:ilvl w:val="0"/>
          <w:numId w:val="181"/>
        </w:numPr>
        <w:tabs>
          <w:tab w:val="left" w:pos="397"/>
        </w:tabs>
        <w:suppressAutoHyphens/>
        <w:overflowPunct w:val="0"/>
        <w:autoSpaceDE w:val="0"/>
        <w:jc w:val="both"/>
        <w:rPr>
          <w:rFonts w:ascii="Arial" w:hAnsi="Arial" w:cs="Arial"/>
          <w:sz w:val="16"/>
          <w:szCs w:val="16"/>
        </w:rPr>
      </w:pPr>
      <w:r w:rsidRPr="003842F5">
        <w:rPr>
          <w:rFonts w:ascii="Arial" w:hAnsi="Arial" w:cs="Arial"/>
          <w:sz w:val="16"/>
          <w:szCs w:val="16"/>
        </w:rPr>
        <w:t xml:space="preserve">Katalog powtarzalnych elementów drogowych (KPED), </w:t>
      </w:r>
      <w:proofErr w:type="spellStart"/>
      <w:r w:rsidRPr="003842F5">
        <w:rPr>
          <w:rFonts w:ascii="Arial" w:hAnsi="Arial" w:cs="Arial"/>
          <w:sz w:val="16"/>
          <w:szCs w:val="16"/>
        </w:rPr>
        <w:t>Transprojekt-Warszawa</w:t>
      </w:r>
      <w:proofErr w:type="spellEnd"/>
      <w:r w:rsidRPr="003842F5">
        <w:rPr>
          <w:rFonts w:ascii="Arial" w:hAnsi="Arial" w:cs="Arial"/>
          <w:sz w:val="16"/>
          <w:szCs w:val="16"/>
        </w:rPr>
        <w:t>, 1979.</w:t>
      </w:r>
    </w:p>
    <w:p w:rsidR="00551CCE" w:rsidRPr="003842F5" w:rsidRDefault="00551CCE" w:rsidP="00C53AE4">
      <w:pPr>
        <w:pStyle w:val="NormalnyWeb"/>
        <w:rPr>
          <w:sz w:val="16"/>
          <w:szCs w:val="16"/>
        </w:rPr>
      </w:pPr>
    </w:p>
    <w:p w:rsidR="00401152" w:rsidRPr="00F041B4" w:rsidRDefault="00401152" w:rsidP="00401152">
      <w:pPr>
        <w:numPr>
          <w:ilvl w:val="0"/>
          <w:numId w:val="182"/>
        </w:numPr>
        <w:overflowPunct w:val="0"/>
        <w:autoSpaceDE w:val="0"/>
        <w:autoSpaceDN w:val="0"/>
        <w:adjustRightInd w:val="0"/>
        <w:textAlignment w:val="baseline"/>
        <w:rPr>
          <w:rFonts w:ascii="Arial" w:hAnsi="Arial" w:cs="Arial"/>
          <w:b/>
          <w:sz w:val="22"/>
          <w:szCs w:val="22"/>
          <w:u w:val="single"/>
        </w:rPr>
      </w:pPr>
      <w:r w:rsidRPr="00F041B4">
        <w:rPr>
          <w:rFonts w:ascii="Arial" w:hAnsi="Arial" w:cs="Arial"/>
          <w:b/>
          <w:sz w:val="22"/>
          <w:szCs w:val="22"/>
          <w:u w:val="single"/>
        </w:rPr>
        <w:lastRenderedPageBreak/>
        <w:t>09.01.01.  TRAWNIKI – TERENY ZIELONE</w:t>
      </w:r>
    </w:p>
    <w:p w:rsidR="00401152" w:rsidRDefault="00401152" w:rsidP="00401152">
      <w:pPr>
        <w:rPr>
          <w:b/>
          <w:sz w:val="18"/>
          <w:u w:val="single"/>
        </w:rPr>
      </w:pPr>
    </w:p>
    <w:p w:rsidR="00401152" w:rsidRPr="00490CDB" w:rsidRDefault="00401152" w:rsidP="00401152">
      <w:pPr>
        <w:numPr>
          <w:ilvl w:val="0"/>
          <w:numId w:val="183"/>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 xml:space="preserve">WSTĘP  </w:t>
      </w:r>
    </w:p>
    <w:p w:rsidR="00401152" w:rsidRPr="00726433" w:rsidRDefault="00401152" w:rsidP="00401152">
      <w:pPr>
        <w:numPr>
          <w:ilvl w:val="0"/>
          <w:numId w:val="184"/>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Przedmiot  ST</w:t>
      </w:r>
    </w:p>
    <w:p w:rsidR="00401152" w:rsidRDefault="00401152" w:rsidP="00401152">
      <w:pPr>
        <w:rPr>
          <w:rFonts w:ascii="Arial" w:hAnsi="Arial" w:cs="Arial"/>
          <w:sz w:val="18"/>
          <w:szCs w:val="18"/>
        </w:rPr>
      </w:pPr>
      <w:r w:rsidRPr="00726433">
        <w:rPr>
          <w:rFonts w:ascii="Arial" w:hAnsi="Arial" w:cs="Arial"/>
          <w:sz w:val="18"/>
          <w:szCs w:val="18"/>
        </w:rPr>
        <w:t>Przedmiotem  niniejszej  specyfikacji  technicznej  (ST)  są  wymagania  dotyczące  wykonania  i  odbioru  robót  związanych  z  humusowaniem  i obsianie trawą  terenu</w:t>
      </w:r>
      <w:r>
        <w:rPr>
          <w:rFonts w:ascii="Arial" w:hAnsi="Arial" w:cs="Arial"/>
          <w:sz w:val="18"/>
          <w:szCs w:val="18"/>
        </w:rPr>
        <w:t xml:space="preserve"> przyległego</w:t>
      </w:r>
      <w:r w:rsidRPr="00726433">
        <w:rPr>
          <w:rFonts w:ascii="Arial" w:hAnsi="Arial" w:cs="Arial"/>
          <w:sz w:val="18"/>
          <w:szCs w:val="18"/>
        </w:rPr>
        <w:t xml:space="preserve"> po robotach budowlanych w ramach </w:t>
      </w:r>
      <w:r>
        <w:rPr>
          <w:rFonts w:ascii="Arial" w:hAnsi="Arial" w:cs="Arial"/>
          <w:sz w:val="18"/>
          <w:szCs w:val="18"/>
        </w:rPr>
        <w:t xml:space="preserve">projektu </w:t>
      </w:r>
      <w:r w:rsidRPr="0035202E">
        <w:rPr>
          <w:rFonts w:ascii="Arial" w:hAnsi="Arial" w:cs="Arial"/>
          <w:sz w:val="18"/>
          <w:szCs w:val="18"/>
        </w:rPr>
        <w:t>„</w:t>
      </w:r>
      <w:r>
        <w:rPr>
          <w:rFonts w:ascii="Arial" w:hAnsi="Arial" w:cs="Arial"/>
          <w:sz w:val="18"/>
          <w:szCs w:val="18"/>
        </w:rPr>
        <w:t>Remont drogi powiatowej ulicy Spacerowej w m. Starcza</w:t>
      </w:r>
      <w:r w:rsidRPr="0035202E">
        <w:rPr>
          <w:rFonts w:ascii="Arial" w:hAnsi="Arial" w:cs="Arial"/>
          <w:sz w:val="18"/>
          <w:szCs w:val="18"/>
        </w:rPr>
        <w:t>”.</w:t>
      </w:r>
    </w:p>
    <w:p w:rsidR="00401152" w:rsidRPr="00726433" w:rsidRDefault="00401152" w:rsidP="00401152">
      <w:pPr>
        <w:rPr>
          <w:rFonts w:ascii="Arial" w:hAnsi="Arial" w:cs="Arial"/>
          <w:sz w:val="18"/>
          <w:szCs w:val="18"/>
        </w:rPr>
      </w:pPr>
      <w:r>
        <w:rPr>
          <w:rFonts w:ascii="Arial" w:hAnsi="Arial" w:cs="Arial"/>
          <w:sz w:val="18"/>
          <w:szCs w:val="18"/>
        </w:rPr>
        <w:t xml:space="preserve">1.2. </w:t>
      </w:r>
      <w:r w:rsidRPr="00726433">
        <w:rPr>
          <w:rFonts w:ascii="Arial" w:hAnsi="Arial" w:cs="Arial"/>
          <w:sz w:val="18"/>
          <w:szCs w:val="18"/>
        </w:rPr>
        <w:t>Zakres  stosowania  ST</w:t>
      </w:r>
    </w:p>
    <w:p w:rsidR="00401152" w:rsidRPr="00726433" w:rsidRDefault="00401152" w:rsidP="00401152">
      <w:pPr>
        <w:rPr>
          <w:rFonts w:ascii="Arial" w:hAnsi="Arial" w:cs="Arial"/>
          <w:sz w:val="18"/>
          <w:szCs w:val="18"/>
        </w:rPr>
      </w:pPr>
      <w:r w:rsidRPr="00726433">
        <w:rPr>
          <w:rFonts w:ascii="Arial" w:hAnsi="Arial" w:cs="Arial"/>
          <w:sz w:val="18"/>
          <w:szCs w:val="18"/>
        </w:rPr>
        <w:t>Specyfikacja  Techniczna  jest  stosowana  jako  dokument  przetargowy  i  kontraktowy  przy  zlecaniu  i  realizacji  robót  wymienionych  w  pkt.  1.1.</w:t>
      </w:r>
    </w:p>
    <w:p w:rsidR="00401152" w:rsidRPr="00726433" w:rsidRDefault="00401152" w:rsidP="00401152">
      <w:pPr>
        <w:numPr>
          <w:ilvl w:val="0"/>
          <w:numId w:val="185"/>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Zakres  robót  ujętych ST</w:t>
      </w:r>
    </w:p>
    <w:p w:rsidR="00401152" w:rsidRPr="00726433" w:rsidRDefault="00401152" w:rsidP="00401152">
      <w:pPr>
        <w:rPr>
          <w:rFonts w:ascii="Arial" w:hAnsi="Arial" w:cs="Arial"/>
          <w:sz w:val="18"/>
          <w:szCs w:val="18"/>
        </w:rPr>
      </w:pPr>
      <w:r w:rsidRPr="00726433">
        <w:rPr>
          <w:rFonts w:ascii="Arial" w:hAnsi="Arial" w:cs="Arial"/>
          <w:sz w:val="18"/>
          <w:szCs w:val="18"/>
        </w:rPr>
        <w:t>Ustalenia  zawarte  w  niniejszej  specyfikacji  dotyczą  wykonania  trawników.</w:t>
      </w:r>
    </w:p>
    <w:p w:rsidR="00401152" w:rsidRPr="00726433" w:rsidRDefault="00401152" w:rsidP="00401152">
      <w:pPr>
        <w:numPr>
          <w:ilvl w:val="0"/>
          <w:numId w:val="186"/>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Określenia  podstawowe</w:t>
      </w:r>
    </w:p>
    <w:p w:rsidR="00401152" w:rsidRPr="00726433" w:rsidRDefault="00401152" w:rsidP="00401152">
      <w:pPr>
        <w:ind w:left="45"/>
        <w:rPr>
          <w:rFonts w:ascii="Arial" w:hAnsi="Arial" w:cs="Arial"/>
          <w:sz w:val="18"/>
          <w:szCs w:val="18"/>
        </w:rPr>
      </w:pPr>
      <w:r w:rsidRPr="00726433">
        <w:rPr>
          <w:rFonts w:ascii="Arial" w:hAnsi="Arial" w:cs="Arial"/>
          <w:sz w:val="18"/>
          <w:szCs w:val="18"/>
        </w:rPr>
        <w:t>Humus  -  ziemia  roślinna.</w:t>
      </w:r>
    </w:p>
    <w:p w:rsidR="00401152" w:rsidRPr="00726433" w:rsidRDefault="00401152" w:rsidP="00401152">
      <w:pPr>
        <w:ind w:left="45"/>
        <w:rPr>
          <w:rFonts w:ascii="Arial" w:hAnsi="Arial" w:cs="Arial"/>
          <w:sz w:val="18"/>
          <w:szCs w:val="18"/>
        </w:rPr>
      </w:pPr>
      <w:r w:rsidRPr="00726433">
        <w:rPr>
          <w:rFonts w:ascii="Arial" w:hAnsi="Arial" w:cs="Arial"/>
          <w:sz w:val="18"/>
          <w:szCs w:val="18"/>
        </w:rPr>
        <w:t xml:space="preserve">Humusowanie  -  przykrycie  skarpy  ziemią  roślinną  w  celu  zapewnienia  dobrego  wzrostu  trawy  i  jej  przyjęcia  się.  Pozostałe  określenia  podane  w  niniejszej  ST  są  zgodne  z  obowiązującymi  odpowiednimi  normami  i  definicjami  podanymi  w  ST  </w:t>
      </w:r>
      <w:r>
        <w:rPr>
          <w:rFonts w:ascii="Arial" w:hAnsi="Arial" w:cs="Arial"/>
          <w:sz w:val="18"/>
          <w:szCs w:val="18"/>
        </w:rPr>
        <w:t>D.</w:t>
      </w:r>
      <w:r w:rsidRPr="00726433">
        <w:rPr>
          <w:rFonts w:ascii="Arial" w:hAnsi="Arial" w:cs="Arial"/>
          <w:sz w:val="18"/>
          <w:szCs w:val="18"/>
        </w:rPr>
        <w:t>00.00.00.</w:t>
      </w:r>
    </w:p>
    <w:p w:rsidR="00401152" w:rsidRPr="00726433" w:rsidRDefault="00401152" w:rsidP="00401152">
      <w:pPr>
        <w:numPr>
          <w:ilvl w:val="0"/>
          <w:numId w:val="187"/>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Ogólne  wymagania  dotyczące  robót</w:t>
      </w:r>
    </w:p>
    <w:p w:rsidR="00401152" w:rsidRPr="00726433" w:rsidRDefault="00401152" w:rsidP="00401152">
      <w:pPr>
        <w:ind w:left="45"/>
        <w:rPr>
          <w:rFonts w:ascii="Arial" w:hAnsi="Arial" w:cs="Arial"/>
          <w:sz w:val="18"/>
          <w:szCs w:val="18"/>
        </w:rPr>
      </w:pPr>
      <w:r w:rsidRPr="00726433">
        <w:rPr>
          <w:rFonts w:ascii="Arial" w:hAnsi="Arial" w:cs="Arial"/>
          <w:sz w:val="18"/>
          <w:szCs w:val="18"/>
        </w:rPr>
        <w:t>Wykonawca  robót  jest  odpowiedzialny  za  jakość  ich  wykonania  oraz  za  zgodność  z  Dokumentacją  Projektową,  ST  i  poleceniami  Inżyniera.  Ogólne  wymagania  dotyczące  robót  podano  w  ST  D.00.00.00.</w:t>
      </w:r>
    </w:p>
    <w:p w:rsidR="00401152" w:rsidRPr="00726433" w:rsidRDefault="00401152" w:rsidP="00401152">
      <w:pPr>
        <w:ind w:left="45"/>
        <w:rPr>
          <w:rFonts w:ascii="Arial" w:hAnsi="Arial" w:cs="Arial"/>
          <w:sz w:val="18"/>
          <w:szCs w:val="18"/>
        </w:rPr>
      </w:pPr>
      <w:r w:rsidRPr="00726433">
        <w:rPr>
          <w:rFonts w:ascii="Arial" w:hAnsi="Arial" w:cs="Arial"/>
          <w:sz w:val="18"/>
          <w:szCs w:val="18"/>
        </w:rPr>
        <w:t>„Wymagania  ogólne”.</w:t>
      </w:r>
    </w:p>
    <w:p w:rsidR="00401152" w:rsidRPr="00726433" w:rsidRDefault="00401152" w:rsidP="00401152">
      <w:pPr>
        <w:numPr>
          <w:ilvl w:val="0"/>
          <w:numId w:val="188"/>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MATERIAŁY</w:t>
      </w:r>
    </w:p>
    <w:p w:rsidR="00401152" w:rsidRPr="00726433" w:rsidRDefault="00401152" w:rsidP="00401152">
      <w:pPr>
        <w:numPr>
          <w:ilvl w:val="0"/>
          <w:numId w:val="189"/>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Warunki  ogólne  stosowania  materiałów  -  podano  w  ST  D.00.00.00.  „Wymagania  ogólne „.</w:t>
      </w:r>
    </w:p>
    <w:p w:rsidR="00401152" w:rsidRPr="009F7228" w:rsidRDefault="00401152" w:rsidP="00401152">
      <w:pPr>
        <w:numPr>
          <w:ilvl w:val="0"/>
          <w:numId w:val="189"/>
        </w:numPr>
        <w:overflowPunct w:val="0"/>
        <w:autoSpaceDE w:val="0"/>
        <w:autoSpaceDN w:val="0"/>
        <w:adjustRightInd w:val="0"/>
        <w:textAlignment w:val="baseline"/>
        <w:rPr>
          <w:rFonts w:ascii="Arial" w:hAnsi="Arial" w:cs="Arial"/>
          <w:sz w:val="18"/>
          <w:szCs w:val="18"/>
        </w:rPr>
      </w:pPr>
      <w:r>
        <w:rPr>
          <w:rFonts w:ascii="Arial" w:hAnsi="Arial" w:cs="Arial"/>
          <w:sz w:val="18"/>
          <w:szCs w:val="18"/>
        </w:rPr>
        <w:t xml:space="preserve">  S</w:t>
      </w:r>
      <w:r w:rsidRPr="00726433">
        <w:rPr>
          <w:rFonts w:ascii="Arial" w:hAnsi="Arial" w:cs="Arial"/>
          <w:sz w:val="18"/>
          <w:szCs w:val="18"/>
        </w:rPr>
        <w:t>tosowane  materiały</w:t>
      </w:r>
    </w:p>
    <w:p w:rsidR="00401152" w:rsidRPr="00726433" w:rsidRDefault="00401152" w:rsidP="00401152">
      <w:pPr>
        <w:numPr>
          <w:ilvl w:val="0"/>
          <w:numId w:val="190"/>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Nasiona  traw  -   należy  zastosować  uniwersalną  mieszankę  nasion  traw  mających  gęste  i  drobne  korzonki,  nasiona  powinny  być  dobrej  jakości,  o  zwiększonej  odporności  na  działanie  soli  i  spalin.</w:t>
      </w:r>
    </w:p>
    <w:p w:rsidR="00401152" w:rsidRPr="00726433" w:rsidRDefault="00401152" w:rsidP="00401152">
      <w:pPr>
        <w:numPr>
          <w:ilvl w:val="0"/>
          <w:numId w:val="190"/>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Nawozy  sztuczne  -   nawozy  powinny  być  dostosowane  do  gatunku  traw,  a  ich  sposób  przechowywania  powinien    zapobiegać  zbrylaniu.</w:t>
      </w:r>
    </w:p>
    <w:p w:rsidR="00401152" w:rsidRPr="00726433" w:rsidRDefault="00401152" w:rsidP="00401152">
      <w:pPr>
        <w:numPr>
          <w:ilvl w:val="0"/>
          <w:numId w:val="190"/>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Humus  -  nie  może  zawierać  kamieni,  ani  zanieczyszczeń  obcych.  Powinien  być  składowany  w  bezpośrednim  sąsiedztwie  robót.</w:t>
      </w:r>
    </w:p>
    <w:p w:rsidR="00401152" w:rsidRPr="00490CDB" w:rsidRDefault="00401152" w:rsidP="00401152">
      <w:pPr>
        <w:numPr>
          <w:ilvl w:val="0"/>
          <w:numId w:val="190"/>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 xml:space="preserve"> Woda  -  należy  użyć  wody  ze  </w:t>
      </w:r>
      <w:proofErr w:type="spellStart"/>
      <w:r w:rsidRPr="00726433">
        <w:rPr>
          <w:rFonts w:ascii="Arial" w:hAnsi="Arial" w:cs="Arial"/>
          <w:sz w:val="18"/>
          <w:szCs w:val="18"/>
        </w:rPr>
        <w:t>żródeł</w:t>
      </w:r>
      <w:proofErr w:type="spellEnd"/>
      <w:r w:rsidRPr="00726433">
        <w:rPr>
          <w:rFonts w:ascii="Arial" w:hAnsi="Arial" w:cs="Arial"/>
          <w:sz w:val="18"/>
          <w:szCs w:val="18"/>
        </w:rPr>
        <w:t xml:space="preserve">  nie  budzących  wątpliwości.</w:t>
      </w:r>
    </w:p>
    <w:p w:rsidR="00401152" w:rsidRPr="00726433" w:rsidRDefault="00401152" w:rsidP="00401152">
      <w:pPr>
        <w:rPr>
          <w:rFonts w:ascii="Arial" w:hAnsi="Arial" w:cs="Arial"/>
          <w:sz w:val="18"/>
          <w:szCs w:val="18"/>
        </w:rPr>
      </w:pPr>
      <w:r w:rsidRPr="00726433">
        <w:rPr>
          <w:rFonts w:ascii="Arial" w:hAnsi="Arial" w:cs="Arial"/>
          <w:sz w:val="18"/>
          <w:szCs w:val="18"/>
        </w:rPr>
        <w:t xml:space="preserve">3   SPRZĘT  </w:t>
      </w:r>
    </w:p>
    <w:p w:rsidR="00401152" w:rsidRPr="00726433" w:rsidRDefault="00401152" w:rsidP="00401152">
      <w:pPr>
        <w:numPr>
          <w:ilvl w:val="0"/>
          <w:numId w:val="191"/>
        </w:numPr>
        <w:overflowPunct w:val="0"/>
        <w:autoSpaceDE w:val="0"/>
        <w:autoSpaceDN w:val="0"/>
        <w:adjustRightInd w:val="0"/>
        <w:textAlignment w:val="baseline"/>
        <w:rPr>
          <w:rFonts w:ascii="Arial" w:hAnsi="Arial" w:cs="Arial"/>
          <w:sz w:val="18"/>
          <w:szCs w:val="18"/>
        </w:rPr>
      </w:pPr>
      <w:r>
        <w:rPr>
          <w:rFonts w:ascii="Arial" w:hAnsi="Arial" w:cs="Arial"/>
          <w:sz w:val="18"/>
          <w:szCs w:val="18"/>
        </w:rPr>
        <w:t>O</w:t>
      </w:r>
      <w:r w:rsidRPr="00726433">
        <w:rPr>
          <w:rFonts w:ascii="Arial" w:hAnsi="Arial" w:cs="Arial"/>
          <w:sz w:val="18"/>
          <w:szCs w:val="18"/>
        </w:rPr>
        <w:t>gólne  wymagania  dotyczące  sprzętu   -  podano  w  ST  D.00.00.00.  „Wymagania  ogólne”.</w:t>
      </w:r>
    </w:p>
    <w:p w:rsidR="00401152" w:rsidRPr="00726433" w:rsidRDefault="00401152" w:rsidP="00401152">
      <w:pPr>
        <w:numPr>
          <w:ilvl w:val="0"/>
          <w:numId w:val="191"/>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Dobór  sprzętu</w:t>
      </w:r>
    </w:p>
    <w:p w:rsidR="00401152" w:rsidRPr="00726433" w:rsidRDefault="00401152" w:rsidP="00401152">
      <w:pPr>
        <w:rPr>
          <w:rFonts w:ascii="Arial" w:hAnsi="Arial" w:cs="Arial"/>
          <w:sz w:val="18"/>
          <w:szCs w:val="18"/>
        </w:rPr>
      </w:pPr>
      <w:r w:rsidRPr="00726433">
        <w:rPr>
          <w:rFonts w:ascii="Arial" w:hAnsi="Arial" w:cs="Arial"/>
          <w:sz w:val="18"/>
          <w:szCs w:val="18"/>
        </w:rPr>
        <w:t>Roboty  mogą  być  wykonywane  ręcznie.  Do  wykonywania  trawników  można  stosować  :</w:t>
      </w:r>
    </w:p>
    <w:p w:rsidR="00401152" w:rsidRPr="00726433" w:rsidRDefault="00401152" w:rsidP="00401152">
      <w:pPr>
        <w:numPr>
          <w:ilvl w:val="0"/>
          <w:numId w:val="8"/>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glebogryzarki  -  do  uprawy  gleby,</w:t>
      </w:r>
    </w:p>
    <w:p w:rsidR="00401152" w:rsidRPr="00726433" w:rsidRDefault="00401152" w:rsidP="00401152">
      <w:pPr>
        <w:numPr>
          <w:ilvl w:val="0"/>
          <w:numId w:val="8"/>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równiarki  do  wyrównywania  i  humusowania  powierzchni,</w:t>
      </w:r>
    </w:p>
    <w:p w:rsidR="00401152" w:rsidRPr="00726433" w:rsidRDefault="00401152" w:rsidP="00401152">
      <w:pPr>
        <w:numPr>
          <w:ilvl w:val="0"/>
          <w:numId w:val="8"/>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ubijaki  o  ręcznym  prowadzeniu,  wibratory  samobieżne  do  zagęszczania  ziemi,</w:t>
      </w:r>
    </w:p>
    <w:p w:rsidR="00401152" w:rsidRPr="00726433" w:rsidRDefault="00401152" w:rsidP="00401152">
      <w:pPr>
        <w:numPr>
          <w:ilvl w:val="0"/>
          <w:numId w:val="8"/>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wał  kolczatkę  oraz  wał  gładki,  do  zakładania  trawników,</w:t>
      </w:r>
    </w:p>
    <w:p w:rsidR="00401152" w:rsidRPr="00726433" w:rsidRDefault="00401152" w:rsidP="00401152">
      <w:pPr>
        <w:numPr>
          <w:ilvl w:val="0"/>
          <w:numId w:val="8"/>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kosiarki  mechaniczne do  pielęgnacji  trawników,</w:t>
      </w:r>
    </w:p>
    <w:p w:rsidR="00401152" w:rsidRPr="00726433" w:rsidRDefault="00401152" w:rsidP="00401152">
      <w:pPr>
        <w:numPr>
          <w:ilvl w:val="0"/>
          <w:numId w:val="8"/>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koparki  i  spycharki  i  inny  sprzęt  za  zgodą  Inżyniera.  W  bezpośrednim  sąsiedztwie  ścieków  klinkierowych,  barier  i  krawędzi  jezdni  roboty  powinny  być  prowadzone  ręcznie,  tak  aby  nie  uszkodzić  wymienionych  elementów.</w:t>
      </w:r>
    </w:p>
    <w:p w:rsidR="00401152" w:rsidRPr="00726433" w:rsidRDefault="00401152" w:rsidP="00401152">
      <w:pPr>
        <w:numPr>
          <w:ilvl w:val="0"/>
          <w:numId w:val="192"/>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TRANSPORT</w:t>
      </w:r>
    </w:p>
    <w:p w:rsidR="00401152" w:rsidRPr="00726433" w:rsidRDefault="00401152" w:rsidP="00401152">
      <w:pPr>
        <w:numPr>
          <w:ilvl w:val="0"/>
          <w:numId w:val="193"/>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warunki  ogólne  transportu</w:t>
      </w:r>
    </w:p>
    <w:p w:rsidR="00401152" w:rsidRPr="00726433" w:rsidRDefault="00401152" w:rsidP="00401152">
      <w:pPr>
        <w:rPr>
          <w:rFonts w:ascii="Arial" w:hAnsi="Arial" w:cs="Arial"/>
          <w:sz w:val="18"/>
          <w:szCs w:val="18"/>
        </w:rPr>
      </w:pPr>
      <w:r w:rsidRPr="00726433">
        <w:rPr>
          <w:rFonts w:ascii="Arial" w:hAnsi="Arial" w:cs="Arial"/>
          <w:sz w:val="18"/>
          <w:szCs w:val="18"/>
        </w:rPr>
        <w:t>Transport  powinien  odpowiadać  wymaganiom  zawartym  w  ST  D 00.00.00.  „Wymagania  ogólne”.</w:t>
      </w:r>
    </w:p>
    <w:p w:rsidR="00401152" w:rsidRPr="00726433" w:rsidRDefault="00401152" w:rsidP="00401152">
      <w:pPr>
        <w:numPr>
          <w:ilvl w:val="0"/>
          <w:numId w:val="194"/>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Dobór  środków  transportu</w:t>
      </w:r>
    </w:p>
    <w:p w:rsidR="00401152" w:rsidRPr="00726433" w:rsidRDefault="00401152" w:rsidP="00401152">
      <w:pPr>
        <w:rPr>
          <w:rFonts w:ascii="Arial" w:hAnsi="Arial" w:cs="Arial"/>
          <w:sz w:val="18"/>
          <w:szCs w:val="18"/>
        </w:rPr>
      </w:pPr>
      <w:r w:rsidRPr="00726433">
        <w:rPr>
          <w:rFonts w:ascii="Arial" w:hAnsi="Arial" w:cs="Arial"/>
          <w:sz w:val="18"/>
          <w:szCs w:val="18"/>
        </w:rPr>
        <w:t>Humus  powinien  być  dowożony  samochodami  samowyładowczymi  lub  ciągnikami  z  przyczepą  samowyładowczą.  Nasiona  traw  i  nawozy  sztuczne  powinny  być  dostarczane  w  opakowaniach  zamkniętych  Wodę  należy  dowozić  beczkowozami  lub  innym  sprzętem.</w:t>
      </w:r>
    </w:p>
    <w:p w:rsidR="00401152" w:rsidRPr="00726433" w:rsidRDefault="00401152" w:rsidP="00401152">
      <w:pPr>
        <w:numPr>
          <w:ilvl w:val="0"/>
          <w:numId w:val="195"/>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WYKONANIE  ROBÓT</w:t>
      </w:r>
    </w:p>
    <w:p w:rsidR="00401152" w:rsidRPr="00726433" w:rsidRDefault="00401152" w:rsidP="00401152">
      <w:pPr>
        <w:numPr>
          <w:ilvl w:val="0"/>
          <w:numId w:val="196"/>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Ogólne  warunki  wykonania  robót  -   podano  w  ST  D.00.00.00.  „Wymagania  ogólne”.</w:t>
      </w:r>
    </w:p>
    <w:p w:rsidR="00401152" w:rsidRPr="00726433" w:rsidRDefault="00401152" w:rsidP="00401152">
      <w:pPr>
        <w:rPr>
          <w:rFonts w:ascii="Arial" w:hAnsi="Arial" w:cs="Arial"/>
          <w:sz w:val="18"/>
          <w:szCs w:val="18"/>
        </w:rPr>
      </w:pPr>
      <w:r w:rsidRPr="00726433">
        <w:rPr>
          <w:rFonts w:ascii="Arial" w:hAnsi="Arial" w:cs="Arial"/>
          <w:sz w:val="18"/>
          <w:szCs w:val="18"/>
        </w:rPr>
        <w:t>Wykonawca  przedstawi  Inżynierowi  do  akceptacji  projekt  organizacji  i  harmonogram  robót,</w:t>
      </w:r>
    </w:p>
    <w:p w:rsidR="00401152" w:rsidRPr="00726433" w:rsidRDefault="00401152" w:rsidP="00401152">
      <w:pPr>
        <w:rPr>
          <w:rFonts w:ascii="Arial" w:hAnsi="Arial" w:cs="Arial"/>
          <w:sz w:val="18"/>
          <w:szCs w:val="18"/>
        </w:rPr>
      </w:pPr>
      <w:r w:rsidRPr="00726433">
        <w:rPr>
          <w:rFonts w:ascii="Arial" w:hAnsi="Arial" w:cs="Arial"/>
          <w:sz w:val="18"/>
          <w:szCs w:val="18"/>
        </w:rPr>
        <w:t>uwzględniające  wszystkie   warunki,  w  jakich  będą  wykonywane  trawniki.</w:t>
      </w:r>
    </w:p>
    <w:p w:rsidR="00401152" w:rsidRPr="00726433" w:rsidRDefault="00401152" w:rsidP="00401152">
      <w:pPr>
        <w:numPr>
          <w:ilvl w:val="0"/>
          <w:numId w:val="197"/>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Zakres  wykonywanych  robót</w:t>
      </w:r>
    </w:p>
    <w:p w:rsidR="00401152" w:rsidRPr="00726433" w:rsidRDefault="00401152" w:rsidP="00401152">
      <w:pPr>
        <w:numPr>
          <w:ilvl w:val="0"/>
          <w:numId w:val="198"/>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Przygotowanie  podłoża</w:t>
      </w:r>
    </w:p>
    <w:p w:rsidR="00401152" w:rsidRPr="00726433" w:rsidRDefault="00401152" w:rsidP="00401152">
      <w:pPr>
        <w:rPr>
          <w:rFonts w:ascii="Arial" w:hAnsi="Arial" w:cs="Arial"/>
          <w:sz w:val="18"/>
          <w:szCs w:val="18"/>
        </w:rPr>
      </w:pPr>
      <w:r w:rsidRPr="00726433">
        <w:rPr>
          <w:rFonts w:ascii="Arial" w:hAnsi="Arial" w:cs="Arial"/>
          <w:sz w:val="18"/>
          <w:szCs w:val="18"/>
        </w:rPr>
        <w:t>Przed  przystąpieniem  do  robót  należy  usunąć  rozbierane  bariery  sprężyste -  zgodnie  z  ustaleniami</w:t>
      </w:r>
    </w:p>
    <w:p w:rsidR="00401152" w:rsidRPr="00726433" w:rsidRDefault="00401152" w:rsidP="00401152">
      <w:pPr>
        <w:rPr>
          <w:rFonts w:ascii="Arial" w:hAnsi="Arial" w:cs="Arial"/>
          <w:sz w:val="18"/>
          <w:szCs w:val="18"/>
        </w:rPr>
      </w:pPr>
      <w:r w:rsidRPr="00726433">
        <w:rPr>
          <w:rFonts w:ascii="Arial" w:hAnsi="Arial" w:cs="Arial"/>
          <w:sz w:val="18"/>
          <w:szCs w:val="18"/>
        </w:rPr>
        <w:t>ST D.01.02.04.  i  zakończyć  roboty   związane  z  budową  jezdni.  Następnie  teren  należy  wyrównać  ręcznie  lub  mechanicznie, ścinając  pozostałe  wypukłości  i  zasypując  wgłębienia,  profilując  zagłębienie  w  środku  zgodnie  z  Dokumentacją  projektową.  Podczas  tych  prac  należy  usuwać  krzewy  znajdujące  się  w  pasie  rozdziału,  chyba, że  Inżynier  wyrazi  zgodę  na  ich  wycinkę.</w:t>
      </w:r>
    </w:p>
    <w:p w:rsidR="00401152" w:rsidRPr="00490CDB" w:rsidRDefault="00401152" w:rsidP="00401152">
      <w:pPr>
        <w:numPr>
          <w:ilvl w:val="0"/>
          <w:numId w:val="199"/>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Spulchnienie  gleby</w:t>
      </w:r>
    </w:p>
    <w:p w:rsidR="00401152" w:rsidRPr="00726433" w:rsidRDefault="00401152" w:rsidP="00401152">
      <w:pPr>
        <w:rPr>
          <w:rFonts w:ascii="Arial" w:hAnsi="Arial" w:cs="Arial"/>
          <w:sz w:val="18"/>
          <w:szCs w:val="18"/>
        </w:rPr>
      </w:pPr>
      <w:r w:rsidRPr="00726433">
        <w:rPr>
          <w:rFonts w:ascii="Arial" w:hAnsi="Arial" w:cs="Arial"/>
          <w:sz w:val="18"/>
          <w:szCs w:val="18"/>
        </w:rPr>
        <w:t>Istniejący  pas  rozdziału  należy  spulchniać  na  głębokość  25  cm  z  jednoczesnym  wybraniem   perzu,  chwastów  stałych,  kamieni  i  innych  zanieczyszczeń  stałych.</w:t>
      </w:r>
    </w:p>
    <w:p w:rsidR="00401152" w:rsidRPr="00726433" w:rsidRDefault="00401152" w:rsidP="00401152">
      <w:pPr>
        <w:rPr>
          <w:rFonts w:ascii="Arial" w:hAnsi="Arial" w:cs="Arial"/>
          <w:sz w:val="18"/>
          <w:szCs w:val="18"/>
        </w:rPr>
      </w:pPr>
      <w:r w:rsidRPr="00726433">
        <w:rPr>
          <w:rFonts w:ascii="Arial" w:hAnsi="Arial" w:cs="Arial"/>
          <w:sz w:val="18"/>
          <w:szCs w:val="18"/>
        </w:rPr>
        <w:lastRenderedPageBreak/>
        <w:t>Profil  pasa  rozdziału  powinien  być  zgodny  z  dokumentacja  projektową.  Nadmiar  gruntu  i  odpady  należy  załadować  na  samochody  samowyładowcze  lub  ciągniki  z  przyczepami  samowyładowczymi  i  wywozić  sukcesywnie  poza  teren  budowy.  Stanowi  on  własność  Wykonawcy.</w:t>
      </w:r>
    </w:p>
    <w:p w:rsidR="00401152" w:rsidRPr="00490CDB" w:rsidRDefault="00401152" w:rsidP="00401152">
      <w:pPr>
        <w:numPr>
          <w:ilvl w:val="0"/>
          <w:numId w:val="200"/>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Założenie  trawników</w:t>
      </w:r>
    </w:p>
    <w:p w:rsidR="00401152" w:rsidRPr="00726433" w:rsidRDefault="00401152" w:rsidP="00401152">
      <w:pPr>
        <w:rPr>
          <w:rFonts w:ascii="Arial" w:hAnsi="Arial" w:cs="Arial"/>
          <w:sz w:val="18"/>
          <w:szCs w:val="18"/>
        </w:rPr>
      </w:pPr>
      <w:r w:rsidRPr="00726433">
        <w:rPr>
          <w:rFonts w:ascii="Arial" w:hAnsi="Arial" w:cs="Arial"/>
          <w:sz w:val="18"/>
          <w:szCs w:val="18"/>
        </w:rPr>
        <w:t>Rozścielenie   ziemi   urodzajnej   należy  wykonać  o  grubości   5  cm  z nadaniem spadku terenu  2 % . Wymagania dla trawy :</w:t>
      </w:r>
    </w:p>
    <w:p w:rsidR="00401152" w:rsidRPr="00726433" w:rsidRDefault="00401152" w:rsidP="00401152">
      <w:pPr>
        <w:rPr>
          <w:rFonts w:ascii="Arial" w:hAnsi="Arial" w:cs="Arial"/>
          <w:sz w:val="18"/>
          <w:szCs w:val="18"/>
        </w:rPr>
      </w:pPr>
      <w:r w:rsidRPr="00726433">
        <w:rPr>
          <w:rFonts w:ascii="Arial" w:hAnsi="Arial" w:cs="Arial"/>
          <w:sz w:val="18"/>
          <w:szCs w:val="18"/>
        </w:rPr>
        <w:t>-  mieszanka   traw   w   przeznaczeniu   do   użytkowania   intensywnego   przy   normie  50 g /1 m2 o następującym składzie gatunkowym:</w:t>
      </w:r>
    </w:p>
    <w:p w:rsidR="00401152" w:rsidRPr="00726433" w:rsidRDefault="00401152" w:rsidP="00401152">
      <w:pPr>
        <w:rPr>
          <w:rFonts w:ascii="Arial" w:hAnsi="Arial" w:cs="Arial"/>
          <w:sz w:val="18"/>
          <w:szCs w:val="18"/>
        </w:rPr>
      </w:pPr>
      <w:r w:rsidRPr="00726433">
        <w:rPr>
          <w:rFonts w:ascii="Arial" w:hAnsi="Arial" w:cs="Arial"/>
          <w:sz w:val="18"/>
          <w:szCs w:val="18"/>
        </w:rPr>
        <w:t xml:space="preserve">1. życica trwała - 45%, </w:t>
      </w:r>
    </w:p>
    <w:p w:rsidR="00401152" w:rsidRPr="00726433" w:rsidRDefault="00401152" w:rsidP="00401152">
      <w:pPr>
        <w:rPr>
          <w:rFonts w:ascii="Arial" w:hAnsi="Arial" w:cs="Arial"/>
          <w:sz w:val="18"/>
          <w:szCs w:val="18"/>
        </w:rPr>
      </w:pPr>
      <w:r w:rsidRPr="00726433">
        <w:rPr>
          <w:rFonts w:ascii="Arial" w:hAnsi="Arial" w:cs="Arial"/>
          <w:sz w:val="18"/>
          <w:szCs w:val="18"/>
        </w:rPr>
        <w:t xml:space="preserve">2. kostrzewa czerwona - 25%, </w:t>
      </w:r>
    </w:p>
    <w:p w:rsidR="00401152" w:rsidRPr="00726433" w:rsidRDefault="00401152" w:rsidP="00401152">
      <w:pPr>
        <w:rPr>
          <w:rFonts w:ascii="Arial" w:hAnsi="Arial" w:cs="Arial"/>
          <w:sz w:val="18"/>
          <w:szCs w:val="18"/>
        </w:rPr>
      </w:pPr>
      <w:r w:rsidRPr="00726433">
        <w:rPr>
          <w:rFonts w:ascii="Arial" w:hAnsi="Arial" w:cs="Arial"/>
          <w:sz w:val="18"/>
          <w:szCs w:val="18"/>
        </w:rPr>
        <w:t xml:space="preserve">3. kostrzewa trzcinowa - 10%, </w:t>
      </w:r>
    </w:p>
    <w:p w:rsidR="00401152" w:rsidRPr="00726433" w:rsidRDefault="00401152" w:rsidP="00401152">
      <w:pPr>
        <w:rPr>
          <w:rFonts w:ascii="Arial" w:hAnsi="Arial" w:cs="Arial"/>
          <w:sz w:val="18"/>
          <w:szCs w:val="18"/>
        </w:rPr>
      </w:pPr>
      <w:r w:rsidRPr="00726433">
        <w:rPr>
          <w:rFonts w:ascii="Arial" w:hAnsi="Arial" w:cs="Arial"/>
          <w:sz w:val="18"/>
          <w:szCs w:val="18"/>
        </w:rPr>
        <w:t xml:space="preserve">4. kostrzewa owcza - 10%, </w:t>
      </w:r>
    </w:p>
    <w:p w:rsidR="00401152" w:rsidRPr="00726433" w:rsidRDefault="00401152" w:rsidP="00401152">
      <w:pPr>
        <w:rPr>
          <w:rFonts w:ascii="Arial" w:hAnsi="Arial" w:cs="Arial"/>
          <w:sz w:val="18"/>
          <w:szCs w:val="18"/>
        </w:rPr>
      </w:pPr>
      <w:r w:rsidRPr="00726433">
        <w:rPr>
          <w:rFonts w:ascii="Arial" w:hAnsi="Arial" w:cs="Arial"/>
          <w:sz w:val="18"/>
          <w:szCs w:val="18"/>
        </w:rPr>
        <w:t>5. wiechlina łąkowa - 10%.</w:t>
      </w:r>
    </w:p>
    <w:p w:rsidR="00401152" w:rsidRPr="00726433" w:rsidRDefault="00401152" w:rsidP="00401152">
      <w:pPr>
        <w:rPr>
          <w:rFonts w:ascii="Arial" w:hAnsi="Arial" w:cs="Arial"/>
          <w:sz w:val="18"/>
          <w:szCs w:val="18"/>
        </w:rPr>
      </w:pPr>
      <w:r w:rsidRPr="00726433">
        <w:rPr>
          <w:rFonts w:ascii="Arial" w:hAnsi="Arial" w:cs="Arial"/>
          <w:sz w:val="18"/>
          <w:szCs w:val="18"/>
        </w:rPr>
        <w:t>Wykonawca   dostarczy   Inwestorowi  świadectwo   o   uznaniu   mieszanki   materiału siewnego.</w:t>
      </w:r>
    </w:p>
    <w:p w:rsidR="00401152" w:rsidRPr="00726433" w:rsidRDefault="00401152" w:rsidP="00401152">
      <w:pPr>
        <w:rPr>
          <w:rFonts w:ascii="Arial" w:hAnsi="Arial" w:cs="Arial"/>
          <w:sz w:val="18"/>
          <w:szCs w:val="18"/>
        </w:rPr>
      </w:pPr>
      <w:r w:rsidRPr="00726433">
        <w:rPr>
          <w:rFonts w:ascii="Arial" w:hAnsi="Arial" w:cs="Arial"/>
          <w:sz w:val="18"/>
          <w:szCs w:val="18"/>
        </w:rPr>
        <w:t>Należy  rozścielić  warstwę  humusu  grubości 5  cm  i  2 - 3  cm  kompostu.  Humus  powinien  być  rozścielony  . Pielęgnacja  w  okresie  gwarancyjnym  polega  na  podlewaniu,  odchwaszczeniu  i  nawożeniu.  Pierwsze  koszenie  powinny  być  przeprowadzone,  gdy  trawa  osiągnie  wysokość  około  5 - 10 cm,  a  następnie  gdy  trawa  równą  warstwą  i  wymieszany  z  kompostem,  nawozami  sztucznymi  w  ilości  0,05 kg na  1 m2  oraz  starannie  wyrównany odrośnie  do  wysokości  10 - 12  cm.  Po  skoszeniu  trawa  powinna  być  zagrabiona  i  usunięta  poza  teren  budowy.  Stanowi  ona  własność  Wykonawcy.</w:t>
      </w:r>
    </w:p>
    <w:p w:rsidR="00401152" w:rsidRPr="00490CDB" w:rsidRDefault="00401152" w:rsidP="00401152">
      <w:pPr>
        <w:numPr>
          <w:ilvl w:val="0"/>
          <w:numId w:val="201"/>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KONTROLA  JAKOŚCI   ROBÓT</w:t>
      </w:r>
    </w:p>
    <w:p w:rsidR="00401152" w:rsidRPr="00490CDB" w:rsidRDefault="00401152" w:rsidP="00401152">
      <w:pPr>
        <w:numPr>
          <w:ilvl w:val="0"/>
          <w:numId w:val="202"/>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Ogólne  zasady  kontroli  robót   -   podano  w  ST  D.00.00.00.  „Wymagania  ogólne”.</w:t>
      </w:r>
    </w:p>
    <w:p w:rsidR="00401152" w:rsidRPr="00726433" w:rsidRDefault="00401152" w:rsidP="00401152">
      <w:pPr>
        <w:numPr>
          <w:ilvl w:val="0"/>
          <w:numId w:val="202"/>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 xml:space="preserve"> Sprawdzenie  jakości  wykonania  założenia  trawników</w:t>
      </w:r>
    </w:p>
    <w:p w:rsidR="00401152" w:rsidRPr="00726433" w:rsidRDefault="00401152" w:rsidP="00401152">
      <w:pPr>
        <w:rPr>
          <w:rFonts w:ascii="Arial" w:hAnsi="Arial" w:cs="Arial"/>
          <w:sz w:val="18"/>
          <w:szCs w:val="18"/>
        </w:rPr>
      </w:pPr>
      <w:r w:rsidRPr="00726433">
        <w:rPr>
          <w:rFonts w:ascii="Arial" w:hAnsi="Arial" w:cs="Arial"/>
          <w:sz w:val="18"/>
          <w:szCs w:val="18"/>
        </w:rPr>
        <w:t>Kontrola powinna  dotyczyć  prawidłowości  wykonania  poszczególnych  elementów,  zgodności  nadania  profilu  poprzecznego  pasa  rozdziału  z  dokumentacją  projektową  i  ST.  W  okresie    gwarancyjnym,  czyli  1  roku  Wykonawca  jest  zobowiązany  do  pielęgnacji  obsianych  powierzchni.</w:t>
      </w:r>
    </w:p>
    <w:p w:rsidR="00401152" w:rsidRPr="00726433" w:rsidRDefault="00401152" w:rsidP="00401152">
      <w:pPr>
        <w:rPr>
          <w:rFonts w:ascii="Arial" w:hAnsi="Arial" w:cs="Arial"/>
          <w:sz w:val="18"/>
          <w:szCs w:val="18"/>
        </w:rPr>
      </w:pPr>
      <w:r w:rsidRPr="00726433">
        <w:rPr>
          <w:rFonts w:ascii="Arial" w:hAnsi="Arial" w:cs="Arial"/>
          <w:sz w:val="18"/>
          <w:szCs w:val="18"/>
        </w:rPr>
        <w:t>Zaleca  się  pobranie  próbki  kontrolnej  nasion  traw  i  przechowywanie  jej  do  końca  okresu  gwarancyjnego</w:t>
      </w:r>
    </w:p>
    <w:p w:rsidR="00401152" w:rsidRPr="00490CDB" w:rsidRDefault="00401152" w:rsidP="00401152">
      <w:pPr>
        <w:numPr>
          <w:ilvl w:val="0"/>
          <w:numId w:val="203"/>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Kontrola  trawników</w:t>
      </w:r>
    </w:p>
    <w:p w:rsidR="00401152" w:rsidRPr="00726433" w:rsidRDefault="00401152" w:rsidP="00401152">
      <w:pPr>
        <w:rPr>
          <w:rFonts w:ascii="Arial" w:hAnsi="Arial" w:cs="Arial"/>
          <w:sz w:val="18"/>
          <w:szCs w:val="18"/>
        </w:rPr>
      </w:pPr>
      <w:r w:rsidRPr="00726433">
        <w:rPr>
          <w:rFonts w:ascii="Arial" w:hAnsi="Arial" w:cs="Arial"/>
          <w:sz w:val="18"/>
          <w:szCs w:val="18"/>
        </w:rPr>
        <w:t>Dostarczona  na  miejsce  mieszanka  nasion  traw  powinna  posiadać  świadectwo  wartości  siewnej.  Świadectwa  jakości  nasion  tracą  ważność  po  upływie  9  miesięcy  od  daty  ich  wystawienia. W trakcie  wykonywania  trawników  należy  kontrolować  :</w:t>
      </w:r>
    </w:p>
    <w:p w:rsidR="00401152" w:rsidRPr="00726433" w:rsidRDefault="00401152" w:rsidP="00401152">
      <w:pPr>
        <w:numPr>
          <w:ilvl w:val="0"/>
          <w:numId w:val="8"/>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oczyszczenie  terenu  z  gruzu  i  zanieczyszczeń,  równość  podłoża,  zgodność  z  projektowanymi  profilami,</w:t>
      </w:r>
    </w:p>
    <w:p w:rsidR="00401152" w:rsidRPr="00726433" w:rsidRDefault="00401152" w:rsidP="00401152">
      <w:pPr>
        <w:numPr>
          <w:ilvl w:val="0"/>
          <w:numId w:val="8"/>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wymianę  gleby  jałowej  na  ziemię  urodzajną  i  kontrolę  grubości  warstwy,</w:t>
      </w:r>
    </w:p>
    <w:p w:rsidR="00401152" w:rsidRPr="00726433" w:rsidRDefault="00401152" w:rsidP="00401152">
      <w:pPr>
        <w:numPr>
          <w:ilvl w:val="0"/>
          <w:numId w:val="8"/>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prawidłowe  uwałowanie  terenu,</w:t>
      </w:r>
    </w:p>
    <w:p w:rsidR="00401152" w:rsidRPr="00726433" w:rsidRDefault="00401152" w:rsidP="00401152">
      <w:pPr>
        <w:numPr>
          <w:ilvl w:val="0"/>
          <w:numId w:val="8"/>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zgodność  składu  mieszanki  traw  z  ST  i  gęstość  zasiewu,</w:t>
      </w:r>
    </w:p>
    <w:p w:rsidR="00401152" w:rsidRPr="00726433" w:rsidRDefault="00401152" w:rsidP="00401152">
      <w:pPr>
        <w:numPr>
          <w:ilvl w:val="0"/>
          <w:numId w:val="8"/>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częstotliwość  koszenia  i  odchwaszczenia  trawników,</w:t>
      </w:r>
    </w:p>
    <w:p w:rsidR="00401152" w:rsidRPr="00726433" w:rsidRDefault="00401152" w:rsidP="00401152">
      <w:pPr>
        <w:numPr>
          <w:ilvl w:val="0"/>
          <w:numId w:val="8"/>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pielęgnację  wodą,</w:t>
      </w:r>
    </w:p>
    <w:p w:rsidR="00401152" w:rsidRPr="00726433" w:rsidRDefault="00401152" w:rsidP="00401152">
      <w:pPr>
        <w:numPr>
          <w:ilvl w:val="0"/>
          <w:numId w:val="8"/>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dosiewanie  trawników  o  niedostatecznej  gęstości</w:t>
      </w:r>
    </w:p>
    <w:p w:rsidR="00401152" w:rsidRPr="00726433" w:rsidRDefault="00401152" w:rsidP="00401152">
      <w:pPr>
        <w:rPr>
          <w:rFonts w:ascii="Arial" w:hAnsi="Arial" w:cs="Arial"/>
          <w:sz w:val="18"/>
          <w:szCs w:val="18"/>
        </w:rPr>
      </w:pPr>
      <w:r w:rsidRPr="00726433">
        <w:rPr>
          <w:rFonts w:ascii="Arial" w:hAnsi="Arial" w:cs="Arial"/>
          <w:sz w:val="18"/>
          <w:szCs w:val="18"/>
        </w:rPr>
        <w:t>W  trakcie  odbioru  należy  kontrolować  :</w:t>
      </w:r>
    </w:p>
    <w:p w:rsidR="00401152" w:rsidRPr="00726433" w:rsidRDefault="00401152" w:rsidP="00401152">
      <w:pPr>
        <w:numPr>
          <w:ilvl w:val="0"/>
          <w:numId w:val="8"/>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prawidłową  gęstość  traw  (bez  tzw.  „łysin”),</w:t>
      </w:r>
    </w:p>
    <w:p w:rsidR="00401152" w:rsidRPr="00726433" w:rsidRDefault="00401152" w:rsidP="00401152">
      <w:pPr>
        <w:numPr>
          <w:ilvl w:val="0"/>
          <w:numId w:val="8"/>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brak  obecności  gatunków  niewysiewanych  oraz  chwastów.</w:t>
      </w:r>
    </w:p>
    <w:p w:rsidR="00401152" w:rsidRPr="00490CDB" w:rsidRDefault="00401152" w:rsidP="00401152">
      <w:pPr>
        <w:numPr>
          <w:ilvl w:val="0"/>
          <w:numId w:val="204"/>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OBMIAR  ROBÓT</w:t>
      </w:r>
    </w:p>
    <w:p w:rsidR="00401152" w:rsidRPr="00726433" w:rsidRDefault="00401152" w:rsidP="00401152">
      <w:pPr>
        <w:rPr>
          <w:rFonts w:ascii="Arial" w:hAnsi="Arial" w:cs="Arial"/>
          <w:sz w:val="18"/>
          <w:szCs w:val="18"/>
        </w:rPr>
      </w:pPr>
      <w:r w:rsidRPr="00726433">
        <w:rPr>
          <w:rFonts w:ascii="Arial" w:hAnsi="Arial" w:cs="Arial"/>
          <w:sz w:val="18"/>
          <w:szCs w:val="18"/>
        </w:rPr>
        <w:t xml:space="preserve">Ogólne  zasady  obmiaru  robót  podano  w  ST  D.00.00.00.  Jednostką  obmiaru  jest  1 m2  powierzchni  trawnika  i  odnosi  się  do  zakresu  robót  objętych  dokumentacją  projektową  i  ustaleniami  Inżyniera.  </w:t>
      </w:r>
    </w:p>
    <w:p w:rsidR="00401152" w:rsidRPr="00726433" w:rsidRDefault="00401152" w:rsidP="00401152">
      <w:pPr>
        <w:rPr>
          <w:rFonts w:ascii="Arial" w:hAnsi="Arial" w:cs="Arial"/>
          <w:sz w:val="18"/>
          <w:szCs w:val="18"/>
        </w:rPr>
      </w:pPr>
      <w:r w:rsidRPr="00726433">
        <w:rPr>
          <w:rFonts w:ascii="Arial" w:hAnsi="Arial" w:cs="Arial"/>
          <w:sz w:val="18"/>
          <w:szCs w:val="18"/>
        </w:rPr>
        <w:t>Żadne  roboty  wykonane  poza  tym  zakresem  nie  będą  obmierzone.</w:t>
      </w:r>
    </w:p>
    <w:p w:rsidR="00401152" w:rsidRPr="00490CDB" w:rsidRDefault="00401152" w:rsidP="00401152">
      <w:pPr>
        <w:numPr>
          <w:ilvl w:val="0"/>
          <w:numId w:val="205"/>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ODBIÓR   ROBÓT</w:t>
      </w:r>
    </w:p>
    <w:p w:rsidR="00401152" w:rsidRPr="00726433" w:rsidRDefault="00401152" w:rsidP="00401152">
      <w:pPr>
        <w:rPr>
          <w:rFonts w:ascii="Arial" w:hAnsi="Arial" w:cs="Arial"/>
          <w:sz w:val="18"/>
          <w:szCs w:val="18"/>
        </w:rPr>
      </w:pPr>
      <w:r w:rsidRPr="00726433">
        <w:rPr>
          <w:rFonts w:ascii="Arial" w:hAnsi="Arial" w:cs="Arial"/>
          <w:sz w:val="18"/>
          <w:szCs w:val="18"/>
        </w:rPr>
        <w:t>Odbiór  robót  zgodnie  z  ustaleniami  ST  D.00.00.00.  Odbiór  na  podstawie  oceny  wizualnej  i  badań  określonych   w  pkt.  6.  Odbiór  powinien  być  przeprowadzony  w  czasie  umożliwiającym  wykonanie  ewentualnych  napraw  wadliwie  wykonanej  zieleni.</w:t>
      </w:r>
    </w:p>
    <w:p w:rsidR="00401152" w:rsidRPr="00490CDB" w:rsidRDefault="00401152" w:rsidP="00401152">
      <w:pPr>
        <w:numPr>
          <w:ilvl w:val="0"/>
          <w:numId w:val="206"/>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 xml:space="preserve">PODSTAWA  PŁATNOŚCI  </w:t>
      </w:r>
    </w:p>
    <w:p w:rsidR="00401152" w:rsidRPr="00726433" w:rsidRDefault="00401152" w:rsidP="00401152">
      <w:pPr>
        <w:rPr>
          <w:rFonts w:ascii="Arial" w:hAnsi="Arial" w:cs="Arial"/>
          <w:sz w:val="18"/>
          <w:szCs w:val="18"/>
        </w:rPr>
      </w:pPr>
      <w:r w:rsidRPr="00726433">
        <w:rPr>
          <w:rFonts w:ascii="Arial" w:hAnsi="Arial" w:cs="Arial"/>
          <w:sz w:val="18"/>
          <w:szCs w:val="18"/>
        </w:rPr>
        <w:t>Płatność  powinna  nastąpić  zgodnie  z  ST  D.00.00.00.  na  podstawie  jednostek  wg  pkt.  7,  na  podstawie  obmiaru  i  odbioru  jakościowego  robót.</w:t>
      </w:r>
    </w:p>
    <w:p w:rsidR="00401152" w:rsidRPr="00726433" w:rsidRDefault="00401152" w:rsidP="00401152">
      <w:pPr>
        <w:rPr>
          <w:rFonts w:ascii="Arial" w:hAnsi="Arial" w:cs="Arial"/>
          <w:sz w:val="18"/>
          <w:szCs w:val="18"/>
        </w:rPr>
      </w:pPr>
      <w:r w:rsidRPr="00726433">
        <w:rPr>
          <w:rFonts w:ascii="Arial" w:hAnsi="Arial" w:cs="Arial"/>
          <w:sz w:val="18"/>
          <w:szCs w:val="18"/>
        </w:rPr>
        <w:t>Cena  za  1  m2  robót  obejmuje  :</w:t>
      </w:r>
    </w:p>
    <w:p w:rsidR="00401152" w:rsidRPr="00726433" w:rsidRDefault="00401152" w:rsidP="00401152">
      <w:pPr>
        <w:numPr>
          <w:ilvl w:val="0"/>
          <w:numId w:val="8"/>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wyznaczenie  robót,</w:t>
      </w:r>
    </w:p>
    <w:p w:rsidR="00401152" w:rsidRPr="00726433" w:rsidRDefault="00401152" w:rsidP="00401152">
      <w:pPr>
        <w:numPr>
          <w:ilvl w:val="0"/>
          <w:numId w:val="8"/>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oczyszczenie  i  wyrównanie  terenu,</w:t>
      </w:r>
    </w:p>
    <w:p w:rsidR="00401152" w:rsidRPr="00726433" w:rsidRDefault="00401152" w:rsidP="00401152">
      <w:pPr>
        <w:numPr>
          <w:ilvl w:val="0"/>
          <w:numId w:val="8"/>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usunięcie  nadmiaru  gruntu  i  zanieczyszczeń  poza  teren  budowy,</w:t>
      </w:r>
    </w:p>
    <w:p w:rsidR="00401152" w:rsidRPr="00726433" w:rsidRDefault="00401152" w:rsidP="00401152">
      <w:pPr>
        <w:numPr>
          <w:ilvl w:val="0"/>
          <w:numId w:val="8"/>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dostarczenie  materiałów,  rozścielenie  humusu,</w:t>
      </w:r>
    </w:p>
    <w:p w:rsidR="00401152" w:rsidRPr="00726433" w:rsidRDefault="00401152" w:rsidP="00401152">
      <w:pPr>
        <w:numPr>
          <w:ilvl w:val="0"/>
          <w:numId w:val="8"/>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wałowanie  przed  i  po  wysiewie,  ewentualnie  zagrabienie,</w:t>
      </w:r>
    </w:p>
    <w:p w:rsidR="00401152" w:rsidRPr="00726433" w:rsidRDefault="00401152" w:rsidP="00401152">
      <w:pPr>
        <w:numPr>
          <w:ilvl w:val="0"/>
          <w:numId w:val="8"/>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wysiew  nawozu  i  nasion  traw,</w:t>
      </w:r>
    </w:p>
    <w:p w:rsidR="00401152" w:rsidRPr="00726433" w:rsidRDefault="00401152" w:rsidP="00401152">
      <w:pPr>
        <w:numPr>
          <w:ilvl w:val="0"/>
          <w:numId w:val="8"/>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pielęgnację  trawników,  podlewanie,  koszenie,  nawożenie,  odchwaszczenie</w:t>
      </w:r>
    </w:p>
    <w:p w:rsidR="00401152" w:rsidRPr="00726433" w:rsidRDefault="00401152" w:rsidP="00401152">
      <w:pPr>
        <w:numPr>
          <w:ilvl w:val="0"/>
          <w:numId w:val="8"/>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odwiezienie  sprzętu  i  oznakowania.</w:t>
      </w:r>
    </w:p>
    <w:p w:rsidR="00401152" w:rsidRPr="00726433" w:rsidRDefault="00401152" w:rsidP="00401152">
      <w:pPr>
        <w:numPr>
          <w:ilvl w:val="0"/>
          <w:numId w:val="207"/>
        </w:numPr>
        <w:overflowPunct w:val="0"/>
        <w:autoSpaceDE w:val="0"/>
        <w:autoSpaceDN w:val="0"/>
        <w:adjustRightInd w:val="0"/>
        <w:textAlignment w:val="baseline"/>
        <w:rPr>
          <w:rFonts w:ascii="Arial" w:hAnsi="Arial" w:cs="Arial"/>
          <w:sz w:val="18"/>
          <w:szCs w:val="18"/>
        </w:rPr>
      </w:pPr>
      <w:r w:rsidRPr="00726433">
        <w:rPr>
          <w:rFonts w:ascii="Arial" w:hAnsi="Arial" w:cs="Arial"/>
          <w:sz w:val="18"/>
          <w:szCs w:val="18"/>
        </w:rPr>
        <w:t>PRZEPISY  ZWIĄZANE</w:t>
      </w:r>
    </w:p>
    <w:p w:rsidR="00551CCE" w:rsidRPr="00401152" w:rsidRDefault="00401152" w:rsidP="00401152">
      <w:pPr>
        <w:rPr>
          <w:rFonts w:ascii="Arial" w:hAnsi="Arial" w:cs="Arial"/>
          <w:sz w:val="18"/>
          <w:szCs w:val="18"/>
        </w:rPr>
      </w:pPr>
      <w:r w:rsidRPr="00726433">
        <w:rPr>
          <w:rFonts w:ascii="Arial" w:hAnsi="Arial" w:cs="Arial"/>
          <w:sz w:val="18"/>
          <w:szCs w:val="18"/>
        </w:rPr>
        <w:t>Nie  dotyczy</w:t>
      </w:r>
    </w:p>
    <w:p w:rsidR="00551CCE" w:rsidRPr="003842F5" w:rsidRDefault="00551CCE" w:rsidP="00C53AE4">
      <w:pPr>
        <w:pStyle w:val="NormalnyWeb"/>
        <w:rPr>
          <w:sz w:val="16"/>
          <w:szCs w:val="16"/>
        </w:rPr>
      </w:pPr>
    </w:p>
    <w:sectPr w:rsidR="00551CCE" w:rsidRPr="003842F5" w:rsidSect="00214F2B">
      <w:headerReference w:type="default" r:id="rId27"/>
      <w:footerReference w:type="even" r:id="rId28"/>
      <w:footerReference w:type="default" r:id="rId29"/>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0BF" w:rsidRDefault="00DA20BF" w:rsidP="00214F2B">
      <w:r>
        <w:separator/>
      </w:r>
    </w:p>
  </w:endnote>
  <w:endnote w:type="continuationSeparator" w:id="0">
    <w:p w:rsidR="00DA20BF" w:rsidRDefault="00DA20BF" w:rsidP="00214F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L Times New Roman">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onstantia">
    <w:panose1 w:val="02030602050306030303"/>
    <w:charset w:val="EE"/>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0BF" w:rsidRDefault="009C3D3C">
    <w:pPr>
      <w:pStyle w:val="Stopka"/>
      <w:jc w:val="right"/>
    </w:pPr>
    <w:fldSimple w:instr=" PAGE   \* MERGEFORMAT ">
      <w:r w:rsidR="00B452E2">
        <w:rPr>
          <w:noProof/>
        </w:rPr>
        <w:t>2</w:t>
      </w:r>
    </w:fldSimple>
  </w:p>
  <w:p w:rsidR="00DA20BF" w:rsidRDefault="00DA20B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0BF" w:rsidRDefault="00DA20BF" w:rsidP="00214F2B">
    <w:pPr>
      <w:pStyle w:val="Stopka"/>
      <w:jc w:val="right"/>
    </w:pPr>
    <w:r>
      <w:t xml:space="preserve">                   </w:t>
    </w:r>
  </w:p>
  <w:p w:rsidR="00DA20BF" w:rsidRDefault="00DA20BF">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0BF" w:rsidRDefault="009C3D3C" w:rsidP="00214F2B">
    <w:pPr>
      <w:pStyle w:val="Stopka"/>
      <w:framePr w:wrap="around" w:vAnchor="text" w:hAnchor="margin" w:xAlign="center" w:y="1"/>
      <w:rPr>
        <w:rStyle w:val="Numerstrony"/>
      </w:rPr>
    </w:pPr>
    <w:r>
      <w:rPr>
        <w:rStyle w:val="Numerstrony"/>
      </w:rPr>
      <w:fldChar w:fldCharType="begin"/>
    </w:r>
    <w:r w:rsidR="00DA20BF">
      <w:rPr>
        <w:rStyle w:val="Numerstrony"/>
      </w:rPr>
      <w:instrText xml:space="preserve">PAGE  </w:instrText>
    </w:r>
    <w:r>
      <w:rPr>
        <w:rStyle w:val="Numerstrony"/>
      </w:rPr>
      <w:fldChar w:fldCharType="end"/>
    </w:r>
  </w:p>
  <w:p w:rsidR="00DA20BF" w:rsidRDefault="00DA20BF">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0BF" w:rsidRDefault="009C3D3C" w:rsidP="00214F2B">
    <w:pPr>
      <w:pStyle w:val="Stopka"/>
      <w:framePr w:wrap="around" w:vAnchor="text" w:hAnchor="margin" w:xAlign="center" w:y="1"/>
      <w:rPr>
        <w:rStyle w:val="Numerstrony"/>
      </w:rPr>
    </w:pPr>
    <w:r>
      <w:rPr>
        <w:rStyle w:val="Numerstrony"/>
      </w:rPr>
      <w:fldChar w:fldCharType="begin"/>
    </w:r>
    <w:r w:rsidR="00DA20BF">
      <w:rPr>
        <w:rStyle w:val="Numerstrony"/>
      </w:rPr>
      <w:instrText xml:space="preserve">PAGE  </w:instrText>
    </w:r>
    <w:r>
      <w:rPr>
        <w:rStyle w:val="Numerstrony"/>
      </w:rPr>
      <w:fldChar w:fldCharType="separate"/>
    </w:r>
    <w:r w:rsidR="004418D8">
      <w:rPr>
        <w:rStyle w:val="Numerstrony"/>
        <w:noProof/>
      </w:rPr>
      <w:t>114</w:t>
    </w:r>
    <w:r>
      <w:rPr>
        <w:rStyle w:val="Numerstrony"/>
      </w:rPr>
      <w:fldChar w:fldCharType="end"/>
    </w:r>
  </w:p>
  <w:p w:rsidR="00DA20BF" w:rsidRDefault="00DA20B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0BF" w:rsidRDefault="00DA20BF" w:rsidP="00214F2B">
      <w:r>
        <w:separator/>
      </w:r>
    </w:p>
  </w:footnote>
  <w:footnote w:type="continuationSeparator" w:id="0">
    <w:p w:rsidR="00DA20BF" w:rsidRDefault="00DA20BF" w:rsidP="00214F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0BF" w:rsidRDefault="009C3D3C">
    <w:pPr>
      <w:rPr>
        <w:sz w:val="2"/>
        <w:szCs w:val="2"/>
      </w:rPr>
    </w:pPr>
    <w:r w:rsidRPr="009C3D3C">
      <w:pict>
        <v:shapetype id="_x0000_t202" coordsize="21600,21600" o:spt="202" path="m,l,21600r21600,l21600,xe">
          <v:stroke joinstyle="miter"/>
          <v:path gradientshapeok="t" o:connecttype="rect"/>
        </v:shapetype>
        <v:shape id="_x0000_s2063" type="#_x0000_t202" style="position:absolute;margin-left:116.45pt;margin-top:127.25pt;width:366.95pt;height:6.7pt;z-index:-251656192;mso-wrap-distance-left:5pt;mso-wrap-distance-right:5pt;mso-position-horizontal-relative:page;mso-position-vertical-relative:page" wrapcoords="0 0" filled="f" stroked="f">
          <v:textbox style="mso-next-textbox:#_x0000_s2063;mso-fit-shape-to-text:t" inset="0,0,0,0">
            <w:txbxContent>
              <w:p w:rsidR="00DA20BF" w:rsidRDefault="009C3D3C">
                <w:pPr>
                  <w:tabs>
                    <w:tab w:val="right" w:pos="7339"/>
                  </w:tabs>
                </w:pPr>
                <w:fldSimple w:instr=" PAGE \* MERGEFORMAT ">
                  <w:r w:rsidR="00DA20BF" w:rsidRPr="00104FCC">
                    <w:rPr>
                      <w:rStyle w:val="NagweklubstopkaBezkursywy"/>
                      <w:rFonts w:eastAsia="Courier New"/>
                      <w:noProof/>
                    </w:rPr>
                    <w:t>22</w:t>
                  </w:r>
                </w:fldSimple>
                <w:r w:rsidR="00DA20BF">
                  <w:rPr>
                    <w:rStyle w:val="NagweklubstopkaBezkursywy"/>
                    <w:rFonts w:eastAsia="Courier New"/>
                    <w:i w:val="0"/>
                    <w:iCs w:val="0"/>
                  </w:rPr>
                  <w:tab/>
                </w:r>
                <w:r w:rsidR="00DA20BF">
                  <w:rPr>
                    <w:rStyle w:val="Nagweklubstopka0"/>
                    <w:rFonts w:eastAsia="Courier New"/>
                  </w:rPr>
                  <w:t>D-05.03.05</w:t>
                </w:r>
              </w:p>
            </w:txbxContent>
          </v:textbox>
          <w10:wrap anchorx="page" anchory="page"/>
        </v:shape>
      </w:pict>
    </w:r>
    <w:r w:rsidRPr="009C3D3C">
      <w:pict>
        <v:shape id="_x0000_s2064" type="#_x0000_t202" style="position:absolute;margin-left:169.95pt;margin-top:127pt;width:224.65pt;height:21.85pt;z-index:-251655168;mso-wrap-distance-left:5pt;mso-wrap-distance-right:5pt;mso-position-horizontal-relative:page;mso-position-vertical-relative:page" wrapcoords="0 0" filled="f" stroked="f">
          <v:textbox style="mso-next-textbox:#_x0000_s2064;mso-fit-shape-to-text:t" inset="0,0,0,0">
            <w:txbxContent>
              <w:p w:rsidR="00DA20BF" w:rsidRDefault="00DA20BF">
                <w:r>
                  <w:rPr>
                    <w:rStyle w:val="Nagweklubstopka0"/>
                    <w:rFonts w:eastAsia="Courier New"/>
                  </w:rPr>
                  <w:t>Nawierzchnia z betonu asfaltowego. Warstwa wiążąca i</w:t>
                </w:r>
              </w:p>
              <w:p w:rsidR="00DA20BF" w:rsidRDefault="00DA20BF">
                <w:pPr>
                  <w:tabs>
                    <w:tab w:val="right" w:pos="4478"/>
                  </w:tabs>
                </w:pPr>
                <w:r>
                  <w:rPr>
                    <w:rStyle w:val="NagweklubstopkaBezkursywy"/>
                    <w:rFonts w:eastAsia="Courier New"/>
                    <w:i w:val="0"/>
                    <w:iCs w:val="0"/>
                  </w:rPr>
                  <w:tab/>
                </w:r>
                <w:r>
                  <w:rPr>
                    <w:rStyle w:val="Nagweklubstopka0"/>
                    <w:rFonts w:eastAsia="Courier New"/>
                    <w:i w:val="0"/>
                    <w:iCs w:val="0"/>
                  </w:rPr>
                  <w:t>wyrównawcza wg WT-1 i WT-2 z 2010 r.</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0BF" w:rsidRDefault="009C3D3C">
    <w:pPr>
      <w:rPr>
        <w:sz w:val="2"/>
        <w:szCs w:val="2"/>
      </w:rPr>
    </w:pPr>
    <w:r w:rsidRPr="009C3D3C">
      <w:pict>
        <v:shapetype id="_x0000_t202" coordsize="21600,21600" o:spt="202" path="m,l,21600r21600,l21600,xe">
          <v:stroke joinstyle="miter"/>
          <v:path gradientshapeok="t" o:connecttype="rect"/>
        </v:shapetype>
        <v:shape id="_x0000_s2065" type="#_x0000_t202" style="position:absolute;margin-left:113pt;margin-top:127.25pt;width:367.7pt;height:6.7pt;z-index:-251654144;mso-wrap-distance-left:5pt;mso-wrap-distance-right:5pt;mso-position-horizontal-relative:page;mso-position-vertical-relative:page" wrapcoords="0 0" filled="f" stroked="f">
          <v:textbox style="mso-next-textbox:#_x0000_s2065;mso-fit-shape-to-text:t" inset="0,0,0,0">
            <w:txbxContent>
              <w:p w:rsidR="00DA20BF" w:rsidRDefault="00DA20BF">
                <w:pPr>
                  <w:tabs>
                    <w:tab w:val="right" w:pos="7354"/>
                  </w:tabs>
                </w:pPr>
                <w:r>
                  <w:rPr>
                    <w:rStyle w:val="Nagweklubstopka0"/>
                    <w:rFonts w:eastAsia="Courier New"/>
                  </w:rPr>
                  <w:t>D-05.03.05</w:t>
                </w:r>
                <w:r>
                  <w:rPr>
                    <w:rStyle w:val="Nagweklubstopka0"/>
                    <w:rFonts w:eastAsia="Courier New"/>
                  </w:rPr>
                  <w:tab/>
                </w:r>
                <w:fldSimple w:instr=" PAGE \* MERGEFORMAT ">
                  <w:r w:rsidRPr="00106E4C">
                    <w:rPr>
                      <w:rStyle w:val="NagweklubstopkaBezkursywy"/>
                      <w:rFonts w:eastAsia="Courier New"/>
                      <w:noProof/>
                    </w:rPr>
                    <w:t>5</w:t>
                  </w:r>
                </w:fldSimple>
              </w:p>
            </w:txbxContent>
          </v:textbox>
          <w10:wrap anchorx="page" anchory="page"/>
        </v:shape>
      </w:pict>
    </w:r>
    <w:r w:rsidRPr="009C3D3C">
      <w:pict>
        <v:shape id="_x0000_s2066" type="#_x0000_t202" style="position:absolute;margin-left:201.6pt;margin-top:127pt;width:219.6pt;height:21.85pt;z-index:-251653120;mso-wrap-distance-left:5pt;mso-wrap-distance-right:5pt;mso-position-horizontal-relative:page;mso-position-vertical-relative:page" wrapcoords="0 0" filled="f" stroked="f">
          <v:textbox style="mso-next-textbox:#_x0000_s2066;mso-fit-shape-to-text:t" inset="0,0,0,0">
            <w:txbxContent>
              <w:p w:rsidR="00DA20BF" w:rsidRDefault="00DA20BF">
                <w:r>
                  <w:rPr>
                    <w:rStyle w:val="Nagweklubstopka0"/>
                    <w:rFonts w:eastAsia="Courier New"/>
                  </w:rPr>
                  <w:t>Nawierzchnia z betonu asfaltowego. Warstwa wiążąca</w:t>
                </w:r>
              </w:p>
              <w:p w:rsidR="00DA20BF" w:rsidRDefault="00DA20BF">
                <w:pPr>
                  <w:tabs>
                    <w:tab w:val="left" w:pos="4392"/>
                  </w:tabs>
                </w:pPr>
                <w:r>
                  <w:rPr>
                    <w:rStyle w:val="Nagweklubstopka0"/>
                    <w:rFonts w:eastAsia="Courier New"/>
                    <w:i w:val="0"/>
                    <w:iCs w:val="0"/>
                  </w:rPr>
                  <w:t>i wyrównawcza wg WT-1 i WT-2 z 2010 r.</w:t>
                </w:r>
                <w:r>
                  <w:rPr>
                    <w:rStyle w:val="NagweklubstopkaBezkursywy"/>
                    <w:rFonts w:eastAsia="Courier New"/>
                    <w:i w:val="0"/>
                    <w:iCs w:val="0"/>
                  </w:rPr>
                  <w:tab/>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0BF" w:rsidRDefault="009C3D3C">
    <w:pPr>
      <w:rPr>
        <w:sz w:val="2"/>
        <w:szCs w:val="2"/>
      </w:rPr>
    </w:pPr>
    <w:r w:rsidRPr="009C3D3C">
      <w:pict>
        <v:shapetype id="_x0000_t202" coordsize="21600,21600" o:spt="202" path="m,l,21600r21600,l21600,xe">
          <v:stroke joinstyle="miter"/>
          <v:path gradientshapeok="t" o:connecttype="rect"/>
        </v:shapetype>
        <v:shape id="_x0000_s2067" type="#_x0000_t202" style="position:absolute;margin-left:168pt;margin-top:127pt;width:224.65pt;height:21.85pt;z-index:-251652096;mso-wrap-distance-left:5pt;mso-wrap-distance-right:5pt;mso-position-horizontal-relative:page;mso-position-vertical-relative:page" wrapcoords="0 0" filled="f" stroked="f">
          <v:textbox style="mso-next-textbox:#_x0000_s2067;mso-fit-shape-to-text:t" inset="0,0,0,0">
            <w:txbxContent>
              <w:p w:rsidR="00DA20BF" w:rsidRDefault="00DA20BF">
                <w:r>
                  <w:rPr>
                    <w:rStyle w:val="Nagweklubstopka0"/>
                    <w:rFonts w:eastAsia="Courier New"/>
                  </w:rPr>
                  <w:t>Nawierzchnia z betonu asfaltowego. Warstwa wiążąca i</w:t>
                </w:r>
              </w:p>
              <w:p w:rsidR="00DA20BF" w:rsidRDefault="00DA20BF">
                <w:pPr>
                  <w:tabs>
                    <w:tab w:val="right" w:pos="4478"/>
                  </w:tabs>
                </w:pPr>
                <w:r>
                  <w:rPr>
                    <w:rStyle w:val="NagweklubstopkaBezkursywy"/>
                    <w:rFonts w:eastAsia="Courier New"/>
                    <w:i w:val="0"/>
                    <w:iCs w:val="0"/>
                  </w:rPr>
                  <w:tab/>
                </w:r>
                <w:r>
                  <w:rPr>
                    <w:rStyle w:val="Nagweklubstopka0"/>
                    <w:rFonts w:eastAsia="Courier New"/>
                    <w:i w:val="0"/>
                    <w:iCs w:val="0"/>
                  </w:rPr>
                  <w:t>wyrównawcza wg WT-1 i WT-2 z 2010 r.</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0BF" w:rsidRDefault="009C3D3C">
    <w:pPr>
      <w:rPr>
        <w:sz w:val="2"/>
        <w:szCs w:val="2"/>
      </w:rPr>
    </w:pPr>
    <w:r w:rsidRPr="009C3D3C">
      <w:pict>
        <v:shapetype id="_x0000_t202" coordsize="21600,21600" o:spt="202" path="m,l,21600r21600,l21600,xe">
          <v:stroke joinstyle="miter"/>
          <v:path gradientshapeok="t" o:connecttype="rect"/>
        </v:shapetype>
        <v:shape id="_x0000_s2068" type="#_x0000_t202" style="position:absolute;margin-left:116.45pt;margin-top:127.25pt;width:366.95pt;height:6.7pt;z-index:-251651072;mso-wrap-distance-left:5pt;mso-wrap-distance-right:5pt;mso-position-horizontal-relative:page;mso-position-vertical-relative:page" wrapcoords="0 0" filled="f" stroked="f">
          <v:textbox style="mso-fit-shape-to-text:t" inset="0,0,0,0">
            <w:txbxContent>
              <w:p w:rsidR="00DA20BF" w:rsidRDefault="009C3D3C">
                <w:pPr>
                  <w:tabs>
                    <w:tab w:val="right" w:pos="7339"/>
                  </w:tabs>
                </w:pPr>
                <w:fldSimple w:instr=" PAGE \* MERGEFORMAT ">
                  <w:r w:rsidR="00DA20BF" w:rsidRPr="00104FCC">
                    <w:rPr>
                      <w:rStyle w:val="NagweklubstopkaBezkursywy"/>
                      <w:rFonts w:eastAsia="Courier New"/>
                      <w:noProof/>
                    </w:rPr>
                    <w:t>22</w:t>
                  </w:r>
                </w:fldSimple>
                <w:r w:rsidR="00DA20BF">
                  <w:rPr>
                    <w:rStyle w:val="NagweklubstopkaBezkursywy"/>
                    <w:rFonts w:eastAsia="Courier New"/>
                    <w:i w:val="0"/>
                    <w:iCs w:val="0"/>
                  </w:rPr>
                  <w:tab/>
                </w:r>
                <w:r w:rsidR="00DA20BF">
                  <w:rPr>
                    <w:rStyle w:val="Nagweklubstopka0"/>
                    <w:rFonts w:eastAsia="Courier New"/>
                  </w:rPr>
                  <w:t>D-05.03.05</w:t>
                </w:r>
              </w:p>
            </w:txbxContent>
          </v:textbox>
          <w10:wrap anchorx="page" anchory="page"/>
        </v:shape>
      </w:pict>
    </w:r>
    <w:r w:rsidRPr="009C3D3C">
      <w:pict>
        <v:shape id="_x0000_s2069" type="#_x0000_t202" style="position:absolute;margin-left:169.95pt;margin-top:127pt;width:224.65pt;height:21.85pt;z-index:-251650048;mso-wrap-distance-left:5pt;mso-wrap-distance-right:5pt;mso-position-horizontal-relative:page;mso-position-vertical-relative:page" wrapcoords="0 0" filled="f" stroked="f">
          <v:textbox style="mso-fit-shape-to-text:t" inset="0,0,0,0">
            <w:txbxContent>
              <w:p w:rsidR="00DA20BF" w:rsidRDefault="00DA20BF">
                <w:r>
                  <w:rPr>
                    <w:rStyle w:val="Nagweklubstopka0"/>
                    <w:rFonts w:eastAsia="Courier New"/>
                  </w:rPr>
                  <w:t>Nawierzchnia z betonu asfaltowego. Warstwa wiążąca i</w:t>
                </w:r>
              </w:p>
              <w:p w:rsidR="00DA20BF" w:rsidRDefault="00DA20BF">
                <w:pPr>
                  <w:tabs>
                    <w:tab w:val="right" w:pos="4478"/>
                  </w:tabs>
                </w:pPr>
                <w:r>
                  <w:rPr>
                    <w:rStyle w:val="NagweklubstopkaBezkursywy"/>
                    <w:rFonts w:eastAsia="Courier New"/>
                    <w:i w:val="0"/>
                    <w:iCs w:val="0"/>
                  </w:rPr>
                  <w:tab/>
                </w:r>
                <w:r>
                  <w:rPr>
                    <w:rStyle w:val="Nagweklubstopka0"/>
                    <w:rFonts w:eastAsia="Courier New"/>
                    <w:i w:val="0"/>
                    <w:iCs w:val="0"/>
                  </w:rPr>
                  <w:t>wyrównawcza wg WT-1 i WT-2 z 2010 r.</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0BF" w:rsidRDefault="00DA20BF">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0BF" w:rsidRDefault="009C3D3C">
    <w:pPr>
      <w:rPr>
        <w:sz w:val="2"/>
        <w:szCs w:val="2"/>
      </w:rPr>
    </w:pPr>
    <w:r w:rsidRPr="009C3D3C">
      <w:pict>
        <v:shapetype id="_x0000_t202" coordsize="21600,21600" o:spt="202" path="m,l,21600r21600,l21600,xe">
          <v:stroke joinstyle="miter"/>
          <v:path gradientshapeok="t" o:connecttype="rect"/>
        </v:shapetype>
        <v:shape id="_x0000_s2070" type="#_x0000_t202" style="position:absolute;margin-left:168pt;margin-top:127pt;width:224.65pt;height:21.85pt;z-index:-251649024;mso-wrap-distance-left:5pt;mso-wrap-distance-right:5pt;mso-position-horizontal-relative:page;mso-position-vertical-relative:page" wrapcoords="0 0" filled="f" stroked="f">
          <v:textbox style="mso-fit-shape-to-text:t" inset="0,0,0,0">
            <w:txbxContent>
              <w:p w:rsidR="00DA20BF" w:rsidRPr="00147020" w:rsidRDefault="00DA20BF" w:rsidP="00214F2B"/>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0BF" w:rsidRDefault="00DA20BF" w:rsidP="00214F2B">
    <w:pPr>
      <w:pStyle w:val="Nagwek"/>
      <w:rPr>
        <w:sz w:val="16"/>
        <w:szCs w:val="16"/>
      </w:rPr>
    </w:pPr>
  </w:p>
  <w:p w:rsidR="00DA20BF" w:rsidRPr="00EA00E7" w:rsidRDefault="009C3D3C" w:rsidP="00214F2B">
    <w:pPr>
      <w:pStyle w:val="Nagwek"/>
      <w:ind w:right="360"/>
      <w:jc w:val="center"/>
      <w:rPr>
        <w:sz w:val="16"/>
        <w:szCs w:val="16"/>
      </w:rPr>
    </w:pPr>
    <w:r>
      <w:rPr>
        <w:noProof/>
        <w:sz w:val="16"/>
        <w:szCs w:val="16"/>
      </w:rPr>
      <w:pict>
        <v:line id="_x0000_s2057" style="position:absolute;left:0;text-align:left;z-index:251654656" from="0,8.45pt" to="459pt,8.45pt"/>
      </w:pict>
    </w:r>
    <w:r w:rsidR="00DA20BF">
      <w:rPr>
        <w:noProof/>
        <w:sz w:val="16"/>
        <w:szCs w:val="16"/>
      </w:rPr>
      <w:t>Remont</w:t>
    </w:r>
    <w:r w:rsidR="00DA20BF">
      <w:rPr>
        <w:sz w:val="16"/>
        <w:szCs w:val="16"/>
      </w:rPr>
      <w:t xml:space="preserve"> drogi gminnej ulicy Spacerowej w m. Starcza</w:t>
    </w:r>
  </w:p>
  <w:p w:rsidR="00DA20BF" w:rsidRPr="00EA00E7" w:rsidRDefault="00DA20BF" w:rsidP="00214F2B">
    <w:pPr>
      <w:pStyle w:val="Nagwek"/>
      <w:jc w:val="center"/>
      <w:rPr>
        <w:sz w:val="16"/>
        <w:szCs w:val="16"/>
      </w:rPr>
    </w:pPr>
    <w:r w:rsidRPr="00EA00E7">
      <w:rPr>
        <w:sz w:val="16"/>
        <w:szCs w:val="16"/>
      </w:rPr>
      <w:t xml:space="preserve">Inwestor: </w:t>
    </w:r>
    <w:r>
      <w:rPr>
        <w:sz w:val="16"/>
        <w:szCs w:val="16"/>
      </w:rPr>
      <w:t>Gmina Starcza</w:t>
    </w:r>
  </w:p>
  <w:p w:rsidR="00DA20BF" w:rsidRPr="008E5E25" w:rsidRDefault="00DA20BF" w:rsidP="00214F2B">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3"/>
    <w:multiLevelType w:val="singleLevel"/>
    <w:tmpl w:val="00000003"/>
    <w:lvl w:ilvl="0">
      <w:numFmt w:val="bullet"/>
      <w:lvlText w:val=""/>
      <w:lvlJc w:val="left"/>
      <w:pPr>
        <w:tabs>
          <w:tab w:val="num" w:pos="283"/>
        </w:tabs>
        <w:ind w:left="283" w:hanging="283"/>
      </w:pPr>
      <w:rPr>
        <w:rFonts w:ascii="Symbol" w:hAnsi="Symbol"/>
      </w:rPr>
    </w:lvl>
  </w:abstractNum>
  <w:abstractNum w:abstractNumId="2">
    <w:nsid w:val="00000005"/>
    <w:multiLevelType w:val="multilevel"/>
    <w:tmpl w:val="00000005"/>
    <w:lvl w:ilvl="0">
      <w:start w:val="1"/>
      <w:numFmt w:val="lowerLetter"/>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lvl w:ilvl="0">
      <w:start w:val="1"/>
      <w:numFmt w:val="decimal"/>
      <w:lvlText w:val="%1."/>
      <w:lvlJc w:val="left"/>
      <w:pPr>
        <w:tabs>
          <w:tab w:val="num" w:pos="397"/>
        </w:tabs>
        <w:ind w:left="397" w:hanging="3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37730A"/>
    <w:multiLevelType w:val="singleLevel"/>
    <w:tmpl w:val="183294C0"/>
    <w:lvl w:ilvl="0">
      <w:start w:val="1"/>
      <w:numFmt w:val="lowerLetter"/>
      <w:lvlText w:val="%1)"/>
      <w:legacy w:legacy="1" w:legacySpace="0" w:legacyIndent="283"/>
      <w:lvlJc w:val="left"/>
      <w:pPr>
        <w:ind w:left="283" w:hanging="283"/>
      </w:pPr>
    </w:lvl>
  </w:abstractNum>
  <w:abstractNum w:abstractNumId="5">
    <w:nsid w:val="014E2BB2"/>
    <w:multiLevelType w:val="singleLevel"/>
    <w:tmpl w:val="74100850"/>
    <w:lvl w:ilvl="0">
      <w:start w:val="1"/>
      <w:numFmt w:val="decimal"/>
      <w:lvlText w:val="1.4.%1. "/>
      <w:legacy w:legacy="1" w:legacySpace="0" w:legacyIndent="283"/>
      <w:lvlJc w:val="left"/>
      <w:pPr>
        <w:ind w:left="283" w:hanging="283"/>
      </w:pPr>
      <w:rPr>
        <w:rFonts w:ascii="Arial" w:hAnsi="Arial" w:cs="Arial" w:hint="default"/>
        <w:b w:val="0"/>
        <w:i w:val="0"/>
        <w:sz w:val="16"/>
        <w:szCs w:val="16"/>
        <w:u w:val="none"/>
      </w:rPr>
    </w:lvl>
  </w:abstractNum>
  <w:abstractNum w:abstractNumId="6">
    <w:nsid w:val="01AD7E62"/>
    <w:multiLevelType w:val="singleLevel"/>
    <w:tmpl w:val="EEFE09AA"/>
    <w:lvl w:ilvl="0">
      <w:start w:val="2"/>
      <w:numFmt w:val="decimal"/>
      <w:lvlText w:val="5.%1. "/>
      <w:legacy w:legacy="1" w:legacySpace="0" w:legacyIndent="283"/>
      <w:lvlJc w:val="left"/>
      <w:pPr>
        <w:ind w:left="283" w:hanging="283"/>
      </w:pPr>
      <w:rPr>
        <w:rFonts w:ascii="Arial" w:hAnsi="Arial" w:cs="Arial" w:hint="default"/>
        <w:b w:val="0"/>
        <w:i w:val="0"/>
        <w:sz w:val="18"/>
        <w:u w:val="none"/>
      </w:rPr>
    </w:lvl>
  </w:abstractNum>
  <w:abstractNum w:abstractNumId="7">
    <w:nsid w:val="03267159"/>
    <w:multiLevelType w:val="multilevel"/>
    <w:tmpl w:val="8C3696E4"/>
    <w:lvl w:ilvl="0">
      <w:start w:val="6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35176CF"/>
    <w:multiLevelType w:val="singleLevel"/>
    <w:tmpl w:val="5B08DD22"/>
    <w:lvl w:ilvl="0">
      <w:start w:val="2"/>
      <w:numFmt w:val="decimal"/>
      <w:lvlText w:val="3.%1. "/>
      <w:legacy w:legacy="1" w:legacySpace="0" w:legacyIndent="283"/>
      <w:lvlJc w:val="left"/>
      <w:pPr>
        <w:ind w:left="328" w:hanging="283"/>
      </w:pPr>
      <w:rPr>
        <w:rFonts w:ascii="Book Antiqua" w:hAnsi="Book Antiqua" w:hint="default"/>
        <w:b w:val="0"/>
        <w:i w:val="0"/>
        <w:sz w:val="18"/>
        <w:u w:val="single"/>
      </w:rPr>
    </w:lvl>
  </w:abstractNum>
  <w:abstractNum w:abstractNumId="9">
    <w:nsid w:val="06A6449F"/>
    <w:multiLevelType w:val="singleLevel"/>
    <w:tmpl w:val="D49CE6B0"/>
    <w:lvl w:ilvl="0">
      <w:start w:val="5"/>
      <w:numFmt w:val="decimal"/>
      <w:lvlText w:val="1.%1. "/>
      <w:legacy w:legacy="1" w:legacySpace="0" w:legacyIndent="283"/>
      <w:lvlJc w:val="left"/>
      <w:pPr>
        <w:ind w:left="283" w:hanging="283"/>
      </w:pPr>
      <w:rPr>
        <w:rFonts w:ascii="Arial" w:hAnsi="Arial" w:cs="Arial" w:hint="default"/>
        <w:b w:val="0"/>
        <w:i w:val="0"/>
        <w:sz w:val="16"/>
        <w:szCs w:val="16"/>
        <w:u w:val="single"/>
      </w:rPr>
    </w:lvl>
  </w:abstractNum>
  <w:abstractNum w:abstractNumId="10">
    <w:nsid w:val="06AF1DD4"/>
    <w:multiLevelType w:val="singleLevel"/>
    <w:tmpl w:val="C21E9CFC"/>
    <w:lvl w:ilvl="0">
      <w:start w:val="1"/>
      <w:numFmt w:val="decimal"/>
      <w:lvlText w:val="3.%1. "/>
      <w:legacy w:legacy="1" w:legacySpace="0" w:legacyIndent="283"/>
      <w:lvlJc w:val="left"/>
      <w:pPr>
        <w:ind w:left="283" w:hanging="283"/>
      </w:pPr>
      <w:rPr>
        <w:rFonts w:ascii="Book Antiqua" w:hAnsi="Book Antiqua" w:hint="default"/>
        <w:b w:val="0"/>
        <w:i w:val="0"/>
        <w:sz w:val="18"/>
        <w:u w:val="single"/>
      </w:rPr>
    </w:lvl>
  </w:abstractNum>
  <w:abstractNum w:abstractNumId="11">
    <w:nsid w:val="07493C53"/>
    <w:multiLevelType w:val="singleLevel"/>
    <w:tmpl w:val="183294C0"/>
    <w:lvl w:ilvl="0">
      <w:start w:val="1"/>
      <w:numFmt w:val="lowerLetter"/>
      <w:lvlText w:val="%1)"/>
      <w:legacy w:legacy="1" w:legacySpace="0" w:legacyIndent="283"/>
      <w:lvlJc w:val="left"/>
      <w:pPr>
        <w:ind w:left="283" w:hanging="283"/>
      </w:pPr>
    </w:lvl>
  </w:abstractNum>
  <w:abstractNum w:abstractNumId="12">
    <w:nsid w:val="080130F6"/>
    <w:multiLevelType w:val="hybridMultilevel"/>
    <w:tmpl w:val="1ED07642"/>
    <w:lvl w:ilvl="0" w:tplc="0415000F">
      <w:start w:val="10"/>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095771CD"/>
    <w:multiLevelType w:val="singleLevel"/>
    <w:tmpl w:val="6994AB28"/>
    <w:lvl w:ilvl="0">
      <w:start w:val="2"/>
      <w:numFmt w:val="decimal"/>
      <w:lvlText w:val="%1. "/>
      <w:legacy w:legacy="1" w:legacySpace="0" w:legacyIndent="283"/>
      <w:lvlJc w:val="left"/>
      <w:pPr>
        <w:ind w:left="283" w:hanging="283"/>
      </w:pPr>
      <w:rPr>
        <w:rFonts w:ascii="Arial" w:hAnsi="Arial" w:cs="Arial" w:hint="default"/>
        <w:b w:val="0"/>
        <w:i w:val="0"/>
        <w:sz w:val="16"/>
        <w:szCs w:val="16"/>
        <w:u w:val="single"/>
      </w:rPr>
    </w:lvl>
  </w:abstractNum>
  <w:abstractNum w:abstractNumId="14">
    <w:nsid w:val="09A06487"/>
    <w:multiLevelType w:val="singleLevel"/>
    <w:tmpl w:val="9E769BDA"/>
    <w:lvl w:ilvl="0">
      <w:start w:val="4"/>
      <w:numFmt w:val="decimal"/>
      <w:lvlText w:val="1.%1. "/>
      <w:legacy w:legacy="1" w:legacySpace="0" w:legacyIndent="283"/>
      <w:lvlJc w:val="left"/>
      <w:pPr>
        <w:ind w:left="283" w:hanging="283"/>
      </w:pPr>
      <w:rPr>
        <w:rFonts w:ascii="Book Antiqua" w:hAnsi="Book Antiqua" w:hint="default"/>
        <w:b w:val="0"/>
        <w:i w:val="0"/>
        <w:sz w:val="18"/>
        <w:u w:val="single"/>
      </w:rPr>
    </w:lvl>
  </w:abstractNum>
  <w:abstractNum w:abstractNumId="15">
    <w:nsid w:val="0A67341B"/>
    <w:multiLevelType w:val="singleLevel"/>
    <w:tmpl w:val="79F63B40"/>
    <w:lvl w:ilvl="0">
      <w:start w:val="10"/>
      <w:numFmt w:val="decimal"/>
      <w:lvlText w:val="1.4.%1. "/>
      <w:legacy w:legacy="1" w:legacySpace="0" w:legacyIndent="283"/>
      <w:lvlJc w:val="left"/>
      <w:pPr>
        <w:ind w:left="283" w:hanging="283"/>
      </w:pPr>
      <w:rPr>
        <w:rFonts w:ascii="Times New Roman" w:hAnsi="Times New Roman" w:cs="Times New Roman" w:hint="default"/>
        <w:b/>
        <w:i w:val="0"/>
        <w:sz w:val="20"/>
        <w:u w:val="none"/>
      </w:rPr>
    </w:lvl>
  </w:abstractNum>
  <w:abstractNum w:abstractNumId="16">
    <w:nsid w:val="0B724011"/>
    <w:multiLevelType w:val="singleLevel"/>
    <w:tmpl w:val="52CE43BC"/>
    <w:lvl w:ilvl="0">
      <w:start w:val="10"/>
      <w:numFmt w:val="decimal"/>
      <w:lvlText w:val="%1. "/>
      <w:legacy w:legacy="1" w:legacySpace="0" w:legacyIndent="283"/>
      <w:lvlJc w:val="left"/>
      <w:pPr>
        <w:ind w:left="283" w:hanging="283"/>
      </w:pPr>
      <w:rPr>
        <w:rFonts w:ascii="Arial" w:hAnsi="Arial" w:cs="Arial" w:hint="default"/>
        <w:b w:val="0"/>
        <w:i w:val="0"/>
        <w:sz w:val="18"/>
        <w:u w:val="none"/>
      </w:rPr>
    </w:lvl>
  </w:abstractNum>
  <w:abstractNum w:abstractNumId="17">
    <w:nsid w:val="0D245675"/>
    <w:multiLevelType w:val="singleLevel"/>
    <w:tmpl w:val="124C31CC"/>
    <w:lvl w:ilvl="0">
      <w:start w:val="1"/>
      <w:numFmt w:val="decimal"/>
      <w:lvlText w:val="8.%1. "/>
      <w:legacy w:legacy="1" w:legacySpace="0" w:legacyIndent="283"/>
      <w:lvlJc w:val="left"/>
      <w:pPr>
        <w:ind w:left="283" w:hanging="283"/>
      </w:pPr>
      <w:rPr>
        <w:rFonts w:ascii="Book Antiqua" w:hAnsi="Book Antiqua" w:hint="default"/>
        <w:b w:val="0"/>
        <w:i w:val="0"/>
        <w:sz w:val="18"/>
        <w:u w:val="single"/>
      </w:rPr>
    </w:lvl>
  </w:abstractNum>
  <w:abstractNum w:abstractNumId="18">
    <w:nsid w:val="0D60539A"/>
    <w:multiLevelType w:val="singleLevel"/>
    <w:tmpl w:val="09C2B1C6"/>
    <w:lvl w:ilvl="0">
      <w:start w:val="10"/>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19">
    <w:nsid w:val="0E615887"/>
    <w:multiLevelType w:val="singleLevel"/>
    <w:tmpl w:val="E990D4DC"/>
    <w:lvl w:ilvl="0">
      <w:start w:val="1"/>
      <w:numFmt w:val="decimal"/>
      <w:lvlText w:val="4.%1. "/>
      <w:legacy w:legacy="1" w:legacySpace="0" w:legacyIndent="283"/>
      <w:lvlJc w:val="left"/>
      <w:pPr>
        <w:ind w:left="283" w:hanging="283"/>
      </w:pPr>
      <w:rPr>
        <w:rFonts w:ascii="Arial" w:hAnsi="Arial" w:cs="Arial" w:hint="default"/>
        <w:b w:val="0"/>
        <w:i w:val="0"/>
        <w:sz w:val="16"/>
        <w:szCs w:val="16"/>
        <w:u w:val="single"/>
      </w:rPr>
    </w:lvl>
  </w:abstractNum>
  <w:abstractNum w:abstractNumId="20">
    <w:nsid w:val="0E6A37F6"/>
    <w:multiLevelType w:val="singleLevel"/>
    <w:tmpl w:val="79F6684C"/>
    <w:lvl w:ilvl="0">
      <w:start w:val="1"/>
      <w:numFmt w:val="decimal"/>
      <w:lvlText w:val="2.%1. "/>
      <w:legacy w:legacy="1" w:legacySpace="0" w:legacyIndent="283"/>
      <w:lvlJc w:val="left"/>
      <w:pPr>
        <w:ind w:left="283" w:hanging="283"/>
      </w:pPr>
      <w:rPr>
        <w:rFonts w:ascii="Arial" w:hAnsi="Arial" w:cs="Arial" w:hint="default"/>
        <w:b w:val="0"/>
        <w:i w:val="0"/>
        <w:sz w:val="16"/>
        <w:szCs w:val="16"/>
        <w:u w:val="single"/>
      </w:rPr>
    </w:lvl>
  </w:abstractNum>
  <w:abstractNum w:abstractNumId="21">
    <w:nsid w:val="0F84704E"/>
    <w:multiLevelType w:val="singleLevel"/>
    <w:tmpl w:val="A65227C2"/>
    <w:lvl w:ilvl="0">
      <w:start w:val="2"/>
      <w:numFmt w:val="decimal"/>
      <w:lvlText w:val="6.1.%1. "/>
      <w:legacy w:legacy="1" w:legacySpace="0" w:legacyIndent="283"/>
      <w:lvlJc w:val="left"/>
      <w:pPr>
        <w:ind w:left="283" w:hanging="283"/>
      </w:pPr>
      <w:rPr>
        <w:rFonts w:ascii="Arial" w:hAnsi="Arial" w:cs="Arial" w:hint="default"/>
        <w:b w:val="0"/>
        <w:i w:val="0"/>
        <w:sz w:val="16"/>
        <w:szCs w:val="16"/>
        <w:u w:val="single"/>
      </w:rPr>
    </w:lvl>
  </w:abstractNum>
  <w:abstractNum w:abstractNumId="22">
    <w:nsid w:val="104A152D"/>
    <w:multiLevelType w:val="singleLevel"/>
    <w:tmpl w:val="15E2BE12"/>
    <w:lvl w:ilvl="0">
      <w:start w:val="1"/>
      <w:numFmt w:val="decimal"/>
      <w:lvlText w:val="2.%1. "/>
      <w:legacy w:legacy="1" w:legacySpace="0" w:legacyIndent="283"/>
      <w:lvlJc w:val="left"/>
      <w:pPr>
        <w:ind w:left="283" w:hanging="283"/>
      </w:pPr>
      <w:rPr>
        <w:rFonts w:ascii="Book Antiqua" w:hAnsi="Book Antiqua" w:hint="default"/>
        <w:b w:val="0"/>
        <w:i w:val="0"/>
        <w:sz w:val="18"/>
        <w:u w:val="single"/>
      </w:rPr>
    </w:lvl>
  </w:abstractNum>
  <w:abstractNum w:abstractNumId="23">
    <w:nsid w:val="10524362"/>
    <w:multiLevelType w:val="singleLevel"/>
    <w:tmpl w:val="87544702"/>
    <w:lvl w:ilvl="0">
      <w:start w:val="17"/>
      <w:numFmt w:val="decimal"/>
      <w:lvlText w:val="%1."/>
      <w:legacy w:legacy="1" w:legacySpace="0" w:legacyIndent="283"/>
      <w:lvlJc w:val="left"/>
      <w:pPr>
        <w:ind w:left="425" w:hanging="283"/>
      </w:pPr>
    </w:lvl>
  </w:abstractNum>
  <w:abstractNum w:abstractNumId="24">
    <w:nsid w:val="11577023"/>
    <w:multiLevelType w:val="multilevel"/>
    <w:tmpl w:val="6922BF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2B02DC0"/>
    <w:multiLevelType w:val="singleLevel"/>
    <w:tmpl w:val="77C65140"/>
    <w:lvl w:ilvl="0">
      <w:start w:val="1"/>
      <w:numFmt w:val="decimal"/>
      <w:lvlText w:val="6.%1. "/>
      <w:legacy w:legacy="1" w:legacySpace="0" w:legacyIndent="283"/>
      <w:lvlJc w:val="left"/>
      <w:pPr>
        <w:ind w:left="283" w:hanging="283"/>
      </w:pPr>
      <w:rPr>
        <w:rFonts w:ascii="Arial" w:hAnsi="Arial" w:cs="Arial" w:hint="default"/>
        <w:b w:val="0"/>
        <w:i w:val="0"/>
        <w:sz w:val="18"/>
        <w:u w:val="none"/>
      </w:rPr>
    </w:lvl>
  </w:abstractNum>
  <w:abstractNum w:abstractNumId="26">
    <w:nsid w:val="12B613D3"/>
    <w:multiLevelType w:val="singleLevel"/>
    <w:tmpl w:val="76E829B2"/>
    <w:lvl w:ilvl="0">
      <w:start w:val="20"/>
      <w:numFmt w:val="decimal"/>
      <w:lvlText w:val="1.4.%1. "/>
      <w:legacy w:legacy="1" w:legacySpace="0" w:legacyIndent="283"/>
      <w:lvlJc w:val="left"/>
      <w:pPr>
        <w:ind w:left="283" w:hanging="283"/>
      </w:pPr>
      <w:rPr>
        <w:rFonts w:ascii="Arial" w:hAnsi="Arial" w:cs="Arial" w:hint="default"/>
        <w:b w:val="0"/>
        <w:i w:val="0"/>
        <w:sz w:val="16"/>
        <w:szCs w:val="16"/>
        <w:u w:val="none"/>
      </w:rPr>
    </w:lvl>
  </w:abstractNum>
  <w:abstractNum w:abstractNumId="27">
    <w:nsid w:val="14610D63"/>
    <w:multiLevelType w:val="multilevel"/>
    <w:tmpl w:val="869A37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53424E5"/>
    <w:multiLevelType w:val="singleLevel"/>
    <w:tmpl w:val="2F3EB986"/>
    <w:lvl w:ilvl="0">
      <w:start w:val="8"/>
      <w:numFmt w:val="decimal"/>
      <w:lvlText w:val="%1. "/>
      <w:legacy w:legacy="1" w:legacySpace="0" w:legacyIndent="283"/>
      <w:lvlJc w:val="left"/>
      <w:pPr>
        <w:ind w:left="283" w:hanging="283"/>
      </w:pPr>
      <w:rPr>
        <w:rFonts w:ascii="Arial" w:hAnsi="Arial" w:cs="Arial" w:hint="default"/>
        <w:b w:val="0"/>
        <w:i w:val="0"/>
        <w:sz w:val="16"/>
        <w:szCs w:val="16"/>
        <w:u w:val="single"/>
      </w:rPr>
    </w:lvl>
  </w:abstractNum>
  <w:abstractNum w:abstractNumId="29">
    <w:nsid w:val="154B119E"/>
    <w:multiLevelType w:val="singleLevel"/>
    <w:tmpl w:val="5B08DD22"/>
    <w:lvl w:ilvl="0">
      <w:start w:val="2"/>
      <w:numFmt w:val="decimal"/>
      <w:lvlText w:val="3.%1. "/>
      <w:legacy w:legacy="1" w:legacySpace="0" w:legacyIndent="283"/>
      <w:lvlJc w:val="left"/>
      <w:pPr>
        <w:ind w:left="283" w:hanging="283"/>
      </w:pPr>
      <w:rPr>
        <w:rFonts w:ascii="Book Antiqua" w:hAnsi="Book Antiqua" w:hint="default"/>
        <w:b w:val="0"/>
        <w:i w:val="0"/>
        <w:sz w:val="18"/>
        <w:u w:val="single"/>
      </w:rPr>
    </w:lvl>
  </w:abstractNum>
  <w:abstractNum w:abstractNumId="30">
    <w:nsid w:val="1564433E"/>
    <w:multiLevelType w:val="singleLevel"/>
    <w:tmpl w:val="D76E19B0"/>
    <w:lvl w:ilvl="0">
      <w:start w:val="3"/>
      <w:numFmt w:val="decimal"/>
      <w:lvlText w:val="5.2.%1. "/>
      <w:legacy w:legacy="1" w:legacySpace="0" w:legacyIndent="283"/>
      <w:lvlJc w:val="left"/>
      <w:pPr>
        <w:ind w:left="283" w:hanging="283"/>
      </w:pPr>
      <w:rPr>
        <w:rFonts w:ascii="Arial" w:hAnsi="Arial" w:cs="Arial" w:hint="default"/>
        <w:b w:val="0"/>
        <w:i w:val="0"/>
        <w:sz w:val="18"/>
        <w:u w:val="none"/>
      </w:rPr>
    </w:lvl>
  </w:abstractNum>
  <w:abstractNum w:abstractNumId="31">
    <w:nsid w:val="158137E4"/>
    <w:multiLevelType w:val="singleLevel"/>
    <w:tmpl w:val="C21E9CFC"/>
    <w:lvl w:ilvl="0">
      <w:start w:val="1"/>
      <w:numFmt w:val="decimal"/>
      <w:lvlText w:val="3.%1. "/>
      <w:legacy w:legacy="1" w:legacySpace="0" w:legacyIndent="283"/>
      <w:lvlJc w:val="left"/>
      <w:pPr>
        <w:ind w:left="328" w:hanging="283"/>
      </w:pPr>
      <w:rPr>
        <w:rFonts w:ascii="Book Antiqua" w:hAnsi="Book Antiqua" w:hint="default"/>
        <w:b w:val="0"/>
        <w:i w:val="0"/>
        <w:sz w:val="18"/>
        <w:u w:val="single"/>
      </w:rPr>
    </w:lvl>
  </w:abstractNum>
  <w:abstractNum w:abstractNumId="32">
    <w:nsid w:val="158F45D7"/>
    <w:multiLevelType w:val="singleLevel"/>
    <w:tmpl w:val="495EE94C"/>
    <w:lvl w:ilvl="0">
      <w:start w:val="9"/>
      <w:numFmt w:val="decimal"/>
      <w:lvlText w:val="%1. "/>
      <w:legacy w:legacy="1" w:legacySpace="0" w:legacyIndent="283"/>
      <w:lvlJc w:val="left"/>
      <w:pPr>
        <w:ind w:left="283" w:hanging="283"/>
      </w:pPr>
      <w:rPr>
        <w:rFonts w:ascii="Arial" w:hAnsi="Arial" w:cs="Arial" w:hint="default"/>
        <w:b w:val="0"/>
        <w:i w:val="0"/>
        <w:sz w:val="18"/>
        <w:u w:val="none"/>
      </w:rPr>
    </w:lvl>
  </w:abstractNum>
  <w:abstractNum w:abstractNumId="33">
    <w:nsid w:val="15C4393C"/>
    <w:multiLevelType w:val="singleLevel"/>
    <w:tmpl w:val="B44E8A10"/>
    <w:lvl w:ilvl="0">
      <w:start w:val="7"/>
      <w:numFmt w:val="decimal"/>
      <w:lvlText w:val="%1. "/>
      <w:legacy w:legacy="1" w:legacySpace="0" w:legacyIndent="283"/>
      <w:lvlJc w:val="left"/>
      <w:pPr>
        <w:ind w:left="283" w:hanging="283"/>
      </w:pPr>
      <w:rPr>
        <w:rFonts w:ascii="Arial" w:hAnsi="Arial" w:cs="Arial" w:hint="default"/>
        <w:b w:val="0"/>
        <w:i w:val="0"/>
        <w:sz w:val="16"/>
        <w:szCs w:val="16"/>
        <w:u w:val="single"/>
      </w:rPr>
    </w:lvl>
  </w:abstractNum>
  <w:abstractNum w:abstractNumId="34">
    <w:nsid w:val="15EF145B"/>
    <w:multiLevelType w:val="singleLevel"/>
    <w:tmpl w:val="CD9C6346"/>
    <w:lvl w:ilvl="0">
      <w:start w:val="9"/>
      <w:numFmt w:val="decimal"/>
      <w:lvlText w:val="%1. "/>
      <w:legacy w:legacy="1" w:legacySpace="0" w:legacyIndent="283"/>
      <w:lvlJc w:val="left"/>
      <w:pPr>
        <w:ind w:left="283" w:hanging="283"/>
      </w:pPr>
      <w:rPr>
        <w:rFonts w:ascii="Arial" w:hAnsi="Arial" w:cs="Arial" w:hint="default"/>
        <w:b w:val="0"/>
        <w:i w:val="0"/>
        <w:sz w:val="18"/>
        <w:u w:val="none"/>
      </w:rPr>
    </w:lvl>
  </w:abstractNum>
  <w:abstractNum w:abstractNumId="35">
    <w:nsid w:val="16706F31"/>
    <w:multiLevelType w:val="multilevel"/>
    <w:tmpl w:val="E8DE31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67D5EAC"/>
    <w:multiLevelType w:val="singleLevel"/>
    <w:tmpl w:val="8CFAFF12"/>
    <w:lvl w:ilvl="0">
      <w:start w:val="9"/>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37">
    <w:nsid w:val="16D6411A"/>
    <w:multiLevelType w:val="singleLevel"/>
    <w:tmpl w:val="9C003074"/>
    <w:lvl w:ilvl="0">
      <w:start w:val="7"/>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38">
    <w:nsid w:val="17111F9D"/>
    <w:multiLevelType w:val="singleLevel"/>
    <w:tmpl w:val="E73A35A0"/>
    <w:lvl w:ilvl="0">
      <w:start w:val="2"/>
      <w:numFmt w:val="decimal"/>
      <w:lvlText w:val="5.%1. "/>
      <w:legacy w:legacy="1" w:legacySpace="0" w:legacyIndent="283"/>
      <w:lvlJc w:val="left"/>
      <w:pPr>
        <w:ind w:left="283" w:hanging="283"/>
      </w:pPr>
      <w:rPr>
        <w:rFonts w:ascii="Book Antiqua" w:hAnsi="Book Antiqua" w:hint="default"/>
        <w:b w:val="0"/>
        <w:i w:val="0"/>
        <w:sz w:val="18"/>
        <w:u w:val="single"/>
      </w:rPr>
    </w:lvl>
  </w:abstractNum>
  <w:abstractNum w:abstractNumId="39">
    <w:nsid w:val="172B0F46"/>
    <w:multiLevelType w:val="singleLevel"/>
    <w:tmpl w:val="EE8E7F54"/>
    <w:lvl w:ilvl="0">
      <w:start w:val="1"/>
      <w:numFmt w:val="decimal"/>
      <w:lvlText w:val="%1. "/>
      <w:legacy w:legacy="1" w:legacySpace="0" w:legacyIndent="283"/>
      <w:lvlJc w:val="left"/>
      <w:pPr>
        <w:ind w:left="283" w:hanging="283"/>
      </w:pPr>
      <w:rPr>
        <w:rFonts w:ascii="Arial" w:hAnsi="Arial" w:cs="Arial" w:hint="default"/>
        <w:b w:val="0"/>
        <w:i w:val="0"/>
        <w:sz w:val="18"/>
        <w:u w:val="none"/>
      </w:rPr>
    </w:lvl>
  </w:abstractNum>
  <w:abstractNum w:abstractNumId="40">
    <w:nsid w:val="173E4988"/>
    <w:multiLevelType w:val="singleLevel"/>
    <w:tmpl w:val="6DACBC3E"/>
    <w:lvl w:ilvl="0">
      <w:start w:val="1"/>
      <w:numFmt w:val="decimal"/>
      <w:lvlText w:val="4.%1. "/>
      <w:legacy w:legacy="1" w:legacySpace="0" w:legacyIndent="283"/>
      <w:lvlJc w:val="left"/>
      <w:pPr>
        <w:ind w:left="283" w:hanging="283"/>
      </w:pPr>
      <w:rPr>
        <w:rFonts w:ascii="Book Antiqua" w:hAnsi="Book Antiqua" w:hint="default"/>
        <w:b w:val="0"/>
        <w:i w:val="0"/>
        <w:sz w:val="18"/>
        <w:u w:val="single"/>
      </w:rPr>
    </w:lvl>
  </w:abstractNum>
  <w:abstractNum w:abstractNumId="41">
    <w:nsid w:val="1829101E"/>
    <w:multiLevelType w:val="singleLevel"/>
    <w:tmpl w:val="6A769576"/>
    <w:lvl w:ilvl="0">
      <w:start w:val="8"/>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42">
    <w:nsid w:val="189A748D"/>
    <w:multiLevelType w:val="singleLevel"/>
    <w:tmpl w:val="5DC47F78"/>
    <w:lvl w:ilvl="0">
      <w:start w:val="2"/>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43">
    <w:nsid w:val="18E30474"/>
    <w:multiLevelType w:val="singleLevel"/>
    <w:tmpl w:val="FB4E84D4"/>
    <w:lvl w:ilvl="0">
      <w:start w:val="8"/>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44">
    <w:nsid w:val="18EA0A48"/>
    <w:multiLevelType w:val="singleLevel"/>
    <w:tmpl w:val="569C34A2"/>
    <w:lvl w:ilvl="0">
      <w:start w:val="2"/>
      <w:numFmt w:val="decimal"/>
      <w:lvlText w:val="7.%1. "/>
      <w:legacy w:legacy="1" w:legacySpace="0" w:legacyIndent="283"/>
      <w:lvlJc w:val="left"/>
      <w:pPr>
        <w:ind w:left="283" w:hanging="283"/>
      </w:pPr>
      <w:rPr>
        <w:rFonts w:ascii="Book Antiqua" w:hAnsi="Book Antiqua" w:hint="default"/>
        <w:b w:val="0"/>
        <w:i w:val="0"/>
        <w:sz w:val="18"/>
        <w:u w:val="single"/>
      </w:rPr>
    </w:lvl>
  </w:abstractNum>
  <w:abstractNum w:abstractNumId="45">
    <w:nsid w:val="19545782"/>
    <w:multiLevelType w:val="singleLevel"/>
    <w:tmpl w:val="580051D0"/>
    <w:lvl w:ilvl="0">
      <w:start w:val="5"/>
      <w:numFmt w:val="decimal"/>
      <w:lvlText w:val="%1. "/>
      <w:legacy w:legacy="1" w:legacySpace="0" w:legacyIndent="283"/>
      <w:lvlJc w:val="left"/>
      <w:pPr>
        <w:ind w:left="283" w:hanging="283"/>
      </w:pPr>
      <w:rPr>
        <w:rFonts w:ascii="Arial" w:hAnsi="Arial" w:cs="Arial" w:hint="default"/>
        <w:b w:val="0"/>
        <w:i w:val="0"/>
        <w:sz w:val="18"/>
        <w:u w:val="none"/>
      </w:rPr>
    </w:lvl>
  </w:abstractNum>
  <w:abstractNum w:abstractNumId="46">
    <w:nsid w:val="19934C2C"/>
    <w:multiLevelType w:val="singleLevel"/>
    <w:tmpl w:val="69F09D30"/>
    <w:lvl w:ilvl="0">
      <w:start w:val="1"/>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47">
    <w:nsid w:val="1A057511"/>
    <w:multiLevelType w:val="multilevel"/>
    <w:tmpl w:val="C1764364"/>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ACC34E7"/>
    <w:multiLevelType w:val="singleLevel"/>
    <w:tmpl w:val="6C960FF0"/>
    <w:lvl w:ilvl="0">
      <w:start w:val="1"/>
      <w:numFmt w:val="decimal"/>
      <w:lvlText w:val="8.2.%1. "/>
      <w:legacy w:legacy="1" w:legacySpace="0" w:legacyIndent="283"/>
      <w:lvlJc w:val="left"/>
      <w:pPr>
        <w:ind w:left="283" w:hanging="283"/>
      </w:pPr>
      <w:rPr>
        <w:rFonts w:ascii="Arial" w:hAnsi="Arial" w:cs="Arial" w:hint="default"/>
        <w:b w:val="0"/>
        <w:i w:val="0"/>
        <w:sz w:val="16"/>
        <w:szCs w:val="16"/>
        <w:u w:val="single"/>
      </w:rPr>
    </w:lvl>
  </w:abstractNum>
  <w:abstractNum w:abstractNumId="49">
    <w:nsid w:val="1AE45AAD"/>
    <w:multiLevelType w:val="singleLevel"/>
    <w:tmpl w:val="7F488F8A"/>
    <w:lvl w:ilvl="0">
      <w:start w:val="1"/>
      <w:numFmt w:val="lowerLetter"/>
      <w:lvlText w:val="%1)"/>
      <w:legacy w:legacy="1" w:legacySpace="0" w:legacyIndent="283"/>
      <w:lvlJc w:val="left"/>
      <w:pPr>
        <w:ind w:left="283" w:hanging="283"/>
      </w:pPr>
    </w:lvl>
  </w:abstractNum>
  <w:abstractNum w:abstractNumId="50">
    <w:nsid w:val="1BB178DB"/>
    <w:multiLevelType w:val="singleLevel"/>
    <w:tmpl w:val="71C4DD4E"/>
    <w:lvl w:ilvl="0">
      <w:start w:val="3"/>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51">
    <w:nsid w:val="1BCC1CCA"/>
    <w:multiLevelType w:val="singleLevel"/>
    <w:tmpl w:val="7B1E997C"/>
    <w:lvl w:ilvl="0">
      <w:start w:val="5"/>
      <w:numFmt w:val="decimal"/>
      <w:lvlText w:val="%1. "/>
      <w:legacy w:legacy="1" w:legacySpace="0" w:legacyIndent="283"/>
      <w:lvlJc w:val="left"/>
      <w:pPr>
        <w:ind w:left="283" w:hanging="283"/>
      </w:pPr>
      <w:rPr>
        <w:rFonts w:ascii="Arial" w:hAnsi="Arial" w:cs="Arial" w:hint="default"/>
        <w:b w:val="0"/>
        <w:i w:val="0"/>
        <w:sz w:val="16"/>
        <w:szCs w:val="16"/>
        <w:u w:val="single"/>
      </w:rPr>
    </w:lvl>
  </w:abstractNum>
  <w:abstractNum w:abstractNumId="52">
    <w:nsid w:val="1C9A7647"/>
    <w:multiLevelType w:val="singleLevel"/>
    <w:tmpl w:val="09FEB1B2"/>
    <w:lvl w:ilvl="0">
      <w:start w:val="9"/>
      <w:numFmt w:val="decimal"/>
      <w:lvlText w:val="%1. "/>
      <w:legacy w:legacy="1" w:legacySpace="0" w:legacyIndent="283"/>
      <w:lvlJc w:val="left"/>
      <w:pPr>
        <w:ind w:left="283" w:hanging="283"/>
      </w:pPr>
      <w:rPr>
        <w:rFonts w:ascii="Arial" w:hAnsi="Arial" w:cs="Arial" w:hint="default"/>
        <w:b w:val="0"/>
        <w:i w:val="0"/>
        <w:sz w:val="16"/>
        <w:szCs w:val="16"/>
        <w:u w:val="single"/>
      </w:rPr>
    </w:lvl>
  </w:abstractNum>
  <w:abstractNum w:abstractNumId="53">
    <w:nsid w:val="1CB052EB"/>
    <w:multiLevelType w:val="singleLevel"/>
    <w:tmpl w:val="D068B224"/>
    <w:lvl w:ilvl="0">
      <w:start w:val="1"/>
      <w:numFmt w:val="decimal"/>
      <w:lvlText w:val="10.%1. "/>
      <w:legacy w:legacy="1" w:legacySpace="0" w:legacyIndent="283"/>
      <w:lvlJc w:val="left"/>
      <w:pPr>
        <w:ind w:left="283" w:hanging="283"/>
      </w:pPr>
      <w:rPr>
        <w:rFonts w:ascii="Book Antiqua" w:hAnsi="Book Antiqua" w:hint="default"/>
        <w:b w:val="0"/>
        <w:i w:val="0"/>
        <w:sz w:val="16"/>
        <w:szCs w:val="16"/>
        <w:u w:val="none"/>
      </w:rPr>
    </w:lvl>
  </w:abstractNum>
  <w:abstractNum w:abstractNumId="54">
    <w:nsid w:val="1CB864F4"/>
    <w:multiLevelType w:val="singleLevel"/>
    <w:tmpl w:val="9C6C8C68"/>
    <w:lvl w:ilvl="0">
      <w:start w:val="3"/>
      <w:numFmt w:val="decimal"/>
      <w:lvlText w:val="6.%1. "/>
      <w:legacy w:legacy="1" w:legacySpace="0" w:legacyIndent="283"/>
      <w:lvlJc w:val="left"/>
      <w:pPr>
        <w:ind w:left="283" w:hanging="283"/>
      </w:pPr>
      <w:rPr>
        <w:rFonts w:ascii="Arial" w:hAnsi="Arial" w:cs="Arial" w:hint="default"/>
        <w:b w:val="0"/>
        <w:i w:val="0"/>
        <w:sz w:val="16"/>
        <w:szCs w:val="16"/>
        <w:u w:val="single"/>
      </w:rPr>
    </w:lvl>
  </w:abstractNum>
  <w:abstractNum w:abstractNumId="55">
    <w:nsid w:val="1CD70CB4"/>
    <w:multiLevelType w:val="singleLevel"/>
    <w:tmpl w:val="7F488F8A"/>
    <w:lvl w:ilvl="0">
      <w:start w:val="1"/>
      <w:numFmt w:val="lowerLetter"/>
      <w:lvlText w:val="%1)"/>
      <w:legacy w:legacy="1" w:legacySpace="0" w:legacyIndent="283"/>
      <w:lvlJc w:val="left"/>
      <w:pPr>
        <w:ind w:left="283" w:hanging="283"/>
      </w:pPr>
    </w:lvl>
  </w:abstractNum>
  <w:abstractNum w:abstractNumId="56">
    <w:nsid w:val="1DED3158"/>
    <w:multiLevelType w:val="singleLevel"/>
    <w:tmpl w:val="0206206C"/>
    <w:lvl w:ilvl="0">
      <w:start w:val="5"/>
      <w:numFmt w:val="decimal"/>
      <w:lvlText w:val="1.%1. "/>
      <w:legacy w:legacy="1" w:legacySpace="0" w:legacyIndent="283"/>
      <w:lvlJc w:val="left"/>
      <w:pPr>
        <w:ind w:left="283" w:hanging="283"/>
      </w:pPr>
      <w:rPr>
        <w:rFonts w:ascii="Book Antiqua" w:hAnsi="Book Antiqua" w:hint="default"/>
        <w:b w:val="0"/>
        <w:i w:val="0"/>
        <w:sz w:val="18"/>
        <w:u w:val="single"/>
      </w:rPr>
    </w:lvl>
  </w:abstractNum>
  <w:abstractNum w:abstractNumId="57">
    <w:nsid w:val="1E624E86"/>
    <w:multiLevelType w:val="singleLevel"/>
    <w:tmpl w:val="436E5B16"/>
    <w:lvl w:ilvl="0">
      <w:start w:val="1"/>
      <w:numFmt w:val="decimal"/>
      <w:lvlText w:val="4.%1. "/>
      <w:legacy w:legacy="1" w:legacySpace="0" w:legacyIndent="283"/>
      <w:lvlJc w:val="left"/>
      <w:pPr>
        <w:ind w:left="283" w:hanging="283"/>
      </w:pPr>
      <w:rPr>
        <w:rFonts w:ascii="Arial" w:hAnsi="Arial" w:cs="Arial" w:hint="default"/>
        <w:b w:val="0"/>
        <w:i w:val="0"/>
        <w:sz w:val="18"/>
        <w:u w:val="none"/>
      </w:rPr>
    </w:lvl>
  </w:abstractNum>
  <w:abstractNum w:abstractNumId="58">
    <w:nsid w:val="1F3738E5"/>
    <w:multiLevelType w:val="singleLevel"/>
    <w:tmpl w:val="A2CAA9CE"/>
    <w:lvl w:ilvl="0">
      <w:start w:val="2"/>
      <w:numFmt w:val="decimal"/>
      <w:lvlText w:val="8.%1. "/>
      <w:legacy w:legacy="1" w:legacySpace="0" w:legacyIndent="283"/>
      <w:lvlJc w:val="left"/>
      <w:pPr>
        <w:ind w:left="283" w:hanging="283"/>
      </w:pPr>
      <w:rPr>
        <w:rFonts w:ascii="Arial" w:hAnsi="Arial" w:cs="Arial" w:hint="default"/>
        <w:b w:val="0"/>
        <w:i w:val="0"/>
        <w:sz w:val="16"/>
        <w:szCs w:val="16"/>
        <w:u w:val="single"/>
      </w:rPr>
    </w:lvl>
  </w:abstractNum>
  <w:abstractNum w:abstractNumId="59">
    <w:nsid w:val="201A3582"/>
    <w:multiLevelType w:val="singleLevel"/>
    <w:tmpl w:val="0008A48C"/>
    <w:lvl w:ilvl="0">
      <w:start w:val="9"/>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60">
    <w:nsid w:val="20436F5E"/>
    <w:multiLevelType w:val="singleLevel"/>
    <w:tmpl w:val="66A0A3AC"/>
    <w:lvl w:ilvl="0">
      <w:start w:val="1"/>
      <w:numFmt w:val="decimal"/>
      <w:lvlText w:val="9.%1. "/>
      <w:legacy w:legacy="1" w:legacySpace="0" w:legacyIndent="283"/>
      <w:lvlJc w:val="left"/>
      <w:pPr>
        <w:ind w:left="283" w:hanging="283"/>
      </w:pPr>
      <w:rPr>
        <w:rFonts w:ascii="Book Antiqua" w:hAnsi="Book Antiqua" w:hint="default"/>
        <w:b w:val="0"/>
        <w:i w:val="0"/>
        <w:sz w:val="18"/>
        <w:u w:val="single"/>
      </w:rPr>
    </w:lvl>
  </w:abstractNum>
  <w:abstractNum w:abstractNumId="61">
    <w:nsid w:val="207B37BD"/>
    <w:multiLevelType w:val="singleLevel"/>
    <w:tmpl w:val="3BA243DE"/>
    <w:lvl w:ilvl="0">
      <w:start w:val="1"/>
      <w:numFmt w:val="decimal"/>
      <w:lvlText w:val="6.2.%1. "/>
      <w:legacy w:legacy="1" w:legacySpace="0" w:legacyIndent="283"/>
      <w:lvlJc w:val="left"/>
      <w:pPr>
        <w:ind w:left="283" w:hanging="283"/>
      </w:pPr>
      <w:rPr>
        <w:rFonts w:ascii="Arial" w:hAnsi="Arial" w:cs="Arial" w:hint="default"/>
        <w:b w:val="0"/>
        <w:i w:val="0"/>
        <w:sz w:val="18"/>
        <w:u w:val="none"/>
      </w:rPr>
    </w:lvl>
  </w:abstractNum>
  <w:abstractNum w:abstractNumId="62">
    <w:nsid w:val="21092156"/>
    <w:multiLevelType w:val="singleLevel"/>
    <w:tmpl w:val="F1E6A3BA"/>
    <w:lvl w:ilvl="0">
      <w:start w:val="1"/>
      <w:numFmt w:val="decimal"/>
      <w:lvlText w:val="1.%1. "/>
      <w:legacy w:legacy="1" w:legacySpace="0" w:legacyIndent="283"/>
      <w:lvlJc w:val="left"/>
      <w:pPr>
        <w:ind w:left="283" w:hanging="283"/>
      </w:pPr>
      <w:rPr>
        <w:rFonts w:ascii="Book Antiqua" w:hAnsi="Book Antiqua" w:hint="default"/>
        <w:b w:val="0"/>
        <w:i w:val="0"/>
        <w:sz w:val="18"/>
        <w:u w:val="single"/>
      </w:rPr>
    </w:lvl>
  </w:abstractNum>
  <w:abstractNum w:abstractNumId="63">
    <w:nsid w:val="21223B1B"/>
    <w:multiLevelType w:val="singleLevel"/>
    <w:tmpl w:val="6E6202E8"/>
    <w:lvl w:ilvl="0">
      <w:start w:val="1"/>
      <w:numFmt w:val="lowerLetter"/>
      <w:lvlText w:val="%1)"/>
      <w:legacy w:legacy="1" w:legacySpace="0" w:legacyIndent="283"/>
      <w:lvlJc w:val="left"/>
      <w:pPr>
        <w:ind w:left="283" w:hanging="283"/>
      </w:pPr>
    </w:lvl>
  </w:abstractNum>
  <w:abstractNum w:abstractNumId="64">
    <w:nsid w:val="23885F72"/>
    <w:multiLevelType w:val="singleLevel"/>
    <w:tmpl w:val="2F1459F8"/>
    <w:lvl w:ilvl="0">
      <w:start w:val="3"/>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65">
    <w:nsid w:val="24046880"/>
    <w:multiLevelType w:val="singleLevel"/>
    <w:tmpl w:val="7F488F8A"/>
    <w:lvl w:ilvl="0">
      <w:start w:val="1"/>
      <w:numFmt w:val="lowerLetter"/>
      <w:lvlText w:val="%1)"/>
      <w:legacy w:legacy="1" w:legacySpace="0" w:legacyIndent="283"/>
      <w:lvlJc w:val="left"/>
      <w:pPr>
        <w:ind w:left="283" w:hanging="283"/>
      </w:pPr>
    </w:lvl>
  </w:abstractNum>
  <w:abstractNum w:abstractNumId="66">
    <w:nsid w:val="24516BA0"/>
    <w:multiLevelType w:val="singleLevel"/>
    <w:tmpl w:val="3D60F2AE"/>
    <w:lvl w:ilvl="0">
      <w:start w:val="1"/>
      <w:numFmt w:val="decimal"/>
      <w:lvlText w:val="9.%1. "/>
      <w:legacy w:legacy="1" w:legacySpace="0" w:legacyIndent="283"/>
      <w:lvlJc w:val="left"/>
      <w:pPr>
        <w:ind w:left="283" w:hanging="283"/>
      </w:pPr>
      <w:rPr>
        <w:rFonts w:ascii="Arial" w:hAnsi="Arial" w:cs="Arial" w:hint="default"/>
        <w:b w:val="0"/>
        <w:i w:val="0"/>
        <w:sz w:val="18"/>
        <w:u w:val="none"/>
      </w:rPr>
    </w:lvl>
  </w:abstractNum>
  <w:abstractNum w:abstractNumId="67">
    <w:nsid w:val="254E480B"/>
    <w:multiLevelType w:val="singleLevel"/>
    <w:tmpl w:val="23A279A6"/>
    <w:lvl w:ilvl="0">
      <w:start w:val="2"/>
      <w:numFmt w:val="decimal"/>
      <w:lvlText w:val="4.%1. "/>
      <w:legacy w:legacy="1" w:legacySpace="0" w:legacyIndent="283"/>
      <w:lvlJc w:val="left"/>
      <w:pPr>
        <w:ind w:left="283" w:hanging="283"/>
      </w:pPr>
      <w:rPr>
        <w:rFonts w:ascii="Book Antiqua" w:hAnsi="Book Antiqua" w:hint="default"/>
        <w:b w:val="0"/>
        <w:i w:val="0"/>
        <w:sz w:val="18"/>
        <w:u w:val="single"/>
      </w:rPr>
    </w:lvl>
  </w:abstractNum>
  <w:abstractNum w:abstractNumId="68">
    <w:nsid w:val="259A3B8E"/>
    <w:multiLevelType w:val="singleLevel"/>
    <w:tmpl w:val="58CABFCE"/>
    <w:lvl w:ilvl="0">
      <w:start w:val="10"/>
      <w:numFmt w:val="decimal"/>
      <w:lvlText w:val="%1. "/>
      <w:legacy w:legacy="1" w:legacySpace="0" w:legacyIndent="283"/>
      <w:lvlJc w:val="left"/>
      <w:pPr>
        <w:ind w:left="283" w:hanging="283"/>
      </w:pPr>
      <w:rPr>
        <w:rFonts w:ascii="Book Antiqua" w:hAnsi="Book Antiqua" w:hint="default"/>
        <w:b w:val="0"/>
        <w:i w:val="0"/>
        <w:sz w:val="16"/>
        <w:szCs w:val="16"/>
        <w:u w:val="single"/>
      </w:rPr>
    </w:lvl>
  </w:abstractNum>
  <w:abstractNum w:abstractNumId="69">
    <w:nsid w:val="2633398D"/>
    <w:multiLevelType w:val="singleLevel"/>
    <w:tmpl w:val="77AA207A"/>
    <w:lvl w:ilvl="0">
      <w:start w:val="1"/>
      <w:numFmt w:val="decimal"/>
      <w:lvlText w:val="1.5.%1. "/>
      <w:legacy w:legacy="1" w:legacySpace="0" w:legacyIndent="283"/>
      <w:lvlJc w:val="left"/>
      <w:pPr>
        <w:ind w:left="283" w:hanging="283"/>
      </w:pPr>
      <w:rPr>
        <w:rFonts w:ascii="Arial" w:hAnsi="Arial" w:cs="Arial" w:hint="default"/>
        <w:b w:val="0"/>
        <w:i w:val="0"/>
        <w:sz w:val="16"/>
        <w:szCs w:val="16"/>
        <w:u w:val="none"/>
      </w:rPr>
    </w:lvl>
  </w:abstractNum>
  <w:abstractNum w:abstractNumId="70">
    <w:nsid w:val="26857AB7"/>
    <w:multiLevelType w:val="singleLevel"/>
    <w:tmpl w:val="11460758"/>
    <w:lvl w:ilvl="0">
      <w:start w:val="1"/>
      <w:numFmt w:val="decimal"/>
      <w:lvlText w:val="7.%1. "/>
      <w:legacy w:legacy="1" w:legacySpace="0" w:legacyIndent="283"/>
      <w:lvlJc w:val="left"/>
      <w:pPr>
        <w:ind w:left="283" w:hanging="283"/>
      </w:pPr>
      <w:rPr>
        <w:rFonts w:ascii="Arial" w:hAnsi="Arial" w:cs="Arial" w:hint="default"/>
        <w:b w:val="0"/>
        <w:i w:val="0"/>
        <w:sz w:val="16"/>
        <w:szCs w:val="16"/>
        <w:u w:val="single"/>
      </w:rPr>
    </w:lvl>
  </w:abstractNum>
  <w:abstractNum w:abstractNumId="71">
    <w:nsid w:val="26DB5930"/>
    <w:multiLevelType w:val="singleLevel"/>
    <w:tmpl w:val="4A8EAC2C"/>
    <w:lvl w:ilvl="0">
      <w:start w:val="1"/>
      <w:numFmt w:val="decimal"/>
      <w:lvlText w:val="10.%1. "/>
      <w:legacy w:legacy="1" w:legacySpace="0" w:legacyIndent="283"/>
      <w:lvlJc w:val="left"/>
      <w:pPr>
        <w:ind w:left="283" w:hanging="283"/>
      </w:pPr>
      <w:rPr>
        <w:rFonts w:ascii="Book Antiqua" w:hAnsi="Book Antiqua" w:hint="default"/>
        <w:b w:val="0"/>
        <w:i w:val="0"/>
        <w:sz w:val="18"/>
        <w:u w:val="single"/>
      </w:rPr>
    </w:lvl>
  </w:abstractNum>
  <w:abstractNum w:abstractNumId="72">
    <w:nsid w:val="27AB0652"/>
    <w:multiLevelType w:val="singleLevel"/>
    <w:tmpl w:val="41DCF564"/>
    <w:lvl w:ilvl="0">
      <w:start w:val="2"/>
      <w:numFmt w:val="decimal"/>
      <w:lvlText w:val="8.1.%1. "/>
      <w:legacy w:legacy="1" w:legacySpace="0" w:legacyIndent="283"/>
      <w:lvlJc w:val="left"/>
      <w:pPr>
        <w:ind w:left="283" w:hanging="283"/>
      </w:pPr>
      <w:rPr>
        <w:rFonts w:ascii="Arial" w:hAnsi="Arial" w:cs="Arial" w:hint="default"/>
        <w:b w:val="0"/>
        <w:i w:val="0"/>
        <w:sz w:val="16"/>
        <w:szCs w:val="16"/>
        <w:u w:val="single"/>
      </w:rPr>
    </w:lvl>
  </w:abstractNum>
  <w:abstractNum w:abstractNumId="73">
    <w:nsid w:val="282F3F2C"/>
    <w:multiLevelType w:val="singleLevel"/>
    <w:tmpl w:val="90A46E98"/>
    <w:lvl w:ilvl="0">
      <w:start w:val="2"/>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74">
    <w:nsid w:val="28627754"/>
    <w:multiLevelType w:val="multilevel"/>
    <w:tmpl w:val="47DC4F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2A680A20"/>
    <w:multiLevelType w:val="singleLevel"/>
    <w:tmpl w:val="BE0EC12A"/>
    <w:lvl w:ilvl="0">
      <w:start w:val="5"/>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76">
    <w:nsid w:val="2AF062E2"/>
    <w:multiLevelType w:val="multilevel"/>
    <w:tmpl w:val="8CB435E8"/>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2B7C766B"/>
    <w:multiLevelType w:val="singleLevel"/>
    <w:tmpl w:val="EF1A3F8E"/>
    <w:lvl w:ilvl="0">
      <w:start w:val="2"/>
      <w:numFmt w:val="decimal"/>
      <w:lvlText w:val="10.%1. "/>
      <w:legacy w:legacy="1" w:legacySpace="0" w:legacyIndent="283"/>
      <w:lvlJc w:val="left"/>
      <w:pPr>
        <w:ind w:left="283" w:hanging="283"/>
      </w:pPr>
      <w:rPr>
        <w:rFonts w:ascii="Book Antiqua" w:hAnsi="Book Antiqua" w:hint="default"/>
        <w:b w:val="0"/>
        <w:i w:val="0"/>
        <w:sz w:val="18"/>
        <w:u w:val="single"/>
      </w:rPr>
    </w:lvl>
  </w:abstractNum>
  <w:abstractNum w:abstractNumId="78">
    <w:nsid w:val="2BAC20AB"/>
    <w:multiLevelType w:val="singleLevel"/>
    <w:tmpl w:val="0206206C"/>
    <w:lvl w:ilvl="0">
      <w:start w:val="5"/>
      <w:numFmt w:val="decimal"/>
      <w:lvlText w:val="1.%1. "/>
      <w:legacy w:legacy="1" w:legacySpace="0" w:legacyIndent="283"/>
      <w:lvlJc w:val="left"/>
      <w:pPr>
        <w:ind w:left="283" w:hanging="283"/>
      </w:pPr>
      <w:rPr>
        <w:rFonts w:ascii="Book Antiqua" w:hAnsi="Book Antiqua" w:hint="default"/>
        <w:b w:val="0"/>
        <w:i w:val="0"/>
        <w:sz w:val="18"/>
        <w:u w:val="single"/>
      </w:rPr>
    </w:lvl>
  </w:abstractNum>
  <w:abstractNum w:abstractNumId="79">
    <w:nsid w:val="2C3829E5"/>
    <w:multiLevelType w:val="singleLevel"/>
    <w:tmpl w:val="E73A35A0"/>
    <w:lvl w:ilvl="0">
      <w:start w:val="2"/>
      <w:numFmt w:val="decimal"/>
      <w:lvlText w:val="5.%1. "/>
      <w:legacy w:legacy="1" w:legacySpace="0" w:legacyIndent="283"/>
      <w:lvlJc w:val="left"/>
      <w:pPr>
        <w:ind w:left="283" w:hanging="283"/>
      </w:pPr>
      <w:rPr>
        <w:rFonts w:ascii="Book Antiqua" w:hAnsi="Book Antiqua" w:hint="default"/>
        <w:b w:val="0"/>
        <w:i w:val="0"/>
        <w:sz w:val="18"/>
        <w:u w:val="single"/>
      </w:rPr>
    </w:lvl>
  </w:abstractNum>
  <w:abstractNum w:abstractNumId="80">
    <w:nsid w:val="2C9E65E7"/>
    <w:multiLevelType w:val="singleLevel"/>
    <w:tmpl w:val="4D3A29DA"/>
    <w:lvl w:ilvl="0">
      <w:start w:val="3"/>
      <w:numFmt w:val="decimal"/>
      <w:lvlText w:val="1.%1. "/>
      <w:legacy w:legacy="1" w:legacySpace="0" w:legacyIndent="283"/>
      <w:lvlJc w:val="left"/>
      <w:pPr>
        <w:ind w:left="283" w:hanging="283"/>
      </w:pPr>
      <w:rPr>
        <w:rFonts w:ascii="Book Antiqua" w:hAnsi="Book Antiqua" w:hint="default"/>
        <w:b w:val="0"/>
        <w:i w:val="0"/>
        <w:sz w:val="18"/>
        <w:u w:val="single"/>
      </w:rPr>
    </w:lvl>
  </w:abstractNum>
  <w:abstractNum w:abstractNumId="81">
    <w:nsid w:val="2D11275F"/>
    <w:multiLevelType w:val="singleLevel"/>
    <w:tmpl w:val="73364862"/>
    <w:lvl w:ilvl="0">
      <w:start w:val="2"/>
      <w:numFmt w:val="decimal"/>
      <w:lvlText w:val="4.1.%1. "/>
      <w:legacy w:legacy="1" w:legacySpace="0" w:legacyIndent="283"/>
      <w:lvlJc w:val="left"/>
      <w:pPr>
        <w:ind w:left="283" w:hanging="283"/>
      </w:pPr>
      <w:rPr>
        <w:rFonts w:ascii="Arial" w:hAnsi="Arial" w:cs="Arial" w:hint="default"/>
        <w:b w:val="0"/>
        <w:i w:val="0"/>
        <w:sz w:val="16"/>
        <w:szCs w:val="16"/>
        <w:u w:val="single"/>
      </w:rPr>
    </w:lvl>
  </w:abstractNum>
  <w:abstractNum w:abstractNumId="82">
    <w:nsid w:val="2D2F0DBD"/>
    <w:multiLevelType w:val="singleLevel"/>
    <w:tmpl w:val="5310F4E2"/>
    <w:lvl w:ilvl="0">
      <w:start w:val="3"/>
      <w:numFmt w:val="decimal"/>
      <w:lvlText w:val="8.%1. "/>
      <w:legacy w:legacy="1" w:legacySpace="0" w:legacyIndent="283"/>
      <w:lvlJc w:val="left"/>
      <w:pPr>
        <w:ind w:left="283" w:hanging="283"/>
      </w:pPr>
      <w:rPr>
        <w:rFonts w:ascii="Arial" w:hAnsi="Arial" w:cs="Arial" w:hint="default"/>
        <w:b w:val="0"/>
        <w:i w:val="0"/>
        <w:sz w:val="16"/>
        <w:szCs w:val="16"/>
        <w:u w:val="single"/>
      </w:rPr>
    </w:lvl>
  </w:abstractNum>
  <w:abstractNum w:abstractNumId="83">
    <w:nsid w:val="2DB94E6F"/>
    <w:multiLevelType w:val="singleLevel"/>
    <w:tmpl w:val="E73A35A0"/>
    <w:lvl w:ilvl="0">
      <w:start w:val="1"/>
      <w:numFmt w:val="decimal"/>
      <w:lvlText w:val="5.%1. "/>
      <w:legacy w:legacy="1" w:legacySpace="0" w:legacyIndent="283"/>
      <w:lvlJc w:val="left"/>
      <w:pPr>
        <w:ind w:left="283" w:hanging="283"/>
      </w:pPr>
      <w:rPr>
        <w:rFonts w:ascii="Book Antiqua" w:hAnsi="Book Antiqua" w:hint="default"/>
        <w:b w:val="0"/>
        <w:i w:val="0"/>
        <w:sz w:val="18"/>
        <w:u w:val="single"/>
      </w:rPr>
    </w:lvl>
  </w:abstractNum>
  <w:abstractNum w:abstractNumId="84">
    <w:nsid w:val="2DE73AFD"/>
    <w:multiLevelType w:val="singleLevel"/>
    <w:tmpl w:val="963017AE"/>
    <w:lvl w:ilvl="0">
      <w:start w:val="12"/>
      <w:numFmt w:val="decimal"/>
      <w:lvlText w:val="1.5.%1. "/>
      <w:legacy w:legacy="1" w:legacySpace="0" w:legacyIndent="283"/>
      <w:lvlJc w:val="left"/>
      <w:pPr>
        <w:ind w:left="283" w:hanging="283"/>
      </w:pPr>
      <w:rPr>
        <w:rFonts w:ascii="Arial" w:hAnsi="Arial" w:cs="Arial" w:hint="default"/>
        <w:b w:val="0"/>
        <w:i w:val="0"/>
        <w:sz w:val="16"/>
        <w:szCs w:val="16"/>
        <w:u w:val="single"/>
      </w:rPr>
    </w:lvl>
  </w:abstractNum>
  <w:abstractNum w:abstractNumId="85">
    <w:nsid w:val="2E0C4CF7"/>
    <w:multiLevelType w:val="singleLevel"/>
    <w:tmpl w:val="90F691A2"/>
    <w:lvl w:ilvl="0">
      <w:start w:val="2"/>
      <w:numFmt w:val="decimal"/>
      <w:lvlText w:val="5.2.%1. "/>
      <w:legacy w:legacy="1" w:legacySpace="0" w:legacyIndent="283"/>
      <w:lvlJc w:val="left"/>
      <w:pPr>
        <w:ind w:left="283" w:hanging="283"/>
      </w:pPr>
      <w:rPr>
        <w:rFonts w:ascii="Book Antiqua" w:hAnsi="Book Antiqua" w:hint="default"/>
        <w:b w:val="0"/>
        <w:i w:val="0"/>
        <w:sz w:val="18"/>
        <w:u w:val="single"/>
      </w:rPr>
    </w:lvl>
  </w:abstractNum>
  <w:abstractNum w:abstractNumId="86">
    <w:nsid w:val="2F702A35"/>
    <w:multiLevelType w:val="singleLevel"/>
    <w:tmpl w:val="BE0EC12A"/>
    <w:lvl w:ilvl="0">
      <w:start w:val="5"/>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87">
    <w:nsid w:val="30155152"/>
    <w:multiLevelType w:val="singleLevel"/>
    <w:tmpl w:val="BD9EE7C4"/>
    <w:lvl w:ilvl="0">
      <w:start w:val="2"/>
      <w:numFmt w:val="decimal"/>
      <w:lvlText w:val="1.%1. "/>
      <w:legacy w:legacy="1" w:legacySpace="0" w:legacyIndent="283"/>
      <w:lvlJc w:val="left"/>
      <w:pPr>
        <w:ind w:left="283" w:hanging="283"/>
      </w:pPr>
      <w:rPr>
        <w:rFonts w:ascii="Book Antiqua" w:hAnsi="Book Antiqua" w:hint="default"/>
        <w:b w:val="0"/>
        <w:i w:val="0"/>
        <w:sz w:val="18"/>
        <w:u w:val="single"/>
      </w:rPr>
    </w:lvl>
  </w:abstractNum>
  <w:abstractNum w:abstractNumId="88">
    <w:nsid w:val="30B953BF"/>
    <w:multiLevelType w:val="singleLevel"/>
    <w:tmpl w:val="06CC0E94"/>
    <w:lvl w:ilvl="0">
      <w:start w:val="3"/>
      <w:numFmt w:val="decimal"/>
      <w:lvlText w:val="8.1.%1. "/>
      <w:legacy w:legacy="1" w:legacySpace="0" w:legacyIndent="283"/>
      <w:lvlJc w:val="left"/>
      <w:pPr>
        <w:ind w:left="283" w:hanging="283"/>
      </w:pPr>
      <w:rPr>
        <w:rFonts w:ascii="Arial" w:hAnsi="Arial" w:cs="Arial" w:hint="default"/>
        <w:b w:val="0"/>
        <w:i w:val="0"/>
        <w:sz w:val="16"/>
        <w:szCs w:val="16"/>
        <w:u w:val="none"/>
      </w:rPr>
    </w:lvl>
  </w:abstractNum>
  <w:abstractNum w:abstractNumId="89">
    <w:nsid w:val="31221954"/>
    <w:multiLevelType w:val="multilevel"/>
    <w:tmpl w:val="E8B2AF3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2053375"/>
    <w:multiLevelType w:val="singleLevel"/>
    <w:tmpl w:val="2F1459F8"/>
    <w:lvl w:ilvl="0">
      <w:start w:val="3"/>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91">
    <w:nsid w:val="32D4326B"/>
    <w:multiLevelType w:val="singleLevel"/>
    <w:tmpl w:val="E7B8110C"/>
    <w:lvl w:ilvl="0">
      <w:start w:val="3"/>
      <w:numFmt w:val="decimal"/>
      <w:lvlText w:val="%1. "/>
      <w:legacy w:legacy="1" w:legacySpace="0" w:legacyIndent="283"/>
      <w:lvlJc w:val="left"/>
      <w:pPr>
        <w:ind w:left="283" w:hanging="283"/>
      </w:pPr>
      <w:rPr>
        <w:rFonts w:ascii="Book Antiqua" w:hAnsi="Book Antiqua" w:hint="default"/>
        <w:b w:val="0"/>
        <w:i w:val="0"/>
        <w:sz w:val="16"/>
        <w:szCs w:val="16"/>
        <w:u w:val="single"/>
      </w:rPr>
    </w:lvl>
  </w:abstractNum>
  <w:abstractNum w:abstractNumId="92">
    <w:nsid w:val="348F0BF2"/>
    <w:multiLevelType w:val="multilevel"/>
    <w:tmpl w:val="EEBC2F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5205ACB"/>
    <w:multiLevelType w:val="multilevel"/>
    <w:tmpl w:val="F0DCBDEE"/>
    <w:lvl w:ilvl="0">
      <w:start w:val="2"/>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5373223"/>
    <w:multiLevelType w:val="singleLevel"/>
    <w:tmpl w:val="637CFFAE"/>
    <w:lvl w:ilvl="0">
      <w:start w:val="2"/>
      <w:numFmt w:val="lowerLetter"/>
      <w:lvlText w:val="%1)"/>
      <w:legacy w:legacy="1" w:legacySpace="0" w:legacyIndent="283"/>
      <w:lvlJc w:val="left"/>
      <w:pPr>
        <w:ind w:left="283" w:hanging="283"/>
      </w:pPr>
    </w:lvl>
  </w:abstractNum>
  <w:abstractNum w:abstractNumId="95">
    <w:nsid w:val="357C1669"/>
    <w:multiLevelType w:val="singleLevel"/>
    <w:tmpl w:val="A98CD4FC"/>
    <w:lvl w:ilvl="0">
      <w:start w:val="1"/>
      <w:numFmt w:val="decimal"/>
      <w:lvlText w:val="5.%1. "/>
      <w:legacy w:legacy="1" w:legacySpace="0" w:legacyIndent="283"/>
      <w:lvlJc w:val="left"/>
      <w:pPr>
        <w:ind w:left="283" w:hanging="283"/>
      </w:pPr>
      <w:rPr>
        <w:rFonts w:ascii="Arial" w:hAnsi="Arial" w:cs="Arial" w:hint="default"/>
        <w:b w:val="0"/>
        <w:i w:val="0"/>
        <w:sz w:val="16"/>
        <w:szCs w:val="16"/>
        <w:u w:val="single"/>
      </w:rPr>
    </w:lvl>
  </w:abstractNum>
  <w:abstractNum w:abstractNumId="96">
    <w:nsid w:val="35C61BA3"/>
    <w:multiLevelType w:val="singleLevel"/>
    <w:tmpl w:val="426465B2"/>
    <w:lvl w:ilvl="0">
      <w:start w:val="4"/>
      <w:numFmt w:val="decimal"/>
      <w:lvlText w:val="8.%1. "/>
      <w:legacy w:legacy="1" w:legacySpace="0" w:legacyIndent="283"/>
      <w:lvlJc w:val="left"/>
      <w:pPr>
        <w:ind w:left="283" w:hanging="283"/>
      </w:pPr>
      <w:rPr>
        <w:rFonts w:ascii="Arial" w:hAnsi="Arial" w:cs="Arial" w:hint="default"/>
        <w:b w:val="0"/>
        <w:i w:val="0"/>
        <w:sz w:val="16"/>
        <w:szCs w:val="16"/>
        <w:u w:val="single"/>
      </w:rPr>
    </w:lvl>
  </w:abstractNum>
  <w:abstractNum w:abstractNumId="97">
    <w:nsid w:val="3695231B"/>
    <w:multiLevelType w:val="singleLevel"/>
    <w:tmpl w:val="9EA2484A"/>
    <w:lvl w:ilvl="0">
      <w:start w:val="2"/>
      <w:numFmt w:val="decimal"/>
      <w:lvlText w:val="1.5.%1. "/>
      <w:legacy w:legacy="1" w:legacySpace="0" w:legacyIndent="283"/>
      <w:lvlJc w:val="left"/>
      <w:pPr>
        <w:ind w:left="283" w:hanging="283"/>
      </w:pPr>
      <w:rPr>
        <w:rFonts w:ascii="Arial" w:hAnsi="Arial" w:cs="Arial" w:hint="default"/>
        <w:b w:val="0"/>
        <w:i w:val="0"/>
        <w:sz w:val="16"/>
        <w:szCs w:val="16"/>
        <w:u w:val="none"/>
      </w:rPr>
    </w:lvl>
  </w:abstractNum>
  <w:abstractNum w:abstractNumId="98">
    <w:nsid w:val="36B3272D"/>
    <w:multiLevelType w:val="multilevel"/>
    <w:tmpl w:val="9B00BD2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Zero"/>
      <w:isLgl/>
      <w:lvlText w:val="%1.%2.%3."/>
      <w:lvlJc w:val="left"/>
      <w:pPr>
        <w:tabs>
          <w:tab w:val="num" w:pos="720"/>
        </w:tabs>
        <w:ind w:left="720" w:hanging="720"/>
      </w:pPr>
      <w:rPr>
        <w:rFonts w:hint="default"/>
      </w:rPr>
    </w:lvl>
    <w:lvl w:ilvl="3">
      <w:start w:val="1"/>
      <w:numFmt w:val="decimalZero"/>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9">
    <w:nsid w:val="3767288E"/>
    <w:multiLevelType w:val="singleLevel"/>
    <w:tmpl w:val="331AD182"/>
    <w:lvl w:ilvl="0">
      <w:start w:val="1"/>
      <w:numFmt w:val="lowerLetter"/>
      <w:lvlText w:val="%1)"/>
      <w:legacy w:legacy="1" w:legacySpace="0" w:legacyIndent="283"/>
      <w:lvlJc w:val="left"/>
      <w:pPr>
        <w:ind w:left="283" w:hanging="283"/>
      </w:pPr>
    </w:lvl>
  </w:abstractNum>
  <w:abstractNum w:abstractNumId="100">
    <w:nsid w:val="37D40907"/>
    <w:multiLevelType w:val="multilevel"/>
    <w:tmpl w:val="29C25C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8246B1D"/>
    <w:multiLevelType w:val="singleLevel"/>
    <w:tmpl w:val="DE02B32E"/>
    <w:lvl w:ilvl="0">
      <w:start w:val="2"/>
      <w:numFmt w:val="decimal"/>
      <w:lvlText w:val="2.%1. "/>
      <w:legacy w:legacy="1" w:legacySpace="0" w:legacyIndent="283"/>
      <w:lvlJc w:val="left"/>
      <w:pPr>
        <w:ind w:left="283" w:hanging="283"/>
      </w:pPr>
      <w:rPr>
        <w:rFonts w:ascii="Arial" w:hAnsi="Arial" w:cs="Arial" w:hint="default"/>
        <w:b w:val="0"/>
        <w:i w:val="0"/>
        <w:sz w:val="16"/>
        <w:szCs w:val="16"/>
        <w:u w:val="single"/>
      </w:rPr>
    </w:lvl>
  </w:abstractNum>
  <w:abstractNum w:abstractNumId="102">
    <w:nsid w:val="39104BB9"/>
    <w:multiLevelType w:val="singleLevel"/>
    <w:tmpl w:val="5BCE49DA"/>
    <w:lvl w:ilvl="0">
      <w:start w:val="1"/>
      <w:numFmt w:val="decimal"/>
      <w:lvlText w:val="1.%1. "/>
      <w:legacy w:legacy="1" w:legacySpace="0" w:legacyIndent="283"/>
      <w:lvlJc w:val="left"/>
      <w:pPr>
        <w:ind w:left="283" w:hanging="283"/>
      </w:pPr>
      <w:rPr>
        <w:rFonts w:ascii="Book Antiqua" w:hAnsi="Book Antiqua" w:hint="default"/>
        <w:b w:val="0"/>
        <w:i w:val="0"/>
        <w:sz w:val="18"/>
        <w:u w:val="single"/>
      </w:rPr>
    </w:lvl>
  </w:abstractNum>
  <w:abstractNum w:abstractNumId="103">
    <w:nsid w:val="39146D29"/>
    <w:multiLevelType w:val="singleLevel"/>
    <w:tmpl w:val="97CE3400"/>
    <w:lvl w:ilvl="0">
      <w:start w:val="7"/>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104">
    <w:nsid w:val="3952460E"/>
    <w:multiLevelType w:val="multilevel"/>
    <w:tmpl w:val="86DC1B3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5">
    <w:nsid w:val="39CF7235"/>
    <w:multiLevelType w:val="singleLevel"/>
    <w:tmpl w:val="3CF61928"/>
    <w:lvl w:ilvl="0">
      <w:start w:val="3"/>
      <w:numFmt w:val="decimal"/>
      <w:lvlText w:val="%1."/>
      <w:legacy w:legacy="1" w:legacySpace="113" w:legacyIndent="397"/>
      <w:lvlJc w:val="right"/>
      <w:pPr>
        <w:ind w:left="397" w:hanging="397"/>
      </w:pPr>
    </w:lvl>
  </w:abstractNum>
  <w:abstractNum w:abstractNumId="106">
    <w:nsid w:val="3A0E7341"/>
    <w:multiLevelType w:val="singleLevel"/>
    <w:tmpl w:val="4FC482D8"/>
    <w:lvl w:ilvl="0">
      <w:start w:val="2"/>
      <w:numFmt w:val="decimal"/>
      <w:lvlText w:val="6.%1. "/>
      <w:legacy w:legacy="1" w:legacySpace="0" w:legacyIndent="283"/>
      <w:lvlJc w:val="left"/>
      <w:pPr>
        <w:ind w:left="283" w:hanging="283"/>
      </w:pPr>
      <w:rPr>
        <w:rFonts w:ascii="Arial" w:hAnsi="Arial" w:cs="Arial" w:hint="default"/>
        <w:b w:val="0"/>
        <w:i w:val="0"/>
        <w:sz w:val="16"/>
        <w:szCs w:val="16"/>
        <w:u w:val="single"/>
      </w:rPr>
    </w:lvl>
  </w:abstractNum>
  <w:abstractNum w:abstractNumId="107">
    <w:nsid w:val="3D4F44B3"/>
    <w:multiLevelType w:val="multilevel"/>
    <w:tmpl w:val="8B70D796"/>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3E201965"/>
    <w:multiLevelType w:val="singleLevel"/>
    <w:tmpl w:val="43847B62"/>
    <w:lvl w:ilvl="0">
      <w:start w:val="3"/>
      <w:numFmt w:val="decimal"/>
      <w:lvlText w:val="1.5.%1. "/>
      <w:legacy w:legacy="1" w:legacySpace="0" w:legacyIndent="283"/>
      <w:lvlJc w:val="left"/>
      <w:pPr>
        <w:ind w:left="283" w:hanging="283"/>
      </w:pPr>
      <w:rPr>
        <w:rFonts w:ascii="Arial" w:hAnsi="Arial" w:cs="Arial" w:hint="default"/>
        <w:b w:val="0"/>
        <w:i w:val="0"/>
        <w:sz w:val="16"/>
        <w:szCs w:val="16"/>
        <w:u w:val="none"/>
      </w:rPr>
    </w:lvl>
  </w:abstractNum>
  <w:abstractNum w:abstractNumId="109">
    <w:nsid w:val="3F4A4E3C"/>
    <w:multiLevelType w:val="singleLevel"/>
    <w:tmpl w:val="ECC87E12"/>
    <w:lvl w:ilvl="0">
      <w:start w:val="1"/>
      <w:numFmt w:val="decimal"/>
      <w:lvlText w:val="6.2.%1. "/>
      <w:legacy w:legacy="1" w:legacySpace="0" w:legacyIndent="283"/>
      <w:lvlJc w:val="left"/>
      <w:pPr>
        <w:ind w:left="283" w:hanging="283"/>
      </w:pPr>
      <w:rPr>
        <w:rFonts w:ascii="Arial" w:hAnsi="Arial" w:cs="Arial" w:hint="default"/>
        <w:b w:val="0"/>
        <w:i w:val="0"/>
        <w:sz w:val="16"/>
        <w:szCs w:val="16"/>
        <w:u w:val="single"/>
      </w:rPr>
    </w:lvl>
  </w:abstractNum>
  <w:abstractNum w:abstractNumId="110">
    <w:nsid w:val="3FA25C20"/>
    <w:multiLevelType w:val="singleLevel"/>
    <w:tmpl w:val="51DCB85E"/>
    <w:lvl w:ilvl="0">
      <w:start w:val="4"/>
      <w:numFmt w:val="decimal"/>
      <w:lvlText w:val="1.%1. "/>
      <w:legacy w:legacy="1" w:legacySpace="0" w:legacyIndent="283"/>
      <w:lvlJc w:val="left"/>
      <w:pPr>
        <w:ind w:left="283" w:hanging="283"/>
      </w:pPr>
      <w:rPr>
        <w:rFonts w:ascii="Book Antiqua" w:hAnsi="Book Antiqua" w:hint="default"/>
        <w:b w:val="0"/>
        <w:i w:val="0"/>
        <w:sz w:val="18"/>
        <w:u w:val="single"/>
      </w:rPr>
    </w:lvl>
  </w:abstractNum>
  <w:abstractNum w:abstractNumId="111">
    <w:nsid w:val="401E1268"/>
    <w:multiLevelType w:val="singleLevel"/>
    <w:tmpl w:val="A07AFB94"/>
    <w:lvl w:ilvl="0">
      <w:start w:val="2"/>
      <w:numFmt w:val="lowerLetter"/>
      <w:lvlText w:val="%1)"/>
      <w:legacy w:legacy="1" w:legacySpace="0" w:legacyIndent="283"/>
      <w:lvlJc w:val="left"/>
      <w:pPr>
        <w:ind w:left="283" w:hanging="283"/>
      </w:pPr>
    </w:lvl>
  </w:abstractNum>
  <w:abstractNum w:abstractNumId="112">
    <w:nsid w:val="41116C2F"/>
    <w:multiLevelType w:val="multilevel"/>
    <w:tmpl w:val="285490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43502003"/>
    <w:multiLevelType w:val="singleLevel"/>
    <w:tmpl w:val="0206206C"/>
    <w:lvl w:ilvl="0">
      <w:start w:val="1"/>
      <w:numFmt w:val="decimal"/>
      <w:lvlText w:val="1.%1. "/>
      <w:legacy w:legacy="1" w:legacySpace="0" w:legacyIndent="283"/>
      <w:lvlJc w:val="left"/>
      <w:pPr>
        <w:ind w:left="283" w:hanging="283"/>
      </w:pPr>
      <w:rPr>
        <w:rFonts w:ascii="Book Antiqua" w:hAnsi="Book Antiqua" w:hint="default"/>
        <w:b w:val="0"/>
        <w:i w:val="0"/>
        <w:sz w:val="18"/>
        <w:u w:val="single"/>
      </w:rPr>
    </w:lvl>
  </w:abstractNum>
  <w:abstractNum w:abstractNumId="114">
    <w:nsid w:val="43D46801"/>
    <w:multiLevelType w:val="singleLevel"/>
    <w:tmpl w:val="71227FAA"/>
    <w:lvl w:ilvl="0">
      <w:start w:val="6"/>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115">
    <w:nsid w:val="45C423FD"/>
    <w:multiLevelType w:val="singleLevel"/>
    <w:tmpl w:val="583C7098"/>
    <w:lvl w:ilvl="0">
      <w:start w:val="1"/>
      <w:numFmt w:val="decimal"/>
      <w:lvlText w:val="3.%1. "/>
      <w:legacy w:legacy="1" w:legacySpace="0" w:legacyIndent="283"/>
      <w:lvlJc w:val="left"/>
      <w:pPr>
        <w:ind w:left="283" w:hanging="283"/>
      </w:pPr>
      <w:rPr>
        <w:rFonts w:ascii="Arial" w:hAnsi="Arial" w:cs="Arial" w:hint="default"/>
        <w:b w:val="0"/>
        <w:i w:val="0"/>
        <w:sz w:val="18"/>
        <w:u w:val="none"/>
      </w:rPr>
    </w:lvl>
  </w:abstractNum>
  <w:abstractNum w:abstractNumId="116">
    <w:nsid w:val="46185AE6"/>
    <w:multiLevelType w:val="singleLevel"/>
    <w:tmpl w:val="D2E0600C"/>
    <w:lvl w:ilvl="0">
      <w:start w:val="1"/>
      <w:numFmt w:val="lowerLetter"/>
      <w:lvlText w:val="%1)"/>
      <w:legacy w:legacy="1" w:legacySpace="0" w:legacyIndent="284"/>
      <w:lvlJc w:val="left"/>
      <w:pPr>
        <w:ind w:left="284" w:hanging="284"/>
      </w:pPr>
    </w:lvl>
  </w:abstractNum>
  <w:abstractNum w:abstractNumId="117">
    <w:nsid w:val="46D51CAF"/>
    <w:multiLevelType w:val="singleLevel"/>
    <w:tmpl w:val="602E31E0"/>
    <w:lvl w:ilvl="0">
      <w:start w:val="1"/>
      <w:numFmt w:val="decimal"/>
      <w:lvlText w:val="1.4.%1. "/>
      <w:legacy w:legacy="1" w:legacySpace="0" w:legacyIndent="283"/>
      <w:lvlJc w:val="left"/>
      <w:pPr>
        <w:ind w:left="283" w:hanging="283"/>
      </w:pPr>
      <w:rPr>
        <w:rFonts w:ascii="Arial" w:hAnsi="Arial" w:cs="Arial" w:hint="default"/>
        <w:b w:val="0"/>
        <w:i w:val="0"/>
        <w:sz w:val="18"/>
        <w:szCs w:val="18"/>
        <w:u w:val="none"/>
      </w:rPr>
    </w:lvl>
  </w:abstractNum>
  <w:abstractNum w:abstractNumId="118">
    <w:nsid w:val="47943A88"/>
    <w:multiLevelType w:val="multilevel"/>
    <w:tmpl w:val="519641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48083166"/>
    <w:multiLevelType w:val="singleLevel"/>
    <w:tmpl w:val="EE92F024"/>
    <w:lvl w:ilvl="0">
      <w:start w:val="1"/>
      <w:numFmt w:val="lowerLetter"/>
      <w:lvlText w:val="%1)"/>
      <w:legacy w:legacy="1" w:legacySpace="0" w:legacyIndent="283"/>
      <w:lvlJc w:val="left"/>
      <w:pPr>
        <w:ind w:left="283" w:hanging="283"/>
      </w:pPr>
    </w:lvl>
  </w:abstractNum>
  <w:abstractNum w:abstractNumId="120">
    <w:nsid w:val="48AE7C5A"/>
    <w:multiLevelType w:val="singleLevel"/>
    <w:tmpl w:val="B67E9E1C"/>
    <w:lvl w:ilvl="0">
      <w:start w:val="2"/>
      <w:numFmt w:val="decimal"/>
      <w:lvlText w:val="4.%1. "/>
      <w:legacy w:legacy="1" w:legacySpace="0" w:legacyIndent="283"/>
      <w:lvlJc w:val="left"/>
      <w:pPr>
        <w:ind w:left="283" w:hanging="283"/>
      </w:pPr>
      <w:rPr>
        <w:rFonts w:ascii="Arial" w:hAnsi="Arial" w:cs="Arial" w:hint="default"/>
        <w:b w:val="0"/>
        <w:i w:val="0"/>
        <w:sz w:val="16"/>
        <w:szCs w:val="16"/>
        <w:u w:val="single"/>
      </w:rPr>
    </w:lvl>
  </w:abstractNum>
  <w:abstractNum w:abstractNumId="121">
    <w:nsid w:val="48DF5F94"/>
    <w:multiLevelType w:val="hybridMultilevel"/>
    <w:tmpl w:val="72A8050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99F2352"/>
    <w:multiLevelType w:val="singleLevel"/>
    <w:tmpl w:val="F77CDC60"/>
    <w:lvl w:ilvl="0">
      <w:start w:val="4"/>
      <w:numFmt w:val="upperLetter"/>
      <w:lvlText w:val="%1. "/>
      <w:legacy w:legacy="1" w:legacySpace="0" w:legacyIndent="283"/>
      <w:lvlJc w:val="left"/>
      <w:pPr>
        <w:ind w:left="283" w:hanging="283"/>
      </w:pPr>
      <w:rPr>
        <w:rFonts w:ascii="Arial" w:hAnsi="Arial" w:cs="Arial" w:hint="default"/>
        <w:b/>
        <w:i w:val="0"/>
        <w:sz w:val="24"/>
        <w:szCs w:val="24"/>
        <w:u w:val="single"/>
      </w:rPr>
    </w:lvl>
  </w:abstractNum>
  <w:abstractNum w:abstractNumId="123">
    <w:nsid w:val="4A6017CD"/>
    <w:multiLevelType w:val="singleLevel"/>
    <w:tmpl w:val="C0367B58"/>
    <w:lvl w:ilvl="0">
      <w:start w:val="5"/>
      <w:numFmt w:val="decimal"/>
      <w:lvlText w:val="1.5.%1. "/>
      <w:legacy w:legacy="1" w:legacySpace="0" w:legacyIndent="283"/>
      <w:lvlJc w:val="left"/>
      <w:pPr>
        <w:ind w:left="283" w:hanging="283"/>
      </w:pPr>
      <w:rPr>
        <w:rFonts w:ascii="Arial" w:hAnsi="Arial" w:cs="Arial" w:hint="default"/>
        <w:b w:val="0"/>
        <w:i w:val="0"/>
        <w:sz w:val="16"/>
        <w:szCs w:val="16"/>
        <w:u w:val="none"/>
      </w:rPr>
    </w:lvl>
  </w:abstractNum>
  <w:abstractNum w:abstractNumId="124">
    <w:nsid w:val="4A990A82"/>
    <w:multiLevelType w:val="singleLevel"/>
    <w:tmpl w:val="2584C254"/>
    <w:lvl w:ilvl="0">
      <w:start w:val="1"/>
      <w:numFmt w:val="decimal"/>
      <w:pStyle w:val="Listapunktowana2"/>
      <w:lvlText w:val="%1. "/>
      <w:legacy w:legacy="1" w:legacySpace="0" w:legacyIndent="283"/>
      <w:lvlJc w:val="left"/>
      <w:pPr>
        <w:ind w:left="283" w:hanging="283"/>
      </w:pPr>
      <w:rPr>
        <w:rFonts w:ascii="Book Antiqua" w:hAnsi="Book Antiqua" w:hint="default"/>
        <w:b/>
        <w:i w:val="0"/>
        <w:sz w:val="20"/>
        <w:szCs w:val="20"/>
        <w:u w:val="none"/>
      </w:rPr>
    </w:lvl>
  </w:abstractNum>
  <w:abstractNum w:abstractNumId="125">
    <w:nsid w:val="4D1D095E"/>
    <w:multiLevelType w:val="singleLevel"/>
    <w:tmpl w:val="332A2614"/>
    <w:lvl w:ilvl="0">
      <w:start w:val="5"/>
      <w:numFmt w:val="decimal"/>
      <w:lvlText w:val="1.%1. "/>
      <w:legacy w:legacy="1" w:legacySpace="0" w:legacyIndent="283"/>
      <w:lvlJc w:val="left"/>
      <w:pPr>
        <w:ind w:left="283" w:hanging="283"/>
      </w:pPr>
      <w:rPr>
        <w:rFonts w:ascii="Book Antiqua" w:hAnsi="Book Antiqua" w:hint="default"/>
        <w:b w:val="0"/>
        <w:i w:val="0"/>
        <w:sz w:val="18"/>
        <w:u w:val="single"/>
      </w:rPr>
    </w:lvl>
  </w:abstractNum>
  <w:abstractNum w:abstractNumId="126">
    <w:nsid w:val="4DC0078C"/>
    <w:multiLevelType w:val="multilevel"/>
    <w:tmpl w:val="569632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4DF62E9B"/>
    <w:multiLevelType w:val="singleLevel"/>
    <w:tmpl w:val="D17E79A4"/>
    <w:lvl w:ilvl="0">
      <w:start w:val="4"/>
      <w:numFmt w:val="decimal"/>
      <w:lvlText w:val="%1. "/>
      <w:legacy w:legacy="1" w:legacySpace="0" w:legacyIndent="283"/>
      <w:lvlJc w:val="left"/>
      <w:pPr>
        <w:ind w:left="283" w:hanging="283"/>
      </w:pPr>
      <w:rPr>
        <w:rFonts w:ascii="Arial" w:hAnsi="Arial" w:cs="Arial" w:hint="default"/>
        <w:b w:val="0"/>
        <w:i w:val="0"/>
        <w:sz w:val="16"/>
        <w:szCs w:val="16"/>
        <w:u w:val="single"/>
      </w:rPr>
    </w:lvl>
  </w:abstractNum>
  <w:abstractNum w:abstractNumId="128">
    <w:nsid w:val="4E8925CF"/>
    <w:multiLevelType w:val="singleLevel"/>
    <w:tmpl w:val="6A769576"/>
    <w:lvl w:ilvl="0">
      <w:start w:val="8"/>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129">
    <w:nsid w:val="51835508"/>
    <w:multiLevelType w:val="singleLevel"/>
    <w:tmpl w:val="6958ACF6"/>
    <w:lvl w:ilvl="0">
      <w:start w:val="1"/>
      <w:numFmt w:val="decimal"/>
      <w:lvlText w:val="2.%1. "/>
      <w:legacy w:legacy="1" w:legacySpace="0" w:legacyIndent="283"/>
      <w:lvlJc w:val="left"/>
      <w:pPr>
        <w:ind w:left="328" w:hanging="283"/>
      </w:pPr>
      <w:rPr>
        <w:rFonts w:ascii="Arial" w:hAnsi="Arial" w:cs="Arial" w:hint="default"/>
        <w:b w:val="0"/>
        <w:i w:val="0"/>
        <w:sz w:val="18"/>
        <w:u w:val="none"/>
      </w:rPr>
    </w:lvl>
  </w:abstractNum>
  <w:abstractNum w:abstractNumId="130">
    <w:nsid w:val="5221077E"/>
    <w:multiLevelType w:val="singleLevel"/>
    <w:tmpl w:val="2162102C"/>
    <w:lvl w:ilvl="0">
      <w:start w:val="1"/>
      <w:numFmt w:val="decimal"/>
      <w:lvlText w:val="8.3.%1. "/>
      <w:legacy w:legacy="1" w:legacySpace="0" w:legacyIndent="283"/>
      <w:lvlJc w:val="left"/>
      <w:pPr>
        <w:ind w:left="283" w:hanging="283"/>
      </w:pPr>
      <w:rPr>
        <w:rFonts w:ascii="Arial" w:hAnsi="Arial" w:cs="Arial" w:hint="default"/>
        <w:b w:val="0"/>
        <w:i w:val="0"/>
        <w:sz w:val="16"/>
        <w:szCs w:val="16"/>
        <w:u w:val="single"/>
      </w:rPr>
    </w:lvl>
  </w:abstractNum>
  <w:abstractNum w:abstractNumId="131">
    <w:nsid w:val="52390D74"/>
    <w:multiLevelType w:val="singleLevel"/>
    <w:tmpl w:val="A18C0FCE"/>
    <w:lvl w:ilvl="0">
      <w:start w:val="1"/>
      <w:numFmt w:val="decimal"/>
      <w:lvlText w:val="6.%1. "/>
      <w:legacy w:legacy="1" w:legacySpace="0" w:legacyIndent="283"/>
      <w:lvlJc w:val="left"/>
      <w:pPr>
        <w:ind w:left="283" w:hanging="283"/>
      </w:pPr>
      <w:rPr>
        <w:rFonts w:ascii="Book Antiqua" w:hAnsi="Book Antiqua" w:hint="default"/>
        <w:b w:val="0"/>
        <w:i w:val="0"/>
        <w:sz w:val="18"/>
        <w:u w:val="single"/>
      </w:rPr>
    </w:lvl>
  </w:abstractNum>
  <w:abstractNum w:abstractNumId="132">
    <w:nsid w:val="53996AEC"/>
    <w:multiLevelType w:val="singleLevel"/>
    <w:tmpl w:val="85F0B25A"/>
    <w:lvl w:ilvl="0">
      <w:start w:val="6"/>
      <w:numFmt w:val="decimal"/>
      <w:lvlText w:val="%1. "/>
      <w:legacy w:legacy="1" w:legacySpace="0" w:legacyIndent="283"/>
      <w:lvlJc w:val="left"/>
      <w:pPr>
        <w:ind w:left="283" w:hanging="283"/>
      </w:pPr>
      <w:rPr>
        <w:rFonts w:ascii="Arial" w:hAnsi="Arial" w:cs="Arial" w:hint="default"/>
        <w:b w:val="0"/>
        <w:i w:val="0"/>
        <w:sz w:val="18"/>
        <w:u w:val="none"/>
      </w:rPr>
    </w:lvl>
  </w:abstractNum>
  <w:abstractNum w:abstractNumId="133">
    <w:nsid w:val="5484261F"/>
    <w:multiLevelType w:val="singleLevel"/>
    <w:tmpl w:val="4F6E9056"/>
    <w:lvl w:ilvl="0">
      <w:start w:val="8"/>
      <w:numFmt w:val="decimal"/>
      <w:lvlText w:val="1.5.%1. "/>
      <w:legacy w:legacy="1" w:legacySpace="0" w:legacyIndent="283"/>
      <w:lvlJc w:val="left"/>
      <w:pPr>
        <w:ind w:left="283" w:hanging="283"/>
      </w:pPr>
      <w:rPr>
        <w:rFonts w:ascii="Arial" w:hAnsi="Arial" w:cs="Arial" w:hint="default"/>
        <w:b w:val="0"/>
        <w:i w:val="0"/>
        <w:sz w:val="16"/>
        <w:szCs w:val="16"/>
        <w:u w:val="single"/>
      </w:rPr>
    </w:lvl>
  </w:abstractNum>
  <w:abstractNum w:abstractNumId="134">
    <w:nsid w:val="5557419E"/>
    <w:multiLevelType w:val="singleLevel"/>
    <w:tmpl w:val="51DCB85E"/>
    <w:lvl w:ilvl="0">
      <w:start w:val="4"/>
      <w:numFmt w:val="decimal"/>
      <w:lvlText w:val="1.%1. "/>
      <w:legacy w:legacy="1" w:legacySpace="0" w:legacyIndent="283"/>
      <w:lvlJc w:val="left"/>
      <w:pPr>
        <w:ind w:left="283" w:hanging="283"/>
      </w:pPr>
      <w:rPr>
        <w:rFonts w:ascii="Book Antiqua" w:hAnsi="Book Antiqua" w:hint="default"/>
        <w:b w:val="0"/>
        <w:i w:val="0"/>
        <w:sz w:val="18"/>
        <w:u w:val="single"/>
      </w:rPr>
    </w:lvl>
  </w:abstractNum>
  <w:abstractNum w:abstractNumId="135">
    <w:nsid w:val="56B11B4E"/>
    <w:multiLevelType w:val="singleLevel"/>
    <w:tmpl w:val="49884838"/>
    <w:lvl w:ilvl="0">
      <w:start w:val="4"/>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136">
    <w:nsid w:val="57395F70"/>
    <w:multiLevelType w:val="singleLevel"/>
    <w:tmpl w:val="0F14EEEE"/>
    <w:lvl w:ilvl="0">
      <w:start w:val="2"/>
      <w:numFmt w:val="decimal"/>
      <w:lvlText w:val="9.%1. "/>
      <w:legacy w:legacy="1" w:legacySpace="0" w:legacyIndent="283"/>
      <w:lvlJc w:val="left"/>
      <w:pPr>
        <w:ind w:left="283" w:hanging="283"/>
      </w:pPr>
      <w:rPr>
        <w:rFonts w:ascii="Book Antiqua" w:hAnsi="Book Antiqua" w:hint="default"/>
        <w:b w:val="0"/>
        <w:i w:val="0"/>
        <w:sz w:val="18"/>
        <w:u w:val="single"/>
      </w:rPr>
    </w:lvl>
  </w:abstractNum>
  <w:abstractNum w:abstractNumId="137">
    <w:nsid w:val="58172F34"/>
    <w:multiLevelType w:val="singleLevel"/>
    <w:tmpl w:val="6DACBC3E"/>
    <w:lvl w:ilvl="0">
      <w:start w:val="1"/>
      <w:numFmt w:val="decimal"/>
      <w:lvlText w:val="4.%1. "/>
      <w:legacy w:legacy="1" w:legacySpace="0" w:legacyIndent="283"/>
      <w:lvlJc w:val="left"/>
      <w:pPr>
        <w:ind w:left="283" w:hanging="283"/>
      </w:pPr>
      <w:rPr>
        <w:rFonts w:ascii="Book Antiqua" w:hAnsi="Book Antiqua" w:hint="default"/>
        <w:b w:val="0"/>
        <w:i w:val="0"/>
        <w:sz w:val="18"/>
        <w:u w:val="single"/>
      </w:rPr>
    </w:lvl>
  </w:abstractNum>
  <w:abstractNum w:abstractNumId="138">
    <w:nsid w:val="58266C68"/>
    <w:multiLevelType w:val="singleLevel"/>
    <w:tmpl w:val="102844C6"/>
    <w:lvl w:ilvl="0">
      <w:start w:val="6"/>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139">
    <w:nsid w:val="58AE654B"/>
    <w:multiLevelType w:val="multilevel"/>
    <w:tmpl w:val="58203448"/>
    <w:lvl w:ilvl="0">
      <w:start w:val="1"/>
      <w:numFmt w:val="decimal"/>
      <w:lvlText w:val="%1."/>
      <w:lvlJc w:val="left"/>
      <w:pPr>
        <w:tabs>
          <w:tab w:val="num" w:pos="435"/>
        </w:tabs>
        <w:ind w:left="435" w:hanging="435"/>
      </w:pPr>
      <w:rPr>
        <w:rFonts w:hint="default"/>
        <w:u w:val="none"/>
      </w:rPr>
    </w:lvl>
    <w:lvl w:ilvl="1">
      <w:start w:val="1"/>
      <w:numFmt w:val="decimal"/>
      <w:lvlText w:val="%1.%2."/>
      <w:lvlJc w:val="left"/>
      <w:pPr>
        <w:tabs>
          <w:tab w:val="num" w:pos="435"/>
        </w:tabs>
        <w:ind w:left="435" w:hanging="43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40">
    <w:nsid w:val="596B32AA"/>
    <w:multiLevelType w:val="multilevel"/>
    <w:tmpl w:val="BA90C2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59FE1FD6"/>
    <w:multiLevelType w:val="singleLevel"/>
    <w:tmpl w:val="8A6E2B7A"/>
    <w:lvl w:ilvl="0">
      <w:start w:val="10"/>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142">
    <w:nsid w:val="5A247191"/>
    <w:multiLevelType w:val="singleLevel"/>
    <w:tmpl w:val="F11077F8"/>
    <w:lvl w:ilvl="0">
      <w:start w:val="2"/>
      <w:numFmt w:val="decimal"/>
      <w:lvlText w:val="5.2.%1. "/>
      <w:legacy w:legacy="1" w:legacySpace="0" w:legacyIndent="283"/>
      <w:lvlJc w:val="left"/>
      <w:pPr>
        <w:ind w:left="283" w:hanging="283"/>
      </w:pPr>
      <w:rPr>
        <w:rFonts w:ascii="Arial" w:hAnsi="Arial" w:cs="Arial" w:hint="default"/>
        <w:b w:val="0"/>
        <w:i w:val="0"/>
        <w:sz w:val="18"/>
        <w:u w:val="none"/>
      </w:rPr>
    </w:lvl>
  </w:abstractNum>
  <w:abstractNum w:abstractNumId="143">
    <w:nsid w:val="5A2634A0"/>
    <w:multiLevelType w:val="singleLevel"/>
    <w:tmpl w:val="2D907A18"/>
    <w:lvl w:ilvl="0">
      <w:start w:val="2"/>
      <w:numFmt w:val="decimal"/>
      <w:lvlText w:val="6.%1. "/>
      <w:legacy w:legacy="1" w:legacySpace="0" w:legacyIndent="283"/>
      <w:lvlJc w:val="left"/>
      <w:pPr>
        <w:ind w:left="283" w:hanging="283"/>
      </w:pPr>
      <w:rPr>
        <w:rFonts w:ascii="Book Antiqua" w:hAnsi="Book Antiqua" w:hint="default"/>
        <w:b w:val="0"/>
        <w:i w:val="0"/>
        <w:sz w:val="18"/>
        <w:u w:val="single"/>
      </w:rPr>
    </w:lvl>
  </w:abstractNum>
  <w:abstractNum w:abstractNumId="144">
    <w:nsid w:val="5B4662EC"/>
    <w:multiLevelType w:val="singleLevel"/>
    <w:tmpl w:val="0CA46568"/>
    <w:lvl w:ilvl="0">
      <w:start w:val="1"/>
      <w:numFmt w:val="decimal"/>
      <w:lvlText w:val="1.%1. "/>
      <w:legacy w:legacy="1" w:legacySpace="0" w:legacyIndent="283"/>
      <w:lvlJc w:val="left"/>
      <w:pPr>
        <w:ind w:left="283" w:hanging="283"/>
      </w:pPr>
      <w:rPr>
        <w:rFonts w:ascii="Arial" w:hAnsi="Arial" w:cs="Arial" w:hint="default"/>
        <w:b w:val="0"/>
        <w:i w:val="0"/>
        <w:sz w:val="18"/>
        <w:u w:val="none"/>
      </w:rPr>
    </w:lvl>
  </w:abstractNum>
  <w:abstractNum w:abstractNumId="145">
    <w:nsid w:val="5B603CAF"/>
    <w:multiLevelType w:val="singleLevel"/>
    <w:tmpl w:val="68A63B10"/>
    <w:lvl w:ilvl="0">
      <w:start w:val="1"/>
      <w:numFmt w:val="decimal"/>
      <w:lvlText w:val="5.%1. "/>
      <w:legacy w:legacy="1" w:legacySpace="0" w:legacyIndent="283"/>
      <w:lvlJc w:val="left"/>
      <w:pPr>
        <w:ind w:left="283" w:hanging="283"/>
      </w:pPr>
      <w:rPr>
        <w:rFonts w:ascii="Book Antiqua" w:hAnsi="Book Antiqua" w:hint="default"/>
        <w:b w:val="0"/>
        <w:i w:val="0"/>
        <w:sz w:val="18"/>
        <w:u w:val="single"/>
      </w:rPr>
    </w:lvl>
  </w:abstractNum>
  <w:abstractNum w:abstractNumId="146">
    <w:nsid w:val="5B67365E"/>
    <w:multiLevelType w:val="singleLevel"/>
    <w:tmpl w:val="5DC47F78"/>
    <w:lvl w:ilvl="0">
      <w:start w:val="2"/>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147">
    <w:nsid w:val="5CD35858"/>
    <w:multiLevelType w:val="singleLevel"/>
    <w:tmpl w:val="23A82EA6"/>
    <w:lvl w:ilvl="0">
      <w:start w:val="4"/>
      <w:numFmt w:val="decimal"/>
      <w:lvlText w:val="%1. "/>
      <w:legacy w:legacy="1" w:legacySpace="0" w:legacyIndent="283"/>
      <w:lvlJc w:val="left"/>
      <w:pPr>
        <w:ind w:left="283" w:hanging="283"/>
      </w:pPr>
      <w:rPr>
        <w:rFonts w:ascii="Arial" w:hAnsi="Arial" w:cs="Arial" w:hint="default"/>
        <w:b w:val="0"/>
        <w:i w:val="0"/>
        <w:sz w:val="18"/>
        <w:u w:val="none"/>
      </w:rPr>
    </w:lvl>
  </w:abstractNum>
  <w:abstractNum w:abstractNumId="148">
    <w:nsid w:val="5FDE0E7D"/>
    <w:multiLevelType w:val="singleLevel"/>
    <w:tmpl w:val="FB103BD8"/>
    <w:lvl w:ilvl="0">
      <w:start w:val="3"/>
      <w:numFmt w:val="decimal"/>
      <w:lvlText w:val="8.3.%1. "/>
      <w:legacy w:legacy="1" w:legacySpace="0" w:legacyIndent="283"/>
      <w:lvlJc w:val="left"/>
      <w:pPr>
        <w:ind w:left="283" w:hanging="283"/>
      </w:pPr>
      <w:rPr>
        <w:rFonts w:ascii="Arial" w:hAnsi="Arial" w:cs="Arial" w:hint="default"/>
        <w:b w:val="0"/>
        <w:i w:val="0"/>
        <w:sz w:val="16"/>
        <w:szCs w:val="16"/>
        <w:u w:val="single"/>
      </w:rPr>
    </w:lvl>
  </w:abstractNum>
  <w:abstractNum w:abstractNumId="149">
    <w:nsid w:val="5FE362CB"/>
    <w:multiLevelType w:val="singleLevel"/>
    <w:tmpl w:val="800A756A"/>
    <w:lvl w:ilvl="0">
      <w:start w:val="3"/>
      <w:numFmt w:val="decimal"/>
      <w:lvlText w:val="5.%1. "/>
      <w:legacy w:legacy="1" w:legacySpace="0" w:legacyIndent="283"/>
      <w:lvlJc w:val="left"/>
      <w:pPr>
        <w:ind w:left="283" w:hanging="283"/>
      </w:pPr>
      <w:rPr>
        <w:rFonts w:ascii="Book Antiqua" w:hAnsi="Book Antiqua" w:hint="default"/>
        <w:b w:val="0"/>
        <w:i w:val="0"/>
        <w:sz w:val="18"/>
        <w:u w:val="single"/>
      </w:rPr>
    </w:lvl>
  </w:abstractNum>
  <w:abstractNum w:abstractNumId="150">
    <w:nsid w:val="60020372"/>
    <w:multiLevelType w:val="singleLevel"/>
    <w:tmpl w:val="525ADD32"/>
    <w:lvl w:ilvl="0">
      <w:start w:val="1"/>
      <w:numFmt w:val="decimal"/>
      <w:lvlText w:val="5.2.%1. "/>
      <w:legacy w:legacy="1" w:legacySpace="0" w:legacyIndent="283"/>
      <w:lvlJc w:val="left"/>
      <w:pPr>
        <w:ind w:left="283" w:hanging="283"/>
      </w:pPr>
      <w:rPr>
        <w:rFonts w:ascii="Book Antiqua" w:hAnsi="Book Antiqua" w:hint="default"/>
        <w:b w:val="0"/>
        <w:i w:val="0"/>
        <w:sz w:val="18"/>
        <w:u w:val="single"/>
      </w:rPr>
    </w:lvl>
  </w:abstractNum>
  <w:abstractNum w:abstractNumId="151">
    <w:nsid w:val="603B15A3"/>
    <w:multiLevelType w:val="singleLevel"/>
    <w:tmpl w:val="6D68B542"/>
    <w:lvl w:ilvl="0">
      <w:start w:val="1"/>
      <w:numFmt w:val="decimal"/>
      <w:lvlText w:val="7.%1. "/>
      <w:legacy w:legacy="1" w:legacySpace="0" w:legacyIndent="283"/>
      <w:lvlJc w:val="left"/>
      <w:pPr>
        <w:ind w:left="283" w:hanging="283"/>
      </w:pPr>
      <w:rPr>
        <w:rFonts w:ascii="Book Antiqua" w:hAnsi="Book Antiqua" w:hint="default"/>
        <w:b w:val="0"/>
        <w:i w:val="0"/>
        <w:sz w:val="18"/>
        <w:u w:val="single"/>
      </w:rPr>
    </w:lvl>
  </w:abstractNum>
  <w:abstractNum w:abstractNumId="152">
    <w:nsid w:val="61943272"/>
    <w:multiLevelType w:val="multilevel"/>
    <w:tmpl w:val="4E2EB3F8"/>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62080E36"/>
    <w:multiLevelType w:val="singleLevel"/>
    <w:tmpl w:val="9FC24B0A"/>
    <w:lvl w:ilvl="0">
      <w:start w:val="2"/>
      <w:numFmt w:val="decimal"/>
      <w:lvlText w:val="4.%1. "/>
      <w:legacy w:legacy="1" w:legacySpace="0" w:legacyIndent="283"/>
      <w:lvlJc w:val="left"/>
      <w:pPr>
        <w:ind w:left="283" w:hanging="283"/>
      </w:pPr>
      <w:rPr>
        <w:rFonts w:ascii="Arial" w:hAnsi="Arial" w:cs="Arial" w:hint="default"/>
        <w:b w:val="0"/>
        <w:i w:val="0"/>
        <w:sz w:val="18"/>
        <w:u w:val="none"/>
      </w:rPr>
    </w:lvl>
  </w:abstractNum>
  <w:abstractNum w:abstractNumId="154">
    <w:nsid w:val="634A5DF2"/>
    <w:multiLevelType w:val="singleLevel"/>
    <w:tmpl w:val="F22631B8"/>
    <w:lvl w:ilvl="0">
      <w:start w:val="1"/>
      <w:numFmt w:val="decimal"/>
      <w:lvlText w:val="5.2.%1. "/>
      <w:legacy w:legacy="1" w:legacySpace="0" w:legacyIndent="283"/>
      <w:lvlJc w:val="left"/>
      <w:pPr>
        <w:ind w:left="283" w:hanging="283"/>
      </w:pPr>
      <w:rPr>
        <w:rFonts w:ascii="Arial" w:hAnsi="Arial" w:cs="Arial" w:hint="default"/>
        <w:b w:val="0"/>
        <w:i w:val="0"/>
        <w:sz w:val="18"/>
        <w:u w:val="none"/>
      </w:rPr>
    </w:lvl>
  </w:abstractNum>
  <w:abstractNum w:abstractNumId="155">
    <w:nsid w:val="64DD304B"/>
    <w:multiLevelType w:val="singleLevel"/>
    <w:tmpl w:val="EE92F024"/>
    <w:lvl w:ilvl="0">
      <w:start w:val="1"/>
      <w:numFmt w:val="lowerLetter"/>
      <w:lvlText w:val="%1)"/>
      <w:legacy w:legacy="1" w:legacySpace="0" w:legacyIndent="283"/>
      <w:lvlJc w:val="left"/>
      <w:pPr>
        <w:ind w:left="283" w:hanging="283"/>
      </w:pPr>
    </w:lvl>
  </w:abstractNum>
  <w:abstractNum w:abstractNumId="156">
    <w:nsid w:val="651E08CD"/>
    <w:multiLevelType w:val="singleLevel"/>
    <w:tmpl w:val="811456F4"/>
    <w:lvl w:ilvl="0">
      <w:start w:val="1"/>
      <w:numFmt w:val="decimal"/>
      <w:lvlText w:val="6.%1. "/>
      <w:legacy w:legacy="1" w:legacySpace="0" w:legacyIndent="283"/>
      <w:lvlJc w:val="left"/>
      <w:pPr>
        <w:ind w:left="283" w:hanging="283"/>
      </w:pPr>
      <w:rPr>
        <w:rFonts w:ascii="Arial" w:hAnsi="Arial" w:cs="Arial" w:hint="default"/>
        <w:b w:val="0"/>
        <w:i w:val="0"/>
        <w:sz w:val="16"/>
        <w:szCs w:val="16"/>
        <w:u w:val="single"/>
      </w:rPr>
    </w:lvl>
  </w:abstractNum>
  <w:abstractNum w:abstractNumId="157">
    <w:nsid w:val="65635D7E"/>
    <w:multiLevelType w:val="singleLevel"/>
    <w:tmpl w:val="75AA89B8"/>
    <w:lvl w:ilvl="0">
      <w:start w:val="1"/>
      <w:numFmt w:val="decimal"/>
      <w:lvlText w:val="9.%1. "/>
      <w:legacy w:legacy="1" w:legacySpace="0" w:legacyIndent="283"/>
      <w:lvlJc w:val="left"/>
      <w:pPr>
        <w:ind w:left="283" w:hanging="283"/>
      </w:pPr>
      <w:rPr>
        <w:rFonts w:ascii="Book Antiqua" w:hAnsi="Book Antiqua" w:hint="default"/>
        <w:b w:val="0"/>
        <w:i w:val="0"/>
        <w:sz w:val="16"/>
        <w:szCs w:val="16"/>
        <w:u w:val="single"/>
      </w:rPr>
    </w:lvl>
  </w:abstractNum>
  <w:abstractNum w:abstractNumId="158">
    <w:nsid w:val="657B6808"/>
    <w:multiLevelType w:val="singleLevel"/>
    <w:tmpl w:val="560A2D4C"/>
    <w:lvl w:ilvl="0">
      <w:start w:val="4"/>
      <w:numFmt w:val="decimal"/>
      <w:lvlText w:val="1.5.%1. "/>
      <w:legacy w:legacy="1" w:legacySpace="0" w:legacyIndent="283"/>
      <w:lvlJc w:val="left"/>
      <w:pPr>
        <w:ind w:left="283" w:hanging="283"/>
      </w:pPr>
      <w:rPr>
        <w:rFonts w:ascii="Arial" w:hAnsi="Arial" w:cs="Arial" w:hint="default"/>
        <w:b w:val="0"/>
        <w:i w:val="0"/>
        <w:sz w:val="16"/>
        <w:szCs w:val="16"/>
        <w:u w:val="none"/>
      </w:rPr>
    </w:lvl>
  </w:abstractNum>
  <w:abstractNum w:abstractNumId="159">
    <w:nsid w:val="66371623"/>
    <w:multiLevelType w:val="singleLevel"/>
    <w:tmpl w:val="EC7E57FC"/>
    <w:lvl w:ilvl="0">
      <w:start w:val="3"/>
      <w:numFmt w:val="decimal"/>
      <w:lvlText w:val="1.%1. "/>
      <w:legacy w:legacy="1" w:legacySpace="0" w:legacyIndent="283"/>
      <w:lvlJc w:val="left"/>
      <w:pPr>
        <w:ind w:left="283" w:hanging="283"/>
      </w:pPr>
      <w:rPr>
        <w:rFonts w:ascii="Book Antiqua" w:hAnsi="Book Antiqua" w:hint="default"/>
        <w:b w:val="0"/>
        <w:i w:val="0"/>
        <w:sz w:val="18"/>
        <w:u w:val="single"/>
      </w:rPr>
    </w:lvl>
  </w:abstractNum>
  <w:abstractNum w:abstractNumId="160">
    <w:nsid w:val="67B142EB"/>
    <w:multiLevelType w:val="singleLevel"/>
    <w:tmpl w:val="1C3A5DBA"/>
    <w:lvl w:ilvl="0">
      <w:start w:val="3"/>
      <w:numFmt w:val="decimal"/>
      <w:lvlText w:val="4.%1. "/>
      <w:legacy w:legacy="1" w:legacySpace="0" w:legacyIndent="283"/>
      <w:lvlJc w:val="left"/>
      <w:pPr>
        <w:ind w:left="283" w:hanging="283"/>
      </w:pPr>
      <w:rPr>
        <w:rFonts w:ascii="Arial" w:hAnsi="Arial" w:cs="Arial" w:hint="default"/>
        <w:b w:val="0"/>
        <w:i w:val="0"/>
        <w:sz w:val="16"/>
        <w:szCs w:val="16"/>
        <w:u w:val="single"/>
      </w:rPr>
    </w:lvl>
  </w:abstractNum>
  <w:abstractNum w:abstractNumId="161">
    <w:nsid w:val="684448B7"/>
    <w:multiLevelType w:val="singleLevel"/>
    <w:tmpl w:val="94FAC5BA"/>
    <w:lvl w:ilvl="0">
      <w:start w:val="4"/>
      <w:numFmt w:val="decimal"/>
      <w:lvlText w:val="%1."/>
      <w:legacy w:legacy="1" w:legacySpace="57" w:legacyIndent="340"/>
      <w:lvlJc w:val="center"/>
      <w:pPr>
        <w:ind w:left="340" w:hanging="340"/>
      </w:pPr>
    </w:lvl>
  </w:abstractNum>
  <w:abstractNum w:abstractNumId="162">
    <w:nsid w:val="68612C12"/>
    <w:multiLevelType w:val="singleLevel"/>
    <w:tmpl w:val="8A6E2B7A"/>
    <w:lvl w:ilvl="0">
      <w:start w:val="10"/>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163">
    <w:nsid w:val="6AD11D56"/>
    <w:multiLevelType w:val="multilevel"/>
    <w:tmpl w:val="5C1E64A6"/>
    <w:lvl w:ilvl="0">
      <w:start w:val="6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6AD94CF7"/>
    <w:multiLevelType w:val="singleLevel"/>
    <w:tmpl w:val="97CE3400"/>
    <w:lvl w:ilvl="0">
      <w:start w:val="7"/>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165">
    <w:nsid w:val="6B7E03AA"/>
    <w:multiLevelType w:val="singleLevel"/>
    <w:tmpl w:val="8AB237A4"/>
    <w:lvl w:ilvl="0">
      <w:start w:val="2"/>
      <w:numFmt w:val="decimal"/>
      <w:lvlText w:val="8.%1. "/>
      <w:legacy w:legacy="1" w:legacySpace="0" w:legacyIndent="283"/>
      <w:lvlJc w:val="left"/>
      <w:pPr>
        <w:ind w:left="283" w:hanging="283"/>
      </w:pPr>
      <w:rPr>
        <w:rFonts w:ascii="Book Antiqua" w:hAnsi="Book Antiqua" w:hint="default"/>
        <w:b w:val="0"/>
        <w:i w:val="0"/>
        <w:sz w:val="18"/>
        <w:u w:val="single"/>
      </w:rPr>
    </w:lvl>
  </w:abstractNum>
  <w:abstractNum w:abstractNumId="166">
    <w:nsid w:val="6BF446E1"/>
    <w:multiLevelType w:val="singleLevel"/>
    <w:tmpl w:val="BEEE3AA8"/>
    <w:lvl w:ilvl="0">
      <w:start w:val="6"/>
      <w:numFmt w:val="decimal"/>
      <w:lvlText w:val="%1. "/>
      <w:legacy w:legacy="1" w:legacySpace="0" w:legacyIndent="283"/>
      <w:lvlJc w:val="left"/>
      <w:pPr>
        <w:ind w:left="283" w:hanging="283"/>
      </w:pPr>
      <w:rPr>
        <w:rFonts w:ascii="Arial" w:hAnsi="Arial" w:cs="Arial" w:hint="default"/>
        <w:b w:val="0"/>
        <w:i w:val="0"/>
        <w:sz w:val="16"/>
        <w:szCs w:val="16"/>
        <w:u w:val="single"/>
      </w:rPr>
    </w:lvl>
  </w:abstractNum>
  <w:abstractNum w:abstractNumId="167">
    <w:nsid w:val="6C0D00A1"/>
    <w:multiLevelType w:val="singleLevel"/>
    <w:tmpl w:val="ED5EE890"/>
    <w:lvl w:ilvl="0">
      <w:start w:val="5"/>
      <w:numFmt w:val="decimal"/>
      <w:lvlText w:val="1.%1. "/>
      <w:legacy w:legacy="1" w:legacySpace="0" w:legacyIndent="283"/>
      <w:lvlJc w:val="left"/>
      <w:pPr>
        <w:ind w:left="328" w:hanging="283"/>
      </w:pPr>
      <w:rPr>
        <w:rFonts w:ascii="Arial" w:hAnsi="Arial" w:cs="Arial" w:hint="default"/>
        <w:b w:val="0"/>
        <w:i w:val="0"/>
        <w:sz w:val="18"/>
        <w:u w:val="none"/>
      </w:rPr>
    </w:lvl>
  </w:abstractNum>
  <w:abstractNum w:abstractNumId="168">
    <w:nsid w:val="6C293B41"/>
    <w:multiLevelType w:val="singleLevel"/>
    <w:tmpl w:val="2EB89CA0"/>
    <w:lvl w:ilvl="0">
      <w:start w:val="10"/>
      <w:numFmt w:val="decimal"/>
      <w:lvlText w:val="1.5.%1. "/>
      <w:legacy w:legacy="1" w:legacySpace="0" w:legacyIndent="283"/>
      <w:lvlJc w:val="left"/>
      <w:pPr>
        <w:ind w:left="283" w:hanging="283"/>
      </w:pPr>
      <w:rPr>
        <w:rFonts w:ascii="Arial" w:hAnsi="Arial" w:cs="Arial" w:hint="default"/>
        <w:b w:val="0"/>
        <w:i w:val="0"/>
        <w:sz w:val="16"/>
        <w:szCs w:val="16"/>
        <w:u w:val="single"/>
      </w:rPr>
    </w:lvl>
  </w:abstractNum>
  <w:abstractNum w:abstractNumId="169">
    <w:nsid w:val="6C543090"/>
    <w:multiLevelType w:val="singleLevel"/>
    <w:tmpl w:val="22E29060"/>
    <w:lvl w:ilvl="0">
      <w:start w:val="1"/>
      <w:numFmt w:val="decimal"/>
      <w:lvlText w:val="5.%1. "/>
      <w:legacy w:legacy="1" w:legacySpace="0" w:legacyIndent="283"/>
      <w:lvlJc w:val="left"/>
      <w:pPr>
        <w:ind w:left="283" w:hanging="283"/>
      </w:pPr>
      <w:rPr>
        <w:rFonts w:ascii="Arial" w:hAnsi="Arial" w:cs="Arial" w:hint="default"/>
        <w:b w:val="0"/>
        <w:i w:val="0"/>
        <w:sz w:val="18"/>
        <w:u w:val="none"/>
      </w:rPr>
    </w:lvl>
  </w:abstractNum>
  <w:abstractNum w:abstractNumId="170">
    <w:nsid w:val="6C607619"/>
    <w:multiLevelType w:val="singleLevel"/>
    <w:tmpl w:val="9954C700"/>
    <w:lvl w:ilvl="0">
      <w:start w:val="3"/>
      <w:numFmt w:val="decimal"/>
      <w:lvlText w:val="1.%1. "/>
      <w:legacy w:legacy="1" w:legacySpace="0" w:legacyIndent="283"/>
      <w:lvlJc w:val="left"/>
      <w:pPr>
        <w:ind w:left="283" w:hanging="283"/>
      </w:pPr>
      <w:rPr>
        <w:rFonts w:ascii="Arial" w:hAnsi="Arial" w:cs="Arial" w:hint="default"/>
        <w:b w:val="0"/>
        <w:i w:val="0"/>
        <w:sz w:val="18"/>
        <w:u w:val="none"/>
      </w:rPr>
    </w:lvl>
  </w:abstractNum>
  <w:abstractNum w:abstractNumId="171">
    <w:nsid w:val="6CD61DDA"/>
    <w:multiLevelType w:val="singleLevel"/>
    <w:tmpl w:val="C14E854E"/>
    <w:lvl w:ilvl="0">
      <w:start w:val="4"/>
      <w:numFmt w:val="decimal"/>
      <w:lvlText w:val="1.%1. "/>
      <w:legacy w:legacy="1" w:legacySpace="0" w:legacyIndent="283"/>
      <w:lvlJc w:val="left"/>
      <w:pPr>
        <w:ind w:left="328" w:hanging="283"/>
      </w:pPr>
      <w:rPr>
        <w:rFonts w:ascii="Arial" w:hAnsi="Arial" w:cs="Arial" w:hint="default"/>
        <w:b w:val="0"/>
        <w:i w:val="0"/>
        <w:sz w:val="18"/>
        <w:u w:val="none"/>
      </w:rPr>
    </w:lvl>
  </w:abstractNum>
  <w:abstractNum w:abstractNumId="172">
    <w:nsid w:val="6F96138C"/>
    <w:multiLevelType w:val="singleLevel"/>
    <w:tmpl w:val="62EC6EAC"/>
    <w:lvl w:ilvl="0">
      <w:start w:val="4"/>
      <w:numFmt w:val="decimal"/>
      <w:lvlText w:val="2.%1. "/>
      <w:legacy w:legacy="1" w:legacySpace="0" w:legacyIndent="283"/>
      <w:lvlJc w:val="left"/>
      <w:pPr>
        <w:ind w:left="283" w:hanging="283"/>
      </w:pPr>
      <w:rPr>
        <w:rFonts w:ascii="Arial" w:hAnsi="Arial" w:cs="Arial" w:hint="default"/>
        <w:b w:val="0"/>
        <w:i w:val="0"/>
        <w:sz w:val="16"/>
        <w:szCs w:val="16"/>
        <w:u w:val="single"/>
      </w:rPr>
    </w:lvl>
  </w:abstractNum>
  <w:abstractNum w:abstractNumId="173">
    <w:nsid w:val="6FC80BFD"/>
    <w:multiLevelType w:val="singleLevel"/>
    <w:tmpl w:val="6E6202E8"/>
    <w:lvl w:ilvl="0">
      <w:start w:val="1"/>
      <w:numFmt w:val="lowerLetter"/>
      <w:lvlText w:val="%1)"/>
      <w:legacy w:legacy="1" w:legacySpace="0" w:legacyIndent="283"/>
      <w:lvlJc w:val="left"/>
      <w:pPr>
        <w:ind w:left="283" w:hanging="283"/>
      </w:pPr>
    </w:lvl>
  </w:abstractNum>
  <w:abstractNum w:abstractNumId="174">
    <w:nsid w:val="718F5C83"/>
    <w:multiLevelType w:val="singleLevel"/>
    <w:tmpl w:val="A18C0FCE"/>
    <w:lvl w:ilvl="0">
      <w:start w:val="1"/>
      <w:numFmt w:val="decimal"/>
      <w:lvlText w:val="6.%1. "/>
      <w:legacy w:legacy="1" w:legacySpace="0" w:legacyIndent="283"/>
      <w:lvlJc w:val="left"/>
      <w:pPr>
        <w:ind w:left="283" w:hanging="283"/>
      </w:pPr>
      <w:rPr>
        <w:rFonts w:ascii="Book Antiqua" w:hAnsi="Book Antiqua" w:hint="default"/>
        <w:b w:val="0"/>
        <w:i w:val="0"/>
        <w:sz w:val="18"/>
        <w:u w:val="single"/>
      </w:rPr>
    </w:lvl>
  </w:abstractNum>
  <w:abstractNum w:abstractNumId="175">
    <w:nsid w:val="721A1E2B"/>
    <w:multiLevelType w:val="singleLevel"/>
    <w:tmpl w:val="8CFAFF12"/>
    <w:lvl w:ilvl="0">
      <w:start w:val="9"/>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176">
    <w:nsid w:val="725320F2"/>
    <w:multiLevelType w:val="multilevel"/>
    <w:tmpl w:val="21C4C13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745B1B8E"/>
    <w:multiLevelType w:val="singleLevel"/>
    <w:tmpl w:val="96547B3A"/>
    <w:lvl w:ilvl="0">
      <w:start w:val="1"/>
      <w:numFmt w:val="decimal"/>
      <w:lvlText w:val="8.%1. "/>
      <w:legacy w:legacy="1" w:legacySpace="0" w:legacyIndent="283"/>
      <w:lvlJc w:val="left"/>
      <w:pPr>
        <w:ind w:left="283" w:hanging="283"/>
      </w:pPr>
      <w:rPr>
        <w:rFonts w:ascii="Arial" w:hAnsi="Arial" w:cs="Arial" w:hint="default"/>
        <w:b w:val="0"/>
        <w:i w:val="0"/>
        <w:sz w:val="16"/>
        <w:szCs w:val="16"/>
        <w:u w:val="none"/>
      </w:rPr>
    </w:lvl>
  </w:abstractNum>
  <w:abstractNum w:abstractNumId="178">
    <w:nsid w:val="74720D42"/>
    <w:multiLevelType w:val="multilevel"/>
    <w:tmpl w:val="82EADC9E"/>
    <w:lvl w:ilvl="0">
      <w:start w:val="1"/>
      <w:numFmt w:val="decimal"/>
      <w:lvlText w:val="6.4.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74A95457"/>
    <w:multiLevelType w:val="singleLevel"/>
    <w:tmpl w:val="331AD182"/>
    <w:lvl w:ilvl="0">
      <w:start w:val="1"/>
      <w:numFmt w:val="lowerLetter"/>
      <w:lvlText w:val="%1)"/>
      <w:legacy w:legacy="1" w:legacySpace="0" w:legacyIndent="283"/>
      <w:lvlJc w:val="left"/>
      <w:pPr>
        <w:ind w:left="283" w:hanging="283"/>
      </w:pPr>
    </w:lvl>
  </w:abstractNum>
  <w:abstractNum w:abstractNumId="180">
    <w:nsid w:val="74F22D09"/>
    <w:multiLevelType w:val="singleLevel"/>
    <w:tmpl w:val="A2008A52"/>
    <w:lvl w:ilvl="0">
      <w:start w:val="8"/>
      <w:numFmt w:val="decimal"/>
      <w:lvlText w:val="%1. "/>
      <w:legacy w:legacy="1" w:legacySpace="0" w:legacyIndent="283"/>
      <w:lvlJc w:val="left"/>
      <w:pPr>
        <w:ind w:left="283" w:hanging="283"/>
      </w:pPr>
      <w:rPr>
        <w:rFonts w:ascii="Arial" w:hAnsi="Arial" w:cs="Arial" w:hint="default"/>
        <w:b w:val="0"/>
        <w:i w:val="0"/>
        <w:sz w:val="18"/>
        <w:u w:val="none"/>
      </w:rPr>
    </w:lvl>
  </w:abstractNum>
  <w:abstractNum w:abstractNumId="181">
    <w:nsid w:val="76613329"/>
    <w:multiLevelType w:val="singleLevel"/>
    <w:tmpl w:val="E47297A4"/>
    <w:lvl w:ilvl="0">
      <w:start w:val="2"/>
      <w:numFmt w:val="decimal"/>
      <w:lvlText w:val="%1. "/>
      <w:legacy w:legacy="1" w:legacySpace="0" w:legacyIndent="283"/>
      <w:lvlJc w:val="left"/>
      <w:pPr>
        <w:ind w:left="328" w:hanging="283"/>
      </w:pPr>
      <w:rPr>
        <w:rFonts w:ascii="Arial" w:hAnsi="Arial" w:cs="Arial" w:hint="default"/>
        <w:b w:val="0"/>
        <w:i w:val="0"/>
        <w:sz w:val="18"/>
        <w:u w:val="none"/>
      </w:rPr>
    </w:lvl>
  </w:abstractNum>
  <w:abstractNum w:abstractNumId="182">
    <w:nsid w:val="766E33B0"/>
    <w:multiLevelType w:val="singleLevel"/>
    <w:tmpl w:val="DA582566"/>
    <w:lvl w:ilvl="0">
      <w:start w:val="6"/>
      <w:numFmt w:val="decimal"/>
      <w:lvlText w:val="1.5.%1. "/>
      <w:legacy w:legacy="1" w:legacySpace="0" w:legacyIndent="283"/>
      <w:lvlJc w:val="left"/>
      <w:pPr>
        <w:ind w:left="283" w:hanging="283"/>
      </w:pPr>
      <w:rPr>
        <w:rFonts w:ascii="Arial" w:hAnsi="Arial" w:cs="Arial" w:hint="default"/>
        <w:b w:val="0"/>
        <w:i w:val="0"/>
        <w:sz w:val="16"/>
        <w:szCs w:val="16"/>
        <w:u w:val="single"/>
      </w:rPr>
    </w:lvl>
  </w:abstractNum>
  <w:abstractNum w:abstractNumId="183">
    <w:nsid w:val="76724EFB"/>
    <w:multiLevelType w:val="singleLevel"/>
    <w:tmpl w:val="455415B6"/>
    <w:lvl w:ilvl="0">
      <w:start w:val="1"/>
      <w:numFmt w:val="decimal"/>
      <w:lvlText w:val="6.1.%1. "/>
      <w:legacy w:legacy="1" w:legacySpace="0" w:legacyIndent="283"/>
      <w:lvlJc w:val="left"/>
      <w:pPr>
        <w:ind w:left="283" w:hanging="283"/>
      </w:pPr>
      <w:rPr>
        <w:rFonts w:ascii="Arial" w:hAnsi="Arial" w:cs="Arial" w:hint="default"/>
        <w:b w:val="0"/>
        <w:i w:val="0"/>
        <w:sz w:val="16"/>
        <w:szCs w:val="16"/>
        <w:u w:val="single"/>
      </w:rPr>
    </w:lvl>
  </w:abstractNum>
  <w:abstractNum w:abstractNumId="184">
    <w:nsid w:val="76FF6A0F"/>
    <w:multiLevelType w:val="singleLevel"/>
    <w:tmpl w:val="904665F4"/>
    <w:lvl w:ilvl="0">
      <w:start w:val="1"/>
      <w:numFmt w:val="decimal"/>
      <w:lvlText w:val="2.2.%1. "/>
      <w:legacy w:legacy="1" w:legacySpace="0" w:legacyIndent="283"/>
      <w:lvlJc w:val="left"/>
      <w:pPr>
        <w:ind w:left="328" w:hanging="283"/>
      </w:pPr>
      <w:rPr>
        <w:rFonts w:ascii="Arial" w:hAnsi="Arial" w:cs="Arial" w:hint="default"/>
        <w:b w:val="0"/>
        <w:i w:val="0"/>
        <w:sz w:val="18"/>
        <w:u w:val="none"/>
      </w:rPr>
    </w:lvl>
  </w:abstractNum>
  <w:abstractNum w:abstractNumId="185">
    <w:nsid w:val="78994645"/>
    <w:multiLevelType w:val="singleLevel"/>
    <w:tmpl w:val="23A279A6"/>
    <w:lvl w:ilvl="0">
      <w:start w:val="2"/>
      <w:numFmt w:val="decimal"/>
      <w:lvlText w:val="4.%1. "/>
      <w:legacy w:legacy="1" w:legacySpace="0" w:legacyIndent="283"/>
      <w:lvlJc w:val="left"/>
      <w:pPr>
        <w:ind w:left="283" w:hanging="283"/>
      </w:pPr>
      <w:rPr>
        <w:rFonts w:ascii="Book Antiqua" w:hAnsi="Book Antiqua" w:hint="default"/>
        <w:b w:val="0"/>
        <w:i w:val="0"/>
        <w:sz w:val="18"/>
        <w:u w:val="single"/>
      </w:rPr>
    </w:lvl>
  </w:abstractNum>
  <w:abstractNum w:abstractNumId="186">
    <w:nsid w:val="78CC01D7"/>
    <w:multiLevelType w:val="hybridMultilevel"/>
    <w:tmpl w:val="8A4C0338"/>
    <w:lvl w:ilvl="0" w:tplc="FFFFFFFF">
      <w:start w:val="3"/>
      <w:numFmt w:val="bullet"/>
      <w:lvlText w:val="-"/>
      <w:lvlJc w:val="left"/>
      <w:pPr>
        <w:tabs>
          <w:tab w:val="num" w:pos="360"/>
        </w:tabs>
        <w:ind w:left="36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7">
    <w:nsid w:val="79E17CFF"/>
    <w:multiLevelType w:val="singleLevel"/>
    <w:tmpl w:val="D890CB5C"/>
    <w:lvl w:ilvl="0">
      <w:start w:val="2"/>
      <w:numFmt w:val="decimal"/>
      <w:lvlText w:val="5.%1. "/>
      <w:legacy w:legacy="1" w:legacySpace="0" w:legacyIndent="283"/>
      <w:lvlJc w:val="left"/>
      <w:pPr>
        <w:ind w:left="283" w:hanging="283"/>
      </w:pPr>
      <w:rPr>
        <w:rFonts w:ascii="Arial" w:hAnsi="Arial" w:cs="Arial" w:hint="default"/>
        <w:b w:val="0"/>
        <w:i w:val="0"/>
        <w:sz w:val="16"/>
        <w:szCs w:val="16"/>
        <w:u w:val="single"/>
      </w:rPr>
    </w:lvl>
  </w:abstractNum>
  <w:abstractNum w:abstractNumId="188">
    <w:nsid w:val="79F8747C"/>
    <w:multiLevelType w:val="singleLevel"/>
    <w:tmpl w:val="26D4E5D4"/>
    <w:lvl w:ilvl="0">
      <w:start w:val="1"/>
      <w:numFmt w:val="decimal"/>
      <w:lvlText w:val="8.1.%1. "/>
      <w:legacy w:legacy="1" w:legacySpace="0" w:legacyIndent="283"/>
      <w:lvlJc w:val="left"/>
      <w:pPr>
        <w:ind w:left="283" w:hanging="283"/>
      </w:pPr>
      <w:rPr>
        <w:rFonts w:ascii="Arial" w:hAnsi="Arial" w:cs="Arial" w:hint="default"/>
        <w:b w:val="0"/>
        <w:i w:val="0"/>
        <w:sz w:val="16"/>
        <w:szCs w:val="16"/>
        <w:u w:val="none"/>
      </w:rPr>
    </w:lvl>
  </w:abstractNum>
  <w:abstractNum w:abstractNumId="189">
    <w:nsid w:val="7A696C65"/>
    <w:multiLevelType w:val="singleLevel"/>
    <w:tmpl w:val="EC7E57FC"/>
    <w:lvl w:ilvl="0">
      <w:start w:val="3"/>
      <w:numFmt w:val="decimal"/>
      <w:lvlText w:val="1.%1. "/>
      <w:legacy w:legacy="1" w:legacySpace="0" w:legacyIndent="283"/>
      <w:lvlJc w:val="left"/>
      <w:pPr>
        <w:ind w:left="283" w:hanging="283"/>
      </w:pPr>
      <w:rPr>
        <w:rFonts w:ascii="Book Antiqua" w:hAnsi="Book Antiqua" w:hint="default"/>
        <w:b w:val="0"/>
        <w:i w:val="0"/>
        <w:sz w:val="18"/>
        <w:u w:val="single"/>
      </w:rPr>
    </w:lvl>
  </w:abstractNum>
  <w:abstractNum w:abstractNumId="190">
    <w:nsid w:val="7B607731"/>
    <w:multiLevelType w:val="hybridMultilevel"/>
    <w:tmpl w:val="D1FAEF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7C0C1FBB"/>
    <w:multiLevelType w:val="singleLevel"/>
    <w:tmpl w:val="7C08D9B6"/>
    <w:lvl w:ilvl="0">
      <w:start w:val="4"/>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192">
    <w:nsid w:val="7C0E6994"/>
    <w:multiLevelType w:val="singleLevel"/>
    <w:tmpl w:val="7C08D9B6"/>
    <w:lvl w:ilvl="0">
      <w:start w:val="4"/>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193">
    <w:nsid w:val="7D44786A"/>
    <w:multiLevelType w:val="multilevel"/>
    <w:tmpl w:val="7B04AC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7E071FA1"/>
    <w:multiLevelType w:val="singleLevel"/>
    <w:tmpl w:val="A9D6F148"/>
    <w:lvl w:ilvl="0">
      <w:start w:val="7"/>
      <w:numFmt w:val="decimal"/>
      <w:lvlText w:val="%1. "/>
      <w:legacy w:legacy="1" w:legacySpace="0" w:legacyIndent="283"/>
      <w:lvlJc w:val="left"/>
      <w:pPr>
        <w:ind w:left="283" w:hanging="283"/>
      </w:pPr>
      <w:rPr>
        <w:rFonts w:ascii="Arial" w:hAnsi="Arial" w:cs="Arial" w:hint="default"/>
        <w:b w:val="0"/>
        <w:i w:val="0"/>
        <w:sz w:val="18"/>
        <w:u w:val="none"/>
      </w:rPr>
    </w:lvl>
  </w:abstractNum>
  <w:abstractNum w:abstractNumId="195">
    <w:nsid w:val="7E960896"/>
    <w:multiLevelType w:val="multilevel"/>
    <w:tmpl w:val="1B609C8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6">
    <w:nsid w:val="7EA8440E"/>
    <w:multiLevelType w:val="singleLevel"/>
    <w:tmpl w:val="102844C6"/>
    <w:lvl w:ilvl="0">
      <w:start w:val="6"/>
      <w:numFmt w:val="decimal"/>
      <w:lvlText w:val="%1. "/>
      <w:legacy w:legacy="1" w:legacySpace="0" w:legacyIndent="283"/>
      <w:lvlJc w:val="left"/>
      <w:pPr>
        <w:ind w:left="283" w:hanging="283"/>
      </w:pPr>
      <w:rPr>
        <w:rFonts w:ascii="Book Antiqua" w:hAnsi="Book Antiqua" w:hint="default"/>
        <w:b w:val="0"/>
        <w:i w:val="0"/>
        <w:sz w:val="18"/>
        <w:u w:val="single"/>
      </w:rPr>
    </w:lvl>
  </w:abstractNum>
  <w:abstractNum w:abstractNumId="197">
    <w:nsid w:val="7F58233C"/>
    <w:multiLevelType w:val="singleLevel"/>
    <w:tmpl w:val="BAE2EAEC"/>
    <w:lvl w:ilvl="0">
      <w:start w:val="3"/>
      <w:numFmt w:val="decimal"/>
      <w:lvlText w:val="4.1.%1. "/>
      <w:legacy w:legacy="1" w:legacySpace="0" w:legacyIndent="283"/>
      <w:lvlJc w:val="left"/>
      <w:pPr>
        <w:ind w:left="283" w:hanging="283"/>
      </w:pPr>
      <w:rPr>
        <w:rFonts w:ascii="Arial" w:hAnsi="Arial" w:cs="Arial" w:hint="default"/>
        <w:b w:val="0"/>
        <w:i w:val="0"/>
        <w:sz w:val="16"/>
        <w:szCs w:val="16"/>
        <w:u w:val="single"/>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5"/>
  </w:num>
  <w:num w:numId="3">
    <w:abstractNumId w:val="15"/>
    <w:lvlOverride w:ilvl="0">
      <w:lvl w:ilvl="0">
        <w:start w:val="1"/>
        <w:numFmt w:val="decimal"/>
        <w:lvlText w:val="1.4.%1. "/>
        <w:legacy w:legacy="1" w:legacySpace="0" w:legacyIndent="283"/>
        <w:lvlJc w:val="left"/>
        <w:pPr>
          <w:ind w:left="283" w:hanging="283"/>
        </w:pPr>
        <w:rPr>
          <w:rFonts w:ascii="Times New Roman" w:hAnsi="Times New Roman" w:cs="Times New Roman" w:hint="default"/>
          <w:b/>
          <w:i w:val="0"/>
          <w:sz w:val="20"/>
          <w:u w:val="none"/>
        </w:rPr>
      </w:lvl>
    </w:lvlOverride>
  </w:num>
  <w:num w:numId="4">
    <w:abstractNumId w:val="186"/>
  </w:num>
  <w:num w:numId="5">
    <w:abstractNumId w:val="139"/>
  </w:num>
  <w:num w:numId="6">
    <w:abstractNumId w:val="195"/>
  </w:num>
  <w:num w:numId="7">
    <w:abstractNumId w:val="124"/>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140"/>
  </w:num>
  <w:num w:numId="10">
    <w:abstractNumId w:val="24"/>
  </w:num>
  <w:num w:numId="11">
    <w:abstractNumId w:val="193"/>
  </w:num>
  <w:num w:numId="12">
    <w:abstractNumId w:val="176"/>
  </w:num>
  <w:num w:numId="13">
    <w:abstractNumId w:val="100"/>
  </w:num>
  <w:num w:numId="14">
    <w:abstractNumId w:val="74"/>
  </w:num>
  <w:num w:numId="15">
    <w:abstractNumId w:val="89"/>
  </w:num>
  <w:num w:numId="16">
    <w:abstractNumId w:val="107"/>
  </w:num>
  <w:num w:numId="17">
    <w:abstractNumId w:val="47"/>
  </w:num>
  <w:num w:numId="18">
    <w:abstractNumId w:val="178"/>
  </w:num>
  <w:num w:numId="19">
    <w:abstractNumId w:val="76"/>
  </w:num>
  <w:num w:numId="20">
    <w:abstractNumId w:val="190"/>
  </w:num>
  <w:num w:numId="21">
    <w:abstractNumId w:val="152"/>
  </w:num>
  <w:num w:numId="22">
    <w:abstractNumId w:val="7"/>
  </w:num>
  <w:num w:numId="23">
    <w:abstractNumId w:val="121"/>
  </w:num>
  <w:num w:numId="24">
    <w:abstractNumId w:val="35"/>
  </w:num>
  <w:num w:numId="25">
    <w:abstractNumId w:val="27"/>
  </w:num>
  <w:num w:numId="26">
    <w:abstractNumId w:val="112"/>
  </w:num>
  <w:num w:numId="27">
    <w:abstractNumId w:val="92"/>
  </w:num>
  <w:num w:numId="28">
    <w:abstractNumId w:val="126"/>
  </w:num>
  <w:num w:numId="29">
    <w:abstractNumId w:val="118"/>
  </w:num>
  <w:num w:numId="30">
    <w:abstractNumId w:val="93"/>
  </w:num>
  <w:num w:numId="31">
    <w:abstractNumId w:val="163"/>
  </w:num>
  <w:num w:numId="32">
    <w:abstractNumId w:val="12"/>
  </w:num>
  <w:num w:numId="33">
    <w:abstractNumId w:val="98"/>
  </w:num>
  <w:num w:numId="34">
    <w:abstractNumId w:val="5"/>
  </w:num>
  <w:num w:numId="35">
    <w:abstractNumId w:val="26"/>
  </w:num>
  <w:num w:numId="36">
    <w:abstractNumId w:val="26"/>
    <w:lvlOverride w:ilvl="0">
      <w:lvl w:ilvl="0">
        <w:start w:val="1"/>
        <w:numFmt w:val="decimal"/>
        <w:lvlText w:val="1.4.%1. "/>
        <w:legacy w:legacy="1" w:legacySpace="0" w:legacyIndent="283"/>
        <w:lvlJc w:val="left"/>
        <w:pPr>
          <w:ind w:left="283" w:hanging="283"/>
        </w:pPr>
        <w:rPr>
          <w:rFonts w:ascii="Arial" w:hAnsi="Arial" w:cs="Arial" w:hint="default"/>
          <w:b w:val="0"/>
          <w:i w:val="0"/>
          <w:sz w:val="16"/>
          <w:szCs w:val="16"/>
          <w:u w:val="none"/>
        </w:rPr>
      </w:lvl>
    </w:lvlOverride>
  </w:num>
  <w:num w:numId="37">
    <w:abstractNumId w:val="9"/>
  </w:num>
  <w:num w:numId="38">
    <w:abstractNumId w:val="69"/>
  </w:num>
  <w:num w:numId="39">
    <w:abstractNumId w:val="97"/>
  </w:num>
  <w:num w:numId="4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41">
    <w:abstractNumId w:val="108"/>
  </w:num>
  <w:num w:numId="42">
    <w:abstractNumId w:val="158"/>
  </w:num>
  <w:num w:numId="43">
    <w:abstractNumId w:val="123"/>
  </w:num>
  <w:num w:numId="44">
    <w:abstractNumId w:val="182"/>
  </w:num>
  <w:num w:numId="45">
    <w:abstractNumId w:val="133"/>
  </w:num>
  <w:num w:numId="46">
    <w:abstractNumId w:val="168"/>
  </w:num>
  <w:num w:numId="47">
    <w:abstractNumId w:val="84"/>
  </w:num>
  <w:num w:numId="48">
    <w:abstractNumId w:val="13"/>
  </w:num>
  <w:num w:numId="49">
    <w:abstractNumId w:val="20"/>
  </w:num>
  <w:num w:numId="50">
    <w:abstractNumId w:val="101"/>
  </w:num>
  <w:num w:numId="51">
    <w:abstractNumId w:val="101"/>
    <w:lvlOverride w:ilvl="0">
      <w:lvl w:ilvl="0">
        <w:start w:val="1"/>
        <w:numFmt w:val="decimal"/>
        <w:lvlText w:val="2.%1. "/>
        <w:legacy w:legacy="1" w:legacySpace="0" w:legacyIndent="283"/>
        <w:lvlJc w:val="left"/>
        <w:pPr>
          <w:ind w:left="283" w:hanging="283"/>
        </w:pPr>
        <w:rPr>
          <w:rFonts w:ascii="Arial" w:hAnsi="Arial" w:cs="Arial" w:hint="default"/>
          <w:b w:val="0"/>
          <w:i w:val="0"/>
          <w:sz w:val="16"/>
          <w:szCs w:val="16"/>
          <w:u w:val="single"/>
        </w:rPr>
      </w:lvl>
    </w:lvlOverride>
  </w:num>
  <w:num w:numId="52">
    <w:abstractNumId w:val="172"/>
  </w:num>
  <w:num w:numId="53">
    <w:abstractNumId w:val="91"/>
  </w:num>
  <w:num w:numId="54">
    <w:abstractNumId w:val="127"/>
  </w:num>
  <w:num w:numId="55">
    <w:abstractNumId w:val="19"/>
  </w:num>
  <w:num w:numId="56">
    <w:abstractNumId w:val="81"/>
  </w:num>
  <w:num w:numId="57">
    <w:abstractNumId w:val="197"/>
  </w:num>
  <w:num w:numId="58">
    <w:abstractNumId w:val="120"/>
  </w:num>
  <w:num w:numId="59">
    <w:abstractNumId w:val="160"/>
  </w:num>
  <w:num w:numId="60">
    <w:abstractNumId w:val="51"/>
  </w:num>
  <w:num w:numId="61">
    <w:abstractNumId w:val="95"/>
  </w:num>
  <w:num w:numId="62">
    <w:abstractNumId w:val="187"/>
  </w:num>
  <w:num w:numId="63">
    <w:abstractNumId w:val="166"/>
  </w:num>
  <w:num w:numId="64">
    <w:abstractNumId w:val="156"/>
  </w:num>
  <w:num w:numId="65">
    <w:abstractNumId w:val="183"/>
  </w:num>
  <w:num w:numId="66">
    <w:abstractNumId w:val="21"/>
  </w:num>
  <w:num w:numId="67">
    <w:abstractNumId w:val="106"/>
  </w:num>
  <w:num w:numId="68">
    <w:abstractNumId w:val="109"/>
  </w:num>
  <w:num w:numId="69">
    <w:abstractNumId w:val="54"/>
  </w:num>
  <w:num w:numId="70">
    <w:abstractNumId w:val="33"/>
  </w:num>
  <w:num w:numId="71">
    <w:abstractNumId w:val="70"/>
  </w:num>
  <w:num w:numId="72">
    <w:abstractNumId w:val="28"/>
  </w:num>
  <w:num w:numId="73">
    <w:abstractNumId w:val="177"/>
  </w:num>
  <w:num w:numId="74">
    <w:abstractNumId w:val="188"/>
  </w:num>
  <w:num w:numId="75">
    <w:abstractNumId w:val="72"/>
  </w:num>
  <w:num w:numId="76">
    <w:abstractNumId w:val="88"/>
  </w:num>
  <w:num w:numId="77">
    <w:abstractNumId w:val="88"/>
    <w:lvlOverride w:ilvl="0">
      <w:lvl w:ilvl="0">
        <w:start w:val="1"/>
        <w:numFmt w:val="decimal"/>
        <w:lvlText w:val="8.1.%1. "/>
        <w:legacy w:legacy="1" w:legacySpace="0" w:legacyIndent="283"/>
        <w:lvlJc w:val="left"/>
        <w:pPr>
          <w:ind w:left="283" w:hanging="283"/>
        </w:pPr>
        <w:rPr>
          <w:rFonts w:ascii="Arial" w:hAnsi="Arial" w:cs="Arial" w:hint="default"/>
          <w:b w:val="0"/>
          <w:i w:val="0"/>
          <w:sz w:val="16"/>
          <w:szCs w:val="16"/>
          <w:u w:val="single"/>
        </w:rPr>
      </w:lvl>
    </w:lvlOverride>
  </w:num>
  <w:num w:numId="78">
    <w:abstractNumId w:val="58"/>
  </w:num>
  <w:num w:numId="79">
    <w:abstractNumId w:val="48"/>
  </w:num>
  <w:num w:numId="80">
    <w:abstractNumId w:val="82"/>
  </w:num>
  <w:num w:numId="81">
    <w:abstractNumId w:val="130"/>
  </w:num>
  <w:num w:numId="82">
    <w:abstractNumId w:val="148"/>
  </w:num>
  <w:num w:numId="83">
    <w:abstractNumId w:val="96"/>
  </w:num>
  <w:num w:numId="84">
    <w:abstractNumId w:val="96"/>
    <w:lvlOverride w:ilvl="0">
      <w:lvl w:ilvl="0">
        <w:start w:val="1"/>
        <w:numFmt w:val="decimal"/>
        <w:lvlText w:val="8.%1. "/>
        <w:legacy w:legacy="1" w:legacySpace="0" w:legacyIndent="283"/>
        <w:lvlJc w:val="left"/>
        <w:pPr>
          <w:ind w:left="283" w:hanging="283"/>
        </w:pPr>
        <w:rPr>
          <w:rFonts w:ascii="Arial" w:hAnsi="Arial" w:cs="Arial" w:hint="default"/>
          <w:b w:val="0"/>
          <w:i w:val="0"/>
          <w:sz w:val="16"/>
          <w:szCs w:val="16"/>
          <w:u w:val="single"/>
        </w:rPr>
      </w:lvl>
    </w:lvlOverride>
  </w:num>
  <w:num w:numId="85">
    <w:abstractNumId w:val="52"/>
  </w:num>
  <w:num w:numId="86">
    <w:abstractNumId w:val="157"/>
  </w:num>
  <w:num w:numId="87">
    <w:abstractNumId w:val="68"/>
  </w:num>
  <w:num w:numId="88">
    <w:abstractNumId w:val="53"/>
  </w:num>
  <w:num w:numId="89">
    <w:abstractNumId w:val="102"/>
  </w:num>
  <w:num w:numId="90">
    <w:abstractNumId w:val="80"/>
  </w:num>
  <w:num w:numId="91">
    <w:abstractNumId w:val="14"/>
  </w:num>
  <w:num w:numId="92">
    <w:abstractNumId w:val="125"/>
  </w:num>
  <w:num w:numId="93">
    <w:abstractNumId w:val="73"/>
  </w:num>
  <w:num w:numId="94">
    <w:abstractNumId w:val="22"/>
  </w:num>
  <w:num w:numId="95">
    <w:abstractNumId w:val="50"/>
  </w:num>
  <w:num w:numId="96">
    <w:abstractNumId w:val="135"/>
  </w:num>
  <w:num w:numId="97">
    <w:abstractNumId w:val="114"/>
  </w:num>
  <w:num w:numId="98">
    <w:abstractNumId w:val="37"/>
  </w:num>
  <w:num w:numId="99">
    <w:abstractNumId w:val="43"/>
  </w:num>
  <w:num w:numId="100">
    <w:abstractNumId w:val="59"/>
  </w:num>
  <w:num w:numId="101">
    <w:abstractNumId w:val="18"/>
  </w:num>
  <w:num w:numId="102">
    <w:abstractNumId w:val="62"/>
  </w:num>
  <w:num w:numId="103">
    <w:abstractNumId w:val="189"/>
  </w:num>
  <w:num w:numId="104">
    <w:abstractNumId w:val="134"/>
  </w:num>
  <w:num w:numId="105">
    <w:abstractNumId w:val="56"/>
  </w:num>
  <w:num w:numId="106">
    <w:abstractNumId w:val="42"/>
  </w:num>
  <w:num w:numId="107">
    <w:abstractNumId w:val="64"/>
  </w:num>
  <w:num w:numId="108">
    <w:abstractNumId w:val="31"/>
  </w:num>
  <w:num w:numId="109">
    <w:abstractNumId w:val="8"/>
  </w:num>
  <w:num w:numId="110">
    <w:abstractNumId w:val="191"/>
  </w:num>
  <w:num w:numId="111">
    <w:abstractNumId w:val="40"/>
  </w:num>
  <w:num w:numId="112">
    <w:abstractNumId w:val="67"/>
  </w:num>
  <w:num w:numId="113">
    <w:abstractNumId w:val="75"/>
  </w:num>
  <w:num w:numId="114">
    <w:abstractNumId w:val="145"/>
  </w:num>
  <w:num w:numId="115">
    <w:abstractNumId w:val="38"/>
  </w:num>
  <w:num w:numId="116">
    <w:abstractNumId w:val="149"/>
  </w:num>
  <w:num w:numId="117">
    <w:abstractNumId w:val="196"/>
  </w:num>
  <w:num w:numId="118">
    <w:abstractNumId w:val="131"/>
  </w:num>
  <w:num w:numId="119">
    <w:abstractNumId w:val="164"/>
  </w:num>
  <w:num w:numId="120">
    <w:abstractNumId w:val="151"/>
  </w:num>
  <w:num w:numId="121">
    <w:abstractNumId w:val="44"/>
  </w:num>
  <w:num w:numId="122">
    <w:abstractNumId w:val="128"/>
  </w:num>
  <w:num w:numId="123">
    <w:abstractNumId w:val="17"/>
  </w:num>
  <w:num w:numId="124">
    <w:abstractNumId w:val="165"/>
  </w:num>
  <w:num w:numId="125">
    <w:abstractNumId w:val="175"/>
  </w:num>
  <w:num w:numId="126">
    <w:abstractNumId w:val="60"/>
  </w:num>
  <w:num w:numId="127">
    <w:abstractNumId w:val="136"/>
  </w:num>
  <w:num w:numId="128">
    <w:abstractNumId w:val="141"/>
  </w:num>
  <w:num w:numId="129">
    <w:abstractNumId w:val="0"/>
    <w:lvlOverride w:ilvl="0">
      <w:lvl w:ilvl="0">
        <w:start w:val="1"/>
        <w:numFmt w:val="bullet"/>
        <w:lvlText w:val=""/>
        <w:legacy w:legacy="1" w:legacySpace="0" w:legacyIndent="283"/>
        <w:lvlJc w:val="left"/>
        <w:pPr>
          <w:ind w:left="283" w:hanging="283"/>
        </w:pPr>
        <w:rPr>
          <w:rFonts w:ascii="Symbol" w:hAnsi="Symbol" w:hint="default"/>
          <w:sz w:val="24"/>
        </w:rPr>
      </w:lvl>
    </w:lvlOverride>
  </w:num>
  <w:num w:numId="130">
    <w:abstractNumId w:val="46"/>
    <w:lvlOverride w:ilvl="0">
      <w:startOverride w:val="1"/>
    </w:lvlOverride>
  </w:num>
  <w:num w:numId="131">
    <w:abstractNumId w:val="113"/>
    <w:lvlOverride w:ilvl="0">
      <w:startOverride w:val="1"/>
    </w:lvlOverride>
  </w:num>
  <w:num w:numId="132">
    <w:abstractNumId w:val="87"/>
    <w:lvlOverride w:ilvl="0">
      <w:startOverride w:val="2"/>
    </w:lvlOverride>
  </w:num>
  <w:num w:numId="133">
    <w:abstractNumId w:val="159"/>
    <w:lvlOverride w:ilvl="0">
      <w:startOverride w:val="3"/>
    </w:lvlOverride>
  </w:num>
  <w:num w:numId="134">
    <w:abstractNumId w:val="110"/>
    <w:lvlOverride w:ilvl="0">
      <w:startOverride w:val="4"/>
    </w:lvlOverride>
  </w:num>
  <w:num w:numId="135">
    <w:abstractNumId w:val="78"/>
    <w:lvlOverride w:ilvl="0">
      <w:startOverride w:val="5"/>
    </w:lvlOverride>
  </w:num>
  <w:num w:numId="136">
    <w:abstractNumId w:val="146"/>
    <w:lvlOverride w:ilvl="0">
      <w:startOverride w:val="2"/>
    </w:lvlOverride>
  </w:num>
  <w:num w:numId="137">
    <w:abstractNumId w:val="90"/>
    <w:lvlOverride w:ilvl="0">
      <w:startOverride w:val="3"/>
    </w:lvlOverride>
  </w:num>
  <w:num w:numId="138">
    <w:abstractNumId w:val="10"/>
    <w:lvlOverride w:ilvl="0">
      <w:startOverride w:val="1"/>
    </w:lvlOverride>
  </w:num>
  <w:num w:numId="139">
    <w:abstractNumId w:val="29"/>
    <w:lvlOverride w:ilvl="0">
      <w:startOverride w:val="2"/>
    </w:lvlOverride>
  </w:num>
  <w:num w:numId="140">
    <w:abstractNumId w:val="192"/>
    <w:lvlOverride w:ilvl="0">
      <w:startOverride w:val="4"/>
    </w:lvlOverride>
  </w:num>
  <w:num w:numId="141">
    <w:abstractNumId w:val="137"/>
    <w:lvlOverride w:ilvl="0">
      <w:startOverride w:val="1"/>
    </w:lvlOverride>
  </w:num>
  <w:num w:numId="142">
    <w:abstractNumId w:val="185"/>
    <w:lvlOverride w:ilvl="0">
      <w:startOverride w:val="2"/>
    </w:lvlOverride>
  </w:num>
  <w:num w:numId="143">
    <w:abstractNumId w:val="86"/>
    <w:lvlOverride w:ilvl="0">
      <w:startOverride w:val="5"/>
    </w:lvlOverride>
  </w:num>
  <w:num w:numId="144">
    <w:abstractNumId w:val="83"/>
    <w:lvlOverride w:ilvl="0">
      <w:startOverride w:val="1"/>
    </w:lvlOverride>
  </w:num>
  <w:num w:numId="145">
    <w:abstractNumId w:val="79"/>
    <w:lvlOverride w:ilvl="0">
      <w:startOverride w:val="2"/>
    </w:lvlOverride>
  </w:num>
  <w:num w:numId="146">
    <w:abstractNumId w:val="150"/>
    <w:lvlOverride w:ilvl="0">
      <w:startOverride w:val="1"/>
    </w:lvlOverride>
  </w:num>
  <w:num w:numId="147">
    <w:abstractNumId w:val="85"/>
    <w:lvlOverride w:ilvl="0">
      <w:startOverride w:val="2"/>
    </w:lvlOverride>
  </w:num>
  <w:num w:numId="148">
    <w:abstractNumId w:val="138"/>
    <w:lvlOverride w:ilvl="0">
      <w:startOverride w:val="6"/>
    </w:lvlOverride>
  </w:num>
  <w:num w:numId="149">
    <w:abstractNumId w:val="174"/>
    <w:lvlOverride w:ilvl="0">
      <w:startOverride w:val="1"/>
    </w:lvlOverride>
  </w:num>
  <w:num w:numId="150">
    <w:abstractNumId w:val="143"/>
    <w:lvlOverride w:ilvl="0">
      <w:startOverride w:val="2"/>
    </w:lvlOverride>
  </w:num>
  <w:num w:numId="151">
    <w:abstractNumId w:val="103"/>
    <w:lvlOverride w:ilvl="0">
      <w:startOverride w:val="7"/>
    </w:lvlOverride>
  </w:num>
  <w:num w:numId="152">
    <w:abstractNumId w:val="41"/>
    <w:lvlOverride w:ilvl="0">
      <w:startOverride w:val="8"/>
    </w:lvlOverride>
  </w:num>
  <w:num w:numId="153">
    <w:abstractNumId w:val="36"/>
    <w:lvlOverride w:ilvl="0">
      <w:startOverride w:val="9"/>
    </w:lvlOverride>
  </w:num>
  <w:num w:numId="154">
    <w:abstractNumId w:val="162"/>
    <w:lvlOverride w:ilvl="0">
      <w:startOverride w:val="10"/>
    </w:lvlOverride>
  </w:num>
  <w:num w:numId="155">
    <w:abstractNumId w:val="71"/>
    <w:lvlOverride w:ilvl="0">
      <w:startOverride w:val="1"/>
    </w:lvlOverride>
  </w:num>
  <w:num w:numId="156">
    <w:abstractNumId w:val="77"/>
    <w:lvlOverride w:ilvl="0">
      <w:startOverride w:val="2"/>
    </w:lvlOverride>
  </w:num>
  <w:num w:numId="157">
    <w:abstractNumId w:val="161"/>
  </w:num>
  <w:num w:numId="158">
    <w:abstractNumId w:val="63"/>
  </w:num>
  <w:num w:numId="159">
    <w:abstractNumId w:val="173"/>
  </w:num>
  <w:num w:numId="160">
    <w:abstractNumId w:val="111"/>
  </w:num>
  <w:num w:numId="161">
    <w:abstractNumId w:val="99"/>
  </w:num>
  <w:num w:numId="162">
    <w:abstractNumId w:val="179"/>
  </w:num>
  <w:num w:numId="163">
    <w:abstractNumId w:val="94"/>
  </w:num>
  <w:num w:numId="164">
    <w:abstractNumId w:val="105"/>
  </w:num>
  <w:num w:numId="165">
    <w:abstractNumId w:val="0"/>
    <w:lvlOverride w:ilvl="0">
      <w:lvl w:ilvl="0">
        <w:start w:val="1"/>
        <w:numFmt w:val="bullet"/>
        <w:lvlText w:val=""/>
        <w:legacy w:legacy="1" w:legacySpace="0" w:legacyIndent="283"/>
        <w:lvlJc w:val="left"/>
        <w:pPr>
          <w:ind w:left="328" w:hanging="283"/>
        </w:pPr>
        <w:rPr>
          <w:rFonts w:ascii="Symbol" w:hAnsi="Symbol" w:hint="default"/>
          <w:sz w:val="20"/>
        </w:rPr>
      </w:lvl>
    </w:lvlOverride>
  </w:num>
  <w:num w:numId="166">
    <w:abstractNumId w:val="65"/>
  </w:num>
  <w:num w:numId="167">
    <w:abstractNumId w:val="55"/>
  </w:num>
  <w:num w:numId="168">
    <w:abstractNumId w:val="49"/>
  </w:num>
  <w:num w:numId="169">
    <w:abstractNumId w:val="4"/>
  </w:num>
  <w:num w:numId="170">
    <w:abstractNumId w:val="11"/>
  </w:num>
  <w:num w:numId="171">
    <w:abstractNumId w:val="116"/>
  </w:num>
  <w:num w:numId="172">
    <w:abstractNumId w:val="23"/>
  </w:num>
  <w:num w:numId="173">
    <w:abstractNumId w:val="155"/>
  </w:num>
  <w:num w:numId="174">
    <w:abstractNumId w:val="119"/>
  </w:num>
  <w:num w:numId="175">
    <w:abstractNumId w:val="117"/>
  </w:num>
  <w:num w:numId="176">
    <w:abstractNumId w:val="32"/>
  </w:num>
  <w:num w:numId="177">
    <w:abstractNumId w:val="66"/>
  </w:num>
  <w:num w:numId="178">
    <w:abstractNumId w:val="104"/>
  </w:num>
  <w:num w:numId="179">
    <w:abstractNumId w:val="1"/>
  </w:num>
  <w:num w:numId="180">
    <w:abstractNumId w:val="2"/>
  </w:num>
  <w:num w:numId="181">
    <w:abstractNumId w:val="3"/>
  </w:num>
  <w:num w:numId="182">
    <w:abstractNumId w:val="122"/>
  </w:num>
  <w:num w:numId="183">
    <w:abstractNumId w:val="39"/>
  </w:num>
  <w:num w:numId="184">
    <w:abstractNumId w:val="144"/>
  </w:num>
  <w:num w:numId="185">
    <w:abstractNumId w:val="170"/>
  </w:num>
  <w:num w:numId="186">
    <w:abstractNumId w:val="171"/>
  </w:num>
  <w:num w:numId="187">
    <w:abstractNumId w:val="167"/>
  </w:num>
  <w:num w:numId="188">
    <w:abstractNumId w:val="181"/>
  </w:num>
  <w:num w:numId="189">
    <w:abstractNumId w:val="129"/>
  </w:num>
  <w:num w:numId="190">
    <w:abstractNumId w:val="184"/>
  </w:num>
  <w:num w:numId="191">
    <w:abstractNumId w:val="115"/>
  </w:num>
  <w:num w:numId="192">
    <w:abstractNumId w:val="147"/>
  </w:num>
  <w:num w:numId="193">
    <w:abstractNumId w:val="57"/>
  </w:num>
  <w:num w:numId="194">
    <w:abstractNumId w:val="153"/>
  </w:num>
  <w:num w:numId="195">
    <w:abstractNumId w:val="45"/>
  </w:num>
  <w:num w:numId="196">
    <w:abstractNumId w:val="169"/>
  </w:num>
  <w:num w:numId="197">
    <w:abstractNumId w:val="6"/>
  </w:num>
  <w:num w:numId="198">
    <w:abstractNumId w:val="154"/>
  </w:num>
  <w:num w:numId="199">
    <w:abstractNumId w:val="142"/>
  </w:num>
  <w:num w:numId="200">
    <w:abstractNumId w:val="30"/>
  </w:num>
  <w:num w:numId="201">
    <w:abstractNumId w:val="132"/>
  </w:num>
  <w:num w:numId="202">
    <w:abstractNumId w:val="25"/>
  </w:num>
  <w:num w:numId="203">
    <w:abstractNumId w:val="61"/>
  </w:num>
  <w:num w:numId="204">
    <w:abstractNumId w:val="194"/>
  </w:num>
  <w:num w:numId="205">
    <w:abstractNumId w:val="180"/>
  </w:num>
  <w:num w:numId="206">
    <w:abstractNumId w:val="34"/>
  </w:num>
  <w:num w:numId="207">
    <w:abstractNumId w:val="16"/>
  </w:num>
  <w:numIdMacAtCleanup w:val="2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rsids>
    <w:rsidRoot w:val="00C53AE4"/>
    <w:rsid w:val="0000365A"/>
    <w:rsid w:val="00006755"/>
    <w:rsid w:val="00012863"/>
    <w:rsid w:val="0003600D"/>
    <w:rsid w:val="00036DEE"/>
    <w:rsid w:val="00045641"/>
    <w:rsid w:val="0019563E"/>
    <w:rsid w:val="001F2742"/>
    <w:rsid w:val="001F795A"/>
    <w:rsid w:val="00214F2B"/>
    <w:rsid w:val="0026076B"/>
    <w:rsid w:val="002C6FE1"/>
    <w:rsid w:val="002D3182"/>
    <w:rsid w:val="00373C85"/>
    <w:rsid w:val="00376E54"/>
    <w:rsid w:val="003842F5"/>
    <w:rsid w:val="0039486C"/>
    <w:rsid w:val="003B6780"/>
    <w:rsid w:val="003E3BC9"/>
    <w:rsid w:val="00401152"/>
    <w:rsid w:val="00411A9B"/>
    <w:rsid w:val="004418D8"/>
    <w:rsid w:val="005132F6"/>
    <w:rsid w:val="00551CCE"/>
    <w:rsid w:val="005B2C0B"/>
    <w:rsid w:val="005B4578"/>
    <w:rsid w:val="006745D2"/>
    <w:rsid w:val="00692C1C"/>
    <w:rsid w:val="008102DC"/>
    <w:rsid w:val="00814621"/>
    <w:rsid w:val="00863D98"/>
    <w:rsid w:val="00895DA1"/>
    <w:rsid w:val="00920417"/>
    <w:rsid w:val="009A3E27"/>
    <w:rsid w:val="009B1763"/>
    <w:rsid w:val="009C0088"/>
    <w:rsid w:val="009C3D3C"/>
    <w:rsid w:val="009E5BED"/>
    <w:rsid w:val="009E7CBF"/>
    <w:rsid w:val="00A06F16"/>
    <w:rsid w:val="00A3425A"/>
    <w:rsid w:val="00AC6E80"/>
    <w:rsid w:val="00B05E13"/>
    <w:rsid w:val="00B452E2"/>
    <w:rsid w:val="00BA0523"/>
    <w:rsid w:val="00C0226A"/>
    <w:rsid w:val="00C35F5B"/>
    <w:rsid w:val="00C378D6"/>
    <w:rsid w:val="00C53AE4"/>
    <w:rsid w:val="00C75AC7"/>
    <w:rsid w:val="00C9049D"/>
    <w:rsid w:val="00CF5213"/>
    <w:rsid w:val="00D61EB5"/>
    <w:rsid w:val="00D868E7"/>
    <w:rsid w:val="00DA20BF"/>
    <w:rsid w:val="00E32DBC"/>
    <w:rsid w:val="00EA4942"/>
    <w:rsid w:val="00EB2C79"/>
    <w:rsid w:val="00ED1405"/>
    <w:rsid w:val="00F01473"/>
    <w:rsid w:val="00F262B9"/>
    <w:rsid w:val="00F42956"/>
    <w:rsid w:val="00F50346"/>
    <w:rsid w:val="00F607D3"/>
    <w:rsid w:val="00F67D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76"/>
    <o:shapelayout v:ext="edit">
      <o:idmap v:ext="edit" data="1"/>
      <o:rules v:ext="edit">
        <o:r id="V:Rule3" type="connector" idref="#_x0000_s1055"/>
        <o:r id="V:Rule4"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Cod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3AE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qFormat/>
    <w:rsid w:val="00C53AE4"/>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qFormat/>
    <w:rsid w:val="00C53A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C53AE4"/>
    <w:pPr>
      <w:keepNext/>
      <w:spacing w:before="240" w:after="60"/>
      <w:outlineLvl w:val="2"/>
    </w:pPr>
    <w:rPr>
      <w:rFonts w:ascii="Arial" w:hAnsi="Arial" w:cs="Arial"/>
      <w:b/>
      <w:bCs/>
      <w:sz w:val="26"/>
      <w:szCs w:val="26"/>
    </w:rPr>
  </w:style>
  <w:style w:type="paragraph" w:styleId="Nagwek4">
    <w:name w:val="heading 4"/>
    <w:basedOn w:val="Normalny"/>
    <w:next w:val="Wcicienormalne"/>
    <w:link w:val="Nagwek4Znak"/>
    <w:qFormat/>
    <w:rsid w:val="00C53AE4"/>
    <w:pPr>
      <w:keepNext/>
      <w:keepLines/>
      <w:spacing w:before="120" w:line="240" w:lineRule="atLeast"/>
      <w:ind w:left="567" w:hanging="567"/>
      <w:jc w:val="both"/>
      <w:outlineLvl w:val="3"/>
    </w:pPr>
    <w:rPr>
      <w:rFonts w:ascii="PL Times New Roman" w:hAnsi="PL Times New Roman"/>
      <w:snapToGrid w:val="0"/>
      <w:sz w:val="20"/>
      <w:szCs w:val="20"/>
      <w:lang w:val="en-GB"/>
    </w:rPr>
  </w:style>
  <w:style w:type="paragraph" w:styleId="Nagwek5">
    <w:name w:val="heading 5"/>
    <w:basedOn w:val="Normalny"/>
    <w:next w:val="Wcicienormalne"/>
    <w:link w:val="Nagwek5Znak"/>
    <w:qFormat/>
    <w:rsid w:val="00C53AE4"/>
    <w:pPr>
      <w:keepNext/>
      <w:keepLines/>
      <w:spacing w:before="120" w:line="240" w:lineRule="atLeast"/>
      <w:ind w:left="505" w:hanging="505"/>
      <w:jc w:val="both"/>
      <w:outlineLvl w:val="4"/>
    </w:pPr>
    <w:rPr>
      <w:rFonts w:ascii="PL Times New Roman" w:hAnsi="PL Times New Roman"/>
      <w:snapToGrid w:val="0"/>
      <w:sz w:val="20"/>
      <w:szCs w:val="20"/>
      <w:lang w:val="en-GB"/>
    </w:rPr>
  </w:style>
  <w:style w:type="paragraph" w:styleId="Nagwek6">
    <w:name w:val="heading 6"/>
    <w:basedOn w:val="Normalny"/>
    <w:next w:val="Normalny"/>
    <w:link w:val="Nagwek6Znak"/>
    <w:qFormat/>
    <w:rsid w:val="00C53AE4"/>
    <w:pPr>
      <w:spacing w:before="240" w:after="60"/>
      <w:outlineLvl w:val="5"/>
    </w:pPr>
    <w:rPr>
      <w:b/>
      <w:bCs/>
      <w:sz w:val="22"/>
      <w:szCs w:val="22"/>
    </w:rPr>
  </w:style>
  <w:style w:type="paragraph" w:styleId="Nagwek7">
    <w:name w:val="heading 7"/>
    <w:basedOn w:val="Normalny"/>
    <w:next w:val="Normalny"/>
    <w:link w:val="Nagwek7Znak"/>
    <w:qFormat/>
    <w:rsid w:val="00C53AE4"/>
    <w:pPr>
      <w:keepNext/>
      <w:widowControl w:val="0"/>
      <w:snapToGrid w:val="0"/>
      <w:spacing w:before="1520" w:line="360" w:lineRule="auto"/>
      <w:ind w:right="20"/>
      <w:outlineLvl w:val="6"/>
    </w:pPr>
    <w:rPr>
      <w:rFonts w:ascii="Arial" w:hAnsi="Arial"/>
      <w:b/>
      <w:szCs w:val="20"/>
    </w:rPr>
  </w:style>
  <w:style w:type="paragraph" w:styleId="Nagwek8">
    <w:name w:val="heading 8"/>
    <w:basedOn w:val="Normalny"/>
    <w:next w:val="Normalny"/>
    <w:link w:val="Nagwek8Znak"/>
    <w:qFormat/>
    <w:rsid w:val="00C53AE4"/>
    <w:pPr>
      <w:spacing w:before="240" w:after="60"/>
      <w:outlineLvl w:val="7"/>
    </w:pPr>
    <w:rPr>
      <w:i/>
      <w:iCs/>
    </w:rPr>
  </w:style>
  <w:style w:type="paragraph" w:styleId="Nagwek9">
    <w:name w:val="heading 9"/>
    <w:basedOn w:val="Normalny"/>
    <w:next w:val="Normalny"/>
    <w:link w:val="Nagwek9Znak"/>
    <w:qFormat/>
    <w:rsid w:val="00C53AE4"/>
    <w:pPr>
      <w:keepNext/>
      <w:widowControl w:val="0"/>
      <w:snapToGrid w:val="0"/>
      <w:outlineLvl w:val="8"/>
    </w:pPr>
    <w:rPr>
      <w:b/>
      <w:bCs/>
      <w:color w:val="0000FF"/>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53AE4"/>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rsid w:val="00C53AE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C53AE4"/>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C53AE4"/>
    <w:rPr>
      <w:rFonts w:ascii="PL Times New Roman" w:eastAsia="Times New Roman" w:hAnsi="PL Times New Roman" w:cs="Times New Roman"/>
      <w:snapToGrid w:val="0"/>
      <w:sz w:val="20"/>
      <w:szCs w:val="20"/>
      <w:lang w:val="en-GB" w:eastAsia="pl-PL"/>
    </w:rPr>
  </w:style>
  <w:style w:type="character" w:customStyle="1" w:styleId="Nagwek5Znak">
    <w:name w:val="Nagłówek 5 Znak"/>
    <w:basedOn w:val="Domylnaczcionkaakapitu"/>
    <w:link w:val="Nagwek5"/>
    <w:rsid w:val="00C53AE4"/>
    <w:rPr>
      <w:rFonts w:ascii="PL Times New Roman" w:eastAsia="Times New Roman" w:hAnsi="PL Times New Roman" w:cs="Times New Roman"/>
      <w:snapToGrid w:val="0"/>
      <w:sz w:val="20"/>
      <w:szCs w:val="20"/>
      <w:lang w:val="en-GB" w:eastAsia="pl-PL"/>
    </w:rPr>
  </w:style>
  <w:style w:type="character" w:customStyle="1" w:styleId="Nagwek6Znak">
    <w:name w:val="Nagłówek 6 Znak"/>
    <w:basedOn w:val="Domylnaczcionkaakapitu"/>
    <w:link w:val="Nagwek6"/>
    <w:rsid w:val="00C53AE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C53AE4"/>
    <w:rPr>
      <w:rFonts w:ascii="Arial" w:eastAsia="Times New Roman" w:hAnsi="Arial" w:cs="Times New Roman"/>
      <w:b/>
      <w:sz w:val="24"/>
      <w:szCs w:val="20"/>
      <w:lang w:eastAsia="pl-PL"/>
    </w:rPr>
  </w:style>
  <w:style w:type="character" w:customStyle="1" w:styleId="Nagwek8Znak">
    <w:name w:val="Nagłówek 8 Znak"/>
    <w:basedOn w:val="Domylnaczcionkaakapitu"/>
    <w:link w:val="Nagwek8"/>
    <w:rsid w:val="00C53AE4"/>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53AE4"/>
    <w:rPr>
      <w:rFonts w:ascii="Times New Roman" w:eastAsia="Times New Roman" w:hAnsi="Times New Roman" w:cs="Times New Roman"/>
      <w:b/>
      <w:bCs/>
      <w:color w:val="0000FF"/>
      <w:szCs w:val="24"/>
      <w:lang w:eastAsia="pl-PL"/>
    </w:rPr>
  </w:style>
  <w:style w:type="paragraph" w:styleId="Wcicienormalne">
    <w:name w:val="Normal Indent"/>
    <w:basedOn w:val="Normalny"/>
    <w:rsid w:val="00C53AE4"/>
    <w:pPr>
      <w:ind w:left="851"/>
    </w:pPr>
    <w:rPr>
      <w:rFonts w:ascii="PL Times New Roman" w:hAnsi="PL Times New Roman"/>
      <w:snapToGrid w:val="0"/>
      <w:sz w:val="20"/>
      <w:szCs w:val="20"/>
    </w:rPr>
  </w:style>
  <w:style w:type="paragraph" w:styleId="Nagwek">
    <w:name w:val="header"/>
    <w:basedOn w:val="Normalny"/>
    <w:link w:val="NagwekZnak"/>
    <w:rsid w:val="00C53AE4"/>
    <w:pPr>
      <w:tabs>
        <w:tab w:val="center" w:pos="4536"/>
        <w:tab w:val="right" w:pos="9072"/>
      </w:tabs>
    </w:pPr>
  </w:style>
  <w:style w:type="character" w:customStyle="1" w:styleId="NagwekZnak">
    <w:name w:val="Nagłówek Znak"/>
    <w:basedOn w:val="Domylnaczcionkaakapitu"/>
    <w:link w:val="Nagwek"/>
    <w:uiPriority w:val="99"/>
    <w:rsid w:val="00C53AE4"/>
    <w:rPr>
      <w:rFonts w:ascii="Times New Roman" w:eastAsia="Times New Roman" w:hAnsi="Times New Roman" w:cs="Times New Roman"/>
      <w:sz w:val="24"/>
      <w:szCs w:val="24"/>
      <w:lang w:eastAsia="pl-PL"/>
    </w:rPr>
  </w:style>
  <w:style w:type="paragraph" w:styleId="Stopka">
    <w:name w:val="footer"/>
    <w:basedOn w:val="Normalny"/>
    <w:link w:val="StopkaZnak"/>
    <w:rsid w:val="00C53AE4"/>
    <w:pPr>
      <w:tabs>
        <w:tab w:val="center" w:pos="4536"/>
        <w:tab w:val="right" w:pos="9072"/>
      </w:tabs>
    </w:pPr>
  </w:style>
  <w:style w:type="character" w:customStyle="1" w:styleId="StopkaZnak">
    <w:name w:val="Stopka Znak"/>
    <w:basedOn w:val="Domylnaczcionkaakapitu"/>
    <w:link w:val="Stopka"/>
    <w:uiPriority w:val="99"/>
    <w:rsid w:val="00C53AE4"/>
    <w:rPr>
      <w:rFonts w:ascii="Times New Roman" w:eastAsia="Times New Roman" w:hAnsi="Times New Roman" w:cs="Times New Roman"/>
      <w:sz w:val="24"/>
      <w:szCs w:val="24"/>
      <w:lang w:eastAsia="pl-PL"/>
    </w:rPr>
  </w:style>
  <w:style w:type="paragraph" w:styleId="NormalnyWeb">
    <w:name w:val="Normal (Web)"/>
    <w:basedOn w:val="Normalny"/>
    <w:rsid w:val="00C53AE4"/>
    <w:pPr>
      <w:spacing w:before="100" w:beforeAutospacing="1" w:after="100" w:afterAutospacing="1"/>
    </w:pPr>
  </w:style>
  <w:style w:type="character" w:styleId="Numerstrony">
    <w:name w:val="page number"/>
    <w:basedOn w:val="Domylnaczcionkaakapitu"/>
    <w:rsid w:val="00C53AE4"/>
  </w:style>
  <w:style w:type="paragraph" w:styleId="Tytu">
    <w:name w:val="Title"/>
    <w:basedOn w:val="Normalny"/>
    <w:link w:val="TytuZnak"/>
    <w:qFormat/>
    <w:rsid w:val="00C53AE4"/>
    <w:pPr>
      <w:jc w:val="center"/>
    </w:pPr>
    <w:rPr>
      <w:b/>
      <w:bCs/>
      <w:i/>
      <w:iCs/>
      <w:color w:val="0000FF"/>
      <w:sz w:val="18"/>
    </w:rPr>
  </w:style>
  <w:style w:type="character" w:customStyle="1" w:styleId="TytuZnak">
    <w:name w:val="Tytuł Znak"/>
    <w:basedOn w:val="Domylnaczcionkaakapitu"/>
    <w:link w:val="Tytu"/>
    <w:rsid w:val="00C53AE4"/>
    <w:rPr>
      <w:rFonts w:ascii="Times New Roman" w:eastAsia="Times New Roman" w:hAnsi="Times New Roman" w:cs="Times New Roman"/>
      <w:b/>
      <w:bCs/>
      <w:i/>
      <w:iCs/>
      <w:color w:val="0000FF"/>
      <w:sz w:val="18"/>
      <w:szCs w:val="24"/>
      <w:lang w:eastAsia="pl-PL"/>
    </w:rPr>
  </w:style>
  <w:style w:type="paragraph" w:styleId="Podtytu">
    <w:name w:val="Subtitle"/>
    <w:basedOn w:val="Normalny"/>
    <w:link w:val="PodtytuZnak"/>
    <w:qFormat/>
    <w:rsid w:val="00C53AE4"/>
    <w:pPr>
      <w:jc w:val="center"/>
    </w:pPr>
    <w:rPr>
      <w:rFonts w:ascii="Arial" w:hAnsi="Arial" w:cs="Arial"/>
      <w:b/>
      <w:bCs/>
      <w:i/>
      <w:iCs/>
      <w:color w:val="0000FF"/>
    </w:rPr>
  </w:style>
  <w:style w:type="character" w:customStyle="1" w:styleId="PodtytuZnak">
    <w:name w:val="Podtytuł Znak"/>
    <w:basedOn w:val="Domylnaczcionkaakapitu"/>
    <w:link w:val="Podtytu"/>
    <w:rsid w:val="00C53AE4"/>
    <w:rPr>
      <w:rFonts w:ascii="Arial" w:eastAsia="Times New Roman" w:hAnsi="Arial" w:cs="Arial"/>
      <w:b/>
      <w:bCs/>
      <w:i/>
      <w:iCs/>
      <w:color w:val="0000FF"/>
      <w:sz w:val="24"/>
      <w:szCs w:val="24"/>
      <w:lang w:eastAsia="pl-PL"/>
    </w:rPr>
  </w:style>
  <w:style w:type="paragraph" w:styleId="Tekstpodstawowy">
    <w:name w:val="Body Text"/>
    <w:basedOn w:val="Normalny"/>
    <w:link w:val="TekstpodstawowyZnak"/>
    <w:rsid w:val="00C53AE4"/>
    <w:pPr>
      <w:tabs>
        <w:tab w:val="left" w:pos="576"/>
        <w:tab w:val="left" w:pos="1008"/>
      </w:tabs>
      <w:jc w:val="both"/>
    </w:pPr>
    <w:rPr>
      <w:rFonts w:ascii="Arial" w:hAnsi="Arial"/>
      <w:snapToGrid w:val="0"/>
      <w:sz w:val="20"/>
      <w:szCs w:val="20"/>
    </w:rPr>
  </w:style>
  <w:style w:type="character" w:customStyle="1" w:styleId="TekstpodstawowyZnak">
    <w:name w:val="Tekst podstawowy Znak"/>
    <w:basedOn w:val="Domylnaczcionkaakapitu"/>
    <w:link w:val="Tekstpodstawowy"/>
    <w:rsid w:val="00C53AE4"/>
    <w:rPr>
      <w:rFonts w:ascii="Arial" w:eastAsia="Times New Roman" w:hAnsi="Arial" w:cs="Times New Roman"/>
      <w:snapToGrid w:val="0"/>
      <w:sz w:val="20"/>
      <w:szCs w:val="20"/>
      <w:lang w:eastAsia="pl-PL"/>
    </w:rPr>
  </w:style>
  <w:style w:type="paragraph" w:styleId="Tekstpodstawowywcity">
    <w:name w:val="Body Text Indent"/>
    <w:basedOn w:val="Normalny"/>
    <w:link w:val="TekstpodstawowywcityZnak"/>
    <w:rsid w:val="00C53AE4"/>
    <w:pPr>
      <w:ind w:left="720" w:hanging="720"/>
      <w:jc w:val="both"/>
    </w:pPr>
    <w:rPr>
      <w:rFonts w:ascii="Arial" w:hAnsi="Arial"/>
      <w:snapToGrid w:val="0"/>
      <w:sz w:val="20"/>
      <w:szCs w:val="20"/>
    </w:rPr>
  </w:style>
  <w:style w:type="character" w:customStyle="1" w:styleId="TekstpodstawowywcityZnak">
    <w:name w:val="Tekst podstawowy wcięty Znak"/>
    <w:basedOn w:val="Domylnaczcionkaakapitu"/>
    <w:link w:val="Tekstpodstawowywcity"/>
    <w:rsid w:val="00C53AE4"/>
    <w:rPr>
      <w:rFonts w:ascii="Arial" w:eastAsia="Times New Roman" w:hAnsi="Arial" w:cs="Times New Roman"/>
      <w:snapToGrid w:val="0"/>
      <w:sz w:val="20"/>
      <w:szCs w:val="20"/>
      <w:lang w:eastAsia="pl-PL"/>
    </w:rPr>
  </w:style>
  <w:style w:type="paragraph" w:customStyle="1" w:styleId="StylIwony">
    <w:name w:val="Styl Iwony"/>
    <w:basedOn w:val="Normalny"/>
    <w:rsid w:val="00C53AE4"/>
    <w:pPr>
      <w:spacing w:before="120" w:after="120"/>
      <w:jc w:val="both"/>
    </w:pPr>
    <w:rPr>
      <w:rFonts w:ascii="Bookman Old Style" w:hAnsi="Bookman Old Style"/>
      <w:szCs w:val="20"/>
    </w:rPr>
  </w:style>
  <w:style w:type="paragraph" w:customStyle="1" w:styleId="Standardowytekst">
    <w:name w:val="Standardowy.tekst"/>
    <w:rsid w:val="00C53AE4"/>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tekstost">
    <w:name w:val="tekst ost"/>
    <w:basedOn w:val="Normalny"/>
    <w:rsid w:val="00C53AE4"/>
    <w:pPr>
      <w:jc w:val="both"/>
    </w:pPr>
    <w:rPr>
      <w:rFonts w:ascii="PL Times New Roman" w:hAnsi="PL Times New Roman"/>
      <w:sz w:val="20"/>
      <w:szCs w:val="20"/>
    </w:rPr>
  </w:style>
  <w:style w:type="paragraph" w:styleId="Tekstpodstawowy3">
    <w:name w:val="Body Text 3"/>
    <w:basedOn w:val="Normalny"/>
    <w:link w:val="Tekstpodstawowy3Znak"/>
    <w:rsid w:val="00C53AE4"/>
    <w:pPr>
      <w:jc w:val="both"/>
    </w:pPr>
    <w:rPr>
      <w:b/>
      <w:snapToGrid w:val="0"/>
      <w:sz w:val="26"/>
      <w:szCs w:val="20"/>
    </w:rPr>
  </w:style>
  <w:style w:type="character" w:customStyle="1" w:styleId="Tekstpodstawowy3Znak">
    <w:name w:val="Tekst podstawowy 3 Znak"/>
    <w:basedOn w:val="Domylnaczcionkaakapitu"/>
    <w:link w:val="Tekstpodstawowy3"/>
    <w:rsid w:val="00C53AE4"/>
    <w:rPr>
      <w:rFonts w:ascii="Times New Roman" w:eastAsia="Times New Roman" w:hAnsi="Times New Roman" w:cs="Times New Roman"/>
      <w:b/>
      <w:snapToGrid w:val="0"/>
      <w:sz w:val="26"/>
      <w:szCs w:val="20"/>
      <w:lang w:eastAsia="pl-PL"/>
    </w:rPr>
  </w:style>
  <w:style w:type="paragraph" w:styleId="Tekstpodstawowy2">
    <w:name w:val="Body Text 2"/>
    <w:basedOn w:val="Normalny"/>
    <w:link w:val="Tekstpodstawowy2Znak"/>
    <w:rsid w:val="00C53AE4"/>
    <w:pPr>
      <w:ind w:right="-11"/>
      <w:jc w:val="both"/>
    </w:pPr>
    <w:rPr>
      <w:rFonts w:ascii="Arial" w:hAnsi="Arial"/>
      <w:sz w:val="20"/>
      <w:szCs w:val="20"/>
    </w:rPr>
  </w:style>
  <w:style w:type="character" w:customStyle="1" w:styleId="Tekstpodstawowy2Znak">
    <w:name w:val="Tekst podstawowy 2 Znak"/>
    <w:basedOn w:val="Domylnaczcionkaakapitu"/>
    <w:link w:val="Tekstpodstawowy2"/>
    <w:rsid w:val="00C53AE4"/>
    <w:rPr>
      <w:rFonts w:ascii="Arial" w:eastAsia="Times New Roman" w:hAnsi="Arial" w:cs="Times New Roman"/>
      <w:sz w:val="20"/>
      <w:szCs w:val="20"/>
      <w:lang w:eastAsia="pl-PL"/>
    </w:rPr>
  </w:style>
  <w:style w:type="paragraph" w:styleId="Tekstpodstawowywcity2">
    <w:name w:val="Body Text Indent 2"/>
    <w:basedOn w:val="Normalny"/>
    <w:link w:val="Tekstpodstawowywcity2Znak"/>
    <w:rsid w:val="00C53AE4"/>
    <w:pPr>
      <w:overflowPunct w:val="0"/>
      <w:autoSpaceDE w:val="0"/>
      <w:autoSpaceDN w:val="0"/>
      <w:adjustRightInd w:val="0"/>
      <w:ind w:firstLine="709"/>
      <w:jc w:val="both"/>
    </w:pPr>
    <w:rPr>
      <w:rFonts w:ascii="Arial" w:hAnsi="Arial" w:cs="Arial"/>
      <w:sz w:val="20"/>
      <w:szCs w:val="20"/>
    </w:rPr>
  </w:style>
  <w:style w:type="character" w:customStyle="1" w:styleId="Tekstpodstawowywcity2Znak">
    <w:name w:val="Tekst podstawowy wcięty 2 Znak"/>
    <w:basedOn w:val="Domylnaczcionkaakapitu"/>
    <w:link w:val="Tekstpodstawowywcity2"/>
    <w:rsid w:val="00C53AE4"/>
    <w:rPr>
      <w:rFonts w:ascii="Arial" w:eastAsia="Times New Roman" w:hAnsi="Arial" w:cs="Arial"/>
      <w:sz w:val="20"/>
      <w:szCs w:val="20"/>
      <w:lang w:eastAsia="pl-PL"/>
    </w:rPr>
  </w:style>
  <w:style w:type="paragraph" w:customStyle="1" w:styleId="opistechnicznyy">
    <w:name w:val="opis technicznyy"/>
    <w:basedOn w:val="Normalny"/>
    <w:rsid w:val="00C53AE4"/>
    <w:pPr>
      <w:tabs>
        <w:tab w:val="num" w:pos="454"/>
      </w:tabs>
      <w:ind w:left="454" w:hanging="454"/>
    </w:pPr>
    <w:rPr>
      <w:sz w:val="20"/>
      <w:szCs w:val="20"/>
    </w:rPr>
  </w:style>
  <w:style w:type="character" w:customStyle="1" w:styleId="PlandokumentuZnak">
    <w:name w:val="Plan dokumentu Znak"/>
    <w:basedOn w:val="Domylnaczcionkaakapitu"/>
    <w:link w:val="Plandokumentu"/>
    <w:semiHidden/>
    <w:rsid w:val="00C53AE4"/>
    <w:rPr>
      <w:rFonts w:ascii="Tahoma" w:eastAsia="Times New Roman" w:hAnsi="Tahoma" w:cs="Tahoma"/>
      <w:sz w:val="20"/>
      <w:szCs w:val="20"/>
      <w:shd w:val="clear" w:color="auto" w:fill="000080"/>
      <w:lang w:eastAsia="pl-PL"/>
    </w:rPr>
  </w:style>
  <w:style w:type="paragraph" w:styleId="Plandokumentu">
    <w:name w:val="Document Map"/>
    <w:basedOn w:val="Normalny"/>
    <w:link w:val="PlandokumentuZnak"/>
    <w:semiHidden/>
    <w:rsid w:val="00C53AE4"/>
    <w:pPr>
      <w:shd w:val="clear" w:color="auto" w:fill="000080"/>
    </w:pPr>
    <w:rPr>
      <w:rFonts w:ascii="Tahoma" w:hAnsi="Tahoma" w:cs="Tahoma"/>
      <w:sz w:val="20"/>
      <w:szCs w:val="20"/>
    </w:rPr>
  </w:style>
  <w:style w:type="character" w:customStyle="1" w:styleId="PlandokumentuZnak1">
    <w:name w:val="Plan dokumentu Znak1"/>
    <w:basedOn w:val="Domylnaczcionkaakapitu"/>
    <w:link w:val="Plandokumentu"/>
    <w:uiPriority w:val="99"/>
    <w:semiHidden/>
    <w:rsid w:val="00C53AE4"/>
    <w:rPr>
      <w:rFonts w:ascii="Tahoma" w:eastAsia="Times New Roman" w:hAnsi="Tahoma" w:cs="Tahoma"/>
      <w:sz w:val="16"/>
      <w:szCs w:val="16"/>
      <w:lang w:eastAsia="pl-PL"/>
    </w:rPr>
  </w:style>
  <w:style w:type="paragraph" w:customStyle="1" w:styleId="FR1">
    <w:name w:val="FR1"/>
    <w:rsid w:val="00C53AE4"/>
    <w:pPr>
      <w:widowControl w:val="0"/>
      <w:autoSpaceDE w:val="0"/>
      <w:autoSpaceDN w:val="0"/>
      <w:spacing w:before="7200" w:after="0" w:line="240" w:lineRule="auto"/>
      <w:jc w:val="right"/>
    </w:pPr>
    <w:rPr>
      <w:rFonts w:ascii="Arial" w:eastAsia="Times New Roman" w:hAnsi="Arial" w:cs="Arial"/>
      <w:i/>
      <w:iCs/>
      <w:sz w:val="16"/>
      <w:szCs w:val="16"/>
      <w:lang w:eastAsia="pl-PL"/>
    </w:rPr>
  </w:style>
  <w:style w:type="character" w:styleId="Hipercze">
    <w:name w:val="Hyperlink"/>
    <w:basedOn w:val="Domylnaczcionkaakapitu"/>
    <w:rsid w:val="00C53AE4"/>
    <w:rPr>
      <w:color w:val="0000FF"/>
      <w:u w:val="single"/>
    </w:rPr>
  </w:style>
  <w:style w:type="character" w:styleId="UyteHipercze">
    <w:name w:val="FollowedHyperlink"/>
    <w:basedOn w:val="Domylnaczcionkaakapitu"/>
    <w:rsid w:val="00C53AE4"/>
    <w:rPr>
      <w:color w:val="0000FF"/>
      <w:u w:val="single"/>
    </w:rPr>
  </w:style>
  <w:style w:type="character" w:styleId="HTML-kod">
    <w:name w:val="HTML Code"/>
    <w:basedOn w:val="Domylnaczcionkaakapitu"/>
    <w:rsid w:val="00C53AE4"/>
    <w:rPr>
      <w:rFonts w:ascii="Courier New" w:eastAsia="Times New Roman" w:hAnsi="Courier New" w:cs="Courier New"/>
      <w:sz w:val="20"/>
      <w:szCs w:val="20"/>
    </w:rPr>
  </w:style>
  <w:style w:type="paragraph" w:customStyle="1" w:styleId="Table">
    <w:name w:val="Table"/>
    <w:basedOn w:val="Normalny"/>
    <w:rsid w:val="00C53AE4"/>
    <w:pPr>
      <w:spacing w:after="120"/>
      <w:jc w:val="center"/>
    </w:pPr>
    <w:rPr>
      <w:rFonts w:ascii="PL Times New Roman" w:hAnsi="PL Times New Roman"/>
      <w:snapToGrid w:val="0"/>
      <w:sz w:val="20"/>
      <w:szCs w:val="20"/>
    </w:rPr>
  </w:style>
  <w:style w:type="paragraph" w:customStyle="1" w:styleId="Equation">
    <w:name w:val="Equation"/>
    <w:basedOn w:val="Normalny"/>
    <w:rsid w:val="00C53AE4"/>
    <w:pPr>
      <w:tabs>
        <w:tab w:val="center" w:pos="3969"/>
        <w:tab w:val="right" w:pos="9072"/>
      </w:tabs>
      <w:spacing w:line="240" w:lineRule="atLeast"/>
      <w:ind w:right="-1"/>
      <w:jc w:val="both"/>
    </w:pPr>
    <w:rPr>
      <w:rFonts w:ascii="PL Times New Roman" w:hAnsi="PL Times New Roman"/>
      <w:snapToGrid w:val="0"/>
      <w:sz w:val="20"/>
      <w:szCs w:val="20"/>
      <w:lang w:val="en-GB"/>
    </w:rPr>
  </w:style>
  <w:style w:type="paragraph" w:styleId="Tekstpodstawowywcity3">
    <w:name w:val="Body Text Indent 3"/>
    <w:basedOn w:val="Normalny"/>
    <w:link w:val="Tekstpodstawowywcity3Znak"/>
    <w:rsid w:val="00C53AE4"/>
    <w:pPr>
      <w:spacing w:before="120" w:after="120"/>
      <w:ind w:left="2160" w:hanging="2160"/>
    </w:pPr>
    <w:rPr>
      <w:rFonts w:ascii="Arial" w:hAnsi="Arial"/>
      <w:b/>
      <w:snapToGrid w:val="0"/>
      <w:sz w:val="26"/>
      <w:szCs w:val="20"/>
    </w:rPr>
  </w:style>
  <w:style w:type="character" w:customStyle="1" w:styleId="Tekstpodstawowywcity3Znak">
    <w:name w:val="Tekst podstawowy wcięty 3 Znak"/>
    <w:basedOn w:val="Domylnaczcionkaakapitu"/>
    <w:link w:val="Tekstpodstawowywcity3"/>
    <w:rsid w:val="00C53AE4"/>
    <w:rPr>
      <w:rFonts w:ascii="Arial" w:eastAsia="Times New Roman" w:hAnsi="Arial" w:cs="Times New Roman"/>
      <w:b/>
      <w:snapToGrid w:val="0"/>
      <w:sz w:val="26"/>
      <w:szCs w:val="20"/>
      <w:lang w:eastAsia="pl-PL"/>
    </w:rPr>
  </w:style>
  <w:style w:type="paragraph" w:customStyle="1" w:styleId="Tekstpodstawowy21">
    <w:name w:val="Tekst podstawowy 21"/>
    <w:basedOn w:val="Normalny"/>
    <w:rsid w:val="00C53AE4"/>
    <w:pPr>
      <w:pBdr>
        <w:top w:val="single" w:sz="6" w:space="1" w:color="auto"/>
        <w:bottom w:val="single" w:sz="6" w:space="1" w:color="auto"/>
      </w:pBdr>
      <w:overflowPunct w:val="0"/>
      <w:autoSpaceDE w:val="0"/>
      <w:autoSpaceDN w:val="0"/>
      <w:adjustRightInd w:val="0"/>
      <w:spacing w:line="180" w:lineRule="exact"/>
      <w:textAlignment w:val="baseline"/>
    </w:pPr>
    <w:rPr>
      <w:sz w:val="16"/>
      <w:szCs w:val="20"/>
    </w:rPr>
  </w:style>
  <w:style w:type="paragraph" w:styleId="Tekstblokowy">
    <w:name w:val="Block Text"/>
    <w:basedOn w:val="Normalny"/>
    <w:rsid w:val="00C53AE4"/>
    <w:pPr>
      <w:widowControl w:val="0"/>
      <w:ind w:left="284" w:right="-11" w:hanging="284"/>
    </w:pPr>
    <w:rPr>
      <w:sz w:val="20"/>
      <w:szCs w:val="20"/>
    </w:rPr>
  </w:style>
  <w:style w:type="paragraph" w:customStyle="1" w:styleId="Wstpniesformatowany">
    <w:name w:val="Wstępnie sformatowany"/>
    <w:basedOn w:val="Normalny"/>
    <w:rsid w:val="00C53AE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Zwykytekst">
    <w:name w:val="Plain Text"/>
    <w:basedOn w:val="Normalny"/>
    <w:link w:val="ZwykytekstZnak"/>
    <w:rsid w:val="00C53AE4"/>
    <w:rPr>
      <w:rFonts w:ascii="Courier New" w:hAnsi="Courier New"/>
      <w:sz w:val="20"/>
      <w:szCs w:val="20"/>
    </w:rPr>
  </w:style>
  <w:style w:type="character" w:customStyle="1" w:styleId="ZwykytekstZnak">
    <w:name w:val="Zwykły tekst Znak"/>
    <w:basedOn w:val="Domylnaczcionkaakapitu"/>
    <w:link w:val="Zwykytekst"/>
    <w:rsid w:val="00C53AE4"/>
    <w:rPr>
      <w:rFonts w:ascii="Courier New" w:eastAsia="Times New Roman" w:hAnsi="Courier New" w:cs="Times New Roman"/>
      <w:sz w:val="20"/>
      <w:szCs w:val="20"/>
      <w:lang w:eastAsia="pl-PL"/>
    </w:rPr>
  </w:style>
  <w:style w:type="paragraph" w:customStyle="1" w:styleId="Tekstpodstawowywcity31">
    <w:name w:val="Tekst podstawowy wcięty 31"/>
    <w:basedOn w:val="Normalny"/>
    <w:rsid w:val="00C53AE4"/>
    <w:pPr>
      <w:tabs>
        <w:tab w:val="left" w:pos="964"/>
      </w:tabs>
      <w:overflowPunct w:val="0"/>
      <w:autoSpaceDE w:val="0"/>
      <w:autoSpaceDN w:val="0"/>
      <w:adjustRightInd w:val="0"/>
      <w:spacing w:after="120"/>
      <w:ind w:left="964" w:hanging="964"/>
      <w:jc w:val="both"/>
      <w:textAlignment w:val="baseline"/>
    </w:pPr>
    <w:rPr>
      <w:sz w:val="20"/>
      <w:szCs w:val="20"/>
    </w:rPr>
  </w:style>
  <w:style w:type="paragraph" w:styleId="Listapunktowana2">
    <w:name w:val="List Bullet 2"/>
    <w:basedOn w:val="Normalny"/>
    <w:autoRedefine/>
    <w:rsid w:val="00C53AE4"/>
    <w:pPr>
      <w:numPr>
        <w:numId w:val="7"/>
      </w:numPr>
    </w:pPr>
  </w:style>
  <w:style w:type="paragraph" w:styleId="Lista2">
    <w:name w:val="List 2"/>
    <w:basedOn w:val="Normalny"/>
    <w:rsid w:val="00C53AE4"/>
    <w:pPr>
      <w:ind w:left="566" w:hanging="283"/>
    </w:pPr>
    <w:rPr>
      <w:sz w:val="20"/>
      <w:szCs w:val="20"/>
    </w:rPr>
  </w:style>
  <w:style w:type="paragraph" w:customStyle="1" w:styleId="Standardowytekst1">
    <w:name w:val="Standardowy.tekst1"/>
    <w:rsid w:val="00C53AE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Indeks1">
    <w:name w:val="index 1"/>
    <w:basedOn w:val="Normalny"/>
    <w:next w:val="Normalny"/>
    <w:autoRedefine/>
    <w:semiHidden/>
    <w:rsid w:val="00C53AE4"/>
    <w:pPr>
      <w:ind w:left="240" w:hanging="240"/>
    </w:pPr>
  </w:style>
  <w:style w:type="paragraph" w:styleId="Tekstdymka">
    <w:name w:val="Balloon Text"/>
    <w:basedOn w:val="Normalny"/>
    <w:link w:val="TekstdymkaZnak"/>
    <w:semiHidden/>
    <w:rsid w:val="00C53AE4"/>
    <w:rPr>
      <w:rFonts w:ascii="Tahoma" w:hAnsi="Tahoma" w:cs="Tahoma"/>
      <w:sz w:val="16"/>
      <w:szCs w:val="16"/>
    </w:rPr>
  </w:style>
  <w:style w:type="character" w:customStyle="1" w:styleId="TekstdymkaZnak">
    <w:name w:val="Tekst dymka Znak"/>
    <w:basedOn w:val="Domylnaczcionkaakapitu"/>
    <w:link w:val="Tekstdymka"/>
    <w:semiHidden/>
    <w:rsid w:val="00C53AE4"/>
    <w:rPr>
      <w:rFonts w:ascii="Tahoma" w:eastAsia="Times New Roman" w:hAnsi="Tahoma" w:cs="Tahoma"/>
      <w:sz w:val="16"/>
      <w:szCs w:val="16"/>
      <w:lang w:eastAsia="pl-PL"/>
    </w:rPr>
  </w:style>
  <w:style w:type="paragraph" w:styleId="Spistreci1">
    <w:name w:val="toc 1"/>
    <w:basedOn w:val="Normalny"/>
    <w:next w:val="Normalny"/>
    <w:link w:val="Spistreci1Znak"/>
    <w:rsid w:val="00C53AE4"/>
    <w:pPr>
      <w:tabs>
        <w:tab w:val="right" w:leader="dot" w:pos="7371"/>
      </w:tabs>
      <w:overflowPunct w:val="0"/>
      <w:autoSpaceDE w:val="0"/>
      <w:autoSpaceDN w:val="0"/>
      <w:adjustRightInd w:val="0"/>
      <w:spacing w:before="120" w:after="120"/>
      <w:textAlignment w:val="baseline"/>
    </w:pPr>
    <w:rPr>
      <w:b/>
      <w:caps/>
      <w:sz w:val="20"/>
      <w:szCs w:val="20"/>
    </w:rPr>
  </w:style>
  <w:style w:type="character" w:customStyle="1" w:styleId="TekstprzypisudolnegoZnak">
    <w:name w:val="Tekst przypisu dolnego Znak"/>
    <w:basedOn w:val="Domylnaczcionkaakapitu"/>
    <w:link w:val="Tekstprzypisudolnego"/>
    <w:semiHidden/>
    <w:rsid w:val="00C53AE4"/>
    <w:rPr>
      <w:rFonts w:ascii="Times New Roman" w:eastAsia="Times New Roman" w:hAnsi="Times New Roman"/>
    </w:rPr>
  </w:style>
  <w:style w:type="paragraph" w:styleId="Tekstprzypisudolnego">
    <w:name w:val="footnote text"/>
    <w:basedOn w:val="Normalny"/>
    <w:link w:val="TekstprzypisudolnegoZnak"/>
    <w:semiHidden/>
    <w:rsid w:val="00C53AE4"/>
    <w:pPr>
      <w:overflowPunct w:val="0"/>
      <w:autoSpaceDE w:val="0"/>
      <w:autoSpaceDN w:val="0"/>
      <w:adjustRightInd w:val="0"/>
      <w:jc w:val="both"/>
      <w:textAlignment w:val="baseline"/>
    </w:pPr>
    <w:rPr>
      <w:rFonts w:cstheme="minorBidi"/>
      <w:sz w:val="22"/>
      <w:szCs w:val="22"/>
      <w:lang w:eastAsia="en-US"/>
    </w:rPr>
  </w:style>
  <w:style w:type="character" w:customStyle="1" w:styleId="TekstprzypisudolnegoZnak1">
    <w:name w:val="Tekst przypisu dolnego Znak1"/>
    <w:basedOn w:val="Domylnaczcionkaakapitu"/>
    <w:link w:val="Tekstprzypisudolnego"/>
    <w:uiPriority w:val="99"/>
    <w:semiHidden/>
    <w:rsid w:val="00C53AE4"/>
    <w:rPr>
      <w:rFonts w:ascii="Times New Roman" w:eastAsia="Times New Roman" w:hAnsi="Times New Roman" w:cs="Times New Roman"/>
      <w:sz w:val="20"/>
      <w:szCs w:val="20"/>
      <w:lang w:eastAsia="pl-PL"/>
    </w:rPr>
  </w:style>
  <w:style w:type="character" w:customStyle="1" w:styleId="Teksttreci3">
    <w:name w:val="Tekst treści (3)_"/>
    <w:basedOn w:val="Domylnaczcionkaakapitu"/>
    <w:link w:val="Teksttreci30"/>
    <w:rsid w:val="00C53AE4"/>
    <w:rPr>
      <w:rFonts w:ascii="Times New Roman" w:eastAsia="Times New Roman" w:hAnsi="Times New Roman"/>
      <w:shd w:val="clear" w:color="auto" w:fill="FFFFFF"/>
    </w:rPr>
  </w:style>
  <w:style w:type="character" w:customStyle="1" w:styleId="Teksttreci4">
    <w:name w:val="Tekst treści (4)_"/>
    <w:basedOn w:val="Domylnaczcionkaakapitu"/>
    <w:link w:val="Teksttreci40"/>
    <w:rsid w:val="00C53AE4"/>
    <w:rPr>
      <w:rFonts w:ascii="Times New Roman" w:eastAsia="Times New Roman" w:hAnsi="Times New Roman"/>
      <w:sz w:val="28"/>
      <w:szCs w:val="28"/>
      <w:shd w:val="clear" w:color="auto" w:fill="FFFFFF"/>
    </w:rPr>
  </w:style>
  <w:style w:type="character" w:customStyle="1" w:styleId="Teksttreci5">
    <w:name w:val="Tekst treści (5)_"/>
    <w:basedOn w:val="Domylnaczcionkaakapitu"/>
    <w:link w:val="Teksttreci50"/>
    <w:rsid w:val="00C53AE4"/>
    <w:rPr>
      <w:rFonts w:ascii="Times New Roman" w:eastAsia="Times New Roman" w:hAnsi="Times New Roman"/>
      <w:b/>
      <w:bCs/>
      <w:sz w:val="28"/>
      <w:szCs w:val="28"/>
      <w:shd w:val="clear" w:color="auto" w:fill="FFFFFF"/>
    </w:rPr>
  </w:style>
  <w:style w:type="character" w:customStyle="1" w:styleId="Podpisobrazu">
    <w:name w:val="Podpis obrazu_"/>
    <w:basedOn w:val="Domylnaczcionkaakapitu"/>
    <w:link w:val="Podpisobrazu0"/>
    <w:rsid w:val="00C53AE4"/>
    <w:rPr>
      <w:rFonts w:ascii="Times New Roman" w:eastAsia="Times New Roman" w:hAnsi="Times New Roman"/>
      <w:shd w:val="clear" w:color="auto" w:fill="FFFFFF"/>
    </w:rPr>
  </w:style>
  <w:style w:type="character" w:customStyle="1" w:styleId="Teksttreci2Exact">
    <w:name w:val="Tekst treści (2) Exact"/>
    <w:basedOn w:val="Domylnaczcionkaakapitu"/>
    <w:rsid w:val="00C53AE4"/>
    <w:rPr>
      <w:rFonts w:ascii="Times New Roman" w:eastAsia="Times New Roman" w:hAnsi="Times New Roman" w:cs="Times New Roman"/>
      <w:b w:val="0"/>
      <w:bCs w:val="0"/>
      <w:i w:val="0"/>
      <w:iCs w:val="0"/>
      <w:smallCaps w:val="0"/>
      <w:strike w:val="0"/>
      <w:sz w:val="20"/>
      <w:szCs w:val="20"/>
      <w:u w:val="none"/>
    </w:rPr>
  </w:style>
  <w:style w:type="character" w:customStyle="1" w:styleId="Teksttreci2Odstpy2ptExact">
    <w:name w:val="Tekst treści (2) + Odstępy 2 pt Exact"/>
    <w:basedOn w:val="Teksttreci2"/>
    <w:rsid w:val="00C53AE4"/>
    <w:rPr>
      <w:spacing w:val="40"/>
    </w:rPr>
  </w:style>
  <w:style w:type="character" w:customStyle="1" w:styleId="PodpistabeliExact">
    <w:name w:val="Podpis tabeli Exact"/>
    <w:basedOn w:val="Domylnaczcionkaakapitu"/>
    <w:rsid w:val="00C53AE4"/>
    <w:rPr>
      <w:rFonts w:ascii="Times New Roman" w:eastAsia="Times New Roman" w:hAnsi="Times New Roman" w:cs="Times New Roman"/>
      <w:b w:val="0"/>
      <w:bCs w:val="0"/>
      <w:i w:val="0"/>
      <w:iCs w:val="0"/>
      <w:smallCaps w:val="0"/>
      <w:strike w:val="0"/>
      <w:sz w:val="20"/>
      <w:szCs w:val="20"/>
      <w:u w:val="none"/>
    </w:rPr>
  </w:style>
  <w:style w:type="character" w:customStyle="1" w:styleId="Teksttreci2">
    <w:name w:val="Tekst treści (2)_"/>
    <w:basedOn w:val="Domylnaczcionkaakapitu"/>
    <w:rsid w:val="00C53AE4"/>
    <w:rPr>
      <w:rFonts w:ascii="Times New Roman" w:eastAsia="Times New Roman" w:hAnsi="Times New Roman" w:cs="Times New Roman"/>
      <w:b w:val="0"/>
      <w:bCs w:val="0"/>
      <w:i w:val="0"/>
      <w:iCs w:val="0"/>
      <w:smallCaps w:val="0"/>
      <w:strike w:val="0"/>
      <w:sz w:val="20"/>
      <w:szCs w:val="20"/>
      <w:u w:val="none"/>
    </w:rPr>
  </w:style>
  <w:style w:type="character" w:customStyle="1" w:styleId="Teksttreci20">
    <w:name w:val="Tekst treści (2)"/>
    <w:basedOn w:val="Teksttreci2"/>
    <w:rsid w:val="00C53AE4"/>
    <w:rPr>
      <w:color w:val="000000"/>
      <w:spacing w:val="0"/>
      <w:w w:val="100"/>
      <w:position w:val="0"/>
      <w:lang w:val="pl-PL" w:eastAsia="pl-PL" w:bidi="pl-PL"/>
    </w:rPr>
  </w:style>
  <w:style w:type="character" w:customStyle="1" w:styleId="Teksttreci2Odstpy2pt">
    <w:name w:val="Tekst treści (2) + Odstępy 2 pt"/>
    <w:basedOn w:val="Teksttreci2"/>
    <w:rsid w:val="00C53AE4"/>
    <w:rPr>
      <w:color w:val="000000"/>
      <w:spacing w:val="40"/>
      <w:w w:val="100"/>
      <w:position w:val="0"/>
      <w:lang w:val="pl-PL" w:eastAsia="pl-PL" w:bidi="pl-PL"/>
    </w:rPr>
  </w:style>
  <w:style w:type="character" w:customStyle="1" w:styleId="Teksttreci6">
    <w:name w:val="Tekst treści (6)_"/>
    <w:basedOn w:val="Domylnaczcionkaakapitu"/>
    <w:link w:val="Teksttreci60"/>
    <w:rsid w:val="00C53AE4"/>
    <w:rPr>
      <w:rFonts w:ascii="Times New Roman" w:eastAsia="Times New Roman" w:hAnsi="Times New Roman"/>
      <w:b/>
      <w:bCs/>
      <w:shd w:val="clear" w:color="auto" w:fill="FFFFFF"/>
    </w:rPr>
  </w:style>
  <w:style w:type="character" w:customStyle="1" w:styleId="Spistreci1Znak">
    <w:name w:val="Spis treści 1 Znak"/>
    <w:basedOn w:val="Domylnaczcionkaakapitu"/>
    <w:link w:val="Spistreci1"/>
    <w:rsid w:val="00C53AE4"/>
    <w:rPr>
      <w:rFonts w:ascii="Times New Roman" w:eastAsia="Times New Roman" w:hAnsi="Times New Roman" w:cs="Times New Roman"/>
      <w:b/>
      <w:caps/>
      <w:sz w:val="20"/>
      <w:szCs w:val="20"/>
      <w:lang w:eastAsia="pl-PL"/>
    </w:rPr>
  </w:style>
  <w:style w:type="character" w:customStyle="1" w:styleId="Nagwek10">
    <w:name w:val="Nagłówek #1_"/>
    <w:basedOn w:val="Domylnaczcionkaakapitu"/>
    <w:link w:val="Nagwek11"/>
    <w:rsid w:val="00C53AE4"/>
    <w:rPr>
      <w:rFonts w:ascii="Times New Roman" w:eastAsia="Times New Roman" w:hAnsi="Times New Roman"/>
      <w:b/>
      <w:bCs/>
      <w:shd w:val="clear" w:color="auto" w:fill="FFFFFF"/>
    </w:rPr>
  </w:style>
  <w:style w:type="character" w:customStyle="1" w:styleId="Nagweklubstopka">
    <w:name w:val="Nagłówek lub stopka_"/>
    <w:basedOn w:val="Domylnaczcionkaakapitu"/>
    <w:rsid w:val="00C53AE4"/>
    <w:rPr>
      <w:rFonts w:ascii="Times New Roman" w:eastAsia="Times New Roman" w:hAnsi="Times New Roman" w:cs="Times New Roman"/>
      <w:b w:val="0"/>
      <w:bCs w:val="0"/>
      <w:i/>
      <w:iCs/>
      <w:smallCaps w:val="0"/>
      <w:strike w:val="0"/>
      <w:sz w:val="20"/>
      <w:szCs w:val="20"/>
      <w:u w:val="none"/>
    </w:rPr>
  </w:style>
  <w:style w:type="character" w:customStyle="1" w:styleId="Nagweklubstopka0">
    <w:name w:val="Nagłówek lub stopka"/>
    <w:basedOn w:val="Nagweklubstopka"/>
    <w:rsid w:val="00C53AE4"/>
    <w:rPr>
      <w:color w:val="000000"/>
      <w:spacing w:val="0"/>
      <w:w w:val="100"/>
      <w:position w:val="0"/>
      <w:lang w:val="pl-PL" w:eastAsia="pl-PL" w:bidi="pl-PL"/>
    </w:rPr>
  </w:style>
  <w:style w:type="character" w:customStyle="1" w:styleId="NagweklubstopkaBezkursywy">
    <w:name w:val="Nagłówek lub stopka + Bez kursywy"/>
    <w:basedOn w:val="Nagweklubstopka"/>
    <w:rsid w:val="00C53AE4"/>
    <w:rPr>
      <w:color w:val="000000"/>
      <w:spacing w:val="0"/>
      <w:w w:val="100"/>
      <w:position w:val="0"/>
      <w:lang w:val="pl-PL" w:eastAsia="pl-PL" w:bidi="pl-PL"/>
    </w:rPr>
  </w:style>
  <w:style w:type="character" w:customStyle="1" w:styleId="Teksttreci2Pogrubienie">
    <w:name w:val="Tekst treści (2) + Pogrubienie"/>
    <w:basedOn w:val="Teksttreci2"/>
    <w:rsid w:val="00C53AE4"/>
    <w:rPr>
      <w:b/>
      <w:bCs/>
      <w:color w:val="000000"/>
      <w:spacing w:val="0"/>
      <w:w w:val="100"/>
      <w:position w:val="0"/>
      <w:lang w:val="pl-PL" w:eastAsia="pl-PL" w:bidi="pl-PL"/>
    </w:rPr>
  </w:style>
  <w:style w:type="character" w:customStyle="1" w:styleId="Teksttreci7">
    <w:name w:val="Tekst treści (7)_"/>
    <w:basedOn w:val="Domylnaczcionkaakapitu"/>
    <w:link w:val="Teksttreci70"/>
    <w:rsid w:val="00C53AE4"/>
    <w:rPr>
      <w:rFonts w:ascii="Times New Roman" w:eastAsia="Times New Roman" w:hAnsi="Times New Roman"/>
      <w:i/>
      <w:iCs/>
      <w:shd w:val="clear" w:color="auto" w:fill="FFFFFF"/>
    </w:rPr>
  </w:style>
  <w:style w:type="character" w:customStyle="1" w:styleId="Podpistabeli">
    <w:name w:val="Podpis tabeli_"/>
    <w:basedOn w:val="Domylnaczcionkaakapitu"/>
    <w:rsid w:val="00C53AE4"/>
    <w:rPr>
      <w:rFonts w:ascii="Times New Roman" w:eastAsia="Times New Roman" w:hAnsi="Times New Roman" w:cs="Times New Roman"/>
      <w:b w:val="0"/>
      <w:bCs w:val="0"/>
      <w:i w:val="0"/>
      <w:iCs w:val="0"/>
      <w:smallCaps w:val="0"/>
      <w:strike w:val="0"/>
      <w:sz w:val="20"/>
      <w:szCs w:val="20"/>
      <w:u w:val="none"/>
    </w:rPr>
  </w:style>
  <w:style w:type="character" w:customStyle="1" w:styleId="Teksttreci26pt">
    <w:name w:val="Tekst treści (2) + 6 pt"/>
    <w:basedOn w:val="Teksttreci2"/>
    <w:rsid w:val="00C53AE4"/>
    <w:rPr>
      <w:color w:val="000000"/>
      <w:spacing w:val="0"/>
      <w:w w:val="100"/>
      <w:position w:val="0"/>
      <w:sz w:val="12"/>
      <w:szCs w:val="12"/>
      <w:lang w:val="pl-PL" w:eastAsia="pl-PL" w:bidi="pl-PL"/>
    </w:rPr>
  </w:style>
  <w:style w:type="character" w:customStyle="1" w:styleId="Podpistabeli2">
    <w:name w:val="Podpis tabeli (2)_"/>
    <w:basedOn w:val="Domylnaczcionkaakapitu"/>
    <w:link w:val="Podpistabeli20"/>
    <w:rsid w:val="00C53AE4"/>
    <w:rPr>
      <w:rFonts w:ascii="Times New Roman" w:eastAsia="Times New Roman" w:hAnsi="Times New Roman"/>
      <w:i/>
      <w:iCs/>
      <w:shd w:val="clear" w:color="auto" w:fill="FFFFFF"/>
    </w:rPr>
  </w:style>
  <w:style w:type="character" w:customStyle="1" w:styleId="Teksttreci28pt">
    <w:name w:val="Tekst treści (2) + 8 pt"/>
    <w:basedOn w:val="Teksttreci2"/>
    <w:rsid w:val="00C53AE4"/>
    <w:rPr>
      <w:color w:val="000000"/>
      <w:spacing w:val="0"/>
      <w:w w:val="100"/>
      <w:position w:val="0"/>
      <w:sz w:val="16"/>
      <w:szCs w:val="16"/>
      <w:lang w:val="pl-PL" w:eastAsia="pl-PL" w:bidi="pl-PL"/>
    </w:rPr>
  </w:style>
  <w:style w:type="character" w:customStyle="1" w:styleId="Teksttreci2Candara95pt">
    <w:name w:val="Tekst treści (2) + Candara;9;5 pt"/>
    <w:basedOn w:val="Teksttreci2"/>
    <w:rsid w:val="00C53AE4"/>
    <w:rPr>
      <w:rFonts w:ascii="Candara" w:eastAsia="Candara" w:hAnsi="Candara" w:cs="Candara"/>
      <w:color w:val="000000"/>
      <w:spacing w:val="0"/>
      <w:w w:val="100"/>
      <w:position w:val="0"/>
      <w:sz w:val="19"/>
      <w:szCs w:val="19"/>
      <w:lang w:val="pl-PL" w:eastAsia="pl-PL" w:bidi="pl-PL"/>
    </w:rPr>
  </w:style>
  <w:style w:type="character" w:customStyle="1" w:styleId="Podpistabeli3">
    <w:name w:val="Podpis tabeli (3)_"/>
    <w:basedOn w:val="Domylnaczcionkaakapitu"/>
    <w:rsid w:val="00C53AE4"/>
    <w:rPr>
      <w:rFonts w:ascii="Times New Roman" w:eastAsia="Times New Roman" w:hAnsi="Times New Roman" w:cs="Times New Roman"/>
      <w:b w:val="0"/>
      <w:bCs w:val="0"/>
      <w:i w:val="0"/>
      <w:iCs w:val="0"/>
      <w:smallCaps w:val="0"/>
      <w:strike w:val="0"/>
      <w:sz w:val="16"/>
      <w:szCs w:val="16"/>
      <w:u w:val="none"/>
    </w:rPr>
  </w:style>
  <w:style w:type="character" w:customStyle="1" w:styleId="Podpistabeli30">
    <w:name w:val="Podpis tabeli (3)"/>
    <w:basedOn w:val="Podpistabeli3"/>
    <w:rsid w:val="00C53AE4"/>
    <w:rPr>
      <w:color w:val="000000"/>
      <w:spacing w:val="0"/>
      <w:w w:val="100"/>
      <w:position w:val="0"/>
      <w:u w:val="single"/>
      <w:lang w:val="pl-PL" w:eastAsia="pl-PL" w:bidi="pl-PL"/>
    </w:rPr>
  </w:style>
  <w:style w:type="character" w:customStyle="1" w:styleId="Podpistabeli0">
    <w:name w:val="Podpis tabeli"/>
    <w:basedOn w:val="Podpistabeli"/>
    <w:rsid w:val="00C53AE4"/>
    <w:rPr>
      <w:color w:val="000000"/>
      <w:spacing w:val="0"/>
      <w:w w:val="100"/>
      <w:position w:val="0"/>
      <w:u w:val="single"/>
      <w:lang w:val="pl-PL" w:eastAsia="pl-PL" w:bidi="pl-PL"/>
    </w:rPr>
  </w:style>
  <w:style w:type="character" w:customStyle="1" w:styleId="Teksttreci2KursywaExact">
    <w:name w:val="Tekst treści (2) + Kursywa Exact"/>
    <w:basedOn w:val="Teksttreci2"/>
    <w:rsid w:val="00C53AE4"/>
    <w:rPr>
      <w:i/>
      <w:iCs/>
      <w:color w:val="000000"/>
      <w:spacing w:val="0"/>
      <w:w w:val="100"/>
      <w:position w:val="0"/>
      <w:lang w:val="pl-PL" w:eastAsia="pl-PL" w:bidi="pl-PL"/>
    </w:rPr>
  </w:style>
  <w:style w:type="character" w:customStyle="1" w:styleId="Teksttreci8Exact">
    <w:name w:val="Tekst treści (8) Exact"/>
    <w:basedOn w:val="Domylnaczcionkaakapitu"/>
    <w:link w:val="Teksttreci8"/>
    <w:rsid w:val="00C53AE4"/>
    <w:rPr>
      <w:rFonts w:ascii="Times New Roman" w:eastAsia="Times New Roman" w:hAnsi="Times New Roman"/>
      <w:sz w:val="16"/>
      <w:szCs w:val="16"/>
      <w:shd w:val="clear" w:color="auto" w:fill="FFFFFF"/>
    </w:rPr>
  </w:style>
  <w:style w:type="character" w:customStyle="1" w:styleId="Teksttreci2Kursywa">
    <w:name w:val="Tekst treści (2) + Kursywa"/>
    <w:basedOn w:val="Teksttreci2"/>
    <w:rsid w:val="00C53AE4"/>
    <w:rPr>
      <w:i/>
      <w:iCs/>
      <w:color w:val="000000"/>
      <w:spacing w:val="0"/>
      <w:w w:val="100"/>
      <w:position w:val="0"/>
      <w:lang w:val="pl-PL" w:eastAsia="pl-PL" w:bidi="pl-PL"/>
    </w:rPr>
  </w:style>
  <w:style w:type="character" w:customStyle="1" w:styleId="Teksttreci245ptKursywa">
    <w:name w:val="Tekst treści (2) + 4;5 pt;Kursywa"/>
    <w:basedOn w:val="Teksttreci2"/>
    <w:rsid w:val="00C53AE4"/>
    <w:rPr>
      <w:i/>
      <w:iCs/>
      <w:color w:val="000000"/>
      <w:spacing w:val="0"/>
      <w:w w:val="100"/>
      <w:position w:val="0"/>
      <w:sz w:val="9"/>
      <w:szCs w:val="9"/>
      <w:lang w:val="pl-PL" w:eastAsia="pl-PL" w:bidi="pl-PL"/>
    </w:rPr>
  </w:style>
  <w:style w:type="character" w:customStyle="1" w:styleId="Teksttreci26ptKursywa">
    <w:name w:val="Tekst treści (2) + 6 pt;Kursywa"/>
    <w:basedOn w:val="Teksttreci2"/>
    <w:rsid w:val="00C53AE4"/>
    <w:rPr>
      <w:i/>
      <w:iCs/>
      <w:color w:val="000000"/>
      <w:spacing w:val="0"/>
      <w:w w:val="100"/>
      <w:position w:val="0"/>
      <w:sz w:val="12"/>
      <w:szCs w:val="12"/>
      <w:lang w:val="pl-PL" w:eastAsia="pl-PL" w:bidi="pl-PL"/>
    </w:rPr>
  </w:style>
  <w:style w:type="character" w:customStyle="1" w:styleId="Podpistabeli85pt">
    <w:name w:val="Podpis tabeli + 8;5 pt"/>
    <w:basedOn w:val="Podpistabeli"/>
    <w:rsid w:val="00C53AE4"/>
    <w:rPr>
      <w:color w:val="000000"/>
      <w:spacing w:val="0"/>
      <w:w w:val="100"/>
      <w:position w:val="0"/>
      <w:sz w:val="17"/>
      <w:szCs w:val="17"/>
      <w:lang w:val="pl-PL" w:eastAsia="pl-PL" w:bidi="pl-PL"/>
    </w:rPr>
  </w:style>
  <w:style w:type="paragraph" w:customStyle="1" w:styleId="Teksttreci30">
    <w:name w:val="Tekst treści (3)"/>
    <w:basedOn w:val="Normalny"/>
    <w:link w:val="Teksttreci3"/>
    <w:rsid w:val="00C53AE4"/>
    <w:pPr>
      <w:widowControl w:val="0"/>
      <w:shd w:val="clear" w:color="auto" w:fill="FFFFFF"/>
      <w:spacing w:after="960" w:line="278" w:lineRule="exact"/>
      <w:jc w:val="center"/>
    </w:pPr>
    <w:rPr>
      <w:rFonts w:cstheme="minorBidi"/>
      <w:sz w:val="22"/>
      <w:szCs w:val="22"/>
      <w:lang w:eastAsia="en-US"/>
    </w:rPr>
  </w:style>
  <w:style w:type="paragraph" w:customStyle="1" w:styleId="Teksttreci40">
    <w:name w:val="Tekst treści (4)"/>
    <w:basedOn w:val="Normalny"/>
    <w:link w:val="Teksttreci4"/>
    <w:rsid w:val="00C53AE4"/>
    <w:pPr>
      <w:widowControl w:val="0"/>
      <w:shd w:val="clear" w:color="auto" w:fill="FFFFFF"/>
      <w:spacing w:before="960" w:after="2340" w:line="0" w:lineRule="atLeast"/>
      <w:jc w:val="center"/>
    </w:pPr>
    <w:rPr>
      <w:rFonts w:cstheme="minorBidi"/>
      <w:sz w:val="28"/>
      <w:szCs w:val="28"/>
      <w:lang w:eastAsia="en-US"/>
    </w:rPr>
  </w:style>
  <w:style w:type="paragraph" w:customStyle="1" w:styleId="Teksttreci50">
    <w:name w:val="Tekst treści (5)"/>
    <w:basedOn w:val="Normalny"/>
    <w:link w:val="Teksttreci5"/>
    <w:rsid w:val="00C53AE4"/>
    <w:pPr>
      <w:widowControl w:val="0"/>
      <w:shd w:val="clear" w:color="auto" w:fill="FFFFFF"/>
      <w:spacing w:before="2340" w:after="360" w:line="0" w:lineRule="atLeast"/>
      <w:jc w:val="center"/>
    </w:pPr>
    <w:rPr>
      <w:rFonts w:cstheme="minorBidi"/>
      <w:b/>
      <w:bCs/>
      <w:sz w:val="28"/>
      <w:szCs w:val="28"/>
      <w:lang w:eastAsia="en-US"/>
    </w:rPr>
  </w:style>
  <w:style w:type="paragraph" w:customStyle="1" w:styleId="Podpisobrazu0">
    <w:name w:val="Podpis obrazu"/>
    <w:basedOn w:val="Normalny"/>
    <w:link w:val="Podpisobrazu"/>
    <w:rsid w:val="00C53AE4"/>
    <w:pPr>
      <w:widowControl w:val="0"/>
      <w:shd w:val="clear" w:color="auto" w:fill="FFFFFF"/>
      <w:spacing w:line="0" w:lineRule="atLeast"/>
    </w:pPr>
    <w:rPr>
      <w:rFonts w:cstheme="minorBidi"/>
      <w:sz w:val="22"/>
      <w:szCs w:val="22"/>
      <w:lang w:eastAsia="en-US"/>
    </w:rPr>
  </w:style>
  <w:style w:type="paragraph" w:customStyle="1" w:styleId="Teksttreci60">
    <w:name w:val="Tekst treści (6)"/>
    <w:basedOn w:val="Normalny"/>
    <w:link w:val="Teksttreci6"/>
    <w:rsid w:val="00C53AE4"/>
    <w:pPr>
      <w:widowControl w:val="0"/>
      <w:shd w:val="clear" w:color="auto" w:fill="FFFFFF"/>
      <w:spacing w:before="900" w:line="226" w:lineRule="exact"/>
      <w:jc w:val="center"/>
    </w:pPr>
    <w:rPr>
      <w:rFonts w:cstheme="minorBidi"/>
      <w:b/>
      <w:bCs/>
      <w:sz w:val="22"/>
      <w:szCs w:val="22"/>
      <w:lang w:eastAsia="en-US"/>
    </w:rPr>
  </w:style>
  <w:style w:type="paragraph" w:customStyle="1" w:styleId="Nagwek11">
    <w:name w:val="Nagłówek #1"/>
    <w:basedOn w:val="Normalny"/>
    <w:link w:val="Nagwek10"/>
    <w:rsid w:val="00C53AE4"/>
    <w:pPr>
      <w:widowControl w:val="0"/>
      <w:shd w:val="clear" w:color="auto" w:fill="FFFFFF"/>
      <w:spacing w:after="120" w:line="0" w:lineRule="atLeast"/>
      <w:ind w:hanging="500"/>
      <w:jc w:val="both"/>
      <w:outlineLvl w:val="0"/>
    </w:pPr>
    <w:rPr>
      <w:rFonts w:cstheme="minorBidi"/>
      <w:b/>
      <w:bCs/>
      <w:sz w:val="22"/>
      <w:szCs w:val="22"/>
      <w:lang w:eastAsia="en-US"/>
    </w:rPr>
  </w:style>
  <w:style w:type="paragraph" w:customStyle="1" w:styleId="Teksttreci70">
    <w:name w:val="Tekst treści (7)"/>
    <w:basedOn w:val="Normalny"/>
    <w:link w:val="Teksttreci7"/>
    <w:rsid w:val="00C53AE4"/>
    <w:pPr>
      <w:widowControl w:val="0"/>
      <w:shd w:val="clear" w:color="auto" w:fill="FFFFFF"/>
      <w:spacing w:after="540" w:line="0" w:lineRule="atLeast"/>
      <w:jc w:val="both"/>
    </w:pPr>
    <w:rPr>
      <w:rFonts w:cstheme="minorBidi"/>
      <w:i/>
      <w:iCs/>
      <w:sz w:val="22"/>
      <w:szCs w:val="22"/>
      <w:lang w:eastAsia="en-US"/>
    </w:rPr>
  </w:style>
  <w:style w:type="paragraph" w:customStyle="1" w:styleId="Podpistabeli20">
    <w:name w:val="Podpis tabeli (2)"/>
    <w:basedOn w:val="Normalny"/>
    <w:link w:val="Podpistabeli2"/>
    <w:rsid w:val="00C53AE4"/>
    <w:pPr>
      <w:widowControl w:val="0"/>
      <w:shd w:val="clear" w:color="auto" w:fill="FFFFFF"/>
      <w:spacing w:line="0" w:lineRule="atLeast"/>
    </w:pPr>
    <w:rPr>
      <w:rFonts w:cstheme="minorBidi"/>
      <w:i/>
      <w:iCs/>
      <w:sz w:val="22"/>
      <w:szCs w:val="22"/>
      <w:lang w:eastAsia="en-US"/>
    </w:rPr>
  </w:style>
  <w:style w:type="paragraph" w:customStyle="1" w:styleId="Teksttreci8">
    <w:name w:val="Tekst treści (8)"/>
    <w:basedOn w:val="Normalny"/>
    <w:link w:val="Teksttreci8Exact"/>
    <w:rsid w:val="00C53AE4"/>
    <w:pPr>
      <w:widowControl w:val="0"/>
      <w:shd w:val="clear" w:color="auto" w:fill="FFFFFF"/>
      <w:spacing w:line="0" w:lineRule="atLeast"/>
    </w:pPr>
    <w:rPr>
      <w:rFonts w:cstheme="minorBidi"/>
      <w:sz w:val="16"/>
      <w:szCs w:val="16"/>
      <w:lang w:eastAsia="en-US"/>
    </w:rPr>
  </w:style>
  <w:style w:type="paragraph" w:styleId="Akapitzlist">
    <w:name w:val="List Paragraph"/>
    <w:basedOn w:val="Normalny"/>
    <w:uiPriority w:val="34"/>
    <w:qFormat/>
    <w:rsid w:val="00C53AE4"/>
    <w:pPr>
      <w:widowControl w:val="0"/>
      <w:ind w:left="720"/>
      <w:contextualSpacing/>
    </w:pPr>
    <w:rPr>
      <w:rFonts w:ascii="Courier New" w:eastAsia="Courier New" w:hAnsi="Courier New" w:cs="Courier New"/>
      <w:color w:val="000000"/>
      <w:lang w:bidi="pl-PL"/>
    </w:rPr>
  </w:style>
  <w:style w:type="character" w:customStyle="1" w:styleId="Teksttreci295pt">
    <w:name w:val="Tekst treści (2) + 9;5 pt"/>
    <w:basedOn w:val="Teksttreci2"/>
    <w:rsid w:val="00C53AE4"/>
    <w:rPr>
      <w:color w:val="000000"/>
      <w:spacing w:val="0"/>
      <w:w w:val="100"/>
      <w:position w:val="0"/>
      <w:sz w:val="19"/>
      <w:szCs w:val="19"/>
      <w:lang w:val="pl-PL" w:eastAsia="pl-PL" w:bidi="pl-PL"/>
    </w:rPr>
  </w:style>
  <w:style w:type="character" w:customStyle="1" w:styleId="Teksttreci2Constantia45pt">
    <w:name w:val="Tekst treści (2) + Constantia;4;5 pt"/>
    <w:basedOn w:val="Teksttreci2"/>
    <w:rsid w:val="00C53AE4"/>
    <w:rPr>
      <w:rFonts w:ascii="Constantia" w:eastAsia="Constantia" w:hAnsi="Constantia" w:cs="Constantia"/>
      <w:color w:val="000000"/>
      <w:spacing w:val="0"/>
      <w:w w:val="100"/>
      <w:position w:val="0"/>
      <w:sz w:val="9"/>
      <w:szCs w:val="9"/>
      <w:lang w:val="pl-PL" w:eastAsia="pl-PL" w:bidi="pl-PL"/>
    </w:rPr>
  </w:style>
  <w:style w:type="character" w:customStyle="1" w:styleId="Teksttreci295ptExact">
    <w:name w:val="Tekst treści (2) + 9;5 pt Exact"/>
    <w:basedOn w:val="Teksttreci2"/>
    <w:rsid w:val="00C53AE4"/>
    <w:rPr>
      <w:color w:val="000000"/>
      <w:spacing w:val="0"/>
      <w:w w:val="100"/>
      <w:position w:val="0"/>
      <w:sz w:val="19"/>
      <w:szCs w:val="19"/>
      <w:lang w:val="pl-PL" w:eastAsia="pl-PL" w:bidi="pl-PL"/>
    </w:rPr>
  </w:style>
  <w:style w:type="character" w:customStyle="1" w:styleId="Teksttreci2BookmanOldStyle11ptKursywaExact">
    <w:name w:val="Tekst treści (2) + Bookman Old Style;11 pt;Kursywa Exact"/>
    <w:basedOn w:val="Teksttreci2"/>
    <w:rsid w:val="00C53AE4"/>
    <w:rPr>
      <w:rFonts w:ascii="Bookman Old Style" w:eastAsia="Bookman Old Style" w:hAnsi="Bookman Old Style" w:cs="Bookman Old Style"/>
      <w:b/>
      <w:bCs/>
      <w:i/>
      <w:iCs/>
      <w:color w:val="000000"/>
      <w:spacing w:val="0"/>
      <w:w w:val="100"/>
      <w:position w:val="0"/>
      <w:sz w:val="22"/>
      <w:szCs w:val="22"/>
      <w:lang w:val="pl-PL" w:eastAsia="pl-PL" w:bidi="pl-PL"/>
    </w:rPr>
  </w:style>
  <w:style w:type="character" w:customStyle="1" w:styleId="Teksttreci212ptExact">
    <w:name w:val="Tekst treści (2) + 12 pt Exact"/>
    <w:basedOn w:val="Teksttreci2"/>
    <w:rsid w:val="00C53AE4"/>
    <w:rPr>
      <w:color w:val="000000"/>
      <w:spacing w:val="0"/>
      <w:w w:val="100"/>
      <w:position w:val="0"/>
      <w:sz w:val="24"/>
      <w:szCs w:val="24"/>
      <w:lang w:val="pl-PL" w:eastAsia="pl-PL" w:bidi="pl-PL"/>
    </w:rPr>
  </w:style>
  <w:style w:type="character" w:customStyle="1" w:styleId="Teksttreci7Exact">
    <w:name w:val="Tekst treści (7) Exact"/>
    <w:basedOn w:val="Domylnaczcionkaakapitu"/>
    <w:rsid w:val="00C53AE4"/>
    <w:rPr>
      <w:rFonts w:ascii="Times New Roman" w:eastAsia="Times New Roman" w:hAnsi="Times New Roman" w:cs="Times New Roman"/>
      <w:b/>
      <w:bCs/>
      <w:i w:val="0"/>
      <w:iCs w:val="0"/>
      <w:smallCaps w:val="0"/>
      <w:strike w:val="0"/>
      <w:sz w:val="19"/>
      <w:szCs w:val="19"/>
      <w:u w:val="none"/>
    </w:rPr>
  </w:style>
  <w:style w:type="character" w:customStyle="1" w:styleId="Nagwek1Exact">
    <w:name w:val="Nagłówek #1 Exact"/>
    <w:basedOn w:val="Domylnaczcionkaakapitu"/>
    <w:rsid w:val="00C53AE4"/>
    <w:rPr>
      <w:rFonts w:ascii="Bookman Old Style" w:eastAsia="Bookman Old Style" w:hAnsi="Bookman Old Style" w:cs="Bookman Old Style"/>
      <w:b w:val="0"/>
      <w:bCs w:val="0"/>
      <w:i/>
      <w:iCs/>
      <w:smallCaps w:val="0"/>
      <w:strike w:val="0"/>
      <w:sz w:val="22"/>
      <w:szCs w:val="22"/>
      <w:u w:val="none"/>
    </w:rPr>
  </w:style>
  <w:style w:type="character" w:customStyle="1" w:styleId="Nagwek1TimesNewRoman12ptBezkursywyExact">
    <w:name w:val="Nagłówek #1 + Times New Roman;12 pt;Bez kursywy Exact"/>
    <w:basedOn w:val="Nagwek1Exact"/>
    <w:rsid w:val="00C53AE4"/>
    <w:rPr>
      <w:rFonts w:ascii="Times New Roman" w:eastAsia="Times New Roman" w:hAnsi="Times New Roman" w:cs="Times New Roman"/>
      <w:b/>
      <w:bCs/>
      <w:color w:val="000000"/>
      <w:spacing w:val="0"/>
      <w:w w:val="100"/>
      <w:position w:val="0"/>
      <w:sz w:val="24"/>
      <w:szCs w:val="24"/>
    </w:rPr>
  </w:style>
  <w:style w:type="character" w:customStyle="1" w:styleId="Spistreci2Znak">
    <w:name w:val="Spis treści 2 Znak"/>
    <w:basedOn w:val="Domylnaczcionkaakapitu"/>
    <w:link w:val="Spistreci2"/>
    <w:rsid w:val="00C53AE4"/>
    <w:rPr>
      <w:rFonts w:ascii="Times New Roman" w:eastAsia="Times New Roman" w:hAnsi="Times New Roman"/>
      <w:b/>
      <w:bCs/>
      <w:shd w:val="clear" w:color="auto" w:fill="FFFFFF"/>
    </w:rPr>
  </w:style>
  <w:style w:type="character" w:customStyle="1" w:styleId="Nagwek20">
    <w:name w:val="Nagłówek #2_"/>
    <w:basedOn w:val="Domylnaczcionkaakapitu"/>
    <w:link w:val="Nagwek21"/>
    <w:rsid w:val="00C53AE4"/>
    <w:rPr>
      <w:rFonts w:ascii="Times New Roman" w:eastAsia="Times New Roman" w:hAnsi="Times New Roman"/>
      <w:b/>
      <w:bCs/>
      <w:shd w:val="clear" w:color="auto" w:fill="FFFFFF"/>
    </w:rPr>
  </w:style>
  <w:style w:type="character" w:customStyle="1" w:styleId="PogrubienieTeksttreci295pt">
    <w:name w:val="Pogrubienie;Tekst treści (2) + 9;5 pt"/>
    <w:basedOn w:val="Teksttreci2"/>
    <w:rsid w:val="00C53AE4"/>
    <w:rPr>
      <w:b/>
      <w:bCs/>
      <w:color w:val="000000"/>
      <w:spacing w:val="0"/>
      <w:w w:val="100"/>
      <w:position w:val="0"/>
      <w:sz w:val="19"/>
      <w:szCs w:val="19"/>
      <w:lang w:val="pl-PL" w:eastAsia="pl-PL" w:bidi="pl-PL"/>
    </w:rPr>
  </w:style>
  <w:style w:type="character" w:customStyle="1" w:styleId="Teksttreci245pt">
    <w:name w:val="Tekst treści (2) + 4;5 pt"/>
    <w:basedOn w:val="Teksttreci2"/>
    <w:rsid w:val="00C53AE4"/>
    <w:rPr>
      <w:color w:val="000000"/>
      <w:spacing w:val="0"/>
      <w:w w:val="100"/>
      <w:position w:val="0"/>
      <w:sz w:val="9"/>
      <w:szCs w:val="9"/>
      <w:lang w:val="pl-PL" w:eastAsia="pl-PL" w:bidi="pl-PL"/>
    </w:rPr>
  </w:style>
  <w:style w:type="character" w:customStyle="1" w:styleId="Teksttreci29ptKursywa">
    <w:name w:val="Tekst treści (2) + 9 pt;Kursywa"/>
    <w:basedOn w:val="Teksttreci2"/>
    <w:rsid w:val="00C53AE4"/>
    <w:rPr>
      <w:i/>
      <w:iCs/>
      <w:color w:val="000000"/>
      <w:spacing w:val="0"/>
      <w:w w:val="100"/>
      <w:position w:val="0"/>
      <w:sz w:val="18"/>
      <w:szCs w:val="18"/>
      <w:lang w:val="pl-PL" w:eastAsia="pl-PL" w:bidi="pl-PL"/>
    </w:rPr>
  </w:style>
  <w:style w:type="character" w:customStyle="1" w:styleId="Teksttreci29ptKursywaMaelitery">
    <w:name w:val="Tekst treści (2) + 9 pt;Kursywa;Małe litery"/>
    <w:basedOn w:val="Teksttreci2"/>
    <w:rsid w:val="00C53AE4"/>
    <w:rPr>
      <w:i/>
      <w:iCs/>
      <w:smallCaps/>
      <w:color w:val="000000"/>
      <w:spacing w:val="0"/>
      <w:w w:val="100"/>
      <w:position w:val="0"/>
      <w:sz w:val="18"/>
      <w:szCs w:val="18"/>
      <w:lang w:val="pl-PL" w:eastAsia="pl-PL" w:bidi="pl-PL"/>
    </w:rPr>
  </w:style>
  <w:style w:type="character" w:customStyle="1" w:styleId="Teksttreci275ptOdstpy0pt">
    <w:name w:val="Tekst treści (2) + 7;5 pt;Odstępy 0 pt"/>
    <w:basedOn w:val="Teksttreci2"/>
    <w:rsid w:val="00C53AE4"/>
    <w:rPr>
      <w:color w:val="000000"/>
      <w:spacing w:val="-10"/>
      <w:w w:val="100"/>
      <w:position w:val="0"/>
      <w:sz w:val="15"/>
      <w:szCs w:val="15"/>
      <w:lang w:val="pl-PL" w:eastAsia="pl-PL" w:bidi="pl-PL"/>
    </w:rPr>
  </w:style>
  <w:style w:type="character" w:customStyle="1" w:styleId="Teksttreci2BookmanOldStyle75ptKursywa">
    <w:name w:val="Tekst treści (2) + Bookman Old Style;7;5 pt;Kursywa"/>
    <w:basedOn w:val="Teksttreci2"/>
    <w:rsid w:val="00C53AE4"/>
    <w:rPr>
      <w:rFonts w:ascii="Bookman Old Style" w:eastAsia="Bookman Old Style" w:hAnsi="Bookman Old Style" w:cs="Bookman Old Style"/>
      <w:i/>
      <w:iCs/>
      <w:color w:val="000000"/>
      <w:spacing w:val="0"/>
      <w:w w:val="100"/>
      <w:position w:val="0"/>
      <w:sz w:val="15"/>
      <w:szCs w:val="15"/>
      <w:lang w:val="pl-PL" w:eastAsia="pl-PL" w:bidi="pl-PL"/>
    </w:rPr>
  </w:style>
  <w:style w:type="character" w:customStyle="1" w:styleId="Teksttreci2Maelitery">
    <w:name w:val="Tekst treści (2) + Małe litery"/>
    <w:basedOn w:val="Teksttreci2"/>
    <w:rsid w:val="00C53AE4"/>
    <w:rPr>
      <w:smallCaps/>
      <w:color w:val="000000"/>
      <w:spacing w:val="0"/>
      <w:w w:val="100"/>
      <w:position w:val="0"/>
      <w:lang w:val="pl-PL" w:eastAsia="pl-PL" w:bidi="pl-PL"/>
    </w:rPr>
  </w:style>
  <w:style w:type="paragraph" w:styleId="Spistreci2">
    <w:name w:val="toc 2"/>
    <w:basedOn w:val="Normalny"/>
    <w:link w:val="Spistreci2Znak"/>
    <w:autoRedefine/>
    <w:rsid w:val="00C53AE4"/>
    <w:pPr>
      <w:widowControl w:val="0"/>
      <w:shd w:val="clear" w:color="auto" w:fill="FFFFFF"/>
      <w:spacing w:line="226" w:lineRule="exact"/>
      <w:jc w:val="both"/>
    </w:pPr>
    <w:rPr>
      <w:rFonts w:cstheme="minorBidi"/>
      <w:b/>
      <w:bCs/>
      <w:sz w:val="22"/>
      <w:szCs w:val="22"/>
      <w:lang w:eastAsia="en-US"/>
    </w:rPr>
  </w:style>
  <w:style w:type="paragraph" w:customStyle="1" w:styleId="Nagwek21">
    <w:name w:val="Nagłówek #2"/>
    <w:basedOn w:val="Normalny"/>
    <w:link w:val="Nagwek20"/>
    <w:rsid w:val="00C53AE4"/>
    <w:pPr>
      <w:widowControl w:val="0"/>
      <w:shd w:val="clear" w:color="auto" w:fill="FFFFFF"/>
      <w:spacing w:after="120" w:line="0" w:lineRule="atLeast"/>
      <w:ind w:hanging="500"/>
      <w:jc w:val="both"/>
      <w:outlineLvl w:val="1"/>
    </w:pPr>
    <w:rPr>
      <w:rFonts w:cstheme="minorBidi"/>
      <w:b/>
      <w:bCs/>
      <w:sz w:val="22"/>
      <w:szCs w:val="22"/>
      <w:lang w:eastAsia="en-US"/>
    </w:rPr>
  </w:style>
  <w:style w:type="paragraph" w:styleId="Tekstkomentarza">
    <w:name w:val="annotation text"/>
    <w:basedOn w:val="Normalny"/>
    <w:link w:val="TekstkomentarzaZnak"/>
    <w:semiHidden/>
    <w:rsid w:val="00214F2B"/>
    <w:rPr>
      <w:rFonts w:ascii="Book Antiqua" w:hAnsi="Book Antiqua"/>
      <w:sz w:val="20"/>
      <w:szCs w:val="20"/>
    </w:rPr>
  </w:style>
  <w:style w:type="character" w:customStyle="1" w:styleId="TekstkomentarzaZnak">
    <w:name w:val="Tekst komentarza Znak"/>
    <w:basedOn w:val="Domylnaczcionkaakapitu"/>
    <w:link w:val="Tekstkomentarza"/>
    <w:semiHidden/>
    <w:rsid w:val="00214F2B"/>
    <w:rPr>
      <w:rFonts w:ascii="Book Antiqua" w:eastAsia="Times New Roman" w:hAnsi="Book Antiqua"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eader" Target="header6.xml"/><Relationship Id="rId28"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75114-BBF8-479C-AAA7-151A2FF7A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116</Pages>
  <Words>58461</Words>
  <Characters>350766</Characters>
  <Application>Microsoft Office Word</Application>
  <DocSecurity>0</DocSecurity>
  <Lines>2923</Lines>
  <Paragraphs>816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408411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dcterms:created xsi:type="dcterms:W3CDTF">2015-04-03T11:17:00Z</dcterms:created>
  <dcterms:modified xsi:type="dcterms:W3CDTF">2015-04-07T08:19:00Z</dcterms:modified>
</cp:coreProperties>
</file>