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64" w:rsidRPr="00460464" w:rsidRDefault="003A610B" w:rsidP="00460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460464" w:rsidRPr="004604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21740" cy="108267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460464" w:rsidRPr="004604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70305" cy="9874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60464" w:rsidRPr="004604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02105" cy="1031240"/>
            <wp:effectExtent l="0" t="0" r="0" b="0"/>
            <wp:docPr id="1" name="Obraz 1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64" w:rsidRPr="00460464" w:rsidRDefault="00460464" w:rsidP="00460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3A610B" w:rsidRPr="003A610B" w:rsidRDefault="003A610B" w:rsidP="003A610B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122F" w:rsidRDefault="0050122F" w:rsidP="003170D1">
      <w:pPr>
        <w:pStyle w:val="Tekstpodstawowy3"/>
      </w:pPr>
    </w:p>
    <w:p w:rsidR="000B4D34" w:rsidRDefault="00C40BD5" w:rsidP="003170D1">
      <w:pPr>
        <w:pStyle w:val="Tekstpodstawowy3"/>
      </w:pPr>
      <w:r>
        <w:t>Nr 271.</w:t>
      </w:r>
      <w:r w:rsidR="003E5DFD">
        <w:t>7</w:t>
      </w:r>
      <w:r w:rsidR="00F56DD7">
        <w:t>.2014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  </w:t>
      </w:r>
      <w:r w:rsidR="00DB50CA">
        <w:t>Starc</w:t>
      </w:r>
      <w:r w:rsidR="00B713B1">
        <w:t>za,</w:t>
      </w:r>
      <w:r w:rsidR="003E5DFD">
        <w:t xml:space="preserve"> dnia 13.02.</w:t>
      </w:r>
      <w:r w:rsidR="00F56DD7">
        <w:t>2014r.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713B1">
        <w:rPr>
          <w:b/>
          <w:bCs/>
          <w:sz w:val="24"/>
          <w:szCs w:val="24"/>
        </w:rPr>
        <w:t>tarcza: ,,</w:t>
      </w:r>
      <w:r w:rsidR="00F56DD7">
        <w:rPr>
          <w:b/>
          <w:bCs/>
          <w:sz w:val="24"/>
          <w:szCs w:val="24"/>
        </w:rPr>
        <w:t>Rozbudowa wodociągu gminnego – budowa ujęcia wody i stacji uzdatniania wody w miejscowości Klepaczka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647B12">
        <w:rPr>
          <w:b/>
          <w:bCs/>
          <w:sz w:val="24"/>
          <w:szCs w:val="24"/>
        </w:rPr>
        <w:t xml:space="preserve"> </w:t>
      </w:r>
      <w:r w:rsidR="003E5DFD">
        <w:rPr>
          <w:b/>
          <w:bCs/>
          <w:sz w:val="24"/>
          <w:szCs w:val="24"/>
        </w:rPr>
        <w:t>51828</w:t>
      </w:r>
      <w:r w:rsidR="00F56DD7">
        <w:rPr>
          <w:b/>
          <w:bCs/>
          <w:sz w:val="24"/>
          <w:szCs w:val="24"/>
        </w:rPr>
        <w:t>-2014</w:t>
      </w:r>
      <w:r>
        <w:rPr>
          <w:b/>
          <w:bCs/>
          <w:sz w:val="24"/>
          <w:szCs w:val="24"/>
        </w:rPr>
        <w:t>; data zamieszczenia:</w:t>
      </w:r>
      <w:r w:rsidR="003E5DFD">
        <w:rPr>
          <w:b/>
          <w:bCs/>
          <w:sz w:val="24"/>
          <w:szCs w:val="24"/>
        </w:rPr>
        <w:t>13.02.2014</w:t>
      </w:r>
      <w:r w:rsidR="00E077D8">
        <w:rPr>
          <w:b/>
          <w:bCs/>
          <w:sz w:val="24"/>
          <w:szCs w:val="24"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10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B713B1" w:rsidRDefault="00F56DD7" w:rsidP="00B713B1">
      <w:pPr>
        <w:pStyle w:val="Tekstpodstawowy3"/>
        <w:rPr>
          <w:b/>
          <w:bCs/>
        </w:rPr>
      </w:pPr>
      <w:r>
        <w:rPr>
          <w:b/>
          <w:bCs/>
        </w:rPr>
        <w:t xml:space="preserve">Rozbudowa wodociągu gminnego – budowa ujęcia </w:t>
      </w:r>
      <w:r w:rsidR="004D145A">
        <w:rPr>
          <w:b/>
          <w:bCs/>
        </w:rPr>
        <w:t>i stacji uzdatniania wody    w miejscowości Klepaczka.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4143F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4D145A" w:rsidRPr="004D145A" w:rsidRDefault="004D145A" w:rsidP="004D145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4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 rozbudowa wodocią</w:t>
      </w:r>
      <w:r w:rsidR="0021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gu gminnego – budowa ujęcia </w:t>
      </w:r>
      <w:r w:rsidRPr="004D1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stacji uzdatniania wody w miejscowości Klepaczka.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w/w przedsięwzięcia obejmuje budowę ujęcia i  stacji uzdatniania wody  wraz z infrastrukturą towarzyszącą oraz  rozbudowę wodociągu gminnego.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obejmuje część technologiczną w tym: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budowę studni głębinowej wraz z obudową oraz instalacją pompy głębinowej, rurociągu tłocznego           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armatury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budowę budynku stacji uzdatniania wody wraz z zagospodarowaniem terenu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instalację aeracji inżektorowo – kaskadowej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instalację filtracji ciśnieniowej 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instalację odprowadzania wód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popłucznych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odstojnika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instalację sprężonego powietrza do celów napowietrzania wody, płukania filtrów oraz do napędów 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pneumatycznych armatury,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instalację awaryjnego dozowania podchlorynu sodu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- zbiorniki magazynowe wody uzdatnionej V =100m3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- automatyczny zestaw pompowy II stopnia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wylot wód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nadosadowych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przelewowych do odbiornika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- rozbudowę sieci wodociągowej Łysiec – Klepaczka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- rurociągi i kanały zewnętrzne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instalację elektryczną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część sanitarną w tym: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instalację czystej wody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instalację kanalizacji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instalację wentylacji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ogrzewanie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osuszanie powietrza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ujęcia i stacji uzdatniania wody – założenia techniczne:</w:t>
      </w:r>
    </w:p>
    <w:p w:rsidR="002A1DED" w:rsidRPr="002A1DED" w:rsidRDefault="002A1DED" w:rsidP="002A1DED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do poboru wody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Ujęcie wody stanowić będzie studnia  głębinowa o głębokości 400m. W studni  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zaprojektowano do instalacji pompę głębinową o następujących parametrach: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- wydajność Q = 30,0m3/h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- wysokość podnoszenia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Hp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60m sł. H2O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- moc N = 7,5kW</w:t>
      </w:r>
    </w:p>
    <w:p w:rsidR="002A1DED" w:rsidRPr="002A1DED" w:rsidRDefault="002A1DED" w:rsidP="002A1DED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stacji uzdatniania wody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SUW został zaprojektowany w konstrukcji tradycyjnej, parterowy, niepodpiwniczony, wolnostojący. Przykryty  dachem dwuspadowym o konstrukcji drewnianej i nachyleniu        dachu 15</w:t>
      </w:r>
      <w:r w:rsidRPr="002A1D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2A1D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zabudowy    - 76,64m2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użytkowa     - 61,89m2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Kubatura                            - 332,87m3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budynku               - 12,46m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Szerokość budynku            - 6,43 m</w:t>
      </w:r>
    </w:p>
    <w:p w:rsidR="002A1DED" w:rsidRPr="002A1DED" w:rsidRDefault="002A1DED" w:rsidP="002A1DED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do uzdatniania wody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blok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areacyjny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inżektorowo – kaskadowy z poduszką  powietrzną o średnicy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                          i wysokości H = 2600 mm –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.1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zestawy filtracyjne wraz z osprzętem o średnicy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1400mm, wysokości H = 2850mm, powierzchni filtracji 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Pf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1,54m2 z niskooporowym drenażem filtracyjnym ze stalową  nakładką 0,20mm oraz układem pośredniego płukania sprężonym powietrzem wierzchniej warstwy złoża filtracyjnego –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. 2.</w:t>
      </w:r>
    </w:p>
    <w:p w:rsidR="00546F05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sprężarka ze zbiornikiem V=90l, o parametrach Q = 0,24m3/min, p=10 bar, N=2,2 kW – </w:t>
      </w:r>
      <w:r w:rsidR="0054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DED" w:rsidRPr="002A1DED" w:rsidRDefault="00546F05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proofErr w:type="spellStart"/>
      <w:r w:rsidR="002A1DED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="002A1DED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. 2,</w:t>
      </w:r>
    </w:p>
    <w:p w:rsidR="00546F05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zestaw  dozujący podchloryn sodu, składający się z pompy dozującej oraz zbiornika 60l – </w:t>
      </w:r>
      <w:r w:rsidR="00546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DED" w:rsidRPr="002A1DED" w:rsidRDefault="00546F05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spellStart"/>
      <w:r w:rsidR="002A1DED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="002A1DED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</w:p>
    <w:p w:rsidR="002A1DED" w:rsidRPr="002A1DED" w:rsidRDefault="002A1DED" w:rsidP="002A1DED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do magazynowania wody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- stalowy zbiornik magazynowy wody o pojemności 100m3 – szt. 2</w:t>
      </w:r>
    </w:p>
    <w:p w:rsidR="002A1DED" w:rsidRPr="002A1DED" w:rsidRDefault="002A1DED" w:rsidP="002A1DED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do podawania wody do sieci wodociągowej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automatyczny zestaw pompowy składający się z 4 pomp wirowych pionowych –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. 1</w:t>
      </w:r>
    </w:p>
    <w:p w:rsidR="002A1DED" w:rsidRPr="002A1DED" w:rsidRDefault="002A1DED" w:rsidP="002A1DED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wodociągowa</w:t>
      </w:r>
    </w:p>
    <w:p w:rsidR="002A1DED" w:rsidRPr="002A1DED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Rurociąg zaprojektowano z rur PEHD; SDR17 o średnicy Ø 140*8,3 na ciśnienie 1,0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546F05" w:rsidRDefault="002A1DED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łączonych metodą zgrzewania doczołowego. Wodociąg włączony będzie do istniejących </w:t>
      </w:r>
    </w:p>
    <w:p w:rsidR="002A1DED" w:rsidRPr="002A1DED" w:rsidRDefault="00546F05" w:rsidP="002A1D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A1DED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 wodociągowych w miejscowości Łysiec i Klepaczka. 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długości poszczególnych odcinków wodociągu: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wodociąg gminny (budynek SUW – węzeł ,,w3’’)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140*8,3 mm PEHD SDR17 PN10,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Lc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197,20mb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wodociąg gminny (węzeł ,,w1’’ – węzeł ,,w2’’)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140*8,3 mm PEHD SDR17 PN10,                     </w:t>
      </w:r>
    </w:p>
    <w:p w:rsidR="002A1DED" w:rsidRPr="002A1DED" w:rsidRDefault="002A1DED" w:rsidP="002A1DED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spellStart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Lc</w:t>
      </w:r>
      <w:proofErr w:type="spellEnd"/>
      <w:r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= 799,50mb. </w:t>
      </w:r>
    </w:p>
    <w:p w:rsidR="003A610B" w:rsidRDefault="003A610B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404" w:rsidRPr="005D2719" w:rsidRDefault="00546F05" w:rsidP="005D2719">
      <w:pPr>
        <w:pStyle w:val="NormalnyWeb"/>
        <w:rPr>
          <w:sz w:val="28"/>
          <w:szCs w:val="28"/>
        </w:rPr>
      </w:pPr>
      <w:r>
        <w:rPr>
          <w:bCs/>
          <w:sz w:val="28"/>
          <w:szCs w:val="28"/>
        </w:rPr>
        <w:t>II.1.5) P</w:t>
      </w:r>
      <w:r w:rsidRPr="00546F05">
        <w:rPr>
          <w:bCs/>
          <w:sz w:val="28"/>
          <w:szCs w:val="28"/>
        </w:rPr>
        <w:t>rzewiduje się udzielenie zamówień uzupełniających:</w:t>
      </w:r>
      <w:r w:rsidR="005F0EE3">
        <w:rPr>
          <w:bCs/>
          <w:sz w:val="28"/>
          <w:szCs w:val="28"/>
        </w:rPr>
        <w:t xml:space="preserve"> nie</w:t>
      </w:r>
    </w:p>
    <w:p w:rsidR="000B4D34" w:rsidRPr="00C40BD5" w:rsidRDefault="0004143F" w:rsidP="00336A0C">
      <w:pPr>
        <w:pStyle w:val="Tekstpodstawowy3"/>
        <w:jc w:val="both"/>
      </w:pPr>
      <w:r>
        <w:t>II.1.6</w:t>
      </w:r>
      <w:r w:rsidR="000B4D34">
        <w:t xml:space="preserve">) Wspólny Słownik Zamówień (CPV): </w:t>
      </w:r>
    </w:p>
    <w:p w:rsidR="002A1DED" w:rsidRPr="002A1DED" w:rsidRDefault="002A1DED" w:rsidP="002A1DED">
      <w:pPr>
        <w:keepNext/>
        <w:spacing w:before="240"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A1D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45311200-2 - Roboty w zakresie instalacji elektrycznych</w:t>
      </w:r>
    </w:p>
    <w:p w:rsidR="002A1DED" w:rsidRPr="002A1DED" w:rsidRDefault="002A1DED" w:rsidP="002A1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DED">
        <w:rPr>
          <w:rFonts w:ascii="Times New Roman" w:eastAsia="Times New Roman" w:hAnsi="Times New Roman" w:cs="Times New Roman"/>
          <w:sz w:val="20"/>
          <w:szCs w:val="20"/>
          <w:lang w:eastAsia="pl-PL"/>
        </w:rPr>
        <w:t>45332000-3 - Roboty instalacyjne wodne i kanalizacyjne</w:t>
      </w:r>
    </w:p>
    <w:p w:rsidR="002A1DED" w:rsidRPr="002A1DED" w:rsidRDefault="002A1DED" w:rsidP="002A1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DED">
        <w:rPr>
          <w:rFonts w:ascii="Times New Roman" w:eastAsia="Times New Roman" w:hAnsi="Times New Roman" w:cs="Times New Roman"/>
          <w:sz w:val="20"/>
          <w:szCs w:val="20"/>
          <w:lang w:eastAsia="pl-PL"/>
        </w:rPr>
        <w:t>45000000-7-- Roboty budowlane</w:t>
      </w:r>
    </w:p>
    <w:p w:rsidR="002A1DED" w:rsidRPr="002A1DED" w:rsidRDefault="002A1DED" w:rsidP="002A1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DED">
        <w:rPr>
          <w:rFonts w:ascii="Times New Roman" w:eastAsia="Times New Roman" w:hAnsi="Times New Roman" w:cs="Times New Roman"/>
          <w:sz w:val="20"/>
          <w:szCs w:val="20"/>
          <w:lang w:eastAsia="pl-PL"/>
        </w:rPr>
        <w:t>45332300-6 - Roboty instalacyjne kanalizacyjne</w:t>
      </w:r>
    </w:p>
    <w:p w:rsidR="002A1DED" w:rsidRPr="002A1DED" w:rsidRDefault="002A1DED" w:rsidP="002A1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DED">
        <w:rPr>
          <w:rFonts w:ascii="Times New Roman" w:eastAsia="Times New Roman" w:hAnsi="Times New Roman" w:cs="Times New Roman"/>
          <w:sz w:val="20"/>
          <w:szCs w:val="20"/>
          <w:lang w:eastAsia="pl-PL"/>
        </w:rPr>
        <w:t>45300000-0 - Roboty instalacyjne w budynkach</w:t>
      </w:r>
    </w:p>
    <w:p w:rsidR="002A1DED" w:rsidRPr="002A1DED" w:rsidRDefault="002A1DED" w:rsidP="002A1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DED">
        <w:rPr>
          <w:rFonts w:ascii="Times New Roman" w:eastAsia="Times New Roman" w:hAnsi="Times New Roman" w:cs="Times New Roman"/>
          <w:sz w:val="20"/>
          <w:szCs w:val="20"/>
          <w:lang w:eastAsia="pl-PL"/>
        </w:rPr>
        <w:t>45231300-8 - Roboty budowlane w zakresie budowy wodociągów i rurociągów do odprowadzania ścieków</w:t>
      </w:r>
    </w:p>
    <w:p w:rsidR="002A1DED" w:rsidRPr="002A1DED" w:rsidRDefault="002A1DED" w:rsidP="002A1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DED">
        <w:rPr>
          <w:rFonts w:ascii="Times New Roman" w:eastAsia="Times New Roman" w:hAnsi="Times New Roman" w:cs="Times New Roman"/>
          <w:sz w:val="20"/>
          <w:szCs w:val="20"/>
          <w:lang w:eastAsia="pl-PL"/>
        </w:rPr>
        <w:t>45231100-6 - Ogólne roboty budowlane związane z budową rurociągów</w:t>
      </w:r>
    </w:p>
    <w:p w:rsidR="004D145A" w:rsidRPr="004D145A" w:rsidRDefault="004D145A" w:rsidP="004D1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2719" w:rsidRDefault="005D2719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D2719" w:rsidRDefault="005D2719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D2719" w:rsidRDefault="005D2719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4143F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20248" w:rsidRDefault="000B4D34" w:rsidP="00F65A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5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E3" w:rsidRPr="00F65A8A" w:rsidRDefault="005F0EE3" w:rsidP="00F65A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Termin realizacji zamówienia do:</w:t>
      </w:r>
    </w:p>
    <w:p w:rsidR="005F0EE3" w:rsidRPr="005F0EE3" w:rsidRDefault="00920248" w:rsidP="005D2719">
      <w:pPr>
        <w:pStyle w:val="Tekstpodstawowywcity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E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0EE3" w:rsidRPr="005F0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etap I (studnia głębinowa i sieć wodociągowa)          </w:t>
      </w:r>
      <w:r w:rsidR="00211B65">
        <w:rPr>
          <w:rFonts w:ascii="Times New Roman" w:eastAsia="Times New Roman" w:hAnsi="Times New Roman" w:cs="Times New Roman"/>
          <w:sz w:val="24"/>
          <w:szCs w:val="24"/>
          <w:lang w:eastAsia="pl-PL"/>
        </w:rPr>
        <w:t>- 29</w:t>
      </w:r>
      <w:r w:rsidR="005F0EE3" w:rsidRPr="005F0EE3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.08.2014r.</w:t>
      </w:r>
    </w:p>
    <w:p w:rsidR="005F0EE3" w:rsidRPr="005F0EE3" w:rsidRDefault="005F0EE3" w:rsidP="005F0EE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F0EE3">
        <w:rPr>
          <w:rFonts w:ascii="Times New Roman" w:eastAsia="Times New Roman" w:hAnsi="Times New Roman" w:cs="Times New Roman"/>
          <w:sz w:val="24"/>
          <w:szCs w:val="24"/>
          <w:lang w:eastAsia="pl-PL"/>
        </w:rPr>
        <w:t>- etap II (budynek SUW i zagospodarowanie terenu)  - 29.05.2015r.</w:t>
      </w:r>
    </w:p>
    <w:p w:rsidR="000B4D34" w:rsidRDefault="005F0EE3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037F6" w:rsidRPr="00B713B1" w:rsidRDefault="00C62EF1" w:rsidP="00B713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7DE">
        <w:rPr>
          <w:rFonts w:ascii="Times New Roman" w:hAnsi="Times New Roman" w:cs="Times New Roman"/>
          <w:color w:val="0D182F"/>
          <w:sz w:val="24"/>
          <w:szCs w:val="24"/>
        </w:rPr>
        <w:t>O zamówienie publiczne mogą ubiegać się Wykonawcy, którzy udokumentują wykonanie</w:t>
      </w:r>
      <w:r w:rsidRPr="00F667DE">
        <w:rPr>
          <w:rFonts w:ascii="Times New Roman" w:hAnsi="Times New Roman" w:cs="Times New Roman"/>
          <w:sz w:val="24"/>
          <w:szCs w:val="24"/>
        </w:rPr>
        <w:t xml:space="preserve"> </w:t>
      </w:r>
      <w:r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B37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zakończenie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ostatnich pięciu lat przed upływem terminu składania ofert, a jeżeli okres prowadzenia działalności jest krótszy – </w:t>
      </w:r>
      <w:r w:rsidR="002A1DED" w:rsidRPr="002A1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okresie  co najmniej jednej roboty budowlanej w zakresie budowy, przebudowy lub remontu ujęcia wody lub stacji uzdatniania wod</w:t>
      </w:r>
      <w:r w:rsidR="005F0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o wartości nie mniejszej niż 2</w:t>
      </w:r>
      <w:r w:rsidR="002A1DED" w:rsidRPr="002A1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mln złotych brutto.</w:t>
      </w:r>
    </w:p>
    <w:p w:rsidR="005D419A" w:rsidRDefault="009037F6" w:rsidP="005D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037F6">
        <w:rPr>
          <w:rFonts w:ascii="Times New Roman" w:eastAsia="Times New Roman" w:hAnsi="Times New Roman" w:cs="Times New Roman"/>
          <w:lang w:eastAsia="pl-PL"/>
        </w:rPr>
        <w:t>W przypadku  robót, których wartość została wyrażona w umowie w innej walucie  niż PLN należy dokonać przeliczenia tej waluty na PLN przy zastosowaniu średniego kursu</w:t>
      </w:r>
      <w:r>
        <w:rPr>
          <w:rFonts w:ascii="Times New Roman" w:eastAsia="Times New Roman" w:hAnsi="Times New Roman" w:cs="Times New Roman"/>
          <w:lang w:eastAsia="pl-PL"/>
        </w:rPr>
        <w:t xml:space="preserve"> NBP na dzień </w:t>
      </w:r>
      <w:r w:rsidRPr="009037F6">
        <w:rPr>
          <w:rFonts w:ascii="Times New Roman" w:eastAsia="Times New Roman" w:hAnsi="Times New Roman" w:cs="Times New Roman"/>
          <w:lang w:eastAsia="pl-PL"/>
        </w:rPr>
        <w:t>zakończenia  robót (w przypadku robót rozliczanych wyłącznie w walutach  innych niż PLN).</w:t>
      </w:r>
    </w:p>
    <w:p w:rsidR="005D2719" w:rsidRPr="005D419A" w:rsidRDefault="005D2719" w:rsidP="005D2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11B65" w:rsidRPr="00211B65" w:rsidRDefault="000B4D34" w:rsidP="00211B6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1DED">
        <w:rPr>
          <w:rFonts w:ascii="Times New Roman" w:hAnsi="Times New Roman" w:cs="Times New Roman"/>
          <w:color w:val="0D182F"/>
        </w:rPr>
        <w:t xml:space="preserve">O zamówienie publiczne mogą ubiegać się Wykonawcy, którzy dysponują </w:t>
      </w:r>
      <w:r w:rsidR="004F224A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osobą(</w:t>
      </w:r>
      <w:proofErr w:type="spellStart"/>
      <w:r w:rsidR="006B12B7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F224A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proofErr w:type="spellEnd"/>
      <w:r w:rsidR="004F224A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która(e) będzie(będą)</w:t>
      </w:r>
      <w:r w:rsidR="006B12B7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24A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pełnić funkcję kierownika budowy, posiadającą(</w:t>
      </w:r>
      <w:proofErr w:type="spellStart"/>
      <w:r w:rsidR="004F224A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proofErr w:type="spellEnd"/>
      <w:r w:rsidR="004F224A" w:rsidRP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uprawnienia do kierowania robotami budowlanymi </w:t>
      </w:r>
      <w:r w:rsidR="005F0EE3" w:rsidRPr="005F0E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zakresie instalacji sanitarnych, instalacji </w:t>
      </w:r>
      <w:r w:rsidR="005F0EE3" w:rsidRPr="005F0EE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elektrycznych, branży budowlano – konstrukcyjnej oraz </w:t>
      </w:r>
      <w:r w:rsidR="00211B65" w:rsidRPr="00211B65">
        <w:rPr>
          <w:rFonts w:ascii="Times New Roman" w:eastAsia="Times New Roman" w:hAnsi="Times New Roman" w:cs="Times New Roman"/>
          <w:sz w:val="24"/>
          <w:szCs w:val="20"/>
          <w:lang w:eastAsia="pl-PL"/>
        </w:rPr>
        <w:t>do kierowania pracami geologicznymi.</w:t>
      </w:r>
    </w:p>
    <w:p w:rsidR="005F0EE3" w:rsidRPr="005F0EE3" w:rsidRDefault="005F0EE3" w:rsidP="00211B6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66F7E" w:rsidRDefault="00E66F7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</w:p>
    <w:p w:rsidR="009037F6" w:rsidRPr="009037F6" w:rsidRDefault="009037F6" w:rsidP="002A1DE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Kierownik budowy powinien  posiadać uprawnienia budowlane bez ograniczeń zgodnie </w:t>
      </w:r>
      <w:r w:rsidR="002A1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z ustawą  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  dnia  07 lipca 1994r. Prawo budowlane (tekst jednolity Dz. U.</w:t>
      </w:r>
      <w:r w:rsidR="00B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2010r. Nr 243 poz. 1623 z </w:t>
      </w:r>
      <w:proofErr w:type="spellStart"/>
      <w:r w:rsidR="00B713B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 rozporządzeniem Ministra Transportu i Budownictwa z dnia 28 kwietnia 2006r. w sprawie samodzielnych funkcji technicznych w budownictwie (tekst jednolity Dz. U. Nr 83, poz. 578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odpowiadające im ważne uprawnienia budowlane, które zostały wydane na podstawie wcześniej obowiązujących przepisów.</w:t>
      </w:r>
    </w:p>
    <w:p w:rsidR="009037F6" w:rsidRPr="009037F6" w:rsidRDefault="009037F6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Zgodnie z art. 12a ustawy Prawo budowlane samodzielne funkcje techniczne w budownictwie, określone  w art. 12 ust. 1 ustawy mogą  również wykonywać osoby, których odpowiednie kwalifi</w:t>
      </w:r>
      <w:r w:rsid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>kacje zawodowe zostały uznane na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określonych w przepisach odrębnych. Regulację odrębną stanowią przepisy ustawy z dnia 18 marca 2008r. o zasadach uznawania kwalifikacji zawodowych nabytych w państwach członkowskich Unii Europejskiej (tekst jednolity Dz. U. Nr 63, poz. 394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0B4D34" w:rsidRDefault="000B4D34" w:rsidP="00F6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5D2719">
        <w:rPr>
          <w:rFonts w:ascii="Times New Roman" w:hAnsi="Times New Roman" w:cs="Times New Roman"/>
          <w:sz w:val="24"/>
          <w:szCs w:val="24"/>
        </w:rPr>
        <w:t xml:space="preserve"> 1</w:t>
      </w:r>
      <w:r w:rsidR="002A1DED">
        <w:rPr>
          <w:rFonts w:ascii="Times New Roman" w:hAnsi="Times New Roman" w:cs="Times New Roman"/>
          <w:sz w:val="24"/>
          <w:szCs w:val="24"/>
        </w:rPr>
        <w:t xml:space="preserve"> mln </w:t>
      </w:r>
      <w:r w:rsidRPr="0052166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C40BD5">
        <w:rPr>
          <w:rFonts w:ascii="Times New Roman" w:hAnsi="Times New Roman" w:cs="Times New Roman"/>
          <w:spacing w:val="4"/>
          <w:sz w:val="24"/>
          <w:szCs w:val="24"/>
        </w:rPr>
        <w:t xml:space="preserve">ści </w:t>
      </w:r>
      <w:r w:rsidR="0050122F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2A1DED">
        <w:rPr>
          <w:rFonts w:ascii="Times New Roman" w:hAnsi="Times New Roman" w:cs="Times New Roman"/>
          <w:spacing w:val="4"/>
          <w:sz w:val="24"/>
          <w:szCs w:val="24"/>
        </w:rPr>
        <w:t>a kwotę nie mniejszą niż 1 mln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 xml:space="preserve">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D4514" w:rsidRDefault="00BD4514" w:rsidP="00AA26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 udziału w postępowaniu, a jeżeli okres prowadzenia działalności jest krótszy – w tym okresie, wraz z podaniem ich rodzaju i wartości, daty i miejsca wykonania  oraz  z załączeniem dowodów dotyczących najważniejszych robót, 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>określających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>, czy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 xml:space="preserve"> roboty te zostały wykonane w sposób należyty oraz wskazujących, czy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zostały wykonane  zgodnie z zasadami sztuki budowlanej i prawidłowo ukończone 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</w:t>
      </w:r>
      <w:r w:rsidR="00C16B99">
        <w:rPr>
          <w:rFonts w:ascii="Times New Roman" w:hAnsi="Times New Roman" w:cs="Times New Roman"/>
          <w:sz w:val="24"/>
          <w:szCs w:val="24"/>
        </w:rPr>
        <w:t>szczędnościowo-kredytowej</w:t>
      </w:r>
      <w:r w:rsidRPr="00A378CC">
        <w:rPr>
          <w:rFonts w:ascii="Times New Roman" w:hAnsi="Times New Roman" w:cs="Times New Roman"/>
          <w:sz w:val="24"/>
          <w:szCs w:val="24"/>
        </w:rPr>
        <w:t xml:space="preserve"> potwierdzającą wysokość posiadanych środków finansowych lub zdolność kredytową wykonawcy, wystawioną nie wcześniej niż</w:t>
      </w:r>
      <w:r w:rsidR="00C16B99">
        <w:rPr>
          <w:rFonts w:ascii="Times New Roman" w:hAnsi="Times New Roman" w:cs="Times New Roman"/>
          <w:sz w:val="24"/>
          <w:szCs w:val="24"/>
        </w:rPr>
        <w:t xml:space="preserve"> 3 miesiące przed upływem terminu składania ofert albo składania wniosków o</w:t>
      </w:r>
      <w:r w:rsidR="00890455">
        <w:rPr>
          <w:rFonts w:ascii="Times New Roman" w:hAnsi="Times New Roman" w:cs="Times New Roman"/>
          <w:sz w:val="24"/>
          <w:szCs w:val="24"/>
        </w:rPr>
        <w:t xml:space="preserve"> dopuszczenie do udziału w postę</w:t>
      </w:r>
      <w:r w:rsidR="00C16B99">
        <w:rPr>
          <w:rFonts w:ascii="Times New Roman" w:hAnsi="Times New Roman" w:cs="Times New Roman"/>
          <w:sz w:val="24"/>
          <w:szCs w:val="24"/>
        </w:rPr>
        <w:t>powaniu o udzielenie zamówienia</w:t>
      </w:r>
    </w:p>
    <w:p w:rsidR="000B4D34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7D2763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powołujący się przy wskazaniu spełniania warunków udziału w postępowaniu , o których mowa w art. 22 ust. 1 pkt 4 ustawy, na zasobach innych podmiotów przedkłada następujące dokumenty dotyczące podmiotów, zasobami któr</w:t>
      </w:r>
      <w:r w:rsidR="0004143F">
        <w:rPr>
          <w:rFonts w:ascii="Times New Roman" w:hAnsi="Times New Roman" w:cs="Times New Roman"/>
          <w:sz w:val="24"/>
          <w:szCs w:val="24"/>
        </w:rPr>
        <w:t>ymi będzie dysponował wykonawca:</w:t>
      </w:r>
    </w:p>
    <w:p w:rsidR="005305C0" w:rsidRDefault="00366B37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</w:t>
      </w:r>
      <w:r w:rsidR="007D2763">
        <w:rPr>
          <w:rFonts w:ascii="Times New Roman" w:hAnsi="Times New Roman" w:cs="Times New Roman"/>
          <w:sz w:val="24"/>
          <w:szCs w:val="24"/>
        </w:rPr>
        <w:t xml:space="preserve"> banku lub spółdzielczej kasy</w:t>
      </w:r>
      <w:r w:rsidR="00CD5EE4">
        <w:rPr>
          <w:rFonts w:ascii="Times New Roman" w:hAnsi="Times New Roman" w:cs="Times New Roman"/>
          <w:sz w:val="24"/>
          <w:szCs w:val="24"/>
        </w:rPr>
        <w:t xml:space="preserve"> oszczędnościowo – kredytowej potwierdzającej  wysokość posiadanych środków finansowych lub zdolność  kredytową innego podmiotu</w:t>
      </w:r>
      <w:r w:rsidR="007A0C4D">
        <w:rPr>
          <w:rFonts w:ascii="Times New Roman" w:hAnsi="Times New Roman" w:cs="Times New Roman"/>
          <w:sz w:val="24"/>
          <w:szCs w:val="24"/>
        </w:rPr>
        <w:t>, wystawi</w:t>
      </w:r>
      <w:r w:rsidR="009F6642">
        <w:rPr>
          <w:rFonts w:ascii="Times New Roman" w:hAnsi="Times New Roman" w:cs="Times New Roman"/>
          <w:sz w:val="24"/>
          <w:szCs w:val="24"/>
        </w:rPr>
        <w:t>oną nie wcześniej niż 3</w:t>
      </w:r>
      <w:r w:rsidR="00890455">
        <w:rPr>
          <w:rFonts w:ascii="Times New Roman" w:hAnsi="Times New Roman" w:cs="Times New Roman"/>
          <w:sz w:val="24"/>
          <w:szCs w:val="24"/>
        </w:rPr>
        <w:t xml:space="preserve"> </w:t>
      </w:r>
      <w:r w:rsidR="009F6642">
        <w:rPr>
          <w:rFonts w:ascii="Times New Roman" w:hAnsi="Times New Roman" w:cs="Times New Roman"/>
          <w:sz w:val="24"/>
          <w:szCs w:val="24"/>
        </w:rPr>
        <w:t>miesiące</w:t>
      </w:r>
      <w:r w:rsidR="007A0C4D">
        <w:rPr>
          <w:rFonts w:ascii="Times New Roman" w:hAnsi="Times New Roman" w:cs="Times New Roman"/>
          <w:sz w:val="24"/>
          <w:szCs w:val="24"/>
        </w:rPr>
        <w:t xml:space="preserve">  przed upływem </w:t>
      </w:r>
      <w:r w:rsidR="009F6642">
        <w:rPr>
          <w:rFonts w:ascii="Times New Roman" w:hAnsi="Times New Roman" w:cs="Times New Roman"/>
          <w:sz w:val="24"/>
          <w:szCs w:val="24"/>
        </w:rPr>
        <w:t xml:space="preserve">terminu składania ofert albo </w:t>
      </w:r>
      <w:r w:rsidR="005305C0">
        <w:rPr>
          <w:rFonts w:ascii="Times New Roman" w:hAnsi="Times New Roman" w:cs="Times New Roman"/>
          <w:sz w:val="24"/>
          <w:szCs w:val="24"/>
        </w:rPr>
        <w:t xml:space="preserve">składania  wniosków o dopuszczenie  do udziału w </w:t>
      </w:r>
      <w:r w:rsidR="00890455">
        <w:rPr>
          <w:rFonts w:ascii="Times New Roman" w:hAnsi="Times New Roman" w:cs="Times New Roman"/>
          <w:sz w:val="24"/>
          <w:szCs w:val="24"/>
        </w:rPr>
        <w:t>postę</w:t>
      </w:r>
      <w:r w:rsidR="005305C0">
        <w:rPr>
          <w:rFonts w:ascii="Times New Roman" w:hAnsi="Times New Roman" w:cs="Times New Roman"/>
          <w:sz w:val="24"/>
          <w:szCs w:val="24"/>
        </w:rPr>
        <w:t>powaniu o udzielenie zamówienia,</w:t>
      </w:r>
    </w:p>
    <w:p w:rsidR="007D2763" w:rsidRDefault="005305C0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opłaconą polisę, a w przypadku jej braku,</w:t>
      </w:r>
      <w:r w:rsidR="00890455">
        <w:rPr>
          <w:rFonts w:ascii="Times New Roman" w:hAnsi="Times New Roman" w:cs="Times New Roman"/>
          <w:sz w:val="24"/>
          <w:szCs w:val="24"/>
        </w:rPr>
        <w:t xml:space="preserve"> inny dokument potwierdzający, ż</w:t>
      </w:r>
      <w:r>
        <w:rPr>
          <w:rFonts w:ascii="Times New Roman" w:hAnsi="Times New Roman" w:cs="Times New Roman"/>
          <w:sz w:val="24"/>
          <w:szCs w:val="24"/>
        </w:rPr>
        <w:t xml:space="preserve">e inny podmiot jest ubezpieczony od  odpowiedzialności cywilnej w zakresie  prowadzonej działalności związanej z przedmiotem zamówienia </w:t>
      </w:r>
    </w:p>
    <w:p w:rsidR="007D2763" w:rsidRPr="00A378CC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9C6EF6" w:rsidRDefault="0054029B" w:rsidP="009C6EF6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lub centralnej ewidencji i informacji o działalności gospodarczej </w:t>
      </w:r>
      <w:r w:rsidR="009C6EF6">
        <w:rPr>
          <w:rFonts w:ascii="Times New Roman" w:hAnsi="Times New Roman" w:cs="Times New Roman"/>
          <w:sz w:val="24"/>
          <w:szCs w:val="24"/>
        </w:rPr>
        <w:t>, jeżeli  odrębne przepisy wymagają wpisu do rejestru lub ewidencji, w celu wykazania braku podstaw do wykluczenia w oparciu o art. 24 ust. 1 pkt 2 ustawy, wystawiony nie wcześniej niż 6 miesięcy przed  upływem terminu składania  wniosków o dopuszcz</w:t>
      </w:r>
      <w:r w:rsidR="00890455">
        <w:rPr>
          <w:rFonts w:ascii="Times New Roman" w:hAnsi="Times New Roman" w:cs="Times New Roman"/>
          <w:sz w:val="24"/>
          <w:szCs w:val="24"/>
        </w:rPr>
        <w:t>enie do udziału w postę</w:t>
      </w:r>
      <w:r w:rsidR="009C6EF6">
        <w:rPr>
          <w:rFonts w:ascii="Times New Roman" w:hAnsi="Times New Roman" w:cs="Times New Roman"/>
          <w:sz w:val="24"/>
          <w:szCs w:val="24"/>
        </w:rPr>
        <w:t>powaniu o udzielenie zamówienia albo składania ofert</w:t>
      </w:r>
      <w:r w:rsidR="000B4D34" w:rsidRPr="009C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lastRenderedPageBreak/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</w:t>
      </w:r>
      <w:r w:rsidR="0094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9C6EF6" w:rsidRPr="003B778A" w:rsidRDefault="009C6EF6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III.4.4) Dokumenty dotyczące przynależności do tej samej grupy kapitałowej</w:t>
      </w:r>
    </w:p>
    <w:p w:rsidR="009C6EF6" w:rsidRPr="009037F6" w:rsidRDefault="009C6EF6" w:rsidP="00F55148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należących do tej samej grupy kapitałowej w rozumieniu</w:t>
      </w:r>
      <w:r w:rsidR="00036DCD">
        <w:rPr>
          <w:rFonts w:ascii="Times New Roman" w:hAnsi="Times New Roman" w:cs="Times New Roman"/>
        </w:rPr>
        <w:t xml:space="preserve"> ustawy z dnia 16 lutego 2007r. o ochronie konkurencji i konsument</w:t>
      </w:r>
      <w:r w:rsidR="00256BE9">
        <w:rPr>
          <w:rFonts w:ascii="Times New Roman" w:hAnsi="Times New Roman" w:cs="Times New Roman"/>
        </w:rPr>
        <w:t>ów albo informacji o tym, że nie należy do grupy kapitałowej</w:t>
      </w:r>
    </w:p>
    <w:p w:rsidR="000B4D34" w:rsidRPr="003B778A" w:rsidRDefault="000B4D34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 Wymagania dotyczące dokumentów, określone w punktach 6.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 do 6.4 SIWZ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9037F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 przypadku spółek cywilnych w ofercie należy złożyć zaświadczenie  z Urzędu Skarbowego oraz z Zakładu Ubezpieczeń Społecznych zarówno na spółkę, jak i na każdego ze wspólników.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366B37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1.2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Dokumenty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o których mowa w  punktach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6.1c),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6.1d), 6.2a), 6.2b), 6.3a)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SIWZ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DA1ACE" w:rsidRDefault="00366B37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winny być złożone w oryginale. Dokumenty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o których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mowa w 6.1a, 6.1b),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6.3b),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6.4a), 6.4b)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winny być złożone w oryginale lub kopii poświadczonej za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zgodnoś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ć  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oryginałem przez osobę (-y) uprawnioną (-e) do składania oświadczeń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9037F6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woli w imieniu Wykonawcy.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Dokumenty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sporządzone w języku obcym muszą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być złożone wraz z tłumaczeniem 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język polski.</w:t>
      </w:r>
    </w:p>
    <w:p w:rsidR="009037F6" w:rsidRP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 xml:space="preserve">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3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wspólnej przez kilku przedsiębiorców (tzw. konsorcjum)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spółkę cywilną, każdy ze wspólników konsorcjum lub spółki cywilnej musi </w:t>
      </w:r>
    </w:p>
    <w:p w:rsidR="005F0DF8" w:rsidRDefault="001F3055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dokumenty wymienione w pun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kcie 6.1 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w punkcie 6.5.2 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jeżeli </w:t>
      </w:r>
    </w:p>
    <w:p w:rsidR="005F0DF8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siedzibę lub miejsce zamieszkania  poza terytorium Rzeczypospolitej </w:t>
      </w:r>
    </w:p>
    <w:p w:rsidR="009037F6" w:rsidRPr="009037F6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wraz dokumentami wymienionymi w punkcie 6.1c i </w:t>
      </w:r>
      <w:r w:rsidR="001F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6.1d specyfikacji).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 będą traktowane jako wspólne. Wspólnicy muszą ustanowić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do reprezentowania ich w postępowaniu o udzielenie  zamówienia albo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w postępowaniu i zawarcia umowy.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dołączyć stosowne 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pełnomocnictwo, podpisane przez osoby upoważnione do składania oświadczeń woli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 ze wspólników.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Wspólnicy ponoszą solidarną odpowiedzialność za niewykonanie lub nienależyte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 określoną w art. 366 Kodeksu cywilnego.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art. 26 ust. 2b Prawa zamówień publicznych Wykonawca może polegać na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wiedzy i doświadczeniu oraz osobach zdolnych do wykonania zamówienia innych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podmiotów, niezależnie od charakteru prawnego łączących  go z nimi stosunków.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Wykonawca w takiej sytuacji zobowiązany jest udowodnić  Zamawiającemu, iż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będzie dysponował zasobami niezbędnymi do realizacji zamówienia, tj. przedstawić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pisemne zobowiązanie tych podmiotów do oddania mu do dyspozycji niezbędnych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zasobów na okres korzystania z nich przy wykonywaniu zamówienia.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Ww. 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zobowiązanie musi być przedstawione w oryginale.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.5. W przypadku Wykonawców wspólnie ubiegających się o udzielenie zamówienia oraz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przypadku, gdy Wykonawca wskazuje  spełnianie warunków, o których mowa w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punktach 5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.2</w:t>
      </w:r>
      <w:r w:rsidR="003145F8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5.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oraz 5.4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polega na zasobach innych podmiotów,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kopie dokumentów  potwierdzających spełnianie  tych warunków, dotyczących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odpowiednio wspólników konsorcjum lub innych podmiotów powinny być  </w:t>
      </w:r>
    </w:p>
    <w:p w:rsidR="005F0DF8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poświadczone za zgodność z oryginałem przez wspólników konsorcjum (każdy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</w:t>
      </w:r>
    </w:p>
    <w:p w:rsidR="001F3055" w:rsidRDefault="005F0DF8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odniesieniu do dokumentów go dotyczących) lub przez pełnomocnika konsorcjum,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jeżeli będzie  miał do tej czynności upoważnienie, a w odniesieniu do innych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 przez upoważnionych przedstawicieli tych podmiotów (każdy w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odniesieniu do dotyczących go dokumentów).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1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.6.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 art. 26 ust. 2c ,,Jeżeli z uzasadnionej przyczyny Wykonawca nie może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przedstawić dokumentów dotyczących sytuacji finansowej i ekonomicznej 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wymaganych przez Zamawiającego, może przedstawić inny dokument, który w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wystarczający sposób potwierdza spełnienie opisanego przez Zamawiającego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warunku’’.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F47DF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Rozporządzeniem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,,o dokumentach’’, jeżeli Wykonawca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wykazując spełnienie warunku, o którym mowa w punkcie 5.4 SIWZ polega na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zdolnościach finansowych innych podmiotów na zasadach określonych w art. 26 ust.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2b ustawy </w:t>
      </w:r>
      <w:proofErr w:type="spellStart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wymaga się przedłożenia ww. informacji dotyczącej tych podmiotów.</w:t>
      </w:r>
    </w:p>
    <w:p w:rsidR="009037F6" w:rsidRPr="009037F6" w:rsidRDefault="009037F6" w:rsidP="009037F6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Pr="009037F6" w:rsidRDefault="001F3055" w:rsidP="009037F6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2</w:t>
      </w:r>
      <w:r w:rsidR="009037F6" w:rsidRPr="009037F6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. Inne dokumenty wymagane przez Zamawiającego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a) Wypełniony ,,Formularz Oferta’’, stanowiący załącznik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nr 2 do SIWZ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Upoważnienie osób podpisujących ofertę musi bezpośrednio wynikać z dokumentów dołączonych do oferty. Oznacza to, że jeżeli  upoważnienie takie nie wynika wprost </w:t>
      </w:r>
      <w:r w:rsidR="002A1DED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 xml:space="preserve">z dokumentu stwierdzającego status prawny Wykonawcy, to do oferty należy dołączyć stosowne pełnomocnictwo w formie oryginału lub kserokopii potwierdzonej notarialnie. </w:t>
      </w:r>
    </w:p>
    <w:p w:rsidR="001F3055" w:rsidRP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0B4D34" w:rsidRDefault="000B4D34" w:rsidP="004312EA">
      <w:pPr>
        <w:pStyle w:val="Tekstpodstawowy3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0B4D34" w:rsidRDefault="000B4D34" w:rsidP="003170D1">
      <w:pPr>
        <w:pStyle w:val="Tekstpodstawowy3"/>
      </w:pPr>
    </w:p>
    <w:p w:rsidR="001C7779" w:rsidRDefault="001C7779" w:rsidP="00563E8D">
      <w:pPr>
        <w:pStyle w:val="Tekstpodstawowy3"/>
        <w:numPr>
          <w:ilvl w:val="0"/>
          <w:numId w:val="13"/>
        </w:numPr>
        <w:ind w:left="284" w:hanging="284"/>
      </w:pPr>
      <w:r>
        <w:t>Zmiana umowy możliwa będzie w szczególności, gdy wystąpią: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przypadki przewidziane prawem budowlanym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obiektywne zdarzenia uniemożliwiające prawidłowe i terminowe wykonanie przedmiotu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uzasadniona konieczność wykonania robót dodatkowych, zamiennych lub konieczność rezygnacji z części robót w przypadku zaistnienia  okoliczności, której strony nie przewidziały przy zawarciu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podatku VAT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podwykonawcy, kierownika  budowy lub osób nadzorujących realizację umowy po stronie Zamawiającego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oczywiste omyłki pisarskie i rachunkowe w treści umowy</w:t>
      </w:r>
    </w:p>
    <w:p w:rsidR="001C7779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 xml:space="preserve">Każdy z przypadków wymienionych w </w:t>
      </w:r>
      <w:proofErr w:type="spellStart"/>
      <w:r>
        <w:t>ppkt</w:t>
      </w:r>
      <w:proofErr w:type="spellEnd"/>
      <w:r>
        <w:t xml:space="preserve"> 1,2 i 3 udokumentowany zostanie stosownym protokołem, podpisanym przez Strony</w:t>
      </w:r>
    </w:p>
    <w:p w:rsidR="00563E8D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>W przypadku zaistnienia okoliczności, o których mowa powyżej termin wykonania przedmiotu umowy może ulec zmianie proporcjonalnie do zaistniałej sytuacji w  razie rezygnacji  z wykonania części robót, wynagrodzenie Wykonawcy zostanie odpowiednio zmniejszone o wielkość wyceny tych robót.</w:t>
      </w:r>
    </w:p>
    <w:p w:rsidR="00345A83" w:rsidRDefault="00345A83" w:rsidP="003170D1">
      <w:pPr>
        <w:pStyle w:val="Tekstpodstawowy3"/>
      </w:pPr>
    </w:p>
    <w:p w:rsidR="00F2720C" w:rsidRDefault="00F2720C" w:rsidP="001036D6">
      <w:pPr>
        <w:rPr>
          <w:rFonts w:ascii="Times New Roman" w:hAnsi="Times New Roman" w:cs="Times New Roman"/>
          <w:sz w:val="28"/>
          <w:szCs w:val="28"/>
        </w:rPr>
      </w:pPr>
    </w:p>
    <w:p w:rsidR="00F2720C" w:rsidRDefault="00F2720C" w:rsidP="001036D6">
      <w:pPr>
        <w:rPr>
          <w:rFonts w:ascii="Times New Roman" w:hAnsi="Times New Roman" w:cs="Times New Roman"/>
          <w:sz w:val="28"/>
          <w:szCs w:val="28"/>
        </w:rPr>
      </w:pPr>
    </w:p>
    <w:p w:rsidR="00F2720C" w:rsidRDefault="00F2720C" w:rsidP="001036D6">
      <w:pPr>
        <w:rPr>
          <w:rFonts w:ascii="Times New Roman" w:hAnsi="Times New Roman" w:cs="Times New Roman"/>
          <w:sz w:val="28"/>
          <w:szCs w:val="28"/>
        </w:rPr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 xml:space="preserve">Specyfikację istotnych warunków zamówienia wraz </w:t>
      </w:r>
      <w:r w:rsidR="00256BE9">
        <w:t xml:space="preserve">z drukiem oferty można uzyskać </w:t>
      </w:r>
      <w:r w:rsidRPr="006157C7">
        <w:t xml:space="preserve">w siedzibie Zamawiającego tj. Urzędzie Gminy w Starczy, </w:t>
      </w:r>
      <w:r w:rsidR="00DC162F">
        <w:t xml:space="preserve">                      </w:t>
      </w:r>
      <w:r w:rsidRPr="006157C7">
        <w:t>ul.</w:t>
      </w:r>
      <w:r w:rsidR="00DC162F">
        <w:t xml:space="preserve"> </w:t>
      </w:r>
      <w:r>
        <w:t xml:space="preserve">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5D2719">
        <w:t>tępowaniu lub ofert: 3.03.</w:t>
      </w:r>
      <w:r w:rsidR="003033EE">
        <w:t>2014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3033EE">
        <w:t xml:space="preserve">twarcia </w:t>
      </w:r>
      <w:r w:rsidR="005D2719">
        <w:t>ofert: 3.03.</w:t>
      </w:r>
      <w:r w:rsidR="003033EE">
        <w:t>2014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Default="000B4D34" w:rsidP="003170D1">
      <w:pPr>
        <w:pStyle w:val="Tekstpodstawowy3"/>
      </w:pPr>
    </w:p>
    <w:p w:rsidR="0024697C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  <w:r w:rsidR="005D2719">
        <w:t xml:space="preserve"> </w:t>
      </w:r>
    </w:p>
    <w:p w:rsidR="005D2719" w:rsidRDefault="005D2719" w:rsidP="005D2719">
      <w:pPr>
        <w:jc w:val="both"/>
        <w:rPr>
          <w:rFonts w:ascii="Times New Roman" w:hAnsi="Times New Roman" w:cs="Times New Roman"/>
          <w:sz w:val="24"/>
          <w:szCs w:val="24"/>
        </w:rPr>
      </w:pPr>
      <w:r w:rsidRPr="00C735A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edmiot zamówienia pn.: ,,</w:t>
      </w:r>
      <w:r w:rsidRPr="005D2719">
        <w:t xml:space="preserve"> </w:t>
      </w:r>
      <w:r w:rsidRPr="005D2719">
        <w:rPr>
          <w:rFonts w:ascii="Times New Roman" w:hAnsi="Times New Roman" w:cs="Times New Roman"/>
          <w:sz w:val="24"/>
          <w:szCs w:val="24"/>
        </w:rPr>
        <w:t>Rozbudowa wodocią</w:t>
      </w:r>
      <w:r w:rsidR="00211B65">
        <w:rPr>
          <w:rFonts w:ascii="Times New Roman" w:hAnsi="Times New Roman" w:cs="Times New Roman"/>
          <w:sz w:val="24"/>
          <w:szCs w:val="24"/>
        </w:rPr>
        <w:t xml:space="preserve">gu gminnego – budowa ujęcia </w:t>
      </w:r>
      <w:r w:rsidRPr="005D2719">
        <w:rPr>
          <w:rFonts w:ascii="Times New Roman" w:hAnsi="Times New Roman" w:cs="Times New Roman"/>
          <w:sz w:val="24"/>
          <w:szCs w:val="24"/>
        </w:rPr>
        <w:t>i stacji uzdatniania wody w miejscowości Klepaczka</w:t>
      </w:r>
      <w:r>
        <w:rPr>
          <w:rFonts w:ascii="Times New Roman" w:hAnsi="Times New Roman" w:cs="Times New Roman"/>
          <w:sz w:val="24"/>
          <w:szCs w:val="24"/>
        </w:rPr>
        <w:t>’’</w:t>
      </w:r>
      <w:r w:rsidRPr="00C735A9">
        <w:rPr>
          <w:rFonts w:ascii="Times New Roman" w:hAnsi="Times New Roman" w:cs="Times New Roman"/>
          <w:sz w:val="24"/>
          <w:szCs w:val="24"/>
        </w:rPr>
        <w:t xml:space="preserve"> współfinansowany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C735A9">
        <w:rPr>
          <w:rFonts w:ascii="Times New Roman" w:hAnsi="Times New Roman" w:cs="Times New Roman"/>
          <w:sz w:val="24"/>
          <w:szCs w:val="24"/>
        </w:rPr>
        <w:t>ze środków Unii Europejskiej w ramach</w:t>
      </w:r>
      <w:r>
        <w:rPr>
          <w:rFonts w:ascii="Times New Roman" w:hAnsi="Times New Roman" w:cs="Times New Roman"/>
          <w:sz w:val="24"/>
          <w:szCs w:val="24"/>
        </w:rPr>
        <w:t xml:space="preserve"> działania ,,Podstawowe usługi dla gospodarki i ludności wiejskiej</w:t>
      </w:r>
      <w:r w:rsidRPr="00C735A9">
        <w:rPr>
          <w:rFonts w:ascii="Times New Roman" w:hAnsi="Times New Roman" w:cs="Times New Roman"/>
          <w:sz w:val="24"/>
          <w:szCs w:val="24"/>
        </w:rPr>
        <w:t xml:space="preserve">’’ </w:t>
      </w:r>
      <w:r>
        <w:rPr>
          <w:rFonts w:ascii="Times New Roman" w:hAnsi="Times New Roman" w:cs="Times New Roman"/>
          <w:sz w:val="24"/>
          <w:szCs w:val="24"/>
        </w:rPr>
        <w:t>objętego  Programem</w:t>
      </w:r>
      <w:r w:rsidRPr="00C735A9">
        <w:rPr>
          <w:rFonts w:ascii="Times New Roman" w:hAnsi="Times New Roman" w:cs="Times New Roman"/>
          <w:sz w:val="24"/>
          <w:szCs w:val="24"/>
        </w:rPr>
        <w:t xml:space="preserve"> Rozwoju Obszarów Wiejskich na lata 2007-2013.</w:t>
      </w:r>
    </w:p>
    <w:p w:rsidR="003A610B" w:rsidRDefault="003A610B" w:rsidP="003170D1">
      <w:pPr>
        <w:pStyle w:val="Tekstpodstawowy3"/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5F0DF8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855F2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Wiesław Szymczyk - Wójt Gminy Starcza</w:t>
      </w:r>
      <w:bookmarkStart w:id="0" w:name="_GoBack"/>
      <w:bookmarkEnd w:id="0"/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Pr="00D51798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ACE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72844AD"/>
    <w:multiLevelType w:val="hybridMultilevel"/>
    <w:tmpl w:val="A13AB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4331F"/>
    <w:multiLevelType w:val="multilevel"/>
    <w:tmpl w:val="BC12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C25A0"/>
    <w:multiLevelType w:val="hybridMultilevel"/>
    <w:tmpl w:val="51905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F49C4"/>
    <w:multiLevelType w:val="hybridMultilevel"/>
    <w:tmpl w:val="FBF23A40"/>
    <w:lvl w:ilvl="0" w:tplc="385A65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E1575"/>
    <w:multiLevelType w:val="hybridMultilevel"/>
    <w:tmpl w:val="9B6CE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8E0506"/>
    <w:multiLevelType w:val="hybridMultilevel"/>
    <w:tmpl w:val="8FC4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0"/>
  </w:num>
  <w:num w:numId="5">
    <w:abstractNumId w:val="1"/>
  </w:num>
  <w:num w:numId="6">
    <w:abstractNumId w:val="16"/>
  </w:num>
  <w:num w:numId="7">
    <w:abstractNumId w:val="15"/>
  </w:num>
  <w:num w:numId="8">
    <w:abstractNumId w:val="19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8"/>
  </w:num>
  <w:num w:numId="16">
    <w:abstractNumId w:val="3"/>
  </w:num>
  <w:num w:numId="17">
    <w:abstractNumId w:val="9"/>
  </w:num>
  <w:num w:numId="18">
    <w:abstractNumId w:val="1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D1"/>
    <w:rsid w:val="00000E95"/>
    <w:rsid w:val="00010723"/>
    <w:rsid w:val="00036DCD"/>
    <w:rsid w:val="000413D3"/>
    <w:rsid w:val="0004143F"/>
    <w:rsid w:val="00046F34"/>
    <w:rsid w:val="000A5C98"/>
    <w:rsid w:val="000B4D34"/>
    <w:rsid w:val="000B4FCA"/>
    <w:rsid w:val="000B534C"/>
    <w:rsid w:val="000F516C"/>
    <w:rsid w:val="001036D6"/>
    <w:rsid w:val="0012537B"/>
    <w:rsid w:val="0013102A"/>
    <w:rsid w:val="0013476E"/>
    <w:rsid w:val="00142747"/>
    <w:rsid w:val="0014291F"/>
    <w:rsid w:val="00147CC1"/>
    <w:rsid w:val="0019218A"/>
    <w:rsid w:val="001A72C1"/>
    <w:rsid w:val="001C7779"/>
    <w:rsid w:val="001E3CAE"/>
    <w:rsid w:val="001F3055"/>
    <w:rsid w:val="001F55C3"/>
    <w:rsid w:val="00211B65"/>
    <w:rsid w:val="0024697C"/>
    <w:rsid w:val="002558BC"/>
    <w:rsid w:val="00256BE9"/>
    <w:rsid w:val="002758FA"/>
    <w:rsid w:val="002A1DED"/>
    <w:rsid w:val="002A4E30"/>
    <w:rsid w:val="002B3DB0"/>
    <w:rsid w:val="002C0891"/>
    <w:rsid w:val="002C3051"/>
    <w:rsid w:val="002C51AD"/>
    <w:rsid w:val="002D1366"/>
    <w:rsid w:val="002D2CC2"/>
    <w:rsid w:val="002D6AD4"/>
    <w:rsid w:val="002F196A"/>
    <w:rsid w:val="003033EE"/>
    <w:rsid w:val="00305ACE"/>
    <w:rsid w:val="003145F8"/>
    <w:rsid w:val="003170D1"/>
    <w:rsid w:val="00336A0C"/>
    <w:rsid w:val="00345A83"/>
    <w:rsid w:val="003654A6"/>
    <w:rsid w:val="00366B37"/>
    <w:rsid w:val="003672BF"/>
    <w:rsid w:val="003703CB"/>
    <w:rsid w:val="003855F2"/>
    <w:rsid w:val="00397EEC"/>
    <w:rsid w:val="003A331C"/>
    <w:rsid w:val="003A610B"/>
    <w:rsid w:val="003B5B15"/>
    <w:rsid w:val="003B778A"/>
    <w:rsid w:val="003C1090"/>
    <w:rsid w:val="003D77C6"/>
    <w:rsid w:val="003E5DFD"/>
    <w:rsid w:val="004000DA"/>
    <w:rsid w:val="00406D11"/>
    <w:rsid w:val="00423D3D"/>
    <w:rsid w:val="004312EA"/>
    <w:rsid w:val="00433B51"/>
    <w:rsid w:val="00460464"/>
    <w:rsid w:val="004925DD"/>
    <w:rsid w:val="004976DE"/>
    <w:rsid w:val="004B0719"/>
    <w:rsid w:val="004D145A"/>
    <w:rsid w:val="004D3E3A"/>
    <w:rsid w:val="004D4071"/>
    <w:rsid w:val="004D5078"/>
    <w:rsid w:val="004F224A"/>
    <w:rsid w:val="004F4A70"/>
    <w:rsid w:val="0050122F"/>
    <w:rsid w:val="0052166C"/>
    <w:rsid w:val="005305C0"/>
    <w:rsid w:val="00534E03"/>
    <w:rsid w:val="00535B8B"/>
    <w:rsid w:val="00536329"/>
    <w:rsid w:val="0054029B"/>
    <w:rsid w:val="00540BC4"/>
    <w:rsid w:val="00546F05"/>
    <w:rsid w:val="005521C9"/>
    <w:rsid w:val="00552E61"/>
    <w:rsid w:val="00554C1A"/>
    <w:rsid w:val="00563E8D"/>
    <w:rsid w:val="00566D72"/>
    <w:rsid w:val="005715DA"/>
    <w:rsid w:val="00586DCA"/>
    <w:rsid w:val="00590613"/>
    <w:rsid w:val="005A0BE5"/>
    <w:rsid w:val="005B5715"/>
    <w:rsid w:val="005D2719"/>
    <w:rsid w:val="005D419A"/>
    <w:rsid w:val="005F0DF8"/>
    <w:rsid w:val="005F0EE3"/>
    <w:rsid w:val="006057B9"/>
    <w:rsid w:val="006157C7"/>
    <w:rsid w:val="00632669"/>
    <w:rsid w:val="0064439D"/>
    <w:rsid w:val="00647B12"/>
    <w:rsid w:val="00652027"/>
    <w:rsid w:val="00652B33"/>
    <w:rsid w:val="00664CBE"/>
    <w:rsid w:val="00670CCB"/>
    <w:rsid w:val="00693B1B"/>
    <w:rsid w:val="006A0F30"/>
    <w:rsid w:val="006A7D97"/>
    <w:rsid w:val="006B0E6A"/>
    <w:rsid w:val="006B12B7"/>
    <w:rsid w:val="006B1EA1"/>
    <w:rsid w:val="006C136D"/>
    <w:rsid w:val="006C31DC"/>
    <w:rsid w:val="006C4A53"/>
    <w:rsid w:val="006E51A3"/>
    <w:rsid w:val="006F65C2"/>
    <w:rsid w:val="006F6EA1"/>
    <w:rsid w:val="00702634"/>
    <w:rsid w:val="00720E1B"/>
    <w:rsid w:val="00721478"/>
    <w:rsid w:val="00747DDD"/>
    <w:rsid w:val="00760736"/>
    <w:rsid w:val="00777346"/>
    <w:rsid w:val="00790144"/>
    <w:rsid w:val="00796683"/>
    <w:rsid w:val="007973C6"/>
    <w:rsid w:val="007A0C4D"/>
    <w:rsid w:val="007D2763"/>
    <w:rsid w:val="007F2ED7"/>
    <w:rsid w:val="00811D0A"/>
    <w:rsid w:val="008147D6"/>
    <w:rsid w:val="00815880"/>
    <w:rsid w:val="00833410"/>
    <w:rsid w:val="008338C8"/>
    <w:rsid w:val="00836EC3"/>
    <w:rsid w:val="008512E9"/>
    <w:rsid w:val="00856B33"/>
    <w:rsid w:val="008617BD"/>
    <w:rsid w:val="00890455"/>
    <w:rsid w:val="008C79F9"/>
    <w:rsid w:val="008D0904"/>
    <w:rsid w:val="008D2EE5"/>
    <w:rsid w:val="008F06EB"/>
    <w:rsid w:val="008F7885"/>
    <w:rsid w:val="009037F6"/>
    <w:rsid w:val="00913C23"/>
    <w:rsid w:val="00920248"/>
    <w:rsid w:val="009208F0"/>
    <w:rsid w:val="00932D25"/>
    <w:rsid w:val="00940BA5"/>
    <w:rsid w:val="0095712A"/>
    <w:rsid w:val="00971CDB"/>
    <w:rsid w:val="0097723D"/>
    <w:rsid w:val="009908F5"/>
    <w:rsid w:val="009A45B6"/>
    <w:rsid w:val="009A53F9"/>
    <w:rsid w:val="009A661B"/>
    <w:rsid w:val="009C6EF6"/>
    <w:rsid w:val="009E6F83"/>
    <w:rsid w:val="009F266B"/>
    <w:rsid w:val="009F2A27"/>
    <w:rsid w:val="009F6380"/>
    <w:rsid w:val="009F6642"/>
    <w:rsid w:val="00A21BFC"/>
    <w:rsid w:val="00A358CF"/>
    <w:rsid w:val="00A378CC"/>
    <w:rsid w:val="00A66D44"/>
    <w:rsid w:val="00A73AEA"/>
    <w:rsid w:val="00AA2668"/>
    <w:rsid w:val="00AB5617"/>
    <w:rsid w:val="00AB7212"/>
    <w:rsid w:val="00AC6707"/>
    <w:rsid w:val="00B01F7A"/>
    <w:rsid w:val="00B231E5"/>
    <w:rsid w:val="00B24CE1"/>
    <w:rsid w:val="00B26EE2"/>
    <w:rsid w:val="00B51EE8"/>
    <w:rsid w:val="00B56288"/>
    <w:rsid w:val="00B711A2"/>
    <w:rsid w:val="00B713B1"/>
    <w:rsid w:val="00B83514"/>
    <w:rsid w:val="00BA7ED3"/>
    <w:rsid w:val="00BB1A9B"/>
    <w:rsid w:val="00BB3831"/>
    <w:rsid w:val="00BB5A78"/>
    <w:rsid w:val="00BC444F"/>
    <w:rsid w:val="00BD4514"/>
    <w:rsid w:val="00BF0B4F"/>
    <w:rsid w:val="00BF5043"/>
    <w:rsid w:val="00C02F1E"/>
    <w:rsid w:val="00C048FF"/>
    <w:rsid w:val="00C06D3F"/>
    <w:rsid w:val="00C16B99"/>
    <w:rsid w:val="00C40BD5"/>
    <w:rsid w:val="00C47D27"/>
    <w:rsid w:val="00C62EF1"/>
    <w:rsid w:val="00C735A9"/>
    <w:rsid w:val="00C977FB"/>
    <w:rsid w:val="00CA41EE"/>
    <w:rsid w:val="00CA6F8B"/>
    <w:rsid w:val="00CB6324"/>
    <w:rsid w:val="00CD4EF8"/>
    <w:rsid w:val="00CD5EE4"/>
    <w:rsid w:val="00CE4A86"/>
    <w:rsid w:val="00CE6862"/>
    <w:rsid w:val="00D1752E"/>
    <w:rsid w:val="00D17670"/>
    <w:rsid w:val="00D355F7"/>
    <w:rsid w:val="00D51798"/>
    <w:rsid w:val="00D555D5"/>
    <w:rsid w:val="00D87BDB"/>
    <w:rsid w:val="00D9382C"/>
    <w:rsid w:val="00DA1ACE"/>
    <w:rsid w:val="00DB50CA"/>
    <w:rsid w:val="00DC00DC"/>
    <w:rsid w:val="00DC13CA"/>
    <w:rsid w:val="00DC162F"/>
    <w:rsid w:val="00DD168E"/>
    <w:rsid w:val="00DE517E"/>
    <w:rsid w:val="00E020B5"/>
    <w:rsid w:val="00E05785"/>
    <w:rsid w:val="00E05F31"/>
    <w:rsid w:val="00E077D8"/>
    <w:rsid w:val="00E23E47"/>
    <w:rsid w:val="00E27FF3"/>
    <w:rsid w:val="00E32FC6"/>
    <w:rsid w:val="00E4019A"/>
    <w:rsid w:val="00E5550B"/>
    <w:rsid w:val="00E5655A"/>
    <w:rsid w:val="00E60C2D"/>
    <w:rsid w:val="00E66F7E"/>
    <w:rsid w:val="00E85818"/>
    <w:rsid w:val="00E93E45"/>
    <w:rsid w:val="00E9409A"/>
    <w:rsid w:val="00F2720C"/>
    <w:rsid w:val="00F31A67"/>
    <w:rsid w:val="00F335A0"/>
    <w:rsid w:val="00F33FA5"/>
    <w:rsid w:val="00F47DF1"/>
    <w:rsid w:val="00F55148"/>
    <w:rsid w:val="00F56DD7"/>
    <w:rsid w:val="00F65A8A"/>
    <w:rsid w:val="00F667DE"/>
    <w:rsid w:val="00F67CDC"/>
    <w:rsid w:val="00F81C6A"/>
    <w:rsid w:val="00F84D22"/>
    <w:rsid w:val="00FB7371"/>
    <w:rsid w:val="00FD087F"/>
    <w:rsid w:val="00FD08AD"/>
    <w:rsid w:val="00FE1404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  <w:style w:type="paragraph" w:styleId="NormalnyWeb">
    <w:name w:val="Normal (Web)"/>
    <w:basedOn w:val="Normalny"/>
    <w:rsid w:val="0054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  <w:style w:type="paragraph" w:styleId="NormalnyWeb">
    <w:name w:val="Normal (Web)"/>
    <w:basedOn w:val="Normalny"/>
    <w:rsid w:val="0054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tarcza.akcess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FD6E-8825-4FDC-86A6-ADB38852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3191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12</cp:revision>
  <cp:lastPrinted>2014-02-13T13:01:00Z</cp:lastPrinted>
  <dcterms:created xsi:type="dcterms:W3CDTF">2013-10-17T07:24:00Z</dcterms:created>
  <dcterms:modified xsi:type="dcterms:W3CDTF">2014-02-13T13:50:00Z</dcterms:modified>
</cp:coreProperties>
</file>