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6B" w:rsidRPr="00FF5453" w:rsidRDefault="00FA556B" w:rsidP="00FA556B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Otwarcie obrad XXVI Sesji Rady Gminy.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Stwierdzenie prawomocności obrad.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protokołu z obrad poprzedniej sesji.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Sprawozdanie z działalności Wójta w okresie międzysesyjnym.</w:t>
      </w:r>
      <w:r w:rsidRPr="00FF5453">
        <w:rPr>
          <w:rFonts w:asciiTheme="majorHAnsi" w:hAnsiTheme="majorHAnsi" w:cs="Arial"/>
          <w:sz w:val="26"/>
          <w:szCs w:val="26"/>
        </w:rPr>
        <w:t xml:space="preserve"> </w:t>
      </w:r>
    </w:p>
    <w:p w:rsidR="00FA556B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 w:cs="Arial"/>
          <w:sz w:val="26"/>
          <w:szCs w:val="26"/>
        </w:rPr>
        <w:t>Sprawozdania stałych komisji Rady Gminy z działalności w 2013r.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Sprawozdanie z realizacji zadań z zakresu wspierania rodziny.</w:t>
      </w:r>
    </w:p>
    <w:p w:rsidR="00FA556B" w:rsidRPr="00FF5453" w:rsidRDefault="00FA556B" w:rsidP="00FA556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Podjęcie uchwały w sprawie przyjęcia Gminnego Programu Przeciwdziałania Narkomanii na lata 2014-2018.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 w:cs="Arial"/>
          <w:sz w:val="26"/>
          <w:szCs w:val="26"/>
        </w:rPr>
        <w:t>Podjęcie uchwały w sprawie przyjęcia Gminnej Strategii Rozwiązywania Problemów Społecznych w Gminie Starcza na lata 2014-2020.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 w:cs="Arial"/>
          <w:sz w:val="26"/>
          <w:szCs w:val="26"/>
        </w:rPr>
        <w:t>Podjęcie uchwały w sprawie ustanowienia wieloletniego programu osłonowego w zakresie dożywiania „Pomoc gminy w zakresie dożywiania” na lata 2014-2020.</w:t>
      </w:r>
    </w:p>
    <w:p w:rsidR="00FA556B" w:rsidRPr="007D49FC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7D49FC">
        <w:rPr>
          <w:rFonts w:asciiTheme="majorHAnsi" w:hAnsiTheme="majorHAnsi" w:cs="Arial"/>
          <w:sz w:val="26"/>
          <w:szCs w:val="26"/>
        </w:rPr>
        <w:t>Podjęcie uchwały w sprawie podwyższenia kryterium dochodowego uprawniającego do udzielenia wsparcia w formie świadczenia pieniężnego na zakup posiłku lub żywności oraz określenia zasad zwrotu wydatków na pomoc w postaci posiłku albo świadczenia rzeczowego w postaci produktów żywnościowych.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 w:cs="Arial"/>
          <w:sz w:val="26"/>
          <w:szCs w:val="26"/>
        </w:rPr>
        <w:t xml:space="preserve">Podjęcie uchwały w sprawie zmiany Uchwały Rady Gminy Starcza </w:t>
      </w:r>
      <w:r w:rsidRPr="00FF5453">
        <w:rPr>
          <w:rFonts w:asciiTheme="majorHAnsi" w:hAnsiTheme="majorHAnsi" w:cs="Arial"/>
          <w:sz w:val="26"/>
          <w:szCs w:val="26"/>
        </w:rPr>
        <w:br/>
        <w:t>Nr 181/XXV/13 z dnia 30.12.2013r. w sprawie Wieloletniej Prognozy Finansowej Gminy Starcza na lata 2014-2019.</w:t>
      </w:r>
    </w:p>
    <w:p w:rsidR="00FA556B" w:rsidRPr="00FF5453" w:rsidRDefault="00FA556B" w:rsidP="00FA556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 w:cs="Arial"/>
          <w:sz w:val="26"/>
          <w:szCs w:val="26"/>
        </w:rPr>
        <w:t>Podjęcie uchwały w sprawie zmiany Uchwały Nr 182/XXV/13 Rady Gminy Starcza z dnia 30.12.2013r. w sprawie budżetu gminy Starcza na 2014r.</w:t>
      </w:r>
    </w:p>
    <w:p w:rsidR="00FA556B" w:rsidRPr="00FF5453" w:rsidRDefault="00FA556B" w:rsidP="00FA556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Podjęcie uchwały w sprawie zmian w budżecie gminy Starcza na 2014r.</w:t>
      </w:r>
    </w:p>
    <w:p w:rsidR="00FA556B" w:rsidRPr="00FF5453" w:rsidRDefault="00FA556B" w:rsidP="00FA556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Podjęcie uchwały w sprawie zmiany Wieloletniej Prognozy Finansowej Gminy Starcza na lata 2014-2019.</w:t>
      </w:r>
    </w:p>
    <w:p w:rsidR="00FA556B" w:rsidRPr="00FF5453" w:rsidRDefault="00FA556B" w:rsidP="00FA556B">
      <w:pPr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Sprawy różne.</w:t>
      </w:r>
    </w:p>
    <w:p w:rsidR="00FA556B" w:rsidRPr="00FF5453" w:rsidRDefault="00FA556B" w:rsidP="00FA556B">
      <w:pPr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Interpelacje i zapytania radnych.</w:t>
      </w:r>
    </w:p>
    <w:p w:rsidR="00FA556B" w:rsidRPr="00FF5453" w:rsidRDefault="00FA556B" w:rsidP="00FA556B">
      <w:pPr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wniosków do realizacji.</w:t>
      </w:r>
    </w:p>
    <w:p w:rsidR="00FA556B" w:rsidRPr="00FF5453" w:rsidRDefault="00FA556B" w:rsidP="00FA556B">
      <w:pPr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Zamknięcie obrad XXVI Sesji Rady Gminy.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B"/>
    <w:rsid w:val="00151683"/>
    <w:rsid w:val="005936C9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2014-01-28T14:35:00Z</dcterms:created>
  <dcterms:modified xsi:type="dcterms:W3CDTF">2014-01-28T14:36:00Z</dcterms:modified>
</cp:coreProperties>
</file>