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50122F" w:rsidRPr="000525DF" w:rsidRDefault="0050122F" w:rsidP="0005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0B4D34" w:rsidRDefault="00C40BD5" w:rsidP="003170D1">
      <w:pPr>
        <w:pStyle w:val="Tekstpodstawowy3"/>
      </w:pPr>
      <w:r>
        <w:t>Nr 271.</w:t>
      </w:r>
      <w:r w:rsidR="00EA3FD7">
        <w:t>1</w:t>
      </w:r>
      <w:r w:rsidR="000B109F">
        <w:t>.2013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</w:t>
      </w:r>
      <w:r w:rsidR="000B109F">
        <w:t xml:space="preserve">       </w:t>
      </w:r>
      <w:r w:rsidR="007401CD">
        <w:t xml:space="preserve">     </w:t>
      </w:r>
      <w:r w:rsidR="00D9382C">
        <w:t xml:space="preserve">  </w:t>
      </w:r>
      <w:r w:rsidR="00DB50CA">
        <w:t>Starc</w:t>
      </w:r>
      <w:r w:rsidR="000B109F">
        <w:t xml:space="preserve">za, dnia </w:t>
      </w:r>
      <w:r w:rsidR="00AB2433">
        <w:t>23.08.2013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AC7D2D">
        <w:rPr>
          <w:b/>
          <w:bCs/>
          <w:sz w:val="24"/>
          <w:szCs w:val="24"/>
        </w:rPr>
        <w:t xml:space="preserve">tarcza: ,,Wykonanie nadwozia pożarniczego na podwoziu samochodu Renault Master 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905916">
        <w:rPr>
          <w:b/>
          <w:bCs/>
          <w:sz w:val="24"/>
          <w:szCs w:val="24"/>
        </w:rPr>
        <w:t xml:space="preserve"> </w:t>
      </w:r>
      <w:r w:rsidR="00905916">
        <w:rPr>
          <w:b/>
          <w:bCs/>
        </w:rPr>
        <w:t>341354</w:t>
      </w:r>
      <w:r w:rsidR="007401CD">
        <w:rPr>
          <w:b/>
          <w:bCs/>
          <w:sz w:val="24"/>
          <w:szCs w:val="24"/>
        </w:rPr>
        <w:t xml:space="preserve"> - 2013</w:t>
      </w:r>
      <w:r w:rsidR="000B10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; data zamieszczenia:</w:t>
      </w:r>
      <w:r w:rsidR="00905916">
        <w:rPr>
          <w:b/>
          <w:bCs/>
          <w:sz w:val="24"/>
          <w:szCs w:val="24"/>
        </w:rPr>
        <w:t xml:space="preserve"> 23.08.2013</w:t>
      </w:r>
      <w:bookmarkStart w:id="0" w:name="_GoBack"/>
      <w:bookmarkEnd w:id="0"/>
      <w:r w:rsidR="007401CD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</w:t>
      </w:r>
      <w:r w:rsidR="000B109F">
        <w:rPr>
          <w:b/>
          <w:bCs/>
        </w:rPr>
        <w:t xml:space="preserve"> o zamówieniu – usługi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4A494D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Ochotnicza Straż Pożarna w Łyścu, ul. Strażacka 1</w:t>
      </w:r>
      <w:r w:rsidR="000B4D34">
        <w:t>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AC7D2D" w:rsidRDefault="00007E56" w:rsidP="004A494D">
      <w:pPr>
        <w:pStyle w:val="Tekstpodstawowy3"/>
      </w:pPr>
      <w:r>
        <w:t>I.2)</w:t>
      </w:r>
      <w:r w:rsidR="00EA3FD7">
        <w:t xml:space="preserve"> Rodzaj Z</w:t>
      </w:r>
      <w:r w:rsidR="000B4D34">
        <w:t>amawiają</w:t>
      </w:r>
      <w:r w:rsidR="00AC7D2D">
        <w:t xml:space="preserve">cego:  Inny: 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550A95" w:rsidP="003170D1">
      <w:pPr>
        <w:pStyle w:val="Tekstpodstawowy3"/>
        <w:rPr>
          <w:b/>
          <w:bCs/>
        </w:rPr>
      </w:pPr>
      <w:r>
        <w:rPr>
          <w:b/>
          <w:bCs/>
        </w:rPr>
        <w:t xml:space="preserve">Wykonanie nadwozia pożarniczego na podwoziu samochodu </w:t>
      </w:r>
      <w:r w:rsidR="006B537C">
        <w:rPr>
          <w:b/>
          <w:bCs/>
        </w:rPr>
        <w:t>Renault Master</w:t>
      </w:r>
      <w:r w:rsidR="000B109F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 xml:space="preserve">II.1.2) Rodzaj </w:t>
      </w:r>
      <w:r w:rsidR="007F2676">
        <w:t>Z</w:t>
      </w:r>
      <w:r w:rsidRPr="00336A0C">
        <w:t>amówienia</w:t>
      </w:r>
      <w:r w:rsidR="000B109F">
        <w:t>: usługi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D104C3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6B537C" w:rsidRPr="006B537C" w:rsidRDefault="006B537C" w:rsidP="006B5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53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 zamówienia obejmuje  wykonanie nadwozia pożarniczego na podwoziu samochodu Renault Master:</w:t>
      </w:r>
    </w:p>
    <w:p w:rsid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Nadbudowa pożarnicza: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konstrukcja z profili stalowych zamkniętych, zabezpieczonych antykorozyjnie,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pokrycie zewnętrzne z blachy aluminiowej, mocowane metodą klejenia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nadkola z blachy aluminiowej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balustrada ochronna wykonana  jako jednolita nierozłączna część z nadbudową pożarniczą,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wyłożona  od wewnątrz blachą aluminiową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łezkową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wbudowane oświetlenie boczne LED,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- 5 sztuk żaluzji aluminiowych, anodowanych,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żaluzje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pyło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wodoszczelne,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żaluzje wyposażone w mechanizm sprężony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samozwijalny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uniemożliwiający samoczynne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opadanie oraz zamki zamykane  1 kluczem,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boki i spód schowków wyłożone blachą aluminiową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łezkową</w:t>
      </w:r>
      <w:proofErr w:type="spellEnd"/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konstrukcja skrytek zapewniająca odprowadzenie wody z ich wnętrza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konstrukcja skrytek umożliwiająca łatwy dostęp do sprzętu, , maksymalna  wysokość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najwyżej położonych półek, szuflad i palet nie może przekraczać 1850 mm od poziomu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gruntu,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szuflady i palety wyposażone w oznaczenia ostrzegawcze,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schowki nadwozia  oświetlone wewnątrz lampami typu LED automatycznie załączane  po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otwarciu  żaluzji, oświetlenie pola pracy lampy LED nad schowkami sterowane ręcznie,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 tyłu nadwozia drabinka wejściowa na dach nierdzewna powierzchnia dachu  wyłożona 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blachą aluminiową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łezkową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Instalacja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wodno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pianowa: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zbiornik  wodny nierdzewny ok. 300 litrów z falochronami i włazem rewizyjnym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zbiornik pianowy ok. 30l, wykonany jako jednolity  ze zbiornikiem wodnym ze stali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kwasoodpornej,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wykonanie i montaż agregatu  wysokociśnieniowego  o wydajności  65l/min przy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ciśnieniu 40 bar  z wężem 50m i prądnicą wodną  z połączeniem do zbiornika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wodno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pianowego wraz z 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zasysaczem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środka pianotwórczego,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agregat napędzany silnikiem spalinowym czterosuwowym z rozruchem ręcznym,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prądownica umożliwiająca podanie zwartego lub rozproszonego strumienia wody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Instalacja elektryczna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oświetlenie schowków bocznych i schowka tylnego typu LED załączane automatycznie po otwarciu żaluzji, 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oznakowanie pojazdu uprzywilejowanego – lampa  zespolona ,,belka STRAŻ’’ z sygnałami dźwiękowymi ( urządzenie Zamawiającego)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montaż sygnału cofania, dźwiękowego,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montaż lamp odblaskowych bocznych LED,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montaż tylnych lamp (zawierających stop, kierunkowskazy, światła tylne, cofania, przeciwmgielne),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montaż lampki oświetlenia tablicy rejestracyjnej LED,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montaż anteny i radiostacji (dostarcza Zamawiający),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lampy oświetlenia  bocznego typu LED, zewnętrznego nad żaluzjami – pole pracy wokół nadwozia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maszt oświetleniowy podnoszony  pneumatycznie, lampy halogenowe 2 x 1000W, obroty lamp oraz głowicy sterowane  automatycznie za pomocą pilota. Maszt z funkcją automatycznego złożenia.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wykonanie skrzyni aluminiowej  na dachu pojazdu,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belka świetlna pomarańczowa 8 –</w:t>
      </w:r>
      <w:proofErr w:type="spellStart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cio</w:t>
      </w:r>
      <w:proofErr w:type="spellEnd"/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segmentowa ,,FALA’’ LED z tyłu pojazdu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lampy pulsacyjne LED niebieskie z generatorem z przodu pojazdu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wyciągarka ok. 5 ton, sterowana z pilota wraz z liną oraz hakiem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zderzak rurowy z przodu pojazdu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zakup i montaż radiotelefonu przenośnego  wraz z ładowarką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Lakierowanie i konserwacja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lakierowanie  lakierami akrylowymi zgodnie  z obowiązującymi przepisami,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zderzak przedni oraz nadkola w kolorze białym,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kabina wraz z zabudową w kolorze czerwonym,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wykonanie  napisów bocznych OSP oraz numerów operacyjnych.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5. Prace dodatkowe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-  przegląd samochodu i wymiana płynów eksploatacyjnych oraz filtrów</w:t>
      </w:r>
    </w:p>
    <w:p w:rsidR="00EA3FD7" w:rsidRPr="00EA3FD7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- zakup i montaż pompy pływającej typu Niagara</w:t>
      </w:r>
    </w:p>
    <w:p w:rsidR="006B537C" w:rsidRPr="006B537C" w:rsidRDefault="00EA3FD7" w:rsidP="00EA3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- zakup i montaż pompy szlamowej  </w:t>
      </w:r>
    </w:p>
    <w:p w:rsidR="009A41D6" w:rsidRDefault="009A41D6" w:rsidP="009A41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D104C3" w:rsidP="00336A0C">
      <w:pPr>
        <w:pStyle w:val="Tekstpodstawowy3"/>
        <w:jc w:val="both"/>
      </w:pPr>
      <w:r>
        <w:lastRenderedPageBreak/>
        <w:t>II.1.6</w:t>
      </w:r>
      <w:r w:rsidR="000B4D34">
        <w:t xml:space="preserve">) Wspólny Słownik Zamówień (CPV): </w:t>
      </w:r>
    </w:p>
    <w:p w:rsidR="006B537C" w:rsidRPr="006B537C" w:rsidRDefault="006B537C" w:rsidP="006B537C">
      <w:pPr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B537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34.14.42.10 -3   -  Wozy strażackie</w:t>
      </w:r>
    </w:p>
    <w:p w:rsidR="00446B8F" w:rsidRPr="00446B8F" w:rsidRDefault="006B537C" w:rsidP="006B537C">
      <w:pPr>
        <w:suppressAutoHyphens/>
        <w:autoSpaceDE w:val="0"/>
        <w:autoSpaceDN w:val="0"/>
        <w:spacing w:after="0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6B537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</w:t>
      </w:r>
      <w:r w:rsidRPr="006B537C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34.21.00.00 -2   -  Nadwozia pojazdów mechanicznych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1B60F5">
        <w:rPr>
          <w:rFonts w:ascii="Times New Roman" w:hAnsi="Times New Roman" w:cs="Times New Roman"/>
          <w:sz w:val="28"/>
          <w:szCs w:val="28"/>
        </w:rPr>
        <w:t xml:space="preserve"> okres w dniach : 14</w:t>
      </w:r>
      <w:r w:rsidR="006B537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B8F">
        <w:rPr>
          <w:rFonts w:ascii="Times New Roman" w:hAnsi="Times New Roman" w:cs="Times New Roman"/>
          <w:sz w:val="24"/>
          <w:szCs w:val="24"/>
        </w:rPr>
        <w:t xml:space="preserve">   </w:t>
      </w:r>
      <w:r w:rsidR="00920248"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CD2576" w:rsidRDefault="00CD2576" w:rsidP="004312EA">
      <w:pPr>
        <w:pStyle w:val="Tekstpodstawowy3"/>
      </w:pPr>
    </w:p>
    <w:p w:rsidR="000B4D34" w:rsidRDefault="00446B8F" w:rsidP="004312EA">
      <w:pPr>
        <w:pStyle w:val="Tekstpodstawowy3"/>
      </w:pPr>
      <w:r>
        <w:t>III.3.1) Uprawnienia do wykonywania  określonej działalności lub czynności, jeżeli przepisy nakładają obowiązek ich posiadania</w:t>
      </w:r>
    </w:p>
    <w:p w:rsidR="00CD2576" w:rsidRDefault="00CD2576" w:rsidP="004312EA">
      <w:pPr>
        <w:pStyle w:val="Tekstpodstawowy3"/>
      </w:pPr>
    </w:p>
    <w:p w:rsidR="00CD2576" w:rsidRPr="00CD2576" w:rsidRDefault="00446B8F" w:rsidP="007F2676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E110A" w:rsidRDefault="00FE110A" w:rsidP="00CD2576">
      <w:pPr>
        <w:pStyle w:val="NormalnyWeb"/>
        <w:spacing w:after="0"/>
        <w:rPr>
          <w:color w:val="000000"/>
        </w:rPr>
      </w:pPr>
      <w:r>
        <w:rPr>
          <w:color w:val="000000"/>
        </w:rPr>
        <w:t>- na podstawie oświadczenia  o spe</w:t>
      </w:r>
      <w:r w:rsidR="00847FF2">
        <w:rPr>
          <w:color w:val="000000"/>
        </w:rPr>
        <w:t>łnianiu warunków udziału w postę</w:t>
      </w:r>
      <w:r>
        <w:rPr>
          <w:color w:val="000000"/>
        </w:rPr>
        <w:t>powaniu</w:t>
      </w:r>
    </w:p>
    <w:p w:rsidR="00CD2576" w:rsidRDefault="00CD2576" w:rsidP="00CD2576">
      <w:pPr>
        <w:pStyle w:val="NormalnyWeb"/>
        <w:spacing w:after="0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446B8F" w:rsidRDefault="00446B8F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  <w:r w:rsidR="00446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477583" w:rsidRDefault="00FE110A" w:rsidP="006A2637">
      <w:pPr>
        <w:pStyle w:val="NormalnyWeb"/>
        <w:spacing w:after="0"/>
        <w:jc w:val="both"/>
        <w:rPr>
          <w:color w:val="000000"/>
        </w:rPr>
      </w:pPr>
      <w:r>
        <w:rPr>
          <w:color w:val="000000"/>
        </w:rPr>
        <w:t xml:space="preserve">W celu potwierdzenia wiedzy i doświadczenia Wykonawca winien udokumentować, że wykonał  w okresie ostatnich trzech lat przed upływem terminu składania ofert, a jeżeli okres  prowadzenia działalności jest krótszy -  w tym okresie, co najmniej dwie usługi </w:t>
      </w:r>
      <w:r w:rsidR="006A2637">
        <w:rPr>
          <w:color w:val="000000"/>
        </w:rPr>
        <w:t xml:space="preserve">polegające na wykonaniu  nadwozia pożarniczego </w:t>
      </w:r>
      <w:r w:rsidR="00204E5A">
        <w:rPr>
          <w:color w:val="000000"/>
        </w:rPr>
        <w:t>na kwotę nie mniejsz</w:t>
      </w:r>
      <w:r w:rsidR="00847FF2">
        <w:rPr>
          <w:color w:val="000000"/>
        </w:rPr>
        <w:t>ą</w:t>
      </w:r>
      <w:r w:rsidR="00204E5A">
        <w:rPr>
          <w:color w:val="000000"/>
        </w:rPr>
        <w:t xml:space="preserve"> niż 100 tys.</w:t>
      </w:r>
      <w:r w:rsidR="00EA3FD7">
        <w:rPr>
          <w:color w:val="000000"/>
        </w:rPr>
        <w:t xml:space="preserve"> </w:t>
      </w:r>
      <w:r w:rsidR="006A2637">
        <w:rPr>
          <w:color w:val="000000"/>
        </w:rPr>
        <w:t xml:space="preserve">każda         </w:t>
      </w:r>
      <w:r w:rsidR="00204E5A">
        <w:rPr>
          <w:color w:val="000000"/>
        </w:rPr>
        <w:t xml:space="preserve">              </w:t>
      </w:r>
      <w:r w:rsidR="006A2637">
        <w:rPr>
          <w:color w:val="000000"/>
        </w:rPr>
        <w:t xml:space="preserve">          z usług.</w:t>
      </w:r>
    </w:p>
    <w:p w:rsidR="005D419A" w:rsidRDefault="00CD2576" w:rsidP="00477583">
      <w:pPr>
        <w:pStyle w:val="NormalnyWeb"/>
        <w:spacing w:before="0" w:beforeAutospacing="0" w:after="0"/>
        <w:jc w:val="both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477583" w:rsidRDefault="00477583" w:rsidP="00477583">
      <w:pPr>
        <w:pStyle w:val="NormalnyWeb"/>
        <w:spacing w:after="0"/>
        <w:rPr>
          <w:b/>
        </w:rPr>
      </w:pPr>
    </w:p>
    <w:p w:rsidR="00CD2576" w:rsidRPr="00CD2576" w:rsidRDefault="00CD2576" w:rsidP="00477583">
      <w:pPr>
        <w:pStyle w:val="NormalnyWeb"/>
        <w:spacing w:after="0"/>
        <w:rPr>
          <w:b/>
        </w:rPr>
      </w:pPr>
      <w:r w:rsidRPr="00CD2576">
        <w:rPr>
          <w:b/>
        </w:rPr>
        <w:lastRenderedPageBreak/>
        <w:t>III.3.3) Potencjał techniczny</w:t>
      </w:r>
    </w:p>
    <w:p w:rsidR="00CD2576" w:rsidRPr="00CD2576" w:rsidRDefault="00CD2576" w:rsidP="00CD2576">
      <w:pPr>
        <w:pStyle w:val="NormalnyWeb"/>
        <w:spacing w:after="0"/>
        <w:rPr>
          <w:b/>
        </w:rPr>
      </w:pPr>
      <w:r w:rsidRPr="00CD2576">
        <w:rPr>
          <w:b/>
        </w:rPr>
        <w:t>Opis sposobu dokonywania oceny tego warunku</w:t>
      </w:r>
    </w:p>
    <w:p w:rsidR="00CD2576" w:rsidRDefault="006A2637" w:rsidP="00CD2576">
      <w:pPr>
        <w:pStyle w:val="NormalnyWeb"/>
        <w:spacing w:after="0"/>
      </w:pPr>
      <w:r>
        <w:t>- na podstawie oświadczenia  o speł</w:t>
      </w:r>
      <w:r w:rsidR="00847FF2">
        <w:t>nianiu  warunków udziału w postę</w:t>
      </w:r>
      <w:r>
        <w:t>powaniu</w:t>
      </w:r>
    </w:p>
    <w:p w:rsidR="006A2637" w:rsidRDefault="006A2637" w:rsidP="006A2637">
      <w:pPr>
        <w:pStyle w:val="NormalnyWeb"/>
        <w:spacing w:after="0"/>
        <w:jc w:val="both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6A2637" w:rsidRPr="006A2637" w:rsidRDefault="006A2637" w:rsidP="006A2637">
      <w:pPr>
        <w:pStyle w:val="NormalnyWeb"/>
        <w:spacing w:after="0"/>
        <w:jc w:val="both"/>
        <w:rPr>
          <w:color w:val="000000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BA5B1B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oświadczenia o spełnianiu warunków udziału w postępowaniu</w:t>
      </w:r>
    </w:p>
    <w:p w:rsidR="00BA5B1B" w:rsidRDefault="00BA5B1B" w:rsidP="00BA5B1B">
      <w:pPr>
        <w:pStyle w:val="NormalnyWeb"/>
        <w:spacing w:after="0"/>
        <w:jc w:val="both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BA5B1B" w:rsidRDefault="00BA5B1B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6173D" w:rsidRDefault="00847FF2" w:rsidP="00CD2576">
      <w:pPr>
        <w:pStyle w:val="NormalnyWeb"/>
        <w:spacing w:after="0"/>
        <w:rPr>
          <w:color w:val="000000"/>
        </w:rPr>
      </w:pPr>
      <w:r>
        <w:rPr>
          <w:color w:val="000000"/>
        </w:rPr>
        <w:t>- na podstawie oświadczenia o spełnianiu warunków udziału w postępowaniu</w:t>
      </w:r>
    </w:p>
    <w:p w:rsidR="00CD2576" w:rsidRPr="00FA51BB" w:rsidRDefault="00CD2576" w:rsidP="00CD2576">
      <w:pPr>
        <w:pStyle w:val="NormalnyWeb"/>
        <w:spacing w:after="0"/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Default="00CD2576" w:rsidP="00CD2576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8658F" w:rsidRPr="0008658F" w:rsidRDefault="0008658F" w:rsidP="0008658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658F">
        <w:rPr>
          <w:rFonts w:ascii="Times New Roman" w:hAnsi="Times New Roman" w:cs="Times New Roman"/>
          <w:sz w:val="24"/>
          <w:szCs w:val="24"/>
          <w:lang w:eastAsia="pl-PL"/>
        </w:rPr>
        <w:t>wykaz wykonanych, a w przypadku świadczeń okresowych lub ciągłych równie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wykonywanych, głównych dostaw lub usług, w okr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esie ostatnich trzech lat przed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upływem terminu składania ofert albo wnios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ków o dopuszczenie do udziału w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postępowaniu, a je</w:t>
      </w:r>
      <w:r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eli okres prowadzenia działalnośc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jest krótszy - w tym okresie,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 xml:space="preserve">wraz z podaniem ich wartości, przedmiotu, dat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wykonania i podmiotów, na rzecz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których dostawy lub usługi zostały wykonane, oraz załą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czeniem dowodów, czy 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zostały wykonane lub są wykonywane nale</w:t>
      </w:r>
      <w:r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Pr="0008658F">
        <w:rPr>
          <w:rFonts w:ascii="Times New Roman" w:hAnsi="Times New Roman" w:cs="Times New Roman"/>
          <w:sz w:val="24"/>
          <w:szCs w:val="24"/>
          <w:lang w:eastAsia="pl-PL"/>
        </w:rPr>
        <w:t>ycie;</w:t>
      </w:r>
    </w:p>
    <w:p w:rsidR="0008658F" w:rsidRDefault="0008658F" w:rsidP="0008658F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905916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lastRenderedPageBreak/>
        <w:t>oświadczenie o braku podstaw do wykluczenia</w:t>
      </w:r>
    </w:p>
    <w:p w:rsidR="00905916" w:rsidRDefault="00905916" w:rsidP="00905916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num" w:pos="567"/>
          <w:tab w:val="left" w:pos="720"/>
        </w:tabs>
        <w:suppressAutoHyphens/>
        <w:spacing w:after="0" w:line="240" w:lineRule="auto"/>
        <w:ind w:left="426" w:right="30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916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działalności gospodarczej, jeżeli odrębne przepisy wymagają wpisu do rejestru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ewidencji, w celu wykazania braku podstaw do wykluczenia w oparciu o art. 24 ust. 1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pkt 2 ustawy, wystawiony nie wcześniej niż 6 miesięcy przed upływem terminu </w:t>
      </w:r>
    </w:p>
    <w:p w:rsidR="00905916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składania wniosków o dopuszczenie do udziału w postępowaniu o udzielenie </w:t>
      </w:r>
    </w:p>
    <w:p w:rsidR="000B4D34" w:rsidRPr="00F55148" w:rsidRDefault="00905916" w:rsidP="00905916">
      <w:pPr>
        <w:pStyle w:val="Tekstpodstawowy"/>
        <w:widowControl w:val="0"/>
        <w:suppressAutoHyphens/>
        <w:spacing w:after="0" w:line="240" w:lineRule="auto"/>
        <w:ind w:left="426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916">
        <w:rPr>
          <w:rFonts w:ascii="Times New Roman" w:hAnsi="Times New Roman" w:cs="Times New Roman"/>
          <w:sz w:val="24"/>
          <w:szCs w:val="24"/>
        </w:rPr>
        <w:t xml:space="preserve">zamówienia albo składania ofert;                 </w:t>
      </w:r>
      <w:r w:rsidR="000B4D34" w:rsidRPr="00F5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E25159" w:rsidRDefault="00E25159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powołujący się przy wykazaniu spe</w:t>
      </w:r>
      <w:r w:rsidR="006B7CA9">
        <w:rPr>
          <w:rFonts w:ascii="Times New Roman" w:hAnsi="Times New Roman" w:cs="Times New Roman"/>
          <w:sz w:val="24"/>
          <w:szCs w:val="24"/>
        </w:rPr>
        <w:t>łniania warunków udziału w postę</w:t>
      </w:r>
      <w:r>
        <w:rPr>
          <w:rFonts w:ascii="Times New Roman" w:hAnsi="Times New Roman" w:cs="Times New Roman"/>
          <w:sz w:val="24"/>
          <w:szCs w:val="24"/>
        </w:rPr>
        <w:t>powaniu na zasobach innych podmiotów, które będą brały udział w realizacji części zamówienia, przedkłada także dokumenty dotyczące tego podmiotu w zakresie wymaganym dla wykonawcy, określonym w pkt III. 4.2</w:t>
      </w:r>
      <w:r w:rsidR="008C4686">
        <w:rPr>
          <w:rFonts w:ascii="Times New Roman" w:hAnsi="Times New Roman" w:cs="Times New Roman"/>
          <w:sz w:val="24"/>
          <w:szCs w:val="24"/>
        </w:rPr>
        <w:t>.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C7D3D" w:rsidRDefault="006C7AC3" w:rsidP="006C7AC3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III.4.4. Dokumenty dotyczące przynależności do tej samej grupy kapitałowej</w:t>
      </w:r>
    </w:p>
    <w:p w:rsidR="006C7AC3" w:rsidRPr="006C4A53" w:rsidRDefault="006C7AC3" w:rsidP="006C7AC3">
      <w:pPr>
        <w:pStyle w:val="Tekstpodstawowy"/>
        <w:widowControl w:val="0"/>
        <w:numPr>
          <w:ilvl w:val="0"/>
          <w:numId w:val="21"/>
        </w:numPr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 należących do tej samej grupy kapitałowej w rozumieniu ustawy z dnia 16 lutego 2007r. o ochronie konkurencji i konsumentów albo informacji</w:t>
      </w:r>
      <w:r w:rsidR="00CC54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o tym, że nie należy do grupy kapitałowej.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6B7CA9" w:rsidRDefault="006B7CA9" w:rsidP="004312EA">
      <w:pPr>
        <w:pStyle w:val="Tekstpodstawowy3"/>
      </w:pPr>
      <w:r>
        <w:lastRenderedPageBreak/>
        <w:t xml:space="preserve">Zamawiający nie wymaga innych </w:t>
      </w:r>
      <w:r w:rsidR="003C610F">
        <w:t>dokumentów.</w:t>
      </w:r>
    </w:p>
    <w:p w:rsidR="006B7CA9" w:rsidRDefault="006B7CA9" w:rsidP="004312EA">
      <w:pPr>
        <w:pStyle w:val="Tekstpodstawowy3"/>
      </w:pPr>
    </w:p>
    <w:p w:rsidR="000B4D34" w:rsidRDefault="000B4D34" w:rsidP="0008658F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0525DF" w:rsidRDefault="000B4D34" w:rsidP="004312EA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477583" w:rsidRDefault="00477583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</w:t>
      </w:r>
      <w:r w:rsidR="00477583">
        <w:t xml:space="preserve"> dokonano wyboru Wykonawcy:  nie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345A83" w:rsidRPr="000525DF" w:rsidRDefault="00345A83" w:rsidP="003170D1">
      <w:pPr>
        <w:pStyle w:val="Tekstpodstawowy3"/>
        <w:rPr>
          <w:sz w:val="16"/>
          <w:szCs w:val="16"/>
        </w:rPr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</w:t>
      </w:r>
      <w:r w:rsidR="00204E5A">
        <w:t xml:space="preserve">ć  w  Urzędzie Gminy w Starczy, </w:t>
      </w:r>
      <w:r w:rsidRPr="006157C7">
        <w:t>ul.</w:t>
      </w:r>
      <w:r w:rsidR="000525DF">
        <w:t xml:space="preserve"> </w:t>
      </w:r>
      <w:r>
        <w:t xml:space="preserve">Gminna 4, pok. nr 5. </w:t>
      </w:r>
    </w:p>
    <w:p w:rsidR="000B4D34" w:rsidRPr="000525DF" w:rsidRDefault="000B4D34" w:rsidP="006C4A53">
      <w:pPr>
        <w:pStyle w:val="Tekstpodstawowy3"/>
        <w:jc w:val="both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EA3FD7">
        <w:t>tępowaniu lub ofert: 03.09</w:t>
      </w:r>
      <w:r w:rsidR="00204E5A">
        <w:t>.2013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305ACE">
        <w:t xml:space="preserve">twarcia ofert: </w:t>
      </w:r>
      <w:r w:rsidR="00EA3FD7">
        <w:t>03.09</w:t>
      </w:r>
      <w:r w:rsidR="00204E5A">
        <w:t>.2013</w:t>
      </w:r>
      <w:r w:rsidR="006A7D97">
        <w:t>r. godzina 10.15</w:t>
      </w:r>
      <w:r w:rsidR="00EA6499">
        <w:t>, w siedzibie Urzędu Gminy w Starczy</w:t>
      </w:r>
      <w:r>
        <w:t>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8D2EE5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8E7343">
        <w:t xml:space="preserve"> brak</w:t>
      </w:r>
    </w:p>
    <w:p w:rsidR="00D104C3" w:rsidRPr="000525DF" w:rsidRDefault="00D104C3" w:rsidP="003170D1">
      <w:pPr>
        <w:pStyle w:val="Tekstpodstawowy3"/>
        <w:rPr>
          <w:sz w:val="16"/>
          <w:szCs w:val="16"/>
        </w:rPr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IV.4.17) Czy przewiduje się unieważnienie  postępowania o udzielenie zamówienia, w przypadku nieprzyznania środków pochodzących z budżetu Unii Europejskiej oraz niepodlegających zwrotowi środków z pomocy udzielonej przez </w:t>
      </w:r>
      <w:r>
        <w:rPr>
          <w:rFonts w:ascii="Times New Roman" w:hAnsi="Times New Roman" w:cs="Times New Roman"/>
          <w:sz w:val="28"/>
          <w:szCs w:val="28"/>
        </w:rPr>
        <w:lastRenderedPageBreak/>
        <w:t>państwa członkowskie Europejskiego Porozumienia o Wolnym Handlu (EFTA), które miały być przeznaczone na sfinansowanie ca</w:t>
      </w:r>
      <w:r w:rsidR="00D104C3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A1E41928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1E"/>
    <w:multiLevelType w:val="multilevel"/>
    <w:tmpl w:val="C8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04E3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643F"/>
    <w:multiLevelType w:val="hybridMultilevel"/>
    <w:tmpl w:val="0880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1E7DAF"/>
    <w:multiLevelType w:val="hybridMultilevel"/>
    <w:tmpl w:val="FE084326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500E7"/>
    <w:multiLevelType w:val="hybridMultilevel"/>
    <w:tmpl w:val="798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D79A5"/>
    <w:multiLevelType w:val="multilevel"/>
    <w:tmpl w:val="0CC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E770C"/>
    <w:multiLevelType w:val="hybridMultilevel"/>
    <w:tmpl w:val="66320442"/>
    <w:lvl w:ilvl="0" w:tplc="0CFEB8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7FB1"/>
    <w:multiLevelType w:val="hybridMultilevel"/>
    <w:tmpl w:val="F1DE952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21"/>
  </w:num>
  <w:num w:numId="17">
    <w:abstractNumId w:val="19"/>
  </w:num>
  <w:num w:numId="18">
    <w:abstractNumId w:val="18"/>
  </w:num>
  <w:num w:numId="19">
    <w:abstractNumId w:val="3"/>
  </w:num>
  <w:num w:numId="20">
    <w:abstractNumId w:val="16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00E95"/>
    <w:rsid w:val="00007E56"/>
    <w:rsid w:val="00010723"/>
    <w:rsid w:val="00025CE5"/>
    <w:rsid w:val="000413D3"/>
    <w:rsid w:val="00046F34"/>
    <w:rsid w:val="000525DF"/>
    <w:rsid w:val="0008658F"/>
    <w:rsid w:val="000A5C98"/>
    <w:rsid w:val="000B109F"/>
    <w:rsid w:val="000B4D34"/>
    <w:rsid w:val="000B4FCA"/>
    <w:rsid w:val="000F516C"/>
    <w:rsid w:val="001036D6"/>
    <w:rsid w:val="00106B31"/>
    <w:rsid w:val="00116489"/>
    <w:rsid w:val="0012537B"/>
    <w:rsid w:val="0013102A"/>
    <w:rsid w:val="0013476E"/>
    <w:rsid w:val="0013477E"/>
    <w:rsid w:val="00142747"/>
    <w:rsid w:val="0014291F"/>
    <w:rsid w:val="00147CC1"/>
    <w:rsid w:val="001879DB"/>
    <w:rsid w:val="0019218A"/>
    <w:rsid w:val="001A72C1"/>
    <w:rsid w:val="001B60F5"/>
    <w:rsid w:val="001C7779"/>
    <w:rsid w:val="001E3CAE"/>
    <w:rsid w:val="001F55C3"/>
    <w:rsid w:val="00204E5A"/>
    <w:rsid w:val="00205B1A"/>
    <w:rsid w:val="0024192F"/>
    <w:rsid w:val="0024697C"/>
    <w:rsid w:val="00250DD2"/>
    <w:rsid w:val="002558BC"/>
    <w:rsid w:val="002758FA"/>
    <w:rsid w:val="002A4BEB"/>
    <w:rsid w:val="002B163C"/>
    <w:rsid w:val="002B3DB0"/>
    <w:rsid w:val="002C0891"/>
    <w:rsid w:val="002C3051"/>
    <w:rsid w:val="002C51AD"/>
    <w:rsid w:val="002D1366"/>
    <w:rsid w:val="002D2CC2"/>
    <w:rsid w:val="002D6AD4"/>
    <w:rsid w:val="002F196A"/>
    <w:rsid w:val="00305ACE"/>
    <w:rsid w:val="003170D1"/>
    <w:rsid w:val="00336A0C"/>
    <w:rsid w:val="00345A83"/>
    <w:rsid w:val="003672BF"/>
    <w:rsid w:val="00380DF5"/>
    <w:rsid w:val="00397EEC"/>
    <w:rsid w:val="003A331C"/>
    <w:rsid w:val="003B5B15"/>
    <w:rsid w:val="003C1090"/>
    <w:rsid w:val="003C610F"/>
    <w:rsid w:val="003D77C6"/>
    <w:rsid w:val="004000DA"/>
    <w:rsid w:val="00406D11"/>
    <w:rsid w:val="00423D3D"/>
    <w:rsid w:val="004312EA"/>
    <w:rsid w:val="00446B8F"/>
    <w:rsid w:val="00477583"/>
    <w:rsid w:val="004809E4"/>
    <w:rsid w:val="004925DD"/>
    <w:rsid w:val="004976DE"/>
    <w:rsid w:val="004A494D"/>
    <w:rsid w:val="004A77CC"/>
    <w:rsid w:val="004B0719"/>
    <w:rsid w:val="004B22EE"/>
    <w:rsid w:val="004D3E3A"/>
    <w:rsid w:val="004D4071"/>
    <w:rsid w:val="004D5078"/>
    <w:rsid w:val="004F29C1"/>
    <w:rsid w:val="004F4A70"/>
    <w:rsid w:val="0050122F"/>
    <w:rsid w:val="0052166C"/>
    <w:rsid w:val="00534E03"/>
    <w:rsid w:val="00535B8B"/>
    <w:rsid w:val="00536329"/>
    <w:rsid w:val="00540BC4"/>
    <w:rsid w:val="00550A95"/>
    <w:rsid w:val="005521C9"/>
    <w:rsid w:val="00554C1A"/>
    <w:rsid w:val="00563E8D"/>
    <w:rsid w:val="00566D72"/>
    <w:rsid w:val="005715DA"/>
    <w:rsid w:val="0058202E"/>
    <w:rsid w:val="00586DCA"/>
    <w:rsid w:val="0058736A"/>
    <w:rsid w:val="00590613"/>
    <w:rsid w:val="005A0BE5"/>
    <w:rsid w:val="005B5715"/>
    <w:rsid w:val="005D419A"/>
    <w:rsid w:val="006157C7"/>
    <w:rsid w:val="00632669"/>
    <w:rsid w:val="0064439D"/>
    <w:rsid w:val="00664CBE"/>
    <w:rsid w:val="00670CCB"/>
    <w:rsid w:val="00693B1B"/>
    <w:rsid w:val="006A0F30"/>
    <w:rsid w:val="006A2637"/>
    <w:rsid w:val="006A41AB"/>
    <w:rsid w:val="006A7D97"/>
    <w:rsid w:val="006B0E6A"/>
    <w:rsid w:val="006B1EA1"/>
    <w:rsid w:val="006B537C"/>
    <w:rsid w:val="006B7CA9"/>
    <w:rsid w:val="006C136D"/>
    <w:rsid w:val="006C31DC"/>
    <w:rsid w:val="006C4A53"/>
    <w:rsid w:val="006C7AC3"/>
    <w:rsid w:val="006E51A3"/>
    <w:rsid w:val="006F65C2"/>
    <w:rsid w:val="006F6EA1"/>
    <w:rsid w:val="00702634"/>
    <w:rsid w:val="00721478"/>
    <w:rsid w:val="007401CD"/>
    <w:rsid w:val="00747DDD"/>
    <w:rsid w:val="00760736"/>
    <w:rsid w:val="00777346"/>
    <w:rsid w:val="00790144"/>
    <w:rsid w:val="007973C6"/>
    <w:rsid w:val="007F2676"/>
    <w:rsid w:val="007F2ED7"/>
    <w:rsid w:val="00811D0A"/>
    <w:rsid w:val="008147D6"/>
    <w:rsid w:val="00815880"/>
    <w:rsid w:val="008164D0"/>
    <w:rsid w:val="00833410"/>
    <w:rsid w:val="008338C8"/>
    <w:rsid w:val="00836EC3"/>
    <w:rsid w:val="00847FF2"/>
    <w:rsid w:val="008512E9"/>
    <w:rsid w:val="00856B33"/>
    <w:rsid w:val="008617BD"/>
    <w:rsid w:val="008C4686"/>
    <w:rsid w:val="008C79F9"/>
    <w:rsid w:val="008D0904"/>
    <w:rsid w:val="008D2EE5"/>
    <w:rsid w:val="008E7343"/>
    <w:rsid w:val="008F06EB"/>
    <w:rsid w:val="008F7885"/>
    <w:rsid w:val="00905916"/>
    <w:rsid w:val="00913C23"/>
    <w:rsid w:val="00920248"/>
    <w:rsid w:val="009208F0"/>
    <w:rsid w:val="00932D25"/>
    <w:rsid w:val="00940BA5"/>
    <w:rsid w:val="0095712A"/>
    <w:rsid w:val="0096173D"/>
    <w:rsid w:val="00971CDB"/>
    <w:rsid w:val="0097723D"/>
    <w:rsid w:val="009908F5"/>
    <w:rsid w:val="009A41D6"/>
    <w:rsid w:val="009A45B6"/>
    <w:rsid w:val="009A53F9"/>
    <w:rsid w:val="009A661B"/>
    <w:rsid w:val="009E6F83"/>
    <w:rsid w:val="009F266B"/>
    <w:rsid w:val="009F2A27"/>
    <w:rsid w:val="009F6380"/>
    <w:rsid w:val="00A358CF"/>
    <w:rsid w:val="00A378CC"/>
    <w:rsid w:val="00A718CF"/>
    <w:rsid w:val="00A73AEA"/>
    <w:rsid w:val="00AA2668"/>
    <w:rsid w:val="00AB2433"/>
    <w:rsid w:val="00AB5617"/>
    <w:rsid w:val="00AC6707"/>
    <w:rsid w:val="00AC7D2D"/>
    <w:rsid w:val="00B01F7A"/>
    <w:rsid w:val="00B1075A"/>
    <w:rsid w:val="00B231E5"/>
    <w:rsid w:val="00B51EE8"/>
    <w:rsid w:val="00B56288"/>
    <w:rsid w:val="00B711A2"/>
    <w:rsid w:val="00B83514"/>
    <w:rsid w:val="00BA3173"/>
    <w:rsid w:val="00BA5B1B"/>
    <w:rsid w:val="00BB1A9B"/>
    <w:rsid w:val="00BB3831"/>
    <w:rsid w:val="00BB5A78"/>
    <w:rsid w:val="00BC444F"/>
    <w:rsid w:val="00BF0B4F"/>
    <w:rsid w:val="00C02F1E"/>
    <w:rsid w:val="00C048FF"/>
    <w:rsid w:val="00C06D3F"/>
    <w:rsid w:val="00C40BD5"/>
    <w:rsid w:val="00C47D27"/>
    <w:rsid w:val="00C735A9"/>
    <w:rsid w:val="00C977FB"/>
    <w:rsid w:val="00CA41EE"/>
    <w:rsid w:val="00CA6F8B"/>
    <w:rsid w:val="00CB6324"/>
    <w:rsid w:val="00CC543B"/>
    <w:rsid w:val="00CD2576"/>
    <w:rsid w:val="00CD4EF8"/>
    <w:rsid w:val="00CE4A86"/>
    <w:rsid w:val="00D00D9B"/>
    <w:rsid w:val="00D104C3"/>
    <w:rsid w:val="00D14FFE"/>
    <w:rsid w:val="00D1752E"/>
    <w:rsid w:val="00D355F7"/>
    <w:rsid w:val="00D363E1"/>
    <w:rsid w:val="00D51798"/>
    <w:rsid w:val="00D555D5"/>
    <w:rsid w:val="00D87AE4"/>
    <w:rsid w:val="00D87BDB"/>
    <w:rsid w:val="00D9382C"/>
    <w:rsid w:val="00DB50CA"/>
    <w:rsid w:val="00DC00DC"/>
    <w:rsid w:val="00DD168E"/>
    <w:rsid w:val="00DE517E"/>
    <w:rsid w:val="00E020B5"/>
    <w:rsid w:val="00E05785"/>
    <w:rsid w:val="00E05F31"/>
    <w:rsid w:val="00E23E47"/>
    <w:rsid w:val="00E25159"/>
    <w:rsid w:val="00E27FF3"/>
    <w:rsid w:val="00E32FC6"/>
    <w:rsid w:val="00E4019A"/>
    <w:rsid w:val="00E5550B"/>
    <w:rsid w:val="00E5655A"/>
    <w:rsid w:val="00E60C2D"/>
    <w:rsid w:val="00E85818"/>
    <w:rsid w:val="00E93E45"/>
    <w:rsid w:val="00E9409A"/>
    <w:rsid w:val="00EA3FD7"/>
    <w:rsid w:val="00EA6499"/>
    <w:rsid w:val="00EC46E2"/>
    <w:rsid w:val="00F31A67"/>
    <w:rsid w:val="00F335A0"/>
    <w:rsid w:val="00F33FA5"/>
    <w:rsid w:val="00F55148"/>
    <w:rsid w:val="00F667DE"/>
    <w:rsid w:val="00F67CDC"/>
    <w:rsid w:val="00F81C6A"/>
    <w:rsid w:val="00F84D22"/>
    <w:rsid w:val="00FB7371"/>
    <w:rsid w:val="00FC7D3D"/>
    <w:rsid w:val="00FD087F"/>
    <w:rsid w:val="00FD08AD"/>
    <w:rsid w:val="00FE110A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NormalnyWeb">
    <w:name w:val="Normal (Web)"/>
    <w:basedOn w:val="Normalny"/>
    <w:uiPriority w:val="99"/>
    <w:unhideWhenUsed/>
    <w:rsid w:val="00CD2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E7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34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3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343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879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AFE-353B-4E62-BFB6-80289141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7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73</cp:revision>
  <cp:lastPrinted>2013-08-20T10:14:00Z</cp:lastPrinted>
  <dcterms:created xsi:type="dcterms:W3CDTF">2010-02-23T19:44:00Z</dcterms:created>
  <dcterms:modified xsi:type="dcterms:W3CDTF">2013-08-23T11:22:00Z</dcterms:modified>
</cp:coreProperties>
</file>