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A7" w:rsidRDefault="008C3B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3BDA">
        <w:rPr>
          <w:rFonts w:ascii="Times New Roman" w:hAnsi="Times New Roman" w:cs="Times New Roman"/>
          <w:sz w:val="28"/>
          <w:szCs w:val="28"/>
        </w:rPr>
        <w:t>Zp</w:t>
      </w:r>
      <w:proofErr w:type="spellEnd"/>
      <w:r w:rsidRPr="008C3BDA">
        <w:rPr>
          <w:rFonts w:ascii="Times New Roman" w:hAnsi="Times New Roman" w:cs="Times New Roman"/>
          <w:sz w:val="28"/>
          <w:szCs w:val="28"/>
        </w:rPr>
        <w:t xml:space="preserve"> 6220.1.2013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96B35">
        <w:rPr>
          <w:rFonts w:ascii="Times New Roman" w:hAnsi="Times New Roman" w:cs="Times New Roman"/>
          <w:sz w:val="28"/>
          <w:szCs w:val="28"/>
        </w:rPr>
        <w:t>Starcza, dnia 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.07.2013r.</w:t>
      </w:r>
    </w:p>
    <w:p w:rsidR="008C3BDA" w:rsidRDefault="008C3BDA">
      <w:pPr>
        <w:rPr>
          <w:rFonts w:ascii="Times New Roman" w:hAnsi="Times New Roman" w:cs="Times New Roman"/>
          <w:sz w:val="28"/>
          <w:szCs w:val="28"/>
        </w:rPr>
      </w:pPr>
    </w:p>
    <w:p w:rsidR="008C3BDA" w:rsidRDefault="008C3BDA" w:rsidP="008C3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DA">
        <w:rPr>
          <w:rFonts w:ascii="Times New Roman" w:hAnsi="Times New Roman" w:cs="Times New Roman"/>
          <w:b/>
          <w:sz w:val="28"/>
          <w:szCs w:val="28"/>
        </w:rPr>
        <w:t>POSTANOWIENIE</w:t>
      </w:r>
    </w:p>
    <w:p w:rsidR="008C3BDA" w:rsidRDefault="008C3BDA" w:rsidP="008C3B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09" w:rsidRDefault="008C3BDA" w:rsidP="00010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3BDA">
        <w:rPr>
          <w:rFonts w:ascii="Times New Roman" w:hAnsi="Times New Roman" w:cs="Times New Roman"/>
          <w:sz w:val="28"/>
          <w:szCs w:val="28"/>
        </w:rPr>
        <w:t>Na podstawie art. 63 ust.</w:t>
      </w:r>
      <w:r>
        <w:rPr>
          <w:rFonts w:ascii="Times New Roman" w:hAnsi="Times New Roman" w:cs="Times New Roman"/>
          <w:sz w:val="28"/>
          <w:szCs w:val="28"/>
        </w:rPr>
        <w:t xml:space="preserve">1 i 4 a także art. 66 i 68 ustawy z dnia 3 października 2008r. </w:t>
      </w:r>
      <w:r w:rsidRPr="008C3BDA">
        <w:rPr>
          <w:rFonts w:ascii="Times New Roman" w:hAnsi="Times New Roman" w:cs="Times New Roman"/>
          <w:sz w:val="28"/>
          <w:szCs w:val="28"/>
        </w:rPr>
        <w:t xml:space="preserve"> </w:t>
      </w:r>
      <w:r w:rsidR="002163B9">
        <w:rPr>
          <w:rFonts w:ascii="Times New Roman" w:hAnsi="Times New Roman" w:cs="Times New Roman"/>
          <w:sz w:val="28"/>
          <w:szCs w:val="28"/>
        </w:rPr>
        <w:t>o udostę</w:t>
      </w:r>
      <w:r>
        <w:rPr>
          <w:rFonts w:ascii="Times New Roman" w:hAnsi="Times New Roman" w:cs="Times New Roman"/>
          <w:sz w:val="28"/>
          <w:szCs w:val="28"/>
        </w:rPr>
        <w:t xml:space="preserve">pnieniu informacji o środowisku i jego ochronie, udziale społeczeństwa w ochronie środowiska oraz </w:t>
      </w:r>
      <w:r w:rsidR="003E6103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ocenach oddziaływania na środowisko (Dz</w:t>
      </w:r>
      <w:r w:rsidR="002163B9">
        <w:rPr>
          <w:rFonts w:ascii="Times New Roman" w:hAnsi="Times New Roman" w:cs="Times New Roman"/>
          <w:sz w:val="28"/>
          <w:szCs w:val="28"/>
        </w:rPr>
        <w:t>. U. z 2008r. Nr 199 poz. 1227</w:t>
      </w:r>
      <w:r w:rsidR="00565B3C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565B3C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565B3C">
        <w:rPr>
          <w:rFonts w:ascii="Times New Roman" w:hAnsi="Times New Roman" w:cs="Times New Roman"/>
          <w:sz w:val="28"/>
          <w:szCs w:val="28"/>
        </w:rPr>
        <w:t>. zm.</w:t>
      </w:r>
      <w:r w:rsidR="002163B9">
        <w:rPr>
          <w:rFonts w:ascii="Times New Roman" w:hAnsi="Times New Roman" w:cs="Times New Roman"/>
          <w:sz w:val="28"/>
          <w:szCs w:val="28"/>
        </w:rPr>
        <w:t>)</w:t>
      </w:r>
      <w:r w:rsidR="00565B3C">
        <w:rPr>
          <w:rFonts w:ascii="Times New Roman" w:hAnsi="Times New Roman" w:cs="Times New Roman"/>
          <w:sz w:val="28"/>
          <w:szCs w:val="28"/>
        </w:rPr>
        <w:t xml:space="preserve">, §3 ust. 1 pkt 80 rozporządzenia Rady Ministrów </w:t>
      </w:r>
      <w:r w:rsidR="002C3E55">
        <w:rPr>
          <w:rFonts w:ascii="Times New Roman" w:hAnsi="Times New Roman" w:cs="Times New Roman"/>
          <w:sz w:val="28"/>
          <w:szCs w:val="28"/>
        </w:rPr>
        <w:t xml:space="preserve">z dnia 9 listopada 2010r. w sprawie przedsięwzięć </w:t>
      </w:r>
      <w:r w:rsidR="003E6103">
        <w:rPr>
          <w:rFonts w:ascii="Times New Roman" w:hAnsi="Times New Roman" w:cs="Times New Roman"/>
          <w:sz w:val="28"/>
          <w:szCs w:val="28"/>
        </w:rPr>
        <w:t>mogących znacząco oddziaływać na środowisko (Dz. U. Nr 213, poz. 1397)</w:t>
      </w:r>
      <w:r w:rsidR="00565B3C">
        <w:rPr>
          <w:rFonts w:ascii="Times New Roman" w:hAnsi="Times New Roman" w:cs="Times New Roman"/>
          <w:sz w:val="28"/>
          <w:szCs w:val="28"/>
        </w:rPr>
        <w:t xml:space="preserve"> </w:t>
      </w:r>
      <w:r w:rsidR="002163B9">
        <w:rPr>
          <w:rFonts w:ascii="Times New Roman" w:hAnsi="Times New Roman" w:cs="Times New Roman"/>
          <w:sz w:val="28"/>
          <w:szCs w:val="28"/>
        </w:rPr>
        <w:t>oraz art. 123 ustawy z dnia 14 czerwca 1960r.</w:t>
      </w:r>
      <w:r w:rsidR="003E6103">
        <w:rPr>
          <w:rFonts w:ascii="Times New Roman" w:hAnsi="Times New Roman" w:cs="Times New Roman"/>
          <w:sz w:val="28"/>
          <w:szCs w:val="28"/>
        </w:rPr>
        <w:t xml:space="preserve"> Kodeksu postępowania administracyjnego</w:t>
      </w:r>
      <w:r w:rsidR="002163B9">
        <w:rPr>
          <w:rFonts w:ascii="Times New Roman" w:hAnsi="Times New Roman" w:cs="Times New Roman"/>
          <w:sz w:val="28"/>
          <w:szCs w:val="28"/>
        </w:rPr>
        <w:t xml:space="preserve"> </w:t>
      </w:r>
      <w:r w:rsidR="00010609">
        <w:rPr>
          <w:rFonts w:ascii="Times New Roman" w:hAnsi="Times New Roman" w:cs="Times New Roman"/>
          <w:sz w:val="28"/>
          <w:szCs w:val="28"/>
        </w:rPr>
        <w:t>(tj. Dz. U. z 2013r., poz.267)</w:t>
      </w:r>
      <w:r w:rsidR="003E6103">
        <w:rPr>
          <w:rFonts w:ascii="Times New Roman" w:hAnsi="Times New Roman" w:cs="Times New Roman"/>
          <w:sz w:val="28"/>
          <w:szCs w:val="28"/>
        </w:rPr>
        <w:t xml:space="preserve"> </w:t>
      </w:r>
      <w:r w:rsidR="00010609">
        <w:rPr>
          <w:rFonts w:ascii="Times New Roman" w:hAnsi="Times New Roman" w:cs="Times New Roman"/>
          <w:sz w:val="28"/>
          <w:szCs w:val="28"/>
        </w:rPr>
        <w:t>po zasięgnięciu opinii Państwowego Powiatowego Inspektora  Sanitarnego w Częstochowie oraz Regionalnego Dyrektora Ochrony Środowiska w Katowicach w związku</w:t>
      </w:r>
      <w:r w:rsidR="003E61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0609">
        <w:rPr>
          <w:rFonts w:ascii="Times New Roman" w:hAnsi="Times New Roman" w:cs="Times New Roman"/>
          <w:sz w:val="28"/>
          <w:szCs w:val="28"/>
        </w:rPr>
        <w:t xml:space="preserve"> </w:t>
      </w:r>
      <w:r w:rsidR="004F48B1">
        <w:rPr>
          <w:rFonts w:ascii="Times New Roman" w:hAnsi="Times New Roman" w:cs="Times New Roman"/>
          <w:sz w:val="28"/>
          <w:szCs w:val="28"/>
        </w:rPr>
        <w:t>z toczącym się postę</w:t>
      </w:r>
      <w:r w:rsidR="00010609">
        <w:rPr>
          <w:rFonts w:ascii="Times New Roman" w:hAnsi="Times New Roman" w:cs="Times New Roman"/>
          <w:sz w:val="28"/>
          <w:szCs w:val="28"/>
        </w:rPr>
        <w:t>powaniem w sprawie wydania decyzji o środowiskowych uwarunkowaniach dla przedsięwzięcia polegającego na prowadzeniu działalności w zakresie przetwarzania tworzyw sztucznych</w:t>
      </w:r>
    </w:p>
    <w:p w:rsidR="00010609" w:rsidRDefault="00010609" w:rsidP="00010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09">
        <w:rPr>
          <w:rFonts w:ascii="Times New Roman" w:hAnsi="Times New Roman" w:cs="Times New Roman"/>
          <w:b/>
          <w:sz w:val="28"/>
          <w:szCs w:val="28"/>
        </w:rPr>
        <w:t>postanawiam</w:t>
      </w:r>
    </w:p>
    <w:p w:rsidR="00CF0137" w:rsidRDefault="00010609" w:rsidP="00CF0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stwierdzić obowiązek przeprowadzenia oceny oddziaływania </w:t>
      </w:r>
      <w:r w:rsidR="007039E7">
        <w:rPr>
          <w:rFonts w:ascii="Times New Roman" w:hAnsi="Times New Roman" w:cs="Times New Roman"/>
          <w:sz w:val="28"/>
          <w:szCs w:val="28"/>
        </w:rPr>
        <w:t xml:space="preserve">przedsięwzięcia na środowisko dla planowanego przedsięwzięcia oraz konieczność sporządzenia </w:t>
      </w:r>
      <w:r w:rsidR="00CF0137">
        <w:rPr>
          <w:rFonts w:ascii="Times New Roman" w:hAnsi="Times New Roman" w:cs="Times New Roman"/>
          <w:sz w:val="28"/>
          <w:szCs w:val="28"/>
        </w:rPr>
        <w:t xml:space="preserve"> raportu o o</w:t>
      </w:r>
      <w:r w:rsidR="007039E7">
        <w:rPr>
          <w:rFonts w:ascii="Times New Roman" w:hAnsi="Times New Roman" w:cs="Times New Roman"/>
          <w:sz w:val="28"/>
          <w:szCs w:val="28"/>
        </w:rPr>
        <w:t>działywaniu przedsięwzięcia na środowisko</w:t>
      </w:r>
      <w:r w:rsidR="00CF0137">
        <w:rPr>
          <w:rFonts w:ascii="Times New Roman" w:hAnsi="Times New Roman" w:cs="Times New Roman"/>
          <w:sz w:val="28"/>
          <w:szCs w:val="28"/>
        </w:rPr>
        <w:t>.</w:t>
      </w:r>
    </w:p>
    <w:p w:rsidR="00010609" w:rsidRDefault="00CF0137" w:rsidP="00CF0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Jednocześnie określam zakres raportu o oddziaływaniu wymienionego wyżej przedsięwzięcia na środowisko</w:t>
      </w:r>
      <w:r w:rsidR="009A2FF5">
        <w:rPr>
          <w:rFonts w:ascii="Times New Roman" w:hAnsi="Times New Roman" w:cs="Times New Roman"/>
          <w:sz w:val="28"/>
          <w:szCs w:val="28"/>
        </w:rPr>
        <w:t>, który powinien być zgodny wymaganiami określonymi w</w:t>
      </w:r>
      <w:r>
        <w:rPr>
          <w:rFonts w:ascii="Times New Roman" w:hAnsi="Times New Roman" w:cs="Times New Roman"/>
          <w:sz w:val="28"/>
          <w:szCs w:val="28"/>
        </w:rPr>
        <w:t xml:space="preserve"> art.66 ustawy z dnia 3 października 2008r. o udostępnianiu informacji o środowisku i jego ochronie, udziale społeczeństwa w ochronie środowiska oraz</w:t>
      </w:r>
      <w:r w:rsidR="00312E34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 ocenach oddziaływania na środowisko (Dz. U. z 2008r. Nr 199, poz. 1227</w:t>
      </w:r>
      <w:r w:rsidR="003E6103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3E6103">
        <w:rPr>
          <w:rFonts w:ascii="Times New Roman" w:hAnsi="Times New Roman" w:cs="Times New Roman"/>
          <w:sz w:val="28"/>
          <w:szCs w:val="28"/>
        </w:rPr>
        <w:t>poźń</w:t>
      </w:r>
      <w:proofErr w:type="spellEnd"/>
      <w:r w:rsidR="003E6103">
        <w:rPr>
          <w:rFonts w:ascii="Times New Roman" w:hAnsi="Times New Roman" w:cs="Times New Roman"/>
          <w:sz w:val="28"/>
          <w:szCs w:val="28"/>
        </w:rPr>
        <w:t>. zm.</w:t>
      </w:r>
      <w:r>
        <w:rPr>
          <w:rFonts w:ascii="Times New Roman" w:hAnsi="Times New Roman" w:cs="Times New Roman"/>
          <w:sz w:val="28"/>
          <w:szCs w:val="28"/>
        </w:rPr>
        <w:t>) oraz dodatkowo obejmować:</w:t>
      </w:r>
    </w:p>
    <w:p w:rsidR="00CF0137" w:rsidRDefault="00CF0137" w:rsidP="00CF01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stanowiska w sprawie poziomów dopuszczalnych hałasu przenikającego do środowiska (w przypadku braku miejscowego planu zagospodarowania przestrzennego zgodnie z art. 115 ustawy z dnia 27 kwietnia 2001r. Prawo ochrony środowiska (Dz. U. Nr 62 poz. 627 z </w:t>
      </w:r>
      <w:proofErr w:type="spellStart"/>
      <w:r>
        <w:rPr>
          <w:rFonts w:ascii="Times New Roman" w:hAnsi="Times New Roman" w:cs="Times New Roman"/>
          <w:sz w:val="28"/>
          <w:szCs w:val="28"/>
        </w:rPr>
        <w:t>poźń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zm.) właściwy organ, na podstawie faktycznego zagospodarowania dokonuje oceny, do jakiego </w:t>
      </w:r>
      <w:r>
        <w:rPr>
          <w:rFonts w:ascii="Times New Roman" w:hAnsi="Times New Roman" w:cs="Times New Roman"/>
          <w:sz w:val="28"/>
          <w:szCs w:val="28"/>
        </w:rPr>
        <w:lastRenderedPageBreak/>
        <w:t>rodzaju</w:t>
      </w:r>
      <w:r w:rsidR="00BE3D86">
        <w:rPr>
          <w:rFonts w:ascii="Times New Roman" w:hAnsi="Times New Roman" w:cs="Times New Roman"/>
          <w:sz w:val="28"/>
          <w:szCs w:val="28"/>
        </w:rPr>
        <w:t xml:space="preserve"> terenów podlegających ochronie akustycznej należy teren inwestycji oraz tereny sąsiednie),</w:t>
      </w:r>
    </w:p>
    <w:p w:rsidR="00BE3D86" w:rsidRDefault="00BE3D86" w:rsidP="00BE3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mapę </w:t>
      </w:r>
      <w:proofErr w:type="spellStart"/>
      <w:r>
        <w:rPr>
          <w:rFonts w:ascii="Times New Roman" w:hAnsi="Times New Roman" w:cs="Times New Roman"/>
          <w:sz w:val="28"/>
          <w:szCs w:val="28"/>
        </w:rPr>
        <w:t>sytuacyjno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wysokościową z naniesionymi (na jednej mapie ze skalą i azymutem)</w:t>
      </w:r>
      <w:r w:rsidR="00312E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granicą terenów podlegających ochronie akustycznej. Na z</w:t>
      </w:r>
      <w:r w:rsidR="004F48B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łącznikach graficznych z rozprzestrzenianiem hałasu należy nanieść tereny podlegające ochronie akustycznej zgodnie ze stanowiskiem gminy,</w:t>
      </w:r>
    </w:p>
    <w:p w:rsidR="00BE3D86" w:rsidRDefault="00BE3D86" w:rsidP="00BE3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obliczenia  zasięgu oddziaływania akustycznego projektowanego przedsięwzięcia (obliczenia winny być wykonane zgodnie </w:t>
      </w:r>
      <w:r w:rsidR="004202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z obowiązującymi metodykami referencyjnymi),</w:t>
      </w:r>
    </w:p>
    <w:p w:rsidR="00BE3D86" w:rsidRDefault="004F48B1" w:rsidP="00BE3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analizę akustyczną uwzglę</w:t>
      </w:r>
      <w:r w:rsidR="00BE3D86">
        <w:rPr>
          <w:rFonts w:ascii="Times New Roman" w:hAnsi="Times New Roman" w:cs="Times New Roman"/>
          <w:sz w:val="28"/>
          <w:szCs w:val="28"/>
        </w:rPr>
        <w:t>dniającą oddziaływanie skumulowane (stan istniejący),</w:t>
      </w:r>
    </w:p>
    <w:p w:rsidR="00BE3D86" w:rsidRDefault="00BE3D86" w:rsidP="00BE3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źródeł emisji zanieczyszczeń do powietrza, określenie parametrów urządzeń oczyszczających oraz emitorów odprowadzających gazy do powietrza</w:t>
      </w:r>
    </w:p>
    <w:p w:rsidR="00BE3D86" w:rsidRDefault="00BE3D86" w:rsidP="00BE3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analizę wpływu na jakość powietrza obejmującą wszystkie źródła  emisji zanieczyszczeń </w:t>
      </w:r>
      <w:r w:rsidR="00420222">
        <w:rPr>
          <w:rFonts w:ascii="Times New Roman" w:hAnsi="Times New Roman" w:cs="Times New Roman"/>
          <w:sz w:val="28"/>
          <w:szCs w:val="28"/>
        </w:rPr>
        <w:t>i opartą o aktualny stan jakości powie</w:t>
      </w:r>
      <w:r w:rsidR="004B6058">
        <w:rPr>
          <w:rFonts w:ascii="Times New Roman" w:hAnsi="Times New Roman" w:cs="Times New Roman"/>
          <w:sz w:val="28"/>
          <w:szCs w:val="28"/>
        </w:rPr>
        <w:t>trza i aktualne przepisy prawa,</w:t>
      </w:r>
    </w:p>
    <w:p w:rsidR="00420222" w:rsidRDefault="004F48B1" w:rsidP="00BE3D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szczegółowy opis</w:t>
      </w:r>
      <w:r w:rsidR="00420222">
        <w:rPr>
          <w:rFonts w:ascii="Times New Roman" w:hAnsi="Times New Roman" w:cs="Times New Roman"/>
          <w:sz w:val="28"/>
          <w:szCs w:val="28"/>
        </w:rPr>
        <w:t xml:space="preserve"> prz</w:t>
      </w:r>
      <w:r>
        <w:rPr>
          <w:rFonts w:ascii="Times New Roman" w:hAnsi="Times New Roman" w:cs="Times New Roman"/>
          <w:sz w:val="28"/>
          <w:szCs w:val="28"/>
        </w:rPr>
        <w:t>ebiegu procesu technologicznego</w:t>
      </w:r>
      <w:r w:rsidR="00420222">
        <w:rPr>
          <w:rFonts w:ascii="Times New Roman" w:hAnsi="Times New Roman" w:cs="Times New Roman"/>
          <w:sz w:val="28"/>
          <w:szCs w:val="28"/>
        </w:rPr>
        <w:t xml:space="preserve"> wraz                            z</w:t>
      </w:r>
      <w:r w:rsidR="004B6058">
        <w:rPr>
          <w:rFonts w:ascii="Times New Roman" w:hAnsi="Times New Roman" w:cs="Times New Roman"/>
          <w:sz w:val="28"/>
          <w:szCs w:val="28"/>
        </w:rPr>
        <w:t>e</w:t>
      </w:r>
      <w:r w:rsidR="00420222">
        <w:rPr>
          <w:rFonts w:ascii="Times New Roman" w:hAnsi="Times New Roman" w:cs="Times New Roman"/>
          <w:sz w:val="28"/>
          <w:szCs w:val="28"/>
        </w:rPr>
        <w:t xml:space="preserve"> wskazaniem związanych z nim emisji do środowiska</w:t>
      </w:r>
    </w:p>
    <w:p w:rsidR="00150240" w:rsidRPr="003E6103" w:rsidRDefault="004F48B1" w:rsidP="001502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 działań </w:t>
      </w:r>
      <w:proofErr w:type="spellStart"/>
      <w:r>
        <w:rPr>
          <w:rFonts w:ascii="Times New Roman" w:hAnsi="Times New Roman" w:cs="Times New Roman"/>
          <w:sz w:val="28"/>
          <w:szCs w:val="28"/>
        </w:rPr>
        <w:t>mają</w:t>
      </w:r>
      <w:r w:rsidR="00420222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420222">
        <w:rPr>
          <w:rFonts w:ascii="Times New Roman" w:hAnsi="Times New Roman" w:cs="Times New Roman"/>
          <w:sz w:val="28"/>
          <w:szCs w:val="28"/>
        </w:rPr>
        <w:t xml:space="preserve"> na celu zapobieganie, ograniczanie i kompensację negatywnych oddziaływań na środowisko oraz rozwiązań chroniących  poszczególne elementy środowiska, w tym grunty, wody powierzchniowe i podziemne, </w:t>
      </w:r>
      <w:r w:rsidR="00150240">
        <w:rPr>
          <w:rFonts w:ascii="Times New Roman" w:hAnsi="Times New Roman" w:cs="Times New Roman"/>
          <w:sz w:val="28"/>
          <w:szCs w:val="28"/>
        </w:rPr>
        <w:t>powietrze, klimat akustyczny.</w:t>
      </w:r>
    </w:p>
    <w:p w:rsidR="00150240" w:rsidRDefault="00150240" w:rsidP="00150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2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Uzasadnienie</w:t>
      </w:r>
      <w:r w:rsidR="00420222" w:rsidRPr="001502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240" w:rsidRDefault="004B6058" w:rsidP="00150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dniu 19.04.</w:t>
      </w:r>
      <w:r w:rsidR="00150240">
        <w:rPr>
          <w:rFonts w:ascii="Times New Roman" w:hAnsi="Times New Roman" w:cs="Times New Roman"/>
          <w:sz w:val="28"/>
          <w:szCs w:val="28"/>
        </w:rPr>
        <w:t>2013r. firma Granulator – Recycling Two</w:t>
      </w:r>
      <w:r>
        <w:rPr>
          <w:rFonts w:ascii="Times New Roman" w:hAnsi="Times New Roman" w:cs="Times New Roman"/>
          <w:sz w:val="28"/>
          <w:szCs w:val="28"/>
        </w:rPr>
        <w:t>rzyw Mateusz Jureczko z siedzibą</w:t>
      </w:r>
      <w:r w:rsidR="00150240">
        <w:rPr>
          <w:rFonts w:ascii="Times New Roman" w:hAnsi="Times New Roman" w:cs="Times New Roman"/>
          <w:sz w:val="28"/>
          <w:szCs w:val="28"/>
        </w:rPr>
        <w:t xml:space="preserve"> w miejscowości Własna prz</w:t>
      </w:r>
      <w:r w:rsidR="004F48B1">
        <w:rPr>
          <w:rFonts w:ascii="Times New Roman" w:hAnsi="Times New Roman" w:cs="Times New Roman"/>
          <w:sz w:val="28"/>
          <w:szCs w:val="28"/>
        </w:rPr>
        <w:t>y ul. Zdrowej 55</w:t>
      </w:r>
      <w:r w:rsidR="00150240">
        <w:rPr>
          <w:rFonts w:ascii="Times New Roman" w:hAnsi="Times New Roman" w:cs="Times New Roman"/>
          <w:sz w:val="28"/>
          <w:szCs w:val="28"/>
        </w:rPr>
        <w:t xml:space="preserve"> zwróciła się</w:t>
      </w:r>
      <w:r w:rsidR="004F48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0240">
        <w:rPr>
          <w:rFonts w:ascii="Times New Roman" w:hAnsi="Times New Roman" w:cs="Times New Roman"/>
          <w:sz w:val="28"/>
          <w:szCs w:val="28"/>
        </w:rPr>
        <w:t xml:space="preserve"> o wydanie decyzji o  środowiskowych uwarunkowaniach zgody na realizację przedsięwzięcia polegającego na prowadzeniu działalności w zakresie przetwarzania tworzyw sztucznych. We wniosku i karcie  informacyjnej przedsięwzięcia zostały zawarte informacje charakteryzujące planowane przedsięwzięcie.</w:t>
      </w:r>
    </w:p>
    <w:p w:rsidR="00150240" w:rsidRDefault="00150240" w:rsidP="00150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Obowiązek przeprowadzenia oceny oddziaływania na środowisko stwierdza w drodze postanowienia organ właściwy do wydania decyzji o środowiskowych uwarunkowaniach, po zasięgnięciu opinii określonych ustawowo organów.</w:t>
      </w:r>
    </w:p>
    <w:p w:rsidR="00CB6528" w:rsidRDefault="00CB6528" w:rsidP="00150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609" w:rsidRDefault="00CB6528" w:rsidP="003E6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podstawie § 3 ust. 1 pkt 80 rozporządzenia Rady  Ministrów z dnia</w:t>
      </w:r>
      <w:r w:rsidR="004B60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9 listopada 2010r. w sprawie przedsięwzięć mogąco znacząco oddziaływać na środowisko (Dz. U. Nr 213, poz. 1397) planowane przedsięwzięcie zaliczane jest do mogących</w:t>
      </w:r>
      <w:r w:rsidR="00F637E4">
        <w:rPr>
          <w:rFonts w:ascii="Times New Roman" w:hAnsi="Times New Roman" w:cs="Times New Roman"/>
          <w:sz w:val="28"/>
          <w:szCs w:val="28"/>
        </w:rPr>
        <w:t xml:space="preserve"> potencjalnie</w:t>
      </w:r>
      <w:r>
        <w:rPr>
          <w:rFonts w:ascii="Times New Roman" w:hAnsi="Times New Roman" w:cs="Times New Roman"/>
          <w:sz w:val="28"/>
          <w:szCs w:val="28"/>
        </w:rPr>
        <w:t xml:space="preserve"> znacząco oddziaływać na środowisko, dla których może istnieć potrzeba przeprowadzenia oceny oddziaływania na środowisko.</w:t>
      </w:r>
    </w:p>
    <w:p w:rsidR="00127DE8" w:rsidRDefault="004F48B1" w:rsidP="004B6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prowadzonym postę</w:t>
      </w:r>
      <w:r w:rsidR="00CB6528">
        <w:rPr>
          <w:rFonts w:ascii="Times New Roman" w:hAnsi="Times New Roman" w:cs="Times New Roman"/>
          <w:sz w:val="28"/>
          <w:szCs w:val="28"/>
        </w:rPr>
        <w:t>powaniem w sprawie wydania decyzji</w:t>
      </w:r>
      <w:r w:rsidR="004B60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B6528">
        <w:rPr>
          <w:rFonts w:ascii="Times New Roman" w:hAnsi="Times New Roman" w:cs="Times New Roman"/>
          <w:sz w:val="28"/>
          <w:szCs w:val="28"/>
        </w:rPr>
        <w:t xml:space="preserve"> o środowiskowych uwa</w:t>
      </w:r>
      <w:r>
        <w:rPr>
          <w:rFonts w:ascii="Times New Roman" w:hAnsi="Times New Roman" w:cs="Times New Roman"/>
          <w:sz w:val="28"/>
          <w:szCs w:val="28"/>
        </w:rPr>
        <w:t>runkowaniach zgody na realizację</w:t>
      </w:r>
      <w:r w:rsidR="00CB6528">
        <w:rPr>
          <w:rFonts w:ascii="Times New Roman" w:hAnsi="Times New Roman" w:cs="Times New Roman"/>
          <w:sz w:val="28"/>
          <w:szCs w:val="28"/>
        </w:rPr>
        <w:t xml:space="preserve"> przedsięwzięcia na podstawie  art. 64 ust1 pkt 1 oraz na podstawie art.64 ust 1pkt 2</w:t>
      </w:r>
      <w:r w:rsidR="00166911">
        <w:rPr>
          <w:rFonts w:ascii="Times New Roman" w:hAnsi="Times New Roman" w:cs="Times New Roman"/>
          <w:sz w:val="28"/>
          <w:szCs w:val="28"/>
        </w:rPr>
        <w:t xml:space="preserve"> w związku</w:t>
      </w:r>
      <w:r w:rsidR="00CB6528">
        <w:rPr>
          <w:rFonts w:ascii="Times New Roman" w:hAnsi="Times New Roman" w:cs="Times New Roman"/>
          <w:sz w:val="28"/>
          <w:szCs w:val="28"/>
        </w:rPr>
        <w:t xml:space="preserve"> z art. 78 ustawy</w:t>
      </w:r>
      <w:r w:rsidR="00166911">
        <w:rPr>
          <w:rFonts w:ascii="Times New Roman" w:hAnsi="Times New Roman" w:cs="Times New Roman"/>
          <w:sz w:val="28"/>
          <w:szCs w:val="28"/>
        </w:rPr>
        <w:t xml:space="preserve"> z dnia 3 października 2008r. o udostępnianiu informacji o środowisku i jego ochronie</w:t>
      </w:r>
      <w:r w:rsidR="002960B1">
        <w:rPr>
          <w:rFonts w:ascii="Times New Roman" w:hAnsi="Times New Roman" w:cs="Times New Roman"/>
          <w:sz w:val="28"/>
          <w:szCs w:val="28"/>
        </w:rPr>
        <w:t>, udziale społeczeństwa w ochronie śr</w:t>
      </w:r>
      <w:r w:rsidR="00127DE8">
        <w:rPr>
          <w:rFonts w:ascii="Times New Roman" w:hAnsi="Times New Roman" w:cs="Times New Roman"/>
          <w:sz w:val="28"/>
          <w:szCs w:val="28"/>
        </w:rPr>
        <w:t xml:space="preserve">odowiska  oraz </w:t>
      </w:r>
      <w:r w:rsidR="004B6058">
        <w:rPr>
          <w:rFonts w:ascii="Times New Roman" w:hAnsi="Times New Roman" w:cs="Times New Roman"/>
          <w:sz w:val="28"/>
          <w:szCs w:val="28"/>
        </w:rPr>
        <w:t xml:space="preserve">o </w:t>
      </w:r>
      <w:r w:rsidR="007C509E">
        <w:rPr>
          <w:rFonts w:ascii="Times New Roman" w:hAnsi="Times New Roman" w:cs="Times New Roman"/>
          <w:sz w:val="28"/>
          <w:szCs w:val="28"/>
        </w:rPr>
        <w:t>ocenach</w:t>
      </w:r>
      <w:r w:rsidR="00127DE8">
        <w:rPr>
          <w:rFonts w:ascii="Times New Roman" w:hAnsi="Times New Roman" w:cs="Times New Roman"/>
          <w:sz w:val="28"/>
          <w:szCs w:val="28"/>
        </w:rPr>
        <w:t xml:space="preserve"> oddziaływania na środowisko (Dz. U. z 2008r. Nr 199, poz</w:t>
      </w:r>
      <w:r>
        <w:rPr>
          <w:rFonts w:ascii="Times New Roman" w:hAnsi="Times New Roman" w:cs="Times New Roman"/>
          <w:sz w:val="28"/>
          <w:szCs w:val="28"/>
        </w:rPr>
        <w:t xml:space="preserve">. 1227 z </w:t>
      </w:r>
      <w:proofErr w:type="spellStart"/>
      <w:r>
        <w:rPr>
          <w:rFonts w:ascii="Times New Roman" w:hAnsi="Times New Roman" w:cs="Times New Roman"/>
          <w:sz w:val="28"/>
          <w:szCs w:val="28"/>
        </w:rPr>
        <w:t>poźń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zm.) </w:t>
      </w:r>
      <w:r w:rsidR="004B6058">
        <w:rPr>
          <w:rFonts w:ascii="Times New Roman" w:hAnsi="Times New Roman" w:cs="Times New Roman"/>
          <w:sz w:val="28"/>
          <w:szCs w:val="28"/>
        </w:rPr>
        <w:t xml:space="preserve">Wójt Gminy Starcza wystąpił do organów uzgadniających tj. Państwowego Powiatowego Inspektora Sanitarnego w </w:t>
      </w:r>
      <w:r w:rsidR="0005146B">
        <w:rPr>
          <w:rFonts w:ascii="Times New Roman" w:hAnsi="Times New Roman" w:cs="Times New Roman"/>
          <w:sz w:val="28"/>
          <w:szCs w:val="28"/>
        </w:rPr>
        <w:t>Częstoch</w:t>
      </w:r>
      <w:r>
        <w:rPr>
          <w:rFonts w:ascii="Times New Roman" w:hAnsi="Times New Roman" w:cs="Times New Roman"/>
          <w:sz w:val="28"/>
          <w:szCs w:val="28"/>
        </w:rPr>
        <w:t>owie oraz Regionalnej Dyrekcji O</w:t>
      </w:r>
      <w:r w:rsidR="0005146B">
        <w:rPr>
          <w:rFonts w:ascii="Times New Roman" w:hAnsi="Times New Roman" w:cs="Times New Roman"/>
          <w:sz w:val="28"/>
          <w:szCs w:val="28"/>
        </w:rPr>
        <w:t>chrony Środowiska  w Katowicach z prośbą o wydanie opinii dotyczącej obowiązku przeprowadzenia oceny oddziaływania planowanego przedsięwzięcia na środowisko.</w:t>
      </w:r>
      <w:r w:rsidR="004B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528" w:rsidRDefault="0005146B" w:rsidP="004B6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Państwowy Powiatowy Inspektor S</w:t>
      </w:r>
      <w:r w:rsidR="00127DE8">
        <w:rPr>
          <w:rFonts w:ascii="Times New Roman" w:hAnsi="Times New Roman" w:cs="Times New Roman"/>
          <w:sz w:val="28"/>
          <w:szCs w:val="28"/>
        </w:rPr>
        <w:t xml:space="preserve">anitarny w Częstochowie w swojej opinii sanitarnej znak: </w:t>
      </w:r>
      <w:r w:rsidR="00CB6528">
        <w:rPr>
          <w:rFonts w:ascii="Times New Roman" w:hAnsi="Times New Roman" w:cs="Times New Roman"/>
          <w:sz w:val="28"/>
          <w:szCs w:val="28"/>
        </w:rPr>
        <w:t xml:space="preserve"> </w:t>
      </w:r>
      <w:r w:rsidR="007C509E">
        <w:rPr>
          <w:rFonts w:ascii="Times New Roman" w:hAnsi="Times New Roman" w:cs="Times New Roman"/>
          <w:sz w:val="28"/>
          <w:szCs w:val="28"/>
        </w:rPr>
        <w:t>NS/NZ.523-55/13 z dnia 04.06.2013r.</w:t>
      </w:r>
      <w:r w:rsidR="00F637E4">
        <w:rPr>
          <w:rFonts w:ascii="Times New Roman" w:hAnsi="Times New Roman" w:cs="Times New Roman"/>
          <w:sz w:val="28"/>
          <w:szCs w:val="28"/>
        </w:rPr>
        <w:t xml:space="preserve"> oraz pismem  NS/NZ.523-55/13 z dnia 05.07.2013r.</w:t>
      </w:r>
      <w:r w:rsidR="007C509E">
        <w:rPr>
          <w:rFonts w:ascii="Times New Roman" w:hAnsi="Times New Roman" w:cs="Times New Roman"/>
          <w:sz w:val="28"/>
          <w:szCs w:val="28"/>
        </w:rPr>
        <w:t xml:space="preserve"> wyraził opinię, że dla w/w planowanego przedsięwzięcia nie istnieje potrzeba przeprowadzenia oceny oddziaływania na środowisko.</w:t>
      </w:r>
    </w:p>
    <w:p w:rsidR="007C509E" w:rsidRDefault="007C509E" w:rsidP="0012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Postanowieniem znak: WOOŚ.4240.406.2013.WW.3 z dnia 26 czerwca 2013 Regionalny Dyrektor Ochrony Środowiska w Katowicach wyraził opinię, że dla planowanego </w:t>
      </w:r>
      <w:r w:rsidR="00C76EB0">
        <w:rPr>
          <w:rFonts w:ascii="Times New Roman" w:hAnsi="Times New Roman" w:cs="Times New Roman"/>
          <w:sz w:val="28"/>
          <w:szCs w:val="28"/>
        </w:rPr>
        <w:t>przedsięwzięcia</w:t>
      </w:r>
      <w:r>
        <w:rPr>
          <w:rFonts w:ascii="Times New Roman" w:hAnsi="Times New Roman" w:cs="Times New Roman"/>
          <w:sz w:val="28"/>
          <w:szCs w:val="28"/>
        </w:rPr>
        <w:t xml:space="preserve"> polegającego na </w:t>
      </w:r>
      <w:r w:rsidR="00C76EB0">
        <w:rPr>
          <w:rFonts w:ascii="Times New Roman" w:hAnsi="Times New Roman" w:cs="Times New Roman"/>
          <w:sz w:val="28"/>
          <w:szCs w:val="28"/>
        </w:rPr>
        <w:t xml:space="preserve">przetwarzaniu tworzyw sztucznych istnieje potrzeba przeprowadzenia oceny oddziaływania planowanego przedsięwzięcia na środowisko oraz sporządzenia raportu </w:t>
      </w:r>
      <w:r w:rsidR="000514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76EB0">
        <w:rPr>
          <w:rFonts w:ascii="Times New Roman" w:hAnsi="Times New Roman" w:cs="Times New Roman"/>
          <w:sz w:val="28"/>
          <w:szCs w:val="28"/>
        </w:rPr>
        <w:t xml:space="preserve">o odziaływaniu planowanego przedsięwzięcia na środowisko. Raport powinien zawierać dane zgodne  z art. 66 ustawy z dnia 3 października 2008r. </w:t>
      </w:r>
      <w:r w:rsidR="000514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76EB0">
        <w:rPr>
          <w:rFonts w:ascii="Times New Roman" w:hAnsi="Times New Roman" w:cs="Times New Roman"/>
          <w:sz w:val="28"/>
          <w:szCs w:val="28"/>
        </w:rPr>
        <w:t xml:space="preserve">o udostępnianiu informacji o środowisku i jego ochronie, udziale społeczeństwa  w ochronie  środowiska  oraz o ocenach oddziaływania na środowisko (Dz. U. z 2008r, Nr 199, poz. 1227 z </w:t>
      </w:r>
      <w:proofErr w:type="spellStart"/>
      <w:r w:rsidR="00C76EB0">
        <w:rPr>
          <w:rFonts w:ascii="Times New Roman" w:hAnsi="Times New Roman" w:cs="Times New Roman"/>
          <w:sz w:val="28"/>
          <w:szCs w:val="28"/>
        </w:rPr>
        <w:t>poźń</w:t>
      </w:r>
      <w:proofErr w:type="spellEnd"/>
      <w:r w:rsidR="00C76EB0">
        <w:rPr>
          <w:rFonts w:ascii="Times New Roman" w:hAnsi="Times New Roman" w:cs="Times New Roman"/>
          <w:sz w:val="28"/>
          <w:szCs w:val="28"/>
        </w:rPr>
        <w:t>. zm</w:t>
      </w:r>
      <w:r w:rsidR="004F48B1">
        <w:rPr>
          <w:rFonts w:ascii="Times New Roman" w:hAnsi="Times New Roman" w:cs="Times New Roman"/>
          <w:sz w:val="28"/>
          <w:szCs w:val="28"/>
        </w:rPr>
        <w:t>.) oraz dodatkowo obejmować</w:t>
      </w:r>
      <w:r w:rsidR="00C76EB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46B" w:rsidRDefault="0005146B" w:rsidP="0005146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stanowiska w sprawie poziomów dopuszczalnych hałasu przenikającego do środowiska (w przypadku braku miejscowego planu zagospodarowania przestrzennego zgodnie z art. 115 ustawy z dnia 27 kwietnia 2001r. Prawo ochrony środowiska (Dz. U. Nr 62 poz. 627 z </w:t>
      </w:r>
      <w:proofErr w:type="spellStart"/>
      <w:r>
        <w:rPr>
          <w:rFonts w:ascii="Times New Roman" w:hAnsi="Times New Roman" w:cs="Times New Roman"/>
          <w:sz w:val="28"/>
          <w:szCs w:val="28"/>
        </w:rPr>
        <w:t>poźń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zm.) właściwy organ, </w:t>
      </w:r>
      <w:r>
        <w:rPr>
          <w:rFonts w:ascii="Times New Roman" w:hAnsi="Times New Roman" w:cs="Times New Roman"/>
          <w:sz w:val="28"/>
          <w:szCs w:val="28"/>
        </w:rPr>
        <w:lastRenderedPageBreak/>
        <w:t>na podstawie faktycznego zagospodarowania dokonuje oceny, do jakiego rodzaju terenów podlegających ochronie akustycznej należy teren inwestycji oraz tereny sąsiednie),</w:t>
      </w:r>
    </w:p>
    <w:p w:rsidR="0005146B" w:rsidRDefault="0005146B" w:rsidP="000514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mapę </w:t>
      </w:r>
      <w:proofErr w:type="spellStart"/>
      <w:r>
        <w:rPr>
          <w:rFonts w:ascii="Times New Roman" w:hAnsi="Times New Roman" w:cs="Times New Roman"/>
          <w:sz w:val="28"/>
          <w:szCs w:val="28"/>
        </w:rPr>
        <w:t>sytuacyjno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wysokościową z naniesionymi (na jednej mapie ze skalą i azymutem), granicą terenów podlegających ochronie akustycznej. Na z</w:t>
      </w:r>
      <w:r w:rsidR="004F48B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łącznikach graficznych z rozprzestrzenianiem hałasu należy nanieść tereny podlegające ochronie akustycznej zgodnie ze stanowiskiem gminy,</w:t>
      </w:r>
    </w:p>
    <w:p w:rsidR="0005146B" w:rsidRDefault="0005146B" w:rsidP="000514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obliczenia  zasięgu oddziaływania akustycznego projektowanego przedsięwzięcia (obliczenia winny być wykonane zgodnie                                    z obowiązującymi metodykami referencyjnymi),</w:t>
      </w:r>
    </w:p>
    <w:p w:rsidR="0005146B" w:rsidRDefault="004F48B1" w:rsidP="000514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analizę akustyczną uwzglę</w:t>
      </w:r>
      <w:r w:rsidR="0005146B">
        <w:rPr>
          <w:rFonts w:ascii="Times New Roman" w:hAnsi="Times New Roman" w:cs="Times New Roman"/>
          <w:sz w:val="28"/>
          <w:szCs w:val="28"/>
        </w:rPr>
        <w:t>dniającą oddziaływanie skumulowane (stan istniejący),</w:t>
      </w:r>
    </w:p>
    <w:p w:rsidR="0005146B" w:rsidRDefault="0005146B" w:rsidP="000514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źródeł emisji zanieczyszczeń do powietrza, określenie parametrów urządzeń oczyszczających oraz emitorów odprowadzających gazy do powietrza</w:t>
      </w:r>
    </w:p>
    <w:p w:rsidR="0005146B" w:rsidRDefault="0005146B" w:rsidP="000514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analizę wpływu na jakość powietrza obejmującą wszystkie źródła  emisji zanieczyszczeń i opartą o aktualny stan jakości powietrza i aktualne przepisy prawa,</w:t>
      </w:r>
    </w:p>
    <w:p w:rsidR="0005146B" w:rsidRDefault="004F48B1" w:rsidP="000514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szczegółowy opis</w:t>
      </w:r>
      <w:r w:rsidR="0005146B">
        <w:rPr>
          <w:rFonts w:ascii="Times New Roman" w:hAnsi="Times New Roman" w:cs="Times New Roman"/>
          <w:sz w:val="28"/>
          <w:szCs w:val="28"/>
        </w:rPr>
        <w:t xml:space="preserve"> przebiegu procesu technologicznego, wraz                            ze wskazaniem związanych z nim emisji do środowiska</w:t>
      </w:r>
    </w:p>
    <w:p w:rsidR="0005146B" w:rsidRPr="003E6103" w:rsidRDefault="0005146B" w:rsidP="000514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działań majach na celu zapobieganie, ograniczanie i kompensację negatywnych oddziaływań na środowisko oraz rozwiązań chroniących  poszczególne elementy środowiska, w tym grunty, wody powierzchniowe i podziemne, powietrze, klimat akustyczny.</w:t>
      </w:r>
    </w:p>
    <w:p w:rsidR="00127DE8" w:rsidRDefault="00127DE8" w:rsidP="00127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EB0" w:rsidRDefault="00C76EB0" w:rsidP="0012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Nakładając obowiązek przeprowadzenia oceny oddziaływania na środowisko dla przedmiotowego przedsięwzięcia Wójt Gminy Starcza uwzględnił szczegółowe uwarunkowania środowiskowe planowanej inwestycji.</w:t>
      </w:r>
    </w:p>
    <w:p w:rsidR="00A7018B" w:rsidRDefault="00C76EB0" w:rsidP="0012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powyższym, biorąc pod uwagę uwarunkowania</w:t>
      </w:r>
      <w:r w:rsidR="00A7018B">
        <w:rPr>
          <w:rFonts w:ascii="Times New Roman" w:hAnsi="Times New Roman" w:cs="Times New Roman"/>
          <w:sz w:val="28"/>
          <w:szCs w:val="28"/>
        </w:rPr>
        <w:t xml:space="preserve"> wymienione  </w:t>
      </w:r>
      <w:r w:rsidR="003E61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7018B">
        <w:rPr>
          <w:rFonts w:ascii="Times New Roman" w:hAnsi="Times New Roman" w:cs="Times New Roman"/>
          <w:sz w:val="28"/>
          <w:szCs w:val="28"/>
        </w:rPr>
        <w:t>w art. 63 ust. 1 ww. ustawy, a w szczególności:</w:t>
      </w:r>
    </w:p>
    <w:p w:rsidR="00A7018B" w:rsidRDefault="00A7018B" w:rsidP="0012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rodzaj i charakterystykę przedsięwzięcia, z uwzględnieniem: skali przedsięwzięcia i wielkości zajmowanego terenu, emisji i występowania innych uciążliwości,</w:t>
      </w:r>
    </w:p>
    <w:p w:rsidR="0005146B" w:rsidRDefault="0005146B" w:rsidP="0012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usytuowanie przedsięwzięcia z uwzględnieniem możliwego zagrożenia dla środowiska</w:t>
      </w:r>
    </w:p>
    <w:p w:rsidR="000B2618" w:rsidRDefault="00A7018B" w:rsidP="0012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rodzaj i skalę możliwego oddziaływania przedsięwzięcia wynikające z: zasięgu oddziaływania i liczby ludności, na którą przedsięwzięcie może oddziaływać, wielkości i </w:t>
      </w:r>
      <w:r w:rsidR="00742EE5">
        <w:rPr>
          <w:rFonts w:ascii="Times New Roman" w:hAnsi="Times New Roman" w:cs="Times New Roman"/>
          <w:sz w:val="28"/>
          <w:szCs w:val="28"/>
        </w:rPr>
        <w:t>złożoności</w:t>
      </w:r>
      <w:r>
        <w:rPr>
          <w:rFonts w:ascii="Times New Roman" w:hAnsi="Times New Roman" w:cs="Times New Roman"/>
          <w:sz w:val="28"/>
          <w:szCs w:val="28"/>
        </w:rPr>
        <w:t xml:space="preserve"> oddziaływania z uwzględnieniem </w:t>
      </w:r>
      <w:r w:rsidR="001D575D">
        <w:rPr>
          <w:rFonts w:ascii="Times New Roman" w:hAnsi="Times New Roman" w:cs="Times New Roman"/>
          <w:sz w:val="28"/>
          <w:szCs w:val="28"/>
        </w:rPr>
        <w:t>obciążenia istniejącej infrastru</w:t>
      </w:r>
      <w:r w:rsidR="003E6103">
        <w:rPr>
          <w:rFonts w:ascii="Times New Roman" w:hAnsi="Times New Roman" w:cs="Times New Roman"/>
          <w:sz w:val="28"/>
          <w:szCs w:val="28"/>
        </w:rPr>
        <w:t>ktury technicznej, czasu trwania</w:t>
      </w:r>
      <w:r w:rsidR="001D575D">
        <w:rPr>
          <w:rFonts w:ascii="Times New Roman" w:hAnsi="Times New Roman" w:cs="Times New Roman"/>
          <w:sz w:val="28"/>
          <w:szCs w:val="28"/>
        </w:rPr>
        <w:t>, częstotliwości i odwracalności oddziaływania, a także opinie uzyskane w toku postepowania od organów uprawnionych do</w:t>
      </w:r>
      <w:r w:rsidR="000B2618">
        <w:rPr>
          <w:rFonts w:ascii="Times New Roman" w:hAnsi="Times New Roman" w:cs="Times New Roman"/>
          <w:sz w:val="28"/>
          <w:szCs w:val="28"/>
        </w:rPr>
        <w:t xml:space="preserve"> tego celu zasadne jest </w:t>
      </w:r>
      <w:r w:rsidR="001D575D">
        <w:rPr>
          <w:rFonts w:ascii="Times New Roman" w:hAnsi="Times New Roman" w:cs="Times New Roman"/>
          <w:sz w:val="28"/>
          <w:szCs w:val="28"/>
        </w:rPr>
        <w:t xml:space="preserve">określenie bezpośredniego oddziaływania </w:t>
      </w:r>
      <w:r w:rsidR="000B2618">
        <w:rPr>
          <w:rFonts w:ascii="Times New Roman" w:hAnsi="Times New Roman" w:cs="Times New Roman"/>
          <w:sz w:val="28"/>
          <w:szCs w:val="28"/>
        </w:rPr>
        <w:t>przedsięwzięcia</w:t>
      </w:r>
      <w:r w:rsidR="001D575D">
        <w:rPr>
          <w:rFonts w:ascii="Times New Roman" w:hAnsi="Times New Roman" w:cs="Times New Roman"/>
          <w:sz w:val="28"/>
          <w:szCs w:val="28"/>
        </w:rPr>
        <w:t xml:space="preserve"> na </w:t>
      </w:r>
      <w:r w:rsidR="000B2618">
        <w:rPr>
          <w:rFonts w:ascii="Times New Roman" w:hAnsi="Times New Roman" w:cs="Times New Roman"/>
          <w:sz w:val="28"/>
          <w:szCs w:val="28"/>
        </w:rPr>
        <w:t>otaczające</w:t>
      </w:r>
      <w:r w:rsidR="001D575D">
        <w:rPr>
          <w:rFonts w:ascii="Times New Roman" w:hAnsi="Times New Roman" w:cs="Times New Roman"/>
          <w:sz w:val="28"/>
          <w:szCs w:val="28"/>
        </w:rPr>
        <w:t xml:space="preserve"> środowisko, w z</w:t>
      </w:r>
      <w:r w:rsidR="000B2618">
        <w:rPr>
          <w:rFonts w:ascii="Times New Roman" w:hAnsi="Times New Roman" w:cs="Times New Roman"/>
          <w:sz w:val="28"/>
          <w:szCs w:val="28"/>
        </w:rPr>
        <w:t>w</w:t>
      </w:r>
      <w:r w:rsidR="001D575D">
        <w:rPr>
          <w:rFonts w:ascii="Times New Roman" w:hAnsi="Times New Roman" w:cs="Times New Roman"/>
          <w:sz w:val="28"/>
          <w:szCs w:val="28"/>
        </w:rPr>
        <w:t xml:space="preserve">iązku z tym należy </w:t>
      </w:r>
      <w:r w:rsidR="000B2618">
        <w:rPr>
          <w:rFonts w:ascii="Times New Roman" w:hAnsi="Times New Roman" w:cs="Times New Roman"/>
          <w:sz w:val="28"/>
          <w:szCs w:val="28"/>
        </w:rPr>
        <w:t xml:space="preserve">orzec </w:t>
      </w:r>
      <w:r w:rsidR="001D575D">
        <w:rPr>
          <w:rFonts w:ascii="Times New Roman" w:hAnsi="Times New Roman" w:cs="Times New Roman"/>
          <w:sz w:val="28"/>
          <w:szCs w:val="28"/>
        </w:rPr>
        <w:t xml:space="preserve"> jak w sentencji. </w:t>
      </w:r>
    </w:p>
    <w:p w:rsidR="000B2618" w:rsidRDefault="000B2618" w:rsidP="0012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Pouczenie. Na niniejsze postanowienie przysługuje stronom zażalenie  za pośrednictwem Wójta Gminy Starcza do Samorządowego Kolegium Odwoławczego w Częstochowie w terminie 7 dni od daty doręczenia postanowienie.</w:t>
      </w:r>
    </w:p>
    <w:p w:rsidR="003E6103" w:rsidRDefault="003E6103" w:rsidP="000B2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6103" w:rsidRDefault="003E6103" w:rsidP="000B2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E6103" w:rsidRDefault="003E6103" w:rsidP="000B2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2618" w:rsidRPr="003E6103" w:rsidRDefault="000B2618" w:rsidP="000B2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Otrzymują:</w:t>
      </w:r>
    </w:p>
    <w:p w:rsidR="000B2618" w:rsidRPr="003E6103" w:rsidRDefault="000B2618" w:rsidP="000B26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pl-PL"/>
        </w:rPr>
        <w:t>Granulator – Recycling Tworzyw</w:t>
      </w:r>
    </w:p>
    <w:p w:rsidR="000B2618" w:rsidRPr="003E6103" w:rsidRDefault="000B2618" w:rsidP="000B26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pl-PL"/>
        </w:rPr>
        <w:t>Mateusz Jureczko</w:t>
      </w:r>
    </w:p>
    <w:p w:rsidR="000B2618" w:rsidRPr="003E6103" w:rsidRDefault="000B2618" w:rsidP="000B261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pl-PL"/>
        </w:rPr>
        <w:t>Własn</w:t>
      </w:r>
      <w:r w:rsidR="004F48B1">
        <w:rPr>
          <w:rFonts w:ascii="Times New Roman" w:eastAsia="Times New Roman" w:hAnsi="Times New Roman" w:cs="Times New Roman"/>
          <w:sz w:val="20"/>
          <w:szCs w:val="20"/>
          <w:lang w:eastAsia="pl-PL"/>
        </w:rPr>
        <w:t>a, ul. Zdrowa 55, 42-261 Starcza</w:t>
      </w:r>
    </w:p>
    <w:p w:rsidR="000B2618" w:rsidRPr="003E6103" w:rsidRDefault="000B2618" w:rsidP="000B261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ar-SA"/>
        </w:rPr>
        <w:t>P. Elżbieta Domin</w:t>
      </w:r>
    </w:p>
    <w:p w:rsidR="000B2618" w:rsidRPr="003E6103" w:rsidRDefault="000B2618" w:rsidP="000B261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ar-SA"/>
        </w:rPr>
        <w:t>zam. Starcza</w:t>
      </w:r>
    </w:p>
    <w:p w:rsidR="000B2618" w:rsidRPr="003E6103" w:rsidRDefault="000B2618" w:rsidP="000B261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ar-SA"/>
        </w:rPr>
        <w:t>Janina Skowronek</w:t>
      </w:r>
    </w:p>
    <w:p w:rsidR="000B2618" w:rsidRPr="003E6103" w:rsidRDefault="000B2618" w:rsidP="000B261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ar-SA"/>
        </w:rPr>
        <w:t>zam. Nierada</w:t>
      </w:r>
    </w:p>
    <w:p w:rsidR="000B2618" w:rsidRPr="003E6103" w:rsidRDefault="000B2618" w:rsidP="000B261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P. Stanisława </w:t>
      </w:r>
      <w:proofErr w:type="spellStart"/>
      <w:r w:rsidRPr="003E6103">
        <w:rPr>
          <w:rFonts w:ascii="Times New Roman" w:eastAsia="Times New Roman" w:hAnsi="Times New Roman" w:cs="Times New Roman"/>
          <w:sz w:val="20"/>
          <w:szCs w:val="20"/>
          <w:lang w:eastAsia="ar-SA"/>
        </w:rPr>
        <w:t>Bakota</w:t>
      </w:r>
      <w:proofErr w:type="spellEnd"/>
    </w:p>
    <w:p w:rsidR="000B2618" w:rsidRPr="003E6103" w:rsidRDefault="000B2618" w:rsidP="000B261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ar-SA"/>
        </w:rPr>
        <w:t>zam. Starcza</w:t>
      </w:r>
    </w:p>
    <w:p w:rsidR="000B2618" w:rsidRPr="003E6103" w:rsidRDefault="000B2618" w:rsidP="000B261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ar-SA"/>
        </w:rPr>
        <w:t>Grażyna Ciura</w:t>
      </w:r>
    </w:p>
    <w:p w:rsidR="000B2618" w:rsidRPr="003E6103" w:rsidRDefault="000B2618" w:rsidP="000B261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ar-SA"/>
        </w:rPr>
        <w:t>zam. Łaziec</w:t>
      </w:r>
    </w:p>
    <w:p w:rsidR="000B2618" w:rsidRPr="003E6103" w:rsidRDefault="000B2618" w:rsidP="000B261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ar-SA"/>
        </w:rPr>
        <w:t>P. P. Anna i Tomasz Kamińscy</w:t>
      </w:r>
    </w:p>
    <w:p w:rsidR="000B2618" w:rsidRPr="003E6103" w:rsidRDefault="000B2618" w:rsidP="000B261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ar-SA"/>
        </w:rPr>
        <w:t>zam. Starcza</w:t>
      </w:r>
    </w:p>
    <w:p w:rsidR="000B2618" w:rsidRPr="003E6103" w:rsidRDefault="000B2618" w:rsidP="000B261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P. Andrzej </w:t>
      </w:r>
      <w:proofErr w:type="spellStart"/>
      <w:r w:rsidRPr="003E6103">
        <w:rPr>
          <w:rFonts w:ascii="Times New Roman" w:eastAsia="Times New Roman" w:hAnsi="Times New Roman" w:cs="Times New Roman"/>
          <w:sz w:val="20"/>
          <w:szCs w:val="20"/>
          <w:lang w:eastAsia="ar-SA"/>
        </w:rPr>
        <w:t>Madejczyk</w:t>
      </w:r>
      <w:proofErr w:type="spellEnd"/>
    </w:p>
    <w:p w:rsidR="000B2618" w:rsidRPr="003E6103" w:rsidRDefault="000B2618" w:rsidP="000B261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ar-SA"/>
        </w:rPr>
        <w:t>zam. Własna</w:t>
      </w:r>
    </w:p>
    <w:p w:rsidR="000B2618" w:rsidRPr="003E6103" w:rsidRDefault="000B2618" w:rsidP="000B261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61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a/a  </w:t>
      </w:r>
    </w:p>
    <w:p w:rsidR="003E6103" w:rsidRDefault="003E6103" w:rsidP="00127DE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2618" w:rsidRPr="003E6103" w:rsidRDefault="000B2618" w:rsidP="00127DE8">
      <w:pPr>
        <w:jc w:val="both"/>
        <w:rPr>
          <w:rFonts w:ascii="Times New Roman" w:hAnsi="Times New Roman" w:cs="Times New Roman"/>
          <w:sz w:val="20"/>
          <w:szCs w:val="20"/>
        </w:rPr>
      </w:pPr>
      <w:r w:rsidRPr="003E6103">
        <w:rPr>
          <w:rFonts w:ascii="Times New Roman" w:hAnsi="Times New Roman" w:cs="Times New Roman"/>
          <w:sz w:val="20"/>
          <w:szCs w:val="20"/>
        </w:rPr>
        <w:t>Do wi</w:t>
      </w:r>
      <w:r w:rsidR="004F48B1">
        <w:rPr>
          <w:rFonts w:ascii="Times New Roman" w:hAnsi="Times New Roman" w:cs="Times New Roman"/>
          <w:sz w:val="20"/>
          <w:szCs w:val="20"/>
        </w:rPr>
        <w:t>a</w:t>
      </w:r>
      <w:r w:rsidRPr="003E6103">
        <w:rPr>
          <w:rFonts w:ascii="Times New Roman" w:hAnsi="Times New Roman" w:cs="Times New Roman"/>
          <w:sz w:val="20"/>
          <w:szCs w:val="20"/>
        </w:rPr>
        <w:t>domości:</w:t>
      </w:r>
    </w:p>
    <w:p w:rsidR="000B2618" w:rsidRPr="003E6103" w:rsidRDefault="000B2618" w:rsidP="000B26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E6103">
        <w:rPr>
          <w:rFonts w:ascii="Times New Roman" w:hAnsi="Times New Roman" w:cs="Times New Roman"/>
          <w:sz w:val="20"/>
          <w:szCs w:val="20"/>
        </w:rPr>
        <w:t>Państwowy Powiatowy Inspektor Sanitarny w Częstochowie</w:t>
      </w:r>
    </w:p>
    <w:p w:rsidR="000B2618" w:rsidRPr="003E6103" w:rsidRDefault="000B2618" w:rsidP="000B261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3E6103">
        <w:rPr>
          <w:rFonts w:ascii="Times New Roman" w:hAnsi="Times New Roman" w:cs="Times New Roman"/>
          <w:sz w:val="20"/>
          <w:szCs w:val="20"/>
        </w:rPr>
        <w:t>ul. Jasnogórska 15A</w:t>
      </w:r>
    </w:p>
    <w:p w:rsidR="000B2618" w:rsidRPr="003E6103" w:rsidRDefault="000B2618" w:rsidP="000B261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3E6103">
        <w:rPr>
          <w:rFonts w:ascii="Times New Roman" w:hAnsi="Times New Roman" w:cs="Times New Roman"/>
          <w:sz w:val="20"/>
          <w:szCs w:val="20"/>
        </w:rPr>
        <w:t>42-200 Częstochowa</w:t>
      </w:r>
    </w:p>
    <w:p w:rsidR="000B2618" w:rsidRPr="003E6103" w:rsidRDefault="000B2618" w:rsidP="000B261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E6103">
        <w:rPr>
          <w:rFonts w:ascii="Times New Roman" w:hAnsi="Times New Roman" w:cs="Times New Roman"/>
          <w:sz w:val="20"/>
          <w:szCs w:val="20"/>
        </w:rPr>
        <w:t>Regionalna Dyrekcja Ochrony Środowiska w Katowicach</w:t>
      </w:r>
    </w:p>
    <w:p w:rsidR="000B2618" w:rsidRPr="003E6103" w:rsidRDefault="00F637E4" w:rsidP="000B261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ul. Dąbrowskiego 22 </w:t>
      </w:r>
    </w:p>
    <w:p w:rsidR="000B2618" w:rsidRPr="003E6103" w:rsidRDefault="000B2618" w:rsidP="000B261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3E6103">
        <w:rPr>
          <w:rFonts w:ascii="Times New Roman" w:hAnsi="Times New Roman" w:cs="Times New Roman"/>
          <w:sz w:val="20"/>
          <w:szCs w:val="20"/>
        </w:rPr>
        <w:t>40- 024 Katowice</w:t>
      </w:r>
    </w:p>
    <w:p w:rsidR="000B2618" w:rsidRDefault="000B2618" w:rsidP="00127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618" w:rsidRDefault="000B2618" w:rsidP="00127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EB0" w:rsidRDefault="00C76EB0" w:rsidP="00127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609" w:rsidRPr="008C3BDA" w:rsidRDefault="00010609" w:rsidP="000106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0609" w:rsidRPr="008C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377"/>
    <w:multiLevelType w:val="hybridMultilevel"/>
    <w:tmpl w:val="31840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A11"/>
    <w:multiLevelType w:val="hybridMultilevel"/>
    <w:tmpl w:val="31840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358A2"/>
    <w:multiLevelType w:val="hybridMultilevel"/>
    <w:tmpl w:val="31840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63E6E"/>
    <w:multiLevelType w:val="hybridMultilevel"/>
    <w:tmpl w:val="FAD8F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108FC"/>
    <w:multiLevelType w:val="hybridMultilevel"/>
    <w:tmpl w:val="31840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136E3"/>
    <w:multiLevelType w:val="hybridMultilevel"/>
    <w:tmpl w:val="31840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D17C8"/>
    <w:multiLevelType w:val="hybridMultilevel"/>
    <w:tmpl w:val="656C6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DA"/>
    <w:rsid w:val="00010609"/>
    <w:rsid w:val="0005146B"/>
    <w:rsid w:val="000B2618"/>
    <w:rsid w:val="00127DE8"/>
    <w:rsid w:val="00150240"/>
    <w:rsid w:val="00166911"/>
    <w:rsid w:val="001D575D"/>
    <w:rsid w:val="002163B9"/>
    <w:rsid w:val="002960B1"/>
    <w:rsid w:val="002C3E55"/>
    <w:rsid w:val="003030EB"/>
    <w:rsid w:val="00312E34"/>
    <w:rsid w:val="003571A7"/>
    <w:rsid w:val="003E6103"/>
    <w:rsid w:val="00420222"/>
    <w:rsid w:val="004B6058"/>
    <w:rsid w:val="004F48B1"/>
    <w:rsid w:val="00565B3C"/>
    <w:rsid w:val="007039E7"/>
    <w:rsid w:val="00742EE5"/>
    <w:rsid w:val="007C509E"/>
    <w:rsid w:val="00864513"/>
    <w:rsid w:val="00896B35"/>
    <w:rsid w:val="008C3BDA"/>
    <w:rsid w:val="009A2FF5"/>
    <w:rsid w:val="00A7018B"/>
    <w:rsid w:val="00BE3D86"/>
    <w:rsid w:val="00C76EB0"/>
    <w:rsid w:val="00CB6528"/>
    <w:rsid w:val="00CF0137"/>
    <w:rsid w:val="00F637E4"/>
    <w:rsid w:val="00F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1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D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D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1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D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D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6</Pages>
  <Words>1409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4</cp:revision>
  <cp:lastPrinted>2013-07-11T09:05:00Z</cp:lastPrinted>
  <dcterms:created xsi:type="dcterms:W3CDTF">2013-07-09T11:00:00Z</dcterms:created>
  <dcterms:modified xsi:type="dcterms:W3CDTF">2013-07-11T13:18:00Z</dcterms:modified>
</cp:coreProperties>
</file>