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D" w:rsidRPr="0058007D" w:rsidRDefault="0058007D" w:rsidP="0058007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8007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58007D" w:rsidRPr="0058007D" w:rsidRDefault="0058007D" w:rsidP="005800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8007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197170-2012 z dnia 2012-06-12 r.</w:t>
        </w:r>
      </w:hyperlink>
      <w:r w:rsidRPr="0058007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Starcza</w:t>
      </w:r>
      <w:r w:rsidRPr="0058007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Zakres w/w przedsięwzięcia obejmuje: - Frezowanie istniejącej nawierzchni bitumicznej grubości 4 cm na odcinku od km 0+000 do 1+638 - Poszerzenie istniejącej jezdni do szerokości 5,50m. Na odcinku od km 0+000 do 0+792 ...</w:t>
      </w:r>
      <w:r w:rsidRPr="0058007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2012-06-27 </w:t>
      </w:r>
    </w:p>
    <w:p w:rsidR="0058007D" w:rsidRPr="0058007D" w:rsidRDefault="0058007D" w:rsidP="0058007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8007D" w:rsidRPr="0058007D" w:rsidRDefault="0058007D" w:rsidP="0058007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Starcza: Przebudowa drogi gminnej Łysiec - Własna.</w:t>
      </w:r>
      <w:r w:rsidRPr="0058007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8007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242814 - 2012; data zamieszczenia: 10.07.2012</w:t>
      </w:r>
      <w:r w:rsidRPr="0058007D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197170 - 2012r.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8007D" w:rsidRPr="0058007D" w:rsidRDefault="0058007D" w:rsidP="0058007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58007D" w:rsidRPr="0058007D" w:rsidRDefault="0058007D" w:rsidP="0058007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gminnej Łysiec - Własna..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Zakres w/w przedsięwzięcia obejmuje: - Frezowanie istniejącej nawierzchni bitumicznej grubości 4 cm na odcinku od km 0+000 do 1+638 - Poszerzenie istniejącej jezdni do szerokości 5,50m. Na odcinku od km 0+000 do 0+792 poszerzenie prawostronne szerokości 0,25m, poszerzenie lewostronne szerokości 0,55 m - łącznie z obsadzką. Od km 0+792 do 1+638 poszerzenie obustronne po 0,55 m - łącznie z obsadzkami. - Od km 0+792 do 1+638 stabilizacja podbudowy tłuczniowej i podłoża gruntowego (łącznie z poszerzeniem) spoiwem hydraulicznym na głębokość 35 cm. - Ułożenie warstwy podbudowy zasadniczej z betonu asfaltowego grubości 14 cm na odcinku od km 0+792 do 1+638 - Ułożenie warstwy wiążącej (wyrównawczej) grubości uśrednionej 6 cm z masy częściowo zamkniętej na odcinku od km 0+000 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 0+792. - Ułożenie warstwy ścieralnej grubości 4 cm z masy zamkniętej na odcinku od km 0+000 do 1+638 - Obustronne pobocza gruntowe wzmocnione kruszywem z frezowania - Obustronne rowy o dnach trapezowych - odmulanie z jednoczesnym ukształtowaniem skarp, </w:t>
      </w:r>
      <w:proofErr w:type="spellStart"/>
      <w:r w:rsidRPr="0058007D">
        <w:rPr>
          <w:rFonts w:ascii="Arial" w:eastAsia="Times New Roman" w:hAnsi="Arial" w:cs="Arial"/>
          <w:sz w:val="20"/>
          <w:szCs w:val="20"/>
          <w:lang w:eastAsia="pl-PL"/>
        </w:rPr>
        <w:t>zahumusowaniem</w:t>
      </w:r>
      <w:proofErr w:type="spellEnd"/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i obsianiem trawą - Na odcinku od km+792 do 0+893 umocnienie skarpy i dna rowu lewostronnego płytami betonowymi ażurowymi o wymiarach 60 x 40 x 10 cm na warstwie cementowo -piaskowej grubości 5 cm - Wykonanie zjazdów na posesje o nawierzchni z kostki brukowej grubości 8 cm na odcinku projektowanego chodnika. Na pozostałym odcinku istniejące zjazdy o nawierzchni gruntowej do wzmocnienia destruktem z frezowania - Od km 0+013 do km 0+792 wykonanie chodnika prawostronnego szerokości 1,55m (chodnik </w:t>
      </w:r>
      <w:proofErr w:type="spellStart"/>
      <w:r w:rsidRPr="0058007D">
        <w:rPr>
          <w:rFonts w:ascii="Arial" w:eastAsia="Times New Roman" w:hAnsi="Arial" w:cs="Arial"/>
          <w:sz w:val="20"/>
          <w:szCs w:val="20"/>
          <w:lang w:eastAsia="pl-PL"/>
        </w:rPr>
        <w:t>przykrawędziowy</w:t>
      </w:r>
      <w:proofErr w:type="spellEnd"/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z kostki brukowej o spadku 2% w kierunku jezdni). - Od km 0+000 do 0+020 chodnik strony lewej o naw. </w:t>
      </w:r>
      <w:proofErr w:type="spellStart"/>
      <w:r w:rsidRPr="0058007D">
        <w:rPr>
          <w:rFonts w:ascii="Arial" w:eastAsia="Times New Roman" w:hAnsi="Arial" w:cs="Arial"/>
          <w:sz w:val="20"/>
          <w:szCs w:val="20"/>
          <w:lang w:eastAsia="pl-PL"/>
        </w:rPr>
        <w:t>j.w</w:t>
      </w:r>
      <w:proofErr w:type="spellEnd"/>
      <w:r w:rsidRPr="0058007D">
        <w:rPr>
          <w:rFonts w:ascii="Arial" w:eastAsia="Times New Roman" w:hAnsi="Arial" w:cs="Arial"/>
          <w:sz w:val="20"/>
          <w:szCs w:val="20"/>
          <w:lang w:eastAsia="pl-PL"/>
        </w:rPr>
        <w:t>. - Od km 0+077 do 0 +972 w miejscu rowu otwartego projektuje się rów kryty z rur karbowanych PEHD Ø 400 mm o sztywności obwodowej SN 8. Odwodnienie ½ jezdni, chodnika i terenu przylegającego poprzez wpusty uliczne Ø 500 mm z osadnikiem i studzienki rewizyjne Ø 1000 mm. - W km 0+893 przebudowa istniejącego przepustu Ø 400 na rury PEHD Ø 500 z obustronnymi ściankami tonowymi..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45.23.31.40-2, 45.11.21.00-6.</w:t>
      </w:r>
    </w:p>
    <w:p w:rsidR="0058007D" w:rsidRPr="0058007D" w:rsidRDefault="0058007D" w:rsidP="0058007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58007D" w:rsidRPr="0058007D" w:rsidRDefault="0058007D" w:rsidP="0058007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8007D" w:rsidRPr="0058007D" w:rsidRDefault="0058007D" w:rsidP="0058007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10.07.2012.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8007D" w:rsidRPr="0058007D" w:rsidRDefault="0058007D" w:rsidP="0058007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sz w:val="20"/>
          <w:szCs w:val="20"/>
          <w:lang w:eastAsia="pl-PL"/>
        </w:rPr>
        <w:t>Przedsiębiorstwo</w:t>
      </w:r>
      <w:bookmarkStart w:id="0" w:name="_GoBack"/>
      <w:bookmarkEnd w:id="0"/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Handlowo - Usługowe </w:t>
      </w:r>
      <w:proofErr w:type="spellStart"/>
      <w:r w:rsidRPr="0058007D">
        <w:rPr>
          <w:rFonts w:ascii="Arial" w:eastAsia="Times New Roman" w:hAnsi="Arial" w:cs="Arial"/>
          <w:sz w:val="20"/>
          <w:szCs w:val="20"/>
          <w:lang w:eastAsia="pl-PL"/>
        </w:rPr>
        <w:t>Larix</w:t>
      </w:r>
      <w:proofErr w:type="spellEnd"/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Sp. z o.o., Lubliniec, ul. Klonowa 11, 42-700 Lubliniec, kraj/woj. śląskie. 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58007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>: 1620462,36 PLN.</w:t>
      </w:r>
    </w:p>
    <w:p w:rsidR="0058007D" w:rsidRPr="0058007D" w:rsidRDefault="0058007D" w:rsidP="0058007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58007D" w:rsidRPr="0058007D" w:rsidRDefault="0058007D" w:rsidP="0058007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1414530,31</w:t>
      </w:r>
    </w:p>
    <w:p w:rsidR="0058007D" w:rsidRPr="0058007D" w:rsidRDefault="0058007D" w:rsidP="0058007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1414530,31</w:t>
      </w: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2101021,50</w:t>
      </w:r>
    </w:p>
    <w:p w:rsidR="0058007D" w:rsidRPr="0058007D" w:rsidRDefault="0058007D" w:rsidP="0058007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800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58007D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734F9" w:rsidRDefault="00A734F9"/>
    <w:sectPr w:rsidR="00A7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314"/>
    <w:multiLevelType w:val="multilevel"/>
    <w:tmpl w:val="41C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E74DC"/>
    <w:multiLevelType w:val="multilevel"/>
    <w:tmpl w:val="F71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B129C"/>
    <w:multiLevelType w:val="multilevel"/>
    <w:tmpl w:val="51A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D"/>
    <w:rsid w:val="0058007D"/>
    <w:rsid w:val="00A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7170&amp;rok=2012-06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2012-07-10T07:06:00Z</dcterms:created>
  <dcterms:modified xsi:type="dcterms:W3CDTF">2012-07-10T07:08:00Z</dcterms:modified>
</cp:coreProperties>
</file>