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14" w:rsidRDefault="00C32914" w:rsidP="00CB6947">
      <w:pPr>
        <w:spacing w:after="0" w:line="240" w:lineRule="auto"/>
        <w:rPr>
          <w:rFonts w:ascii="Times New Roman" w:eastAsia="Times New Roman" w:hAnsi="Times New Roman" w:cs="Times New Roman"/>
          <w:sz w:val="24"/>
          <w:szCs w:val="24"/>
          <w:lang w:eastAsia="pl-PL"/>
        </w:rPr>
      </w:pPr>
    </w:p>
    <w:p w:rsidR="00C32914" w:rsidRDefault="00C32914"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ZP 271.7.2016                                                     </w:t>
      </w:r>
      <w:r w:rsidR="00D21CFE">
        <w:rPr>
          <w:rFonts w:ascii="Times New Roman" w:eastAsia="Times New Roman" w:hAnsi="Times New Roman" w:cs="Times New Roman"/>
          <w:sz w:val="24"/>
          <w:szCs w:val="24"/>
          <w:lang w:eastAsia="pl-PL"/>
        </w:rPr>
        <w:t xml:space="preserve">         </w:t>
      </w:r>
      <w:r w:rsidR="004E457E">
        <w:rPr>
          <w:rFonts w:ascii="Times New Roman" w:eastAsia="Times New Roman" w:hAnsi="Times New Roman" w:cs="Times New Roman"/>
          <w:sz w:val="24"/>
          <w:szCs w:val="24"/>
          <w:lang w:eastAsia="pl-PL"/>
        </w:rPr>
        <w:t xml:space="preserve">                Starcza, dnia 07</w:t>
      </w:r>
      <w:r w:rsidR="00D21CFE">
        <w:rPr>
          <w:rFonts w:ascii="Times New Roman" w:eastAsia="Times New Roman" w:hAnsi="Times New Roman" w:cs="Times New Roman"/>
          <w:sz w:val="24"/>
          <w:szCs w:val="24"/>
          <w:lang w:eastAsia="pl-PL"/>
        </w:rPr>
        <w:t>.09.2016r</w:t>
      </w:r>
      <w:r>
        <w:rPr>
          <w:rFonts w:ascii="Times New Roman" w:eastAsia="Times New Roman" w:hAnsi="Times New Roman" w:cs="Times New Roman"/>
          <w:sz w:val="24"/>
          <w:szCs w:val="24"/>
          <w:lang w:eastAsia="pl-PL"/>
        </w:rPr>
        <w:t>.</w:t>
      </w:r>
    </w:p>
    <w:p w:rsidR="00C32914" w:rsidRDefault="00C32914" w:rsidP="00C32914">
      <w:pPr>
        <w:spacing w:after="0" w:line="240" w:lineRule="auto"/>
        <w:rPr>
          <w:rFonts w:ascii="Times New Roman" w:eastAsia="Times New Roman" w:hAnsi="Times New Roman" w:cs="Times New Roman"/>
          <w:sz w:val="24"/>
          <w:szCs w:val="24"/>
          <w:lang w:eastAsia="pl-PL"/>
        </w:rPr>
      </w:pPr>
    </w:p>
    <w:p w:rsidR="00C32914" w:rsidRDefault="00C32914"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nr</w:t>
      </w:r>
      <w:r w:rsidR="00202EA5">
        <w:rPr>
          <w:rFonts w:ascii="Times New Roman" w:eastAsia="Times New Roman" w:hAnsi="Times New Roman" w:cs="Times New Roman"/>
          <w:sz w:val="24"/>
          <w:szCs w:val="24"/>
          <w:lang w:eastAsia="pl-PL"/>
        </w:rPr>
        <w:t xml:space="preserve">    305813</w:t>
      </w:r>
      <w:r w:rsidR="00D21CFE">
        <w:rPr>
          <w:rFonts w:ascii="Times New Roman" w:eastAsia="Times New Roman" w:hAnsi="Times New Roman" w:cs="Times New Roman"/>
          <w:sz w:val="24"/>
          <w:szCs w:val="24"/>
          <w:lang w:eastAsia="pl-PL"/>
        </w:rPr>
        <w:t xml:space="preserve"> - 2016 z dnia 2016-09-</w:t>
      </w:r>
      <w:r w:rsidR="004E457E">
        <w:rPr>
          <w:rFonts w:ascii="Times New Roman" w:eastAsia="Times New Roman" w:hAnsi="Times New Roman" w:cs="Times New Roman"/>
          <w:sz w:val="24"/>
          <w:szCs w:val="24"/>
          <w:lang w:eastAsia="pl-PL"/>
        </w:rPr>
        <w:t>07</w:t>
      </w:r>
    </w:p>
    <w:p w:rsidR="00A07FA0" w:rsidRDefault="00A07FA0"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Starcza</w:t>
      </w:r>
      <w:r w:rsidR="00CB6947" w:rsidRPr="00CB6947">
        <w:rPr>
          <w:rFonts w:ascii="Times New Roman" w:eastAsia="Times New Roman" w:hAnsi="Times New Roman" w:cs="Times New Roman"/>
          <w:sz w:val="24"/>
          <w:szCs w:val="24"/>
          <w:lang w:eastAsia="pl-PL"/>
        </w:rPr>
        <w:t xml:space="preserve">: </w:t>
      </w:r>
      <w:r w:rsidRPr="00A07FA0">
        <w:rPr>
          <w:rFonts w:ascii="Times New Roman" w:eastAsia="Times New Roman" w:hAnsi="Times New Roman" w:cs="Times New Roman"/>
          <w:bCs/>
          <w:sz w:val="24"/>
          <w:szCs w:val="24"/>
          <w:lang w:eastAsia="pl-PL"/>
        </w:rPr>
        <w:t>Przebudowa drogi gminnej nr 706006S od 0,000km do 0,721km, ul. Topolowej                      w miejscowości Klepaczka</w:t>
      </w:r>
      <w:r w:rsidR="00CB6947" w:rsidRPr="00CB694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p>
    <w:p w:rsidR="00CB6947" w:rsidRPr="00CB6947" w:rsidRDefault="00A07FA0"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B6947" w:rsidRPr="00CB6947">
        <w:rPr>
          <w:rFonts w:ascii="Times New Roman" w:eastAsia="Times New Roman" w:hAnsi="Times New Roman" w:cs="Times New Roman"/>
          <w:sz w:val="24"/>
          <w:szCs w:val="24"/>
          <w:lang w:eastAsia="pl-PL"/>
        </w:rPr>
        <w:t xml:space="preserve">OGŁOSZENIE O ZAMÓWIENIU - Roboty budowlane </w:t>
      </w:r>
    </w:p>
    <w:p w:rsidR="00A07FA0" w:rsidRDefault="00A07FA0"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Zamieszczanie ogłoszenia:</w:t>
      </w:r>
      <w:r w:rsidRPr="00CB6947">
        <w:rPr>
          <w:rFonts w:ascii="Times New Roman" w:eastAsia="Times New Roman" w:hAnsi="Times New Roman" w:cs="Times New Roman"/>
          <w:sz w:val="24"/>
          <w:szCs w:val="24"/>
          <w:lang w:eastAsia="pl-PL"/>
        </w:rPr>
        <w:t xml:space="preserve"> obowiązkowe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Ogłoszenie dotyczy:</w:t>
      </w:r>
      <w:r w:rsidRPr="00CB6947">
        <w:rPr>
          <w:rFonts w:ascii="Times New Roman" w:eastAsia="Times New Roman" w:hAnsi="Times New Roman" w:cs="Times New Roman"/>
          <w:sz w:val="24"/>
          <w:szCs w:val="24"/>
          <w:lang w:eastAsia="pl-PL"/>
        </w:rPr>
        <w:t xml:space="preserve"> zamówienia publicznego </w:t>
      </w:r>
    </w:p>
    <w:p w:rsidR="00A07FA0" w:rsidRDefault="00A07FA0"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6947" w:rsidRPr="00CB6947" w:rsidRDefault="00A07FA0"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CB6947" w:rsidRPr="00CB6947">
        <w:rPr>
          <w:rFonts w:ascii="Times New Roman" w:eastAsia="Times New Roman" w:hAnsi="Times New Roman" w:cs="Times New Roman"/>
          <w:sz w:val="24"/>
          <w:szCs w:val="24"/>
          <w:lang w:eastAsia="pl-PL"/>
        </w:rPr>
        <w:t xml:space="preserv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Nazwa projektu lub programu</w:t>
      </w:r>
      <w:r w:rsidR="00A07FA0">
        <w:rPr>
          <w:rFonts w:ascii="Times New Roman" w:eastAsia="Times New Roman" w:hAnsi="Times New Roman" w:cs="Times New Roman"/>
          <w:sz w:val="24"/>
          <w:szCs w:val="24"/>
          <w:lang w:eastAsia="pl-PL"/>
        </w:rPr>
        <w:br/>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6947">
        <w:rPr>
          <w:rFonts w:ascii="Times New Roman" w:eastAsia="Times New Roman" w:hAnsi="Times New Roman" w:cs="Times New Roman"/>
          <w:sz w:val="24"/>
          <w:szCs w:val="24"/>
          <w:lang w:eastAsia="pl-PL"/>
        </w:rPr>
        <w:t>Pzp</w:t>
      </w:r>
      <w:proofErr w:type="spellEnd"/>
      <w:r w:rsidRPr="00CB69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A0CEC" w:rsidRDefault="007A0CEC" w:rsidP="00CB6947">
      <w:pPr>
        <w:spacing w:after="0" w:line="240" w:lineRule="auto"/>
        <w:rPr>
          <w:rFonts w:ascii="Times New Roman" w:eastAsia="Times New Roman" w:hAnsi="Times New Roman" w:cs="Times New Roman"/>
          <w:sz w:val="24"/>
          <w:szCs w:val="24"/>
          <w:u w:val="single"/>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SEKCJA I: ZAMAWIAJĄCY</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Postępowanie przeprowadza centralny zamawiający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Informacje na temat podmiotu któremu zamawiający powierzył/powierzyli prowadzenie postępowania:</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Postępowanie jest przeprowadzane wspólnie przez zamawiających</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Informacje dodatkowe:</w:t>
      </w:r>
    </w:p>
    <w:p w:rsidR="00CB6947" w:rsidRPr="00F55C68" w:rsidRDefault="00CB6947" w:rsidP="00F55C68">
      <w:r w:rsidRPr="00CB6947">
        <w:rPr>
          <w:rFonts w:ascii="Times New Roman" w:eastAsia="Times New Roman" w:hAnsi="Times New Roman" w:cs="Times New Roman"/>
          <w:b/>
          <w:bCs/>
          <w:sz w:val="24"/>
          <w:szCs w:val="24"/>
          <w:lang w:eastAsia="pl-PL"/>
        </w:rPr>
        <w:lastRenderedPageBreak/>
        <w:t xml:space="preserve">I. 1) NAZWA I ADRES: </w:t>
      </w:r>
      <w:r w:rsidR="007A0CEC">
        <w:rPr>
          <w:rFonts w:ascii="Times New Roman" w:eastAsia="Times New Roman" w:hAnsi="Times New Roman" w:cs="Times New Roman"/>
          <w:sz w:val="24"/>
          <w:szCs w:val="24"/>
          <w:lang w:eastAsia="pl-PL"/>
        </w:rPr>
        <w:t>Gmina Starc</w:t>
      </w:r>
      <w:r w:rsidR="00474AF0">
        <w:rPr>
          <w:rFonts w:ascii="Times New Roman" w:eastAsia="Times New Roman" w:hAnsi="Times New Roman" w:cs="Times New Roman"/>
          <w:sz w:val="24"/>
          <w:szCs w:val="24"/>
          <w:lang w:eastAsia="pl-PL"/>
        </w:rPr>
        <w:t>za</w:t>
      </w:r>
      <w:r w:rsidRPr="00CB6947">
        <w:rPr>
          <w:rFonts w:ascii="Times New Roman" w:eastAsia="Times New Roman" w:hAnsi="Times New Roman" w:cs="Times New Roman"/>
          <w:sz w:val="24"/>
          <w:szCs w:val="24"/>
          <w:lang w:eastAsia="pl-PL"/>
        </w:rPr>
        <w:t>, kr</w:t>
      </w:r>
      <w:r w:rsidR="00072E5A">
        <w:rPr>
          <w:rFonts w:ascii="Times New Roman" w:eastAsia="Times New Roman" w:hAnsi="Times New Roman" w:cs="Times New Roman"/>
          <w:sz w:val="24"/>
          <w:szCs w:val="24"/>
          <w:lang w:eastAsia="pl-PL"/>
        </w:rPr>
        <w:t>ajo</w:t>
      </w:r>
      <w:r w:rsidR="00D21CFE">
        <w:rPr>
          <w:rFonts w:ascii="Times New Roman" w:eastAsia="Times New Roman" w:hAnsi="Times New Roman" w:cs="Times New Roman"/>
          <w:sz w:val="24"/>
          <w:szCs w:val="24"/>
          <w:lang w:eastAsia="pl-PL"/>
        </w:rPr>
        <w:t>wy numer identyfikacyjny</w:t>
      </w:r>
      <w:r w:rsidR="00F55C68">
        <w:rPr>
          <w:rStyle w:val="text1"/>
        </w:rPr>
        <w:t xml:space="preserve"> </w:t>
      </w:r>
      <w:r w:rsidR="00F55C68" w:rsidRPr="00F55C68">
        <w:rPr>
          <w:rFonts w:ascii="Verdana" w:hAnsi="Verdana"/>
          <w:color w:val="000000"/>
          <w:sz w:val="20"/>
          <w:szCs w:val="20"/>
        </w:rPr>
        <w:t>151398178</w:t>
      </w:r>
      <w:r w:rsidR="00474AF0">
        <w:rPr>
          <w:rFonts w:ascii="Times New Roman" w:eastAsia="Times New Roman" w:hAnsi="Times New Roman" w:cs="Times New Roman"/>
          <w:sz w:val="24"/>
          <w:szCs w:val="24"/>
          <w:lang w:eastAsia="pl-PL"/>
        </w:rPr>
        <w:t xml:space="preserve">, </w:t>
      </w:r>
      <w:r w:rsidR="00F55C68">
        <w:rPr>
          <w:rFonts w:ascii="Times New Roman" w:eastAsia="Times New Roman" w:hAnsi="Times New Roman" w:cs="Times New Roman"/>
          <w:sz w:val="24"/>
          <w:szCs w:val="24"/>
          <w:lang w:eastAsia="pl-PL"/>
        </w:rPr>
        <w:t xml:space="preserve">                 </w:t>
      </w:r>
      <w:r w:rsidR="00474AF0">
        <w:rPr>
          <w:rFonts w:ascii="Times New Roman" w:eastAsia="Times New Roman" w:hAnsi="Times New Roman" w:cs="Times New Roman"/>
          <w:sz w:val="24"/>
          <w:szCs w:val="24"/>
          <w:lang w:eastAsia="pl-PL"/>
        </w:rPr>
        <w:t>ul. Gminna 4, 42-261 Starcza</w:t>
      </w:r>
      <w:r w:rsidRPr="00CB6947">
        <w:rPr>
          <w:rFonts w:ascii="Times New Roman" w:eastAsia="Times New Roman" w:hAnsi="Times New Roman" w:cs="Times New Roman"/>
          <w:sz w:val="24"/>
          <w:szCs w:val="24"/>
          <w:lang w:eastAsia="pl-PL"/>
        </w:rPr>
        <w:t xml:space="preserve">, woj. </w:t>
      </w:r>
      <w:r w:rsidR="00072E5A">
        <w:rPr>
          <w:rFonts w:ascii="Times New Roman" w:eastAsia="Times New Roman" w:hAnsi="Times New Roman" w:cs="Times New Roman"/>
          <w:sz w:val="24"/>
          <w:szCs w:val="24"/>
          <w:lang w:eastAsia="pl-PL"/>
        </w:rPr>
        <w:t>śląskie</w:t>
      </w:r>
      <w:r w:rsidR="00F55C68">
        <w:rPr>
          <w:rFonts w:ascii="Times New Roman" w:eastAsia="Times New Roman" w:hAnsi="Times New Roman" w:cs="Times New Roman"/>
          <w:sz w:val="24"/>
          <w:szCs w:val="24"/>
          <w:lang w:eastAsia="pl-PL"/>
        </w:rPr>
        <w:t>, państwo</w:t>
      </w:r>
      <w:r w:rsidR="007A0CEC">
        <w:rPr>
          <w:rFonts w:ascii="Times New Roman" w:eastAsia="Times New Roman" w:hAnsi="Times New Roman" w:cs="Times New Roman"/>
          <w:sz w:val="24"/>
          <w:szCs w:val="24"/>
          <w:lang w:eastAsia="pl-PL"/>
        </w:rPr>
        <w:t>, tel</w:t>
      </w:r>
      <w:r w:rsidR="00F55C68">
        <w:rPr>
          <w:rFonts w:ascii="Times New Roman" w:eastAsia="Times New Roman" w:hAnsi="Times New Roman" w:cs="Times New Roman"/>
          <w:sz w:val="24"/>
          <w:szCs w:val="24"/>
          <w:lang w:eastAsia="pl-PL"/>
        </w:rPr>
        <w:t xml:space="preserve">. 34 3140 334,                                       e-mail sekretariatug@wp.pl, faks 34 </w:t>
      </w:r>
      <w:r w:rsidR="007A0CEC">
        <w:rPr>
          <w:rFonts w:ascii="Times New Roman" w:eastAsia="Times New Roman" w:hAnsi="Times New Roman" w:cs="Times New Roman"/>
          <w:sz w:val="24"/>
          <w:szCs w:val="24"/>
          <w:lang w:eastAsia="pl-PL"/>
        </w:rPr>
        <w:t>3140334</w:t>
      </w:r>
      <w:r w:rsidRPr="00CB6947">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br/>
        <w:t>Adres strony inter</w:t>
      </w:r>
      <w:r w:rsidR="007A0CEC">
        <w:rPr>
          <w:rFonts w:ascii="Times New Roman" w:eastAsia="Times New Roman" w:hAnsi="Times New Roman" w:cs="Times New Roman"/>
          <w:sz w:val="24"/>
          <w:szCs w:val="24"/>
          <w:lang w:eastAsia="pl-PL"/>
        </w:rPr>
        <w:t>netowej (URL): www.bip.starcza.akcessnet.net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 2) RODZAJ ZAMAWIAJĄCEGO: </w:t>
      </w:r>
      <w:r w:rsidRPr="00CB6947">
        <w:rPr>
          <w:rFonts w:ascii="Times New Roman" w:eastAsia="Times New Roman" w:hAnsi="Times New Roman" w:cs="Times New Roman"/>
          <w:sz w:val="24"/>
          <w:szCs w:val="24"/>
          <w:lang w:eastAsia="pl-PL"/>
        </w:rPr>
        <w:t xml:space="preserve">Administracja samorządowa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I.3) WSPÓLNE UDZIELANIE ZAMÓWIENIA </w:t>
      </w:r>
      <w:r w:rsidRPr="00CB6947">
        <w:rPr>
          <w:rFonts w:ascii="Times New Roman" w:eastAsia="Times New Roman" w:hAnsi="Times New Roman" w:cs="Times New Roman"/>
          <w:b/>
          <w:bCs/>
          <w:i/>
          <w:iCs/>
          <w:sz w:val="24"/>
          <w:szCs w:val="24"/>
          <w:lang w:eastAsia="pl-PL"/>
        </w:rPr>
        <w:t>(jeżeli dotyczy)</w:t>
      </w:r>
      <w:r w:rsidRPr="00CB6947">
        <w:rPr>
          <w:rFonts w:ascii="Times New Roman" w:eastAsia="Times New Roman" w:hAnsi="Times New Roman" w:cs="Times New Roman"/>
          <w:b/>
          <w:bCs/>
          <w:sz w:val="24"/>
          <w:szCs w:val="24"/>
          <w:lang w:eastAsia="pl-PL"/>
        </w:rPr>
        <w:t xml:space="preserve">: </w:t>
      </w:r>
    </w:p>
    <w:p w:rsidR="00CB6947" w:rsidRPr="00CB6947" w:rsidRDefault="00CB6947" w:rsidP="00CB625A">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CB625A">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I.4) KOMUNIKACJA: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B6947" w:rsidRPr="00CB6947" w:rsidRDefault="00AE61A1"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6947" w:rsidRPr="00CB6947" w:rsidRDefault="00CB625A"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br/>
        <w:t>www.bip.starcza.akcessnet.net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Oferty lub wnioski o dopuszczenie do udziału w postępowaniu należy przesyłać:</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Elektronicznie</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adres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Dopuszczone jest przesłanie ofert lub wniosków o dopuszczenie do udziału </w:t>
      </w:r>
      <w:r w:rsidR="00CB625A">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b/>
          <w:bCs/>
          <w:sz w:val="24"/>
          <w:szCs w:val="24"/>
          <w:lang w:eastAsia="pl-PL"/>
        </w:rPr>
        <w:t>w postępowaniu w inny sposób:</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Wymagane jest przesłanie ofert lub wniosków o dopuszczenie do udziału</w:t>
      </w:r>
      <w:r w:rsidR="00CB625A">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b/>
          <w:bCs/>
          <w:sz w:val="24"/>
          <w:szCs w:val="24"/>
          <w:lang w:eastAsia="pl-PL"/>
        </w:rPr>
        <w:t xml:space="preserve"> w postępowaniu w inny sposób:</w:t>
      </w:r>
      <w:r w:rsidRPr="00CB6947">
        <w:rPr>
          <w:rFonts w:ascii="Times New Roman" w:eastAsia="Times New Roman" w:hAnsi="Times New Roman" w:cs="Times New Roman"/>
          <w:sz w:val="24"/>
          <w:szCs w:val="24"/>
          <w:lang w:eastAsia="pl-PL"/>
        </w:rPr>
        <w:br/>
        <w:t xml:space="preserve">tak </w:t>
      </w:r>
      <w:r w:rsidRPr="00CB6947">
        <w:rPr>
          <w:rFonts w:ascii="Times New Roman" w:eastAsia="Times New Roman" w:hAnsi="Times New Roman" w:cs="Times New Roman"/>
          <w:sz w:val="24"/>
          <w:szCs w:val="24"/>
          <w:lang w:eastAsia="pl-PL"/>
        </w:rPr>
        <w:br/>
        <w:t xml:space="preserve">Inny sposób: </w:t>
      </w:r>
      <w:r w:rsidRPr="00CB6947">
        <w:rPr>
          <w:rFonts w:ascii="Times New Roman" w:eastAsia="Times New Roman" w:hAnsi="Times New Roman" w:cs="Times New Roman"/>
          <w:sz w:val="24"/>
          <w:szCs w:val="24"/>
          <w:lang w:eastAsia="pl-PL"/>
        </w:rPr>
        <w:br/>
        <w:t>złożenie oferty w siedzibie Zamawiającego osobiście lub</w:t>
      </w:r>
      <w:r w:rsidR="00CB625A">
        <w:rPr>
          <w:rFonts w:ascii="Times New Roman" w:eastAsia="Times New Roman" w:hAnsi="Times New Roman" w:cs="Times New Roman"/>
          <w:sz w:val="24"/>
          <w:szCs w:val="24"/>
          <w:lang w:eastAsia="pl-PL"/>
        </w:rPr>
        <w:t xml:space="preserve"> pocztą/kurierem</w:t>
      </w:r>
      <w:r w:rsidR="00CB625A">
        <w:rPr>
          <w:rFonts w:ascii="Times New Roman" w:eastAsia="Times New Roman" w:hAnsi="Times New Roman" w:cs="Times New Roman"/>
          <w:sz w:val="24"/>
          <w:szCs w:val="24"/>
          <w:lang w:eastAsia="pl-PL"/>
        </w:rPr>
        <w:br/>
        <w:t xml:space="preserve">Pod adres: </w:t>
      </w:r>
      <w:r w:rsidR="00CB625A">
        <w:rPr>
          <w:rFonts w:ascii="Times New Roman" w:eastAsia="Times New Roman" w:hAnsi="Times New Roman" w:cs="Times New Roman"/>
          <w:sz w:val="24"/>
          <w:szCs w:val="24"/>
          <w:lang w:eastAsia="pl-PL"/>
        </w:rPr>
        <w:br/>
      </w:r>
      <w:r w:rsidR="00791895">
        <w:rPr>
          <w:rFonts w:ascii="Times New Roman" w:eastAsia="Times New Roman" w:hAnsi="Times New Roman" w:cs="Times New Roman"/>
          <w:sz w:val="24"/>
          <w:szCs w:val="24"/>
          <w:lang w:eastAsia="pl-PL"/>
        </w:rPr>
        <w:t xml:space="preserve">Urząd </w:t>
      </w:r>
      <w:r w:rsidR="00AE61A1">
        <w:rPr>
          <w:rFonts w:ascii="Times New Roman" w:eastAsia="Times New Roman" w:hAnsi="Times New Roman" w:cs="Times New Roman"/>
          <w:sz w:val="24"/>
          <w:szCs w:val="24"/>
          <w:lang w:eastAsia="pl-PL"/>
        </w:rPr>
        <w:t>Gminy</w:t>
      </w:r>
      <w:r w:rsidR="00CB625A">
        <w:rPr>
          <w:rFonts w:ascii="Times New Roman" w:eastAsia="Times New Roman" w:hAnsi="Times New Roman" w:cs="Times New Roman"/>
          <w:sz w:val="24"/>
          <w:szCs w:val="24"/>
          <w:lang w:eastAsia="pl-PL"/>
        </w:rPr>
        <w:t xml:space="preserve"> </w:t>
      </w:r>
      <w:r w:rsidR="00791895">
        <w:rPr>
          <w:rFonts w:ascii="Times New Roman" w:eastAsia="Times New Roman" w:hAnsi="Times New Roman" w:cs="Times New Roman"/>
          <w:sz w:val="24"/>
          <w:szCs w:val="24"/>
          <w:lang w:eastAsia="pl-PL"/>
        </w:rPr>
        <w:t>w Starczy</w:t>
      </w:r>
      <w:r w:rsidR="00CB625A">
        <w:rPr>
          <w:rFonts w:ascii="Times New Roman" w:eastAsia="Times New Roman" w:hAnsi="Times New Roman" w:cs="Times New Roman"/>
          <w:sz w:val="24"/>
          <w:szCs w:val="24"/>
          <w:lang w:eastAsia="pl-PL"/>
        </w:rPr>
        <w:t>, ul. Gminna 4, 42-261 Starcza</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II: PRZEDMIOT ZAMÓWIENIA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lastRenderedPageBreak/>
        <w:br/>
      </w:r>
      <w:r w:rsidRPr="00CB6947">
        <w:rPr>
          <w:rFonts w:ascii="Times New Roman" w:eastAsia="Times New Roman" w:hAnsi="Times New Roman" w:cs="Times New Roman"/>
          <w:b/>
          <w:bCs/>
          <w:sz w:val="24"/>
          <w:szCs w:val="24"/>
          <w:lang w:eastAsia="pl-PL"/>
        </w:rPr>
        <w:t xml:space="preserve">II.1) Nazwa nadana zamówieniu przez zamawiającego: </w:t>
      </w:r>
      <w:r w:rsidR="00CB625A">
        <w:rPr>
          <w:bCs/>
          <w:sz w:val="24"/>
          <w:szCs w:val="24"/>
        </w:rPr>
        <w:t>Przebudowa drogi gminnej nr 706</w:t>
      </w:r>
      <w:r w:rsidR="00CB625A" w:rsidRPr="0015536E">
        <w:rPr>
          <w:bCs/>
          <w:sz w:val="24"/>
          <w:szCs w:val="24"/>
        </w:rPr>
        <w:t>006S od 0,000</w:t>
      </w:r>
      <w:r w:rsidR="00CB625A">
        <w:rPr>
          <w:bCs/>
          <w:sz w:val="24"/>
          <w:szCs w:val="24"/>
        </w:rPr>
        <w:t xml:space="preserve">km do 0,721km, ul. Topolowej </w:t>
      </w:r>
      <w:r w:rsidR="00CB625A" w:rsidRPr="0015536E">
        <w:rPr>
          <w:bCs/>
          <w:sz w:val="24"/>
          <w:szCs w:val="24"/>
        </w:rPr>
        <w:t>w miejscowości Klepaczka</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Numer referencyjny: </w:t>
      </w:r>
      <w:r w:rsidR="00CB625A">
        <w:rPr>
          <w:rFonts w:ascii="Times New Roman" w:eastAsia="Times New Roman" w:hAnsi="Times New Roman" w:cs="Times New Roman"/>
          <w:sz w:val="24"/>
          <w:szCs w:val="24"/>
          <w:lang w:eastAsia="pl-PL"/>
        </w:rPr>
        <w:t>ZP.271.7</w:t>
      </w:r>
      <w:r w:rsidRPr="00CB6947">
        <w:rPr>
          <w:rFonts w:ascii="Times New Roman" w:eastAsia="Times New Roman" w:hAnsi="Times New Roman" w:cs="Times New Roman"/>
          <w:sz w:val="24"/>
          <w:szCs w:val="24"/>
          <w:lang w:eastAsia="pl-PL"/>
        </w:rPr>
        <w:t>.2016</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6947" w:rsidRPr="00CB6947" w:rsidRDefault="00CB6947" w:rsidP="00CB6947">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II.2) Rodzaj zamówienia: </w:t>
      </w:r>
      <w:r w:rsidRPr="00CB6947">
        <w:rPr>
          <w:rFonts w:ascii="Times New Roman" w:eastAsia="Times New Roman" w:hAnsi="Times New Roman" w:cs="Times New Roman"/>
          <w:sz w:val="24"/>
          <w:szCs w:val="24"/>
          <w:lang w:eastAsia="pl-PL"/>
        </w:rPr>
        <w:t xml:space="preserve">roboty budowlane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II.3) Informacja o możliwości składania ofert częściowych</w:t>
      </w:r>
      <w:r w:rsidRPr="00CB6947">
        <w:rPr>
          <w:rFonts w:ascii="Times New Roman" w:eastAsia="Times New Roman" w:hAnsi="Times New Roman" w:cs="Times New Roman"/>
          <w:sz w:val="24"/>
          <w:szCs w:val="24"/>
          <w:lang w:eastAsia="pl-PL"/>
        </w:rPr>
        <w:br/>
        <w:t xml:space="preserve">Zamówienie podzielone jest na części: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25A"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II.4) Krótki opis przedmiotu zamówienia </w:t>
      </w:r>
      <w:r w:rsidRPr="00CB69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69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Przedmiotem zamówienia jest przebudowa drogi gminnej  nr 706006S od 0,000km do 0,721km, ul. Topolowej w miejscowości Klepaczka.</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W zakres przebudowy ul. Topolowej  wchodzi:</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przebudowa  konstrukcji jezdni na odcinku 721m do kategorii ruchu KR1</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wykonanie  jezdni  o szerokości 5m (lokalne zwężenie do 4,5m)</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xml:space="preserve">- wykonanie  poboczy obustronnych o szerokości 0,75 – 1m wzmocnionych  kruszywem </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xml:space="preserve">  kamiennym (destrukt bitumiczny)</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wykonanie  przepustów pod zjazdami  Ø 400- 500mm z obustronnymi ściankami oporowymi</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wykonanie przepustów drogowych Ø 500mm ze ściankami oporowymi</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Dla warunków gruntowych oraz kategorii ruchu KR1 zaprojektowano  nawierzchnię</w:t>
      </w:r>
      <w:r w:rsidR="00FC1C71">
        <w:rPr>
          <w:rFonts w:ascii="Times New Roman" w:eastAsia="Calibri" w:hAnsi="Times New Roman" w:cs="Times New Roman"/>
          <w:sz w:val="24"/>
          <w:szCs w:val="24"/>
          <w:lang w:eastAsia="pl-PL"/>
        </w:rPr>
        <w:t xml:space="preserve"> półsztywną   </w:t>
      </w:r>
      <w:r w:rsidRPr="00D21CFE">
        <w:rPr>
          <w:rFonts w:ascii="Times New Roman" w:eastAsia="Calibri" w:hAnsi="Times New Roman" w:cs="Times New Roman"/>
          <w:sz w:val="24"/>
          <w:szCs w:val="24"/>
          <w:lang w:eastAsia="pl-PL"/>
        </w:rPr>
        <w:t>o następującej konstrukcji warstw:</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warstwa ścieralna z betonu asfaltowego AC 11S grubości 4cm</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warstwa wiążąca z betonu asfaltowego AC16W grubości 5 cm</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wzmocnienie nośności istniejącej podbudowy – stabilizacja spoiwem  hydraulicznym istniejącej podbudowy łącznie z  projektowanym poszerzeniem na głębokości 35cm. Stabilizacja po uprzednim sfrezowaniu istniejącej nawierzchni bitumicznej na głębokość 5 cm (lokalnie 9 cm łącznie z warstwą istniejącej podbudowy) i wykonaniu poszerzenia jezdni do 5m.</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Konstrukcja podbudowy jezdni na poszerzeniu:</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warstwa  kruszywa  naturalnego (piasku) grubości 15cm</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 xml:space="preserve">- warstwa  z </w:t>
      </w:r>
      <w:proofErr w:type="spellStart"/>
      <w:r w:rsidRPr="00D21CFE">
        <w:rPr>
          <w:rFonts w:ascii="Times New Roman" w:eastAsia="Calibri" w:hAnsi="Times New Roman" w:cs="Times New Roman"/>
          <w:sz w:val="24"/>
          <w:szCs w:val="24"/>
          <w:lang w:eastAsia="pl-PL"/>
        </w:rPr>
        <w:t>niesortu</w:t>
      </w:r>
      <w:proofErr w:type="spellEnd"/>
      <w:r w:rsidRPr="00D21CFE">
        <w:rPr>
          <w:rFonts w:ascii="Times New Roman" w:eastAsia="Calibri" w:hAnsi="Times New Roman" w:cs="Times New Roman"/>
          <w:sz w:val="24"/>
          <w:szCs w:val="24"/>
          <w:lang w:eastAsia="pl-PL"/>
        </w:rPr>
        <w:t xml:space="preserve"> kamiennego 0/63mm grubości 25cm</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t>Krawędzie jezdni obudowane krawężnikiem drogowym o wymiarach 12 x 25cm na ławie  betonowej zwykłej o wymiarach 15 x 20 cm (na długości projektowanego ścieku z korytek ściekowych) i z oporem o wymiarach 15 x 25cm + opór 10 x 15cm na pozostałym odcinku. Krawężniki całkowicie zatopione.</w:t>
      </w:r>
    </w:p>
    <w:p w:rsidR="00D21CFE" w:rsidRPr="00D21CFE" w:rsidRDefault="00D21CFE" w:rsidP="00D21CFE">
      <w:pPr>
        <w:spacing w:after="120" w:line="240" w:lineRule="auto"/>
        <w:jc w:val="both"/>
        <w:rPr>
          <w:rFonts w:ascii="Times New Roman" w:eastAsia="Calibri" w:hAnsi="Times New Roman" w:cs="Times New Roman"/>
          <w:sz w:val="24"/>
          <w:szCs w:val="24"/>
          <w:lang w:eastAsia="pl-PL"/>
        </w:rPr>
      </w:pPr>
      <w:r w:rsidRPr="00D21CFE">
        <w:rPr>
          <w:rFonts w:ascii="Times New Roman" w:eastAsia="Calibri" w:hAnsi="Times New Roman" w:cs="Times New Roman"/>
          <w:sz w:val="24"/>
          <w:szCs w:val="24"/>
          <w:lang w:eastAsia="pl-PL"/>
        </w:rPr>
        <w:lastRenderedPageBreak/>
        <w:t xml:space="preserve">Odwodnienie powierzchniowe w kierunku istniejących rowów przydrożnych obustronnych. Na odcinku od km 0+006,80 do km 0+106,75 po stronie prawej i na odcinku od km 0+006,50 do km 0,061,90 i od km 0+204 do km 0+232 po stronie lewej należy wykonać ułożenie  ścieków </w:t>
      </w:r>
      <w:proofErr w:type="spellStart"/>
      <w:r w:rsidRPr="00D21CFE">
        <w:rPr>
          <w:rFonts w:ascii="Times New Roman" w:eastAsia="Calibri" w:hAnsi="Times New Roman" w:cs="Times New Roman"/>
          <w:sz w:val="24"/>
          <w:szCs w:val="24"/>
          <w:lang w:eastAsia="pl-PL"/>
        </w:rPr>
        <w:t>przykrawężnikowych</w:t>
      </w:r>
      <w:proofErr w:type="spellEnd"/>
      <w:r w:rsidRPr="00D21CFE">
        <w:rPr>
          <w:rFonts w:ascii="Times New Roman" w:eastAsia="Calibri" w:hAnsi="Times New Roman" w:cs="Times New Roman"/>
          <w:sz w:val="24"/>
          <w:szCs w:val="24"/>
          <w:lang w:eastAsia="pl-PL"/>
        </w:rPr>
        <w:t xml:space="preserve">  z betonowych elementów prefabrykowanych typu korytko o wymiarach 60 x 50 x 15cm. Korytka ułożone na warstwie  cementowo – piaskowej grubości 10cm  po zagęszczeniu mechanicznym. Wloty ścieków do rowu umocnione płytami  betonowymi ażurowymi ułożonymi na warstwie  cementowo – piaskowej. Dno i skarpy rowu wyprofilować, odmulić i oczyścić z rosnących  chaszczy. Rów trapezowy, ze skarpami o nachyleniu 1: 1, szerokość dna 40m. Udrożnienie  rowu prawostronnego na odcinku od km 0+330,60 do 0,721, odprowadzającego wodę opadową z całego pasa  drogowego, poprzez ułożenie ścieku korytkowego na dnie rowu i obłożenie skarp przy ścieku płytami betonowymi 35 x 35 x 5cm.</w:t>
      </w:r>
    </w:p>
    <w:p w:rsidR="00D21CFE" w:rsidRPr="00D21CFE" w:rsidRDefault="00D21CFE" w:rsidP="00D21CFE">
      <w:pPr>
        <w:autoSpaceDE w:val="0"/>
        <w:autoSpaceDN w:val="0"/>
        <w:adjustRightInd w:val="0"/>
        <w:spacing w:after="0" w:line="240" w:lineRule="auto"/>
        <w:jc w:val="both"/>
        <w:rPr>
          <w:rFonts w:ascii="Times New Roman" w:eastAsia="Calibri" w:hAnsi="Times New Roman" w:cs="Times New Roman"/>
          <w:sz w:val="24"/>
          <w:szCs w:val="24"/>
        </w:rPr>
      </w:pPr>
      <w:r w:rsidRPr="00D21CFE">
        <w:rPr>
          <w:rFonts w:ascii="Times New Roman" w:eastAsia="Calibri" w:hAnsi="Times New Roman" w:cs="Times New Roman"/>
          <w:sz w:val="24"/>
          <w:szCs w:val="24"/>
        </w:rPr>
        <w:t xml:space="preserve">Realizacja zamówienia podlega prawu polskiemu, a w szczególności ustawie z dnia 7 lipca 1994r. Prawo budowlane (Dz. U. z 2016r. poz. 290 jednolity tekst ), ustawie z dnia 23 kwietnia 1964r. Kodeks cywilny ( Dz. U. z 2016r. poz. 380 jednolity tekst ) i ustawie z dnia 29 stycznia 2004r. Prawo zamówień publicznych(Dz. U. z 2015r. poz. 2164 oraz z 2016r. poz. 831, 996 i 1020).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wykonane roboty wynosiła minimum 36 miesięcy, licząc od dnia protokolarnego ostatecznego odbioru robót. Zamawiający na podstawie art.29 ust.3a ustawy </w:t>
      </w:r>
      <w:proofErr w:type="spellStart"/>
      <w:r w:rsidRPr="00D21CFE">
        <w:rPr>
          <w:rFonts w:ascii="Times New Roman" w:eastAsia="Calibri" w:hAnsi="Times New Roman" w:cs="Times New Roman"/>
          <w:sz w:val="24"/>
          <w:szCs w:val="24"/>
        </w:rPr>
        <w:t>Pzp</w:t>
      </w:r>
      <w:proofErr w:type="spellEnd"/>
      <w:r w:rsidRPr="00D21CFE">
        <w:rPr>
          <w:rFonts w:ascii="Times New Roman" w:eastAsia="Calibri" w:hAnsi="Times New Roman" w:cs="Times New Roman"/>
          <w:sz w:val="24"/>
          <w:szCs w:val="24"/>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D21CFE">
        <w:rPr>
          <w:rFonts w:ascii="Times New Roman" w:eastAsia="Calibri" w:hAnsi="Times New Roman" w:cs="Times New Roman"/>
          <w:sz w:val="24"/>
          <w:szCs w:val="24"/>
        </w:rPr>
        <w:t>późn</w:t>
      </w:r>
      <w:proofErr w:type="spellEnd"/>
      <w:r w:rsidRPr="00D21CFE">
        <w:rPr>
          <w:rFonts w:ascii="Times New Roman" w:eastAsia="Calibri" w:hAnsi="Times New Roman" w:cs="Times New Roman"/>
          <w:sz w:val="24"/>
          <w:szCs w:val="24"/>
        </w:rPr>
        <w:t>. zm.).</w:t>
      </w:r>
    </w:p>
    <w:p w:rsidR="00D21CFE" w:rsidRDefault="00D21CFE"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II.5) Główny kod CPV: </w:t>
      </w:r>
      <w:r w:rsidR="00CB625A">
        <w:rPr>
          <w:rFonts w:ascii="Times New Roman" w:eastAsia="Times New Roman" w:hAnsi="Times New Roman" w:cs="Times New Roman"/>
          <w:sz w:val="24"/>
          <w:szCs w:val="24"/>
          <w:lang w:eastAsia="pl-PL"/>
        </w:rPr>
        <w:t>45233140-2</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Dodatkowe kody CPV:</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II.6) Całkowita wartość zamówienia </w:t>
      </w:r>
      <w:r w:rsidRPr="00CB6947">
        <w:rPr>
          <w:rFonts w:ascii="Times New Roman" w:eastAsia="Times New Roman" w:hAnsi="Times New Roman" w:cs="Times New Roman"/>
          <w:i/>
          <w:iCs/>
          <w:sz w:val="24"/>
          <w:szCs w:val="24"/>
          <w:lang w:eastAsia="pl-PL"/>
        </w:rPr>
        <w:t>(jeżeli zamawiający podaje informacje o wartości zamówienia)</w:t>
      </w:r>
      <w:r w:rsidRPr="00CB6947">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br/>
        <w:t xml:space="preserve">Wartość bez VAT: </w:t>
      </w:r>
      <w:r w:rsidRPr="00CB6947">
        <w:rPr>
          <w:rFonts w:ascii="Times New Roman" w:eastAsia="Times New Roman" w:hAnsi="Times New Roman" w:cs="Times New Roman"/>
          <w:sz w:val="24"/>
          <w:szCs w:val="24"/>
          <w:lang w:eastAsia="pl-PL"/>
        </w:rPr>
        <w:br/>
        <w:t xml:space="preserve">Waluta: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B6947" w:rsidRPr="00CB6947" w:rsidRDefault="008523C3"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Okres w dniach: </w:t>
      </w:r>
      <w:r w:rsidR="0009033C">
        <w:rPr>
          <w:rFonts w:ascii="Times New Roman" w:eastAsia="Times New Roman" w:hAnsi="Times New Roman" w:cs="Times New Roman"/>
          <w:sz w:val="24"/>
          <w:szCs w:val="24"/>
          <w:lang w:eastAsia="pl-PL"/>
        </w:rPr>
        <w:t>60</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lastRenderedPageBreak/>
        <w:br/>
      </w:r>
      <w:r w:rsidRPr="00CB6947">
        <w:rPr>
          <w:rFonts w:ascii="Times New Roman" w:eastAsia="Times New Roman" w:hAnsi="Times New Roman" w:cs="Times New Roman"/>
          <w:b/>
          <w:bCs/>
          <w:sz w:val="24"/>
          <w:szCs w:val="24"/>
          <w:lang w:eastAsia="pl-PL"/>
        </w:rPr>
        <w:t xml:space="preserve">II.9) Informacje dodatkowe: </w:t>
      </w:r>
      <w:r w:rsidRPr="00CB6947">
        <w:rPr>
          <w:rFonts w:ascii="Times New Roman" w:eastAsia="Times New Roman" w:hAnsi="Times New Roman" w:cs="Times New Roman"/>
          <w:sz w:val="24"/>
          <w:szCs w:val="24"/>
          <w:lang w:eastAsia="pl-PL"/>
        </w:rPr>
        <w:t>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III.1) WARUNKI UDZIAŁU W POSTĘPOWANIU </w:t>
      </w:r>
    </w:p>
    <w:p w:rsidR="00DD16E1"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DD16E1" w:rsidRDefault="00CB6947" w:rsidP="00DD16E1">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Określenie warunków: </w:t>
      </w:r>
      <w:r w:rsidR="00940DED">
        <w:rPr>
          <w:rFonts w:ascii="Times New Roman" w:eastAsia="Times New Roman" w:hAnsi="Times New Roman" w:cs="Times New Roman"/>
          <w:sz w:val="24"/>
          <w:szCs w:val="24"/>
          <w:lang w:eastAsia="pl-PL"/>
        </w:rPr>
        <w:t>Zamawiający nie wyznacza szczegółowego warunku w tym zakresie</w:t>
      </w:r>
      <w:r w:rsidR="00791895">
        <w:rPr>
          <w:rFonts w:ascii="Times New Roman" w:eastAsia="Times New Roman" w:hAnsi="Times New Roman" w:cs="Times New Roman"/>
          <w:sz w:val="24"/>
          <w:szCs w:val="24"/>
          <w:lang w:eastAsia="pl-PL"/>
        </w:rPr>
        <w:t>.</w:t>
      </w:r>
      <w:r w:rsidRPr="00CB6947">
        <w:rPr>
          <w:rFonts w:ascii="Times New Roman" w:eastAsia="Times New Roman" w:hAnsi="Times New Roman" w:cs="Times New Roman"/>
          <w:sz w:val="24"/>
          <w:szCs w:val="24"/>
          <w:lang w:eastAsia="pl-PL"/>
        </w:rPr>
        <w:br/>
        <w:t xml:space="preserve">Informacje dodatkowe </w:t>
      </w:r>
    </w:p>
    <w:p w:rsidR="002C6ED0" w:rsidRPr="00791895" w:rsidRDefault="00CB6947" w:rsidP="00791895">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III.1.2) Sytuacja finansowa lub ekonomiczna </w:t>
      </w:r>
      <w:r w:rsidRPr="00CB6947">
        <w:rPr>
          <w:rFonts w:ascii="Times New Roman" w:eastAsia="Times New Roman" w:hAnsi="Times New Roman" w:cs="Times New Roman"/>
          <w:sz w:val="24"/>
          <w:szCs w:val="24"/>
          <w:lang w:eastAsia="pl-PL"/>
        </w:rPr>
        <w:br/>
        <w:t xml:space="preserve">Określenie warunków: </w:t>
      </w:r>
      <w:r w:rsidR="00791895">
        <w:rPr>
          <w:rFonts w:ascii="Times New Roman" w:eastAsia="Times New Roman" w:hAnsi="Times New Roman" w:cs="Times New Roman"/>
          <w:sz w:val="24"/>
          <w:szCs w:val="24"/>
          <w:lang w:eastAsia="pl-PL"/>
        </w:rPr>
        <w:t xml:space="preserve"> Zamawiający nie wyznacza szczegółowego warunku  w tym zakresie.</w:t>
      </w:r>
      <w:r w:rsidR="00940DED">
        <w:rPr>
          <w:sz w:val="24"/>
          <w:szCs w:val="24"/>
        </w:rPr>
        <w:tab/>
      </w:r>
    </w:p>
    <w:p w:rsidR="002C6ED0"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III.1.3) Zdolność techniczna lub zawodowa </w:t>
      </w:r>
      <w:r w:rsidR="002C6ED0">
        <w:rPr>
          <w:rFonts w:ascii="Times New Roman" w:eastAsia="Times New Roman" w:hAnsi="Times New Roman" w:cs="Times New Roman"/>
          <w:sz w:val="24"/>
          <w:szCs w:val="24"/>
          <w:lang w:eastAsia="pl-PL"/>
        </w:rPr>
        <w:br/>
        <w:t xml:space="preserve">Określenie warunków: </w:t>
      </w:r>
    </w:p>
    <w:p w:rsidR="00F55C68" w:rsidRPr="00F55C68" w:rsidRDefault="00791895" w:rsidP="00F55C68">
      <w:pPr>
        <w:ind w:left="142" w:hanging="142"/>
        <w:rPr>
          <w:rFonts w:ascii="Times New Roman" w:eastAsia="Times New Roman" w:hAnsi="Times New Roman" w:cs="Times New Roman"/>
          <w:sz w:val="24"/>
          <w:szCs w:val="24"/>
          <w:lang w:eastAsia="pl-PL"/>
        </w:rPr>
      </w:pPr>
      <w:r w:rsidRPr="00791895">
        <w:rPr>
          <w:rFonts w:ascii="Times New Roman" w:eastAsia="Times New Roman" w:hAnsi="Times New Roman" w:cs="Times New Roman"/>
          <w:sz w:val="24"/>
          <w:szCs w:val="24"/>
          <w:lang w:eastAsia="pl-PL"/>
        </w:rPr>
        <w:t xml:space="preserve"> </w:t>
      </w:r>
      <w:r w:rsidR="00F55C68" w:rsidRPr="00F55C68">
        <w:rPr>
          <w:rFonts w:ascii="Times New Roman" w:eastAsia="Times New Roman" w:hAnsi="Times New Roman" w:cs="Times New Roman"/>
          <w:sz w:val="24"/>
          <w:szCs w:val="24"/>
          <w:lang w:eastAsia="pl-PL"/>
        </w:rPr>
        <w:t xml:space="preserve">  1) Doświadczenie zawodowe. O udzielenie zamówienia  mogą ubie</w:t>
      </w:r>
      <w:r w:rsidR="00FF71CB">
        <w:rPr>
          <w:rFonts w:ascii="Times New Roman" w:eastAsia="Times New Roman" w:hAnsi="Times New Roman" w:cs="Times New Roman"/>
          <w:sz w:val="24"/>
          <w:szCs w:val="24"/>
          <w:lang w:eastAsia="pl-PL"/>
        </w:rPr>
        <w:t>gać się Wykonawcy, którzy wykażą</w:t>
      </w:r>
      <w:r w:rsidR="00F55C68" w:rsidRPr="00F55C68">
        <w:rPr>
          <w:rFonts w:ascii="Times New Roman" w:eastAsia="Times New Roman" w:hAnsi="Times New Roman" w:cs="Times New Roman"/>
          <w:sz w:val="24"/>
          <w:szCs w:val="24"/>
          <w:lang w:eastAsia="pl-PL"/>
        </w:rPr>
        <w:t xml:space="preserve">, że wykonali należycie w </w:t>
      </w:r>
      <w:r w:rsidR="00FF71CB">
        <w:rPr>
          <w:rFonts w:ascii="Times New Roman" w:eastAsia="Times New Roman" w:hAnsi="Times New Roman" w:cs="Times New Roman"/>
          <w:sz w:val="24"/>
          <w:szCs w:val="24"/>
          <w:lang w:eastAsia="pl-PL"/>
        </w:rPr>
        <w:t>okresie ostatnich pięciu lat</w:t>
      </w:r>
      <w:r w:rsidR="00F55C68" w:rsidRPr="00F55C68">
        <w:rPr>
          <w:rFonts w:ascii="Times New Roman" w:eastAsia="Times New Roman" w:hAnsi="Times New Roman" w:cs="Times New Roman"/>
          <w:sz w:val="24"/>
          <w:szCs w:val="24"/>
          <w:lang w:eastAsia="pl-PL"/>
        </w:rPr>
        <w:t xml:space="preserve"> przed upływe</w:t>
      </w:r>
      <w:r w:rsidR="00AE61A1">
        <w:rPr>
          <w:rFonts w:ascii="Times New Roman" w:eastAsia="Times New Roman" w:hAnsi="Times New Roman" w:cs="Times New Roman"/>
          <w:sz w:val="24"/>
          <w:szCs w:val="24"/>
          <w:lang w:eastAsia="pl-PL"/>
        </w:rPr>
        <w:t>m  terminu składania ofert</w:t>
      </w:r>
      <w:r w:rsidR="00F55C68" w:rsidRPr="00F55C68">
        <w:rPr>
          <w:rFonts w:ascii="Times New Roman" w:eastAsia="Times New Roman" w:hAnsi="Times New Roman" w:cs="Times New Roman"/>
          <w:sz w:val="24"/>
          <w:szCs w:val="24"/>
          <w:lang w:eastAsia="pl-PL"/>
        </w:rPr>
        <w:t>, a jeżeli okres   prowadzenia działalności   jest krótszy w tym okresie, co najmniej  jednej  roboty budowlanej  w zakresie budowy , przebudowy lub remontu dróg o wartości nie mniejszej niż  500 tys. zł brutto.</w:t>
      </w:r>
    </w:p>
    <w:p w:rsidR="00F55C68" w:rsidRPr="00F55C68" w:rsidRDefault="00F55C68" w:rsidP="00F55C68">
      <w:pPr>
        <w:spacing w:after="0" w:line="240" w:lineRule="auto"/>
        <w:ind w:left="142" w:hanging="142"/>
        <w:rPr>
          <w:rFonts w:ascii="Times New Roman" w:eastAsia="Times New Roman" w:hAnsi="Times New Roman" w:cs="Times New Roman"/>
          <w:sz w:val="24"/>
          <w:szCs w:val="24"/>
          <w:lang w:eastAsia="pl-PL"/>
        </w:rPr>
      </w:pPr>
      <w:r w:rsidRPr="00F55C68">
        <w:rPr>
          <w:rFonts w:ascii="Times New Roman" w:eastAsia="Times New Roman" w:hAnsi="Times New Roman" w:cs="Times New Roman"/>
          <w:sz w:val="24"/>
          <w:szCs w:val="24"/>
          <w:lang w:eastAsia="pl-PL"/>
        </w:rPr>
        <w:t xml:space="preserve"> 2) Kadra techniczna.  O udzielenie  zamówienia mogą ubiegać się Wykonawcy, którzy wykażą, że </w:t>
      </w:r>
      <w:r w:rsidR="00AE61A1">
        <w:rPr>
          <w:rFonts w:ascii="Times New Roman" w:eastAsia="Times New Roman" w:hAnsi="Times New Roman" w:cs="Times New Roman"/>
          <w:sz w:val="24"/>
          <w:szCs w:val="24"/>
          <w:lang w:eastAsia="pl-PL"/>
        </w:rPr>
        <w:t xml:space="preserve">dysponują  lub będą dysponować </w:t>
      </w:r>
      <w:r w:rsidRPr="00F55C68">
        <w:rPr>
          <w:rFonts w:ascii="Times New Roman" w:eastAsia="Times New Roman" w:hAnsi="Times New Roman" w:cs="Times New Roman"/>
          <w:sz w:val="24"/>
          <w:szCs w:val="24"/>
          <w:lang w:eastAsia="pl-PL"/>
        </w:rPr>
        <w:t xml:space="preserve"> osobami posiadającymi uprawnienia  do kierowania  robotami budowlanymi w rozumieniu ustawy z dnia 07.07.1994r. Prawo budowlane (Dz. U. z 2016r. poz. 290 </w:t>
      </w:r>
      <w:proofErr w:type="spellStart"/>
      <w:r w:rsidRPr="00F55C68">
        <w:rPr>
          <w:rFonts w:ascii="Times New Roman" w:eastAsia="Times New Roman" w:hAnsi="Times New Roman" w:cs="Times New Roman"/>
          <w:sz w:val="24"/>
          <w:szCs w:val="24"/>
          <w:lang w:eastAsia="pl-PL"/>
        </w:rPr>
        <w:t>t.j</w:t>
      </w:r>
      <w:proofErr w:type="spellEnd"/>
      <w:r w:rsidRPr="00F55C68">
        <w:rPr>
          <w:rFonts w:ascii="Times New Roman" w:eastAsia="Times New Roman" w:hAnsi="Times New Roman" w:cs="Times New Roman"/>
          <w:sz w:val="24"/>
          <w:szCs w:val="24"/>
          <w:lang w:eastAsia="pl-PL"/>
        </w:rPr>
        <w:t>.) lub odpowiadające  im uprawnienia  budowlane wydane  na podstawie wcześniej obo</w:t>
      </w:r>
      <w:r w:rsidR="00176394">
        <w:rPr>
          <w:rFonts w:ascii="Times New Roman" w:eastAsia="Times New Roman" w:hAnsi="Times New Roman" w:cs="Times New Roman"/>
          <w:sz w:val="24"/>
          <w:szCs w:val="24"/>
          <w:lang w:eastAsia="pl-PL"/>
        </w:rPr>
        <w:t xml:space="preserve">wiązujących przepisów albo uprawnionymi do sprawowania  samodzielnej funkcji, na podstawie  odrębnych przepisów prawa </w:t>
      </w:r>
      <w:r w:rsidRPr="00F55C68">
        <w:rPr>
          <w:rFonts w:ascii="Times New Roman" w:eastAsia="Times New Roman" w:hAnsi="Times New Roman" w:cs="Times New Roman"/>
          <w:sz w:val="24"/>
          <w:szCs w:val="24"/>
          <w:lang w:eastAsia="pl-PL"/>
        </w:rPr>
        <w:t xml:space="preserve"> w specjalności drogowej – minimum 1 osoba.</w:t>
      </w:r>
    </w:p>
    <w:p w:rsidR="00B546B9" w:rsidRPr="00B546B9" w:rsidRDefault="00B546B9" w:rsidP="00791895">
      <w:pPr>
        <w:spacing w:after="0" w:line="240" w:lineRule="auto"/>
        <w:ind w:left="142" w:hanging="142"/>
        <w:rPr>
          <w:rFonts w:ascii="Times New Roman" w:eastAsia="Times New Roman" w:hAnsi="Times New Roman" w:cs="Times New Roman"/>
          <w:sz w:val="24"/>
          <w:szCs w:val="24"/>
          <w:lang w:eastAsia="pl-PL"/>
        </w:rPr>
      </w:pPr>
      <w:r w:rsidRPr="00B546B9">
        <w:rPr>
          <w:bCs/>
          <w:spacing w:val="4"/>
          <w:sz w:val="24"/>
          <w:szCs w:val="24"/>
        </w:rPr>
        <w:t>Ocena spełniania warunków zostanie dokonana wg. formuły spełnia/ nie spełnia.</w:t>
      </w:r>
    </w:p>
    <w:p w:rsidR="00CB6947" w:rsidRPr="00CB6947" w:rsidRDefault="00CB6947" w:rsidP="00791895">
      <w:pPr>
        <w:spacing w:after="0" w:line="240" w:lineRule="auto"/>
        <w:ind w:left="142" w:hanging="142"/>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w:t>
      </w:r>
      <w:r w:rsidR="00CE45ED">
        <w:rPr>
          <w:rFonts w:ascii="Times New Roman" w:eastAsia="Times New Roman" w:hAnsi="Times New Roman" w:cs="Times New Roman"/>
          <w:sz w:val="24"/>
          <w:szCs w:val="24"/>
          <w:lang w:eastAsia="pl-PL"/>
        </w:rPr>
        <w:t>ub doświadczeniu tych osób: nie</w:t>
      </w:r>
      <w:r w:rsidRPr="00CB6947">
        <w:rPr>
          <w:rFonts w:ascii="Times New Roman" w:eastAsia="Times New Roman" w:hAnsi="Times New Roman" w:cs="Times New Roman"/>
          <w:sz w:val="24"/>
          <w:szCs w:val="24"/>
          <w:lang w:eastAsia="pl-PL"/>
        </w:rPr>
        <w:br/>
        <w:t xml:space="preserve">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III.2) PODSTAWY WYKLUCZENIA </w:t>
      </w:r>
    </w:p>
    <w:p w:rsidR="00131DF5"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6947">
        <w:rPr>
          <w:rFonts w:ascii="Times New Roman" w:eastAsia="Times New Roman" w:hAnsi="Times New Roman" w:cs="Times New Roman"/>
          <w:b/>
          <w:bCs/>
          <w:sz w:val="24"/>
          <w:szCs w:val="24"/>
          <w:lang w:eastAsia="pl-PL"/>
        </w:rPr>
        <w:t>Pzp</w:t>
      </w:r>
      <w:proofErr w:type="spellEnd"/>
      <w:r w:rsidR="00131DF5">
        <w:rPr>
          <w:rFonts w:ascii="Times New Roman" w:eastAsia="Times New Roman" w:hAnsi="Times New Roman" w:cs="Times New Roman"/>
          <w:sz w:val="24"/>
          <w:szCs w:val="24"/>
          <w:lang w:eastAsia="pl-PL"/>
        </w:rPr>
        <w:t xml:space="preserve"> tak</w:t>
      </w:r>
    </w:p>
    <w:p w:rsidR="00131DF5" w:rsidRDefault="00131DF5" w:rsidP="00CB6947">
      <w:pPr>
        <w:spacing w:after="0" w:line="240" w:lineRule="auto"/>
        <w:rPr>
          <w:rFonts w:ascii="Times New Roman" w:eastAsia="Times New Roman" w:hAnsi="Times New Roman" w:cs="Times New Roman"/>
          <w:sz w:val="24"/>
          <w:szCs w:val="24"/>
          <w:lang w:eastAsia="pl-PL"/>
        </w:rPr>
      </w:pPr>
      <w:r>
        <w:rPr>
          <w:rFonts w:ascii="Tahoma" w:hAnsi="Tahoma" w:cs="Tahoma"/>
          <w:color w:val="000000"/>
          <w:sz w:val="21"/>
          <w:szCs w:val="21"/>
        </w:rPr>
        <w:t>Zamawiający przewiduje następujące fakultatywne podstawy wykluczenia:</w:t>
      </w:r>
    </w:p>
    <w:p w:rsidR="00CB6947" w:rsidRPr="00480B31" w:rsidRDefault="00131DF5" w:rsidP="00CB6947">
      <w:pPr>
        <w:spacing w:after="0" w:line="240" w:lineRule="auto"/>
        <w:rPr>
          <w:rFonts w:ascii="Tahoma" w:hAnsi="Tahoma" w:cs="Tahoma"/>
          <w:color w:val="000000"/>
          <w:sz w:val="21"/>
          <w:szCs w:val="21"/>
        </w:rPr>
      </w:pPr>
      <w:r w:rsidRPr="00480B31">
        <w:rPr>
          <w:rFonts w:ascii="Tahoma" w:hAnsi="Tahoma" w:cs="Tahoma"/>
          <w:color w:val="000000"/>
          <w:sz w:val="21"/>
          <w:szCs w:val="21"/>
        </w:rPr>
        <w:t xml:space="preserve">(podstawa wykluczenia określona w art. 24 ust. 5 pkt 1 ustawy </w:t>
      </w:r>
      <w:proofErr w:type="spellStart"/>
      <w:r w:rsidRPr="00480B31">
        <w:rPr>
          <w:rFonts w:ascii="Tahoma" w:hAnsi="Tahoma" w:cs="Tahoma"/>
          <w:color w:val="000000"/>
          <w:sz w:val="21"/>
          <w:szCs w:val="21"/>
        </w:rPr>
        <w:t>Pzp</w:t>
      </w:r>
      <w:proofErr w:type="spellEnd"/>
      <w:r w:rsidRPr="00480B31">
        <w:rPr>
          <w:rFonts w:ascii="Tahoma" w:hAnsi="Tahoma" w:cs="Tahoma"/>
          <w:color w:val="000000"/>
          <w:sz w:val="21"/>
          <w:szCs w:val="21"/>
        </w:rPr>
        <w:t xml:space="preserve">) </w:t>
      </w:r>
      <w:r w:rsidRPr="00480B31">
        <w:rPr>
          <w:rFonts w:ascii="Tahoma" w:hAnsi="Tahoma" w:cs="Tahoma"/>
          <w:color w:val="000000"/>
          <w:sz w:val="21"/>
          <w:szCs w:val="21"/>
        </w:rPr>
        <w:br/>
        <w:t>(podstawa wykluczenia określona w art</w:t>
      </w:r>
      <w:r w:rsidR="00480B31" w:rsidRPr="00480B31">
        <w:rPr>
          <w:rFonts w:ascii="Tahoma" w:hAnsi="Tahoma" w:cs="Tahoma"/>
          <w:color w:val="000000"/>
          <w:sz w:val="21"/>
          <w:szCs w:val="21"/>
        </w:rPr>
        <w:t xml:space="preserve">. 24 ust. 5 pkt 2 ustawy </w:t>
      </w:r>
      <w:proofErr w:type="spellStart"/>
      <w:r w:rsidR="00480B31" w:rsidRPr="00480B31">
        <w:rPr>
          <w:rFonts w:ascii="Tahoma" w:hAnsi="Tahoma" w:cs="Tahoma"/>
          <w:color w:val="000000"/>
          <w:sz w:val="21"/>
          <w:szCs w:val="21"/>
        </w:rPr>
        <w:t>Pzp</w:t>
      </w:r>
      <w:proofErr w:type="spellEnd"/>
      <w:r w:rsidR="00480B31" w:rsidRPr="00480B31">
        <w:rPr>
          <w:rFonts w:ascii="Tahoma" w:hAnsi="Tahoma" w:cs="Tahoma"/>
          <w:color w:val="000000"/>
          <w:sz w:val="21"/>
          <w:szCs w:val="21"/>
        </w:rPr>
        <w:t xml:space="preserve">) </w:t>
      </w:r>
      <w:r w:rsidRPr="00480B31">
        <w:rPr>
          <w:rFonts w:ascii="Tahoma" w:hAnsi="Tahoma" w:cs="Tahoma"/>
          <w:color w:val="000000"/>
          <w:sz w:val="21"/>
          <w:szCs w:val="21"/>
        </w:rPr>
        <w:br/>
        <w:t xml:space="preserve">(podstawa wykluczenia określona w art. 24 ust. 5 pkt 8 ustawy </w:t>
      </w:r>
      <w:proofErr w:type="spellStart"/>
      <w:r w:rsidRPr="00480B31">
        <w:rPr>
          <w:rFonts w:ascii="Tahoma" w:hAnsi="Tahoma" w:cs="Tahoma"/>
          <w:color w:val="000000"/>
          <w:sz w:val="21"/>
          <w:szCs w:val="21"/>
        </w:rPr>
        <w:t>Pzp</w:t>
      </w:r>
      <w:proofErr w:type="spellEnd"/>
      <w:r w:rsidRPr="00480B31">
        <w:rPr>
          <w:rFonts w:ascii="Tahoma" w:hAnsi="Tahoma" w:cs="Tahoma"/>
          <w:color w:val="000000"/>
          <w:sz w:val="21"/>
          <w:szCs w:val="21"/>
        </w:rPr>
        <w: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B6947">
        <w:rPr>
          <w:rFonts w:ascii="Times New Roman" w:eastAsia="Times New Roman" w:hAnsi="Times New Roman" w:cs="Times New Roman"/>
          <w:sz w:val="24"/>
          <w:szCs w:val="24"/>
          <w:lang w:eastAsia="pl-PL"/>
        </w:rPr>
        <w:br/>
        <w:t xml:space="preserve">tak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Oświadczenie o spełnianiu kryteriów selekcji </w:t>
      </w:r>
      <w:r w:rsidRPr="00CB6947">
        <w:rPr>
          <w:rFonts w:ascii="Times New Roman" w:eastAsia="Times New Roman" w:hAnsi="Times New Roman" w:cs="Times New Roman"/>
          <w:sz w:val="24"/>
          <w:szCs w:val="24"/>
          <w:lang w:eastAsia="pl-PL"/>
        </w:rPr>
        <w:br/>
        <w:t xml:space="preserve">nie </w:t>
      </w:r>
    </w:p>
    <w:p w:rsidR="00CB6947"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5C68" w:rsidRDefault="00F55C68" w:rsidP="00CB6947">
      <w:pPr>
        <w:spacing w:after="0" w:line="240" w:lineRule="auto"/>
        <w:rPr>
          <w:rFonts w:ascii="Times New Roman" w:eastAsia="Times New Roman" w:hAnsi="Times New Roman" w:cs="Times New Roman"/>
          <w:b/>
          <w:bCs/>
          <w:sz w:val="24"/>
          <w:szCs w:val="24"/>
          <w:lang w:eastAsia="pl-PL"/>
        </w:rPr>
      </w:pPr>
    </w:p>
    <w:p w:rsidR="00F55C68" w:rsidRPr="00F55C68" w:rsidRDefault="00F55C68" w:rsidP="00F55C68">
      <w:pPr>
        <w:spacing w:after="0" w:line="240" w:lineRule="auto"/>
        <w:ind w:left="142" w:hanging="142"/>
        <w:jc w:val="both"/>
        <w:rPr>
          <w:rFonts w:ascii="Times New Roman" w:eastAsia="Times New Roman" w:hAnsi="Times New Roman" w:cs="Times New Roman"/>
          <w:spacing w:val="4"/>
          <w:sz w:val="24"/>
          <w:szCs w:val="24"/>
          <w:lang w:eastAsia="pl-PL"/>
        </w:rPr>
      </w:pPr>
      <w:r w:rsidRPr="00F55C68">
        <w:rPr>
          <w:rFonts w:ascii="Times New Roman" w:eastAsia="Times New Roman" w:hAnsi="Times New Roman" w:cs="Times New Roman"/>
          <w:sz w:val="24"/>
          <w:szCs w:val="24"/>
          <w:lang w:eastAsia="pl-PL"/>
        </w:rPr>
        <w:t xml:space="preserve">1. </w:t>
      </w:r>
      <w:r w:rsidRPr="00F55C68">
        <w:rPr>
          <w:rFonts w:ascii="Times New Roman" w:eastAsia="Times New Roman" w:hAnsi="Times New Roman" w:cs="Times New Roman"/>
          <w:b/>
          <w:spacing w:val="4"/>
          <w:sz w:val="24"/>
          <w:szCs w:val="24"/>
          <w:lang w:eastAsia="pl-PL"/>
        </w:rPr>
        <w:t>odpis z właściwego rejestru lub centralnej ewidencji i informacji o działalności gospodarczej</w:t>
      </w:r>
      <w:r w:rsidRPr="00F55C68">
        <w:rPr>
          <w:rFonts w:ascii="Times New Roman" w:eastAsia="Times New Roman" w:hAnsi="Times New Roman" w:cs="Times New Roman"/>
          <w:spacing w:val="4"/>
          <w:sz w:val="24"/>
          <w:szCs w:val="24"/>
          <w:lang w:eastAsia="pl-PL"/>
        </w:rPr>
        <w:t>, jeżeli odrębne przepisy wymagają wpisu do rejestru lub ewidencji, w celu potwierdzenia braku podstaw wykluczenia na podstawie  art. 24 ust. 5 pkt 1 ustawy; wystawione nie wcześniej niż 6 miesięcy przed terminem składania ofert albo wniosków o dopuszczenie do udziału w postępowaniu,</w:t>
      </w:r>
    </w:p>
    <w:p w:rsidR="00F55C68" w:rsidRPr="00F55C68" w:rsidRDefault="00F55C68" w:rsidP="00F55C68">
      <w:pPr>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
          <w:bCs/>
          <w:sz w:val="24"/>
          <w:szCs w:val="24"/>
          <w:lang w:eastAsia="pl-PL"/>
        </w:rPr>
        <w:t xml:space="preserve">2. </w:t>
      </w:r>
      <w:r w:rsidRPr="00F55C68">
        <w:rPr>
          <w:rFonts w:ascii="Times New Roman" w:eastAsia="Times New Roman" w:hAnsi="Times New Roman" w:cs="Times New Roman"/>
          <w:b/>
          <w:bCs/>
          <w:spacing w:val="4"/>
          <w:sz w:val="24"/>
          <w:szCs w:val="24"/>
          <w:lang w:eastAsia="pl-PL"/>
        </w:rPr>
        <w:t>zaświadczenie właściwego naczelnika urzędu skarbowego</w:t>
      </w:r>
      <w:r w:rsidRPr="00F55C68">
        <w:rPr>
          <w:rFonts w:ascii="Times New Roman" w:eastAsia="Times New Roman" w:hAnsi="Times New Roman" w:cs="Times New Roman"/>
          <w:bCs/>
          <w:spacing w:val="4"/>
          <w:sz w:val="24"/>
          <w:szCs w:val="24"/>
          <w:lang w:eastAsia="pl-PL"/>
        </w:rPr>
        <w:t xml:space="preserve">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55C68" w:rsidRPr="00F55C68" w:rsidRDefault="00F55C68" w:rsidP="00F55C68">
      <w:pPr>
        <w:spacing w:after="0" w:line="240" w:lineRule="auto"/>
        <w:jc w:val="both"/>
        <w:rPr>
          <w:rFonts w:ascii="Times New Roman" w:eastAsia="Calibri" w:hAnsi="Times New Roman" w:cs="Times New Roman"/>
          <w:spacing w:val="4"/>
          <w:sz w:val="24"/>
          <w:szCs w:val="24"/>
        </w:rPr>
      </w:pPr>
      <w:r w:rsidRPr="00F55C68">
        <w:rPr>
          <w:rFonts w:ascii="Times New Roman" w:eastAsia="Calibri" w:hAnsi="Times New Roman" w:cs="Times New Roman"/>
          <w:spacing w:val="4"/>
          <w:sz w:val="24"/>
          <w:szCs w:val="24"/>
        </w:rPr>
        <w:t xml:space="preserve">3. </w:t>
      </w:r>
      <w:r w:rsidRPr="00F55C68">
        <w:rPr>
          <w:rFonts w:ascii="Times New Roman" w:eastAsia="Calibri" w:hAnsi="Times New Roman" w:cs="Times New Roman"/>
          <w:b/>
          <w:spacing w:val="4"/>
          <w:sz w:val="24"/>
          <w:szCs w:val="24"/>
        </w:rPr>
        <w:t>zaświadczenie właściwej terenowej jednostki  organizacyjnej Zakładu Ubezpieczeń Społecznych lub Kasy Rolniczego Ubezpieczenia Społecznego</w:t>
      </w:r>
      <w:r w:rsidRPr="00F55C68">
        <w:rPr>
          <w:rFonts w:ascii="Times New Roman" w:eastAsia="Calibri" w:hAnsi="Times New Roman" w:cs="Times New Roman"/>
          <w:spacing w:val="4"/>
          <w:sz w:val="24"/>
          <w:szCs w:val="24"/>
        </w:rPr>
        <w:t xml:space="preserve">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791895" w:rsidRDefault="00791895" w:rsidP="00135EE2">
      <w:pPr>
        <w:jc w:val="both"/>
        <w:rPr>
          <w:spacing w:val="4"/>
          <w:sz w:val="24"/>
          <w:szCs w:val="24"/>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60DD"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III.5.1) W ZAKRESIE SPEŁNIANIA WARUNKÓW UDZIAŁU W POSTĘPOWANIU:</w:t>
      </w:r>
    </w:p>
    <w:p w:rsidR="00F55C68" w:rsidRPr="00F55C68" w:rsidRDefault="00F55C68" w:rsidP="00F55C68">
      <w:pPr>
        <w:spacing w:after="0" w:line="240" w:lineRule="auto"/>
        <w:ind w:left="142" w:hanging="142"/>
        <w:jc w:val="both"/>
        <w:rPr>
          <w:rFonts w:ascii="Times New Roman" w:eastAsia="Times New Roman" w:hAnsi="Times New Roman" w:cs="Times New Roman"/>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sz w:val="24"/>
          <w:szCs w:val="24"/>
          <w:lang w:eastAsia="pl-PL"/>
        </w:rPr>
        <w:t>1</w:t>
      </w:r>
      <w:r w:rsidRPr="00F55C68">
        <w:rPr>
          <w:rFonts w:ascii="Times New Roman" w:eastAsia="Times New Roman" w:hAnsi="Times New Roman" w:cs="Times New Roman"/>
          <w:sz w:val="24"/>
          <w:szCs w:val="24"/>
          <w:lang w:eastAsia="pl-PL"/>
        </w:rPr>
        <w:t xml:space="preserve">. </w:t>
      </w:r>
      <w:r w:rsidRPr="00F55C68">
        <w:rPr>
          <w:rFonts w:ascii="Times New Roman" w:eastAsia="Times New Roman" w:hAnsi="Times New Roman" w:cs="Times New Roman"/>
          <w:b/>
          <w:bCs/>
          <w:spacing w:val="4"/>
          <w:sz w:val="24"/>
          <w:szCs w:val="24"/>
          <w:lang w:eastAsia="pl-PL"/>
        </w:rPr>
        <w:t>wykaz robót budowlanych</w:t>
      </w:r>
      <w:r w:rsidRPr="00F55C68">
        <w:rPr>
          <w:rFonts w:ascii="Times New Roman" w:eastAsia="Times New Roman" w:hAnsi="Times New Roman" w:cs="Times New Roman"/>
          <w:bCs/>
          <w:spacing w:val="4"/>
          <w:sz w:val="24"/>
          <w:szCs w:val="24"/>
          <w:lang w:eastAsia="pl-PL"/>
        </w:rPr>
        <w:t xml:space="preserve"> wykonanych nie wcześniej niż w okresie ostatnich 5 lat przed upływem terminu składania</w:t>
      </w:r>
      <w:r w:rsidR="00AE61A1">
        <w:rPr>
          <w:rFonts w:ascii="Times New Roman" w:eastAsia="Times New Roman" w:hAnsi="Times New Roman" w:cs="Times New Roman"/>
          <w:bCs/>
          <w:spacing w:val="4"/>
          <w:sz w:val="24"/>
          <w:szCs w:val="24"/>
          <w:lang w:eastAsia="pl-PL"/>
        </w:rPr>
        <w:t xml:space="preserve"> ofert</w:t>
      </w:r>
      <w:r w:rsidRPr="00F55C68">
        <w:rPr>
          <w:rFonts w:ascii="Times New Roman" w:eastAsia="Times New Roman" w:hAnsi="Times New Roman" w:cs="Times New Roman"/>
          <w:bCs/>
          <w:spacing w:val="4"/>
          <w:sz w:val="24"/>
          <w:szCs w:val="24"/>
          <w:lang w:eastAsia="pl-PL"/>
        </w:rPr>
        <w: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potwierdzające  spełnianie warunku opisanego w Rozdziale 6 pkt.3 ust. 1  SIWZ</w:t>
      </w: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2</w:t>
      </w:r>
      <w:r w:rsidRPr="00F55C68">
        <w:rPr>
          <w:rFonts w:ascii="Times New Roman" w:eastAsia="Times New Roman" w:hAnsi="Times New Roman" w:cs="Times New Roman"/>
          <w:bCs/>
          <w:spacing w:val="4"/>
          <w:sz w:val="24"/>
          <w:szCs w:val="24"/>
          <w:lang w:eastAsia="pl-PL"/>
        </w:rPr>
        <w:t xml:space="preserve">. </w:t>
      </w:r>
      <w:r w:rsidRPr="00F55C68">
        <w:rPr>
          <w:rFonts w:ascii="Times New Roman" w:eastAsia="Times New Roman" w:hAnsi="Times New Roman" w:cs="Times New Roman"/>
          <w:b/>
          <w:bCs/>
          <w:spacing w:val="4"/>
          <w:sz w:val="24"/>
          <w:szCs w:val="24"/>
          <w:lang w:eastAsia="pl-PL"/>
        </w:rPr>
        <w:t>Wykaz osób</w:t>
      </w:r>
      <w:r w:rsidRPr="00F55C68">
        <w:rPr>
          <w:rFonts w:ascii="Times New Roman" w:eastAsia="Times New Roman" w:hAnsi="Times New Roman" w:cs="Times New Roman"/>
          <w:bCs/>
          <w:spacing w:val="4"/>
          <w:sz w:val="24"/>
          <w:szCs w:val="24"/>
          <w:lang w:eastAsia="pl-PL"/>
        </w:rPr>
        <w:t xml:space="preserve">, skierowanych przez Wykonawcę do realizacji  zamówienia publicznego,                      w szczególności </w:t>
      </w:r>
      <w:r w:rsidRPr="00F55C68">
        <w:rPr>
          <w:rFonts w:ascii="Times New Roman" w:eastAsia="Times New Roman" w:hAnsi="Times New Roman" w:cs="Times New Roman"/>
          <w:bCs/>
          <w:i/>
          <w:spacing w:val="4"/>
          <w:sz w:val="24"/>
          <w:szCs w:val="24"/>
          <w:lang w:eastAsia="pl-PL"/>
        </w:rPr>
        <w:t>odpowiedzialnych</w:t>
      </w:r>
      <w:r w:rsidRPr="00F55C68">
        <w:rPr>
          <w:rFonts w:ascii="Times New Roman" w:eastAsia="Times New Roman" w:hAnsi="Times New Roman" w:cs="Times New Roman"/>
          <w:bCs/>
          <w:spacing w:val="4"/>
          <w:sz w:val="24"/>
          <w:szCs w:val="24"/>
          <w:lang w:eastAsia="pl-PL"/>
        </w:rPr>
        <w:t xml:space="preserve">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3</w:t>
      </w:r>
      <w:r w:rsidRPr="00F55C68">
        <w:rPr>
          <w:rFonts w:ascii="Times New Roman" w:eastAsia="Times New Roman" w:hAnsi="Times New Roman" w:cs="Times New Roman"/>
          <w:bCs/>
          <w:spacing w:val="4"/>
          <w:sz w:val="24"/>
          <w:szCs w:val="24"/>
          <w:lang w:eastAsia="pl-PL"/>
        </w:rPr>
        <w:t xml:space="preserve">. </w:t>
      </w:r>
      <w:r w:rsidRPr="00F55C68">
        <w:rPr>
          <w:rFonts w:ascii="Times New Roman" w:eastAsia="Times New Roman" w:hAnsi="Times New Roman" w:cs="Times New Roman"/>
          <w:b/>
          <w:bCs/>
          <w:spacing w:val="4"/>
          <w:sz w:val="24"/>
          <w:szCs w:val="24"/>
          <w:lang w:eastAsia="pl-PL"/>
        </w:rPr>
        <w:t>Oświadczenie</w:t>
      </w:r>
      <w:r w:rsidRPr="00F55C68">
        <w:rPr>
          <w:rFonts w:ascii="Times New Roman" w:eastAsia="Times New Roman" w:hAnsi="Times New Roman" w:cs="Times New Roman"/>
          <w:bCs/>
          <w:spacing w:val="4"/>
          <w:sz w:val="24"/>
          <w:szCs w:val="24"/>
          <w:lang w:eastAsia="pl-PL"/>
        </w:rPr>
        <w:t>, że osoby, które będą uczestniczyć w wykonaniu zamówienia, posiadają  wymagane  uprawienia wymienione w Rozdziale 6 pkt. 3. ust 2 SIWZ.</w:t>
      </w:r>
    </w:p>
    <w:p w:rsidR="003F4D3D" w:rsidRDefault="003F4D3D"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III.5.2) W ZAKRESIE KRYTERIÓW SELEKCJI:</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58AC" w:rsidRPr="0040227F" w:rsidRDefault="00CB6947" w:rsidP="0040227F">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III.7) INNE DOKUMENTY NIE WYMIENIONE W pkt III.3) - III.6) </w:t>
      </w:r>
    </w:p>
    <w:p w:rsidR="00210614" w:rsidRPr="00210614" w:rsidRDefault="00210614" w:rsidP="00210614">
      <w:pPr>
        <w:spacing w:after="0" w:line="240" w:lineRule="auto"/>
        <w:rPr>
          <w:rFonts w:ascii="Times New Roman" w:eastAsia="Times New Roman" w:hAnsi="Times New Roman" w:cs="Times New Roman"/>
          <w:bCs/>
          <w:spacing w:val="4"/>
          <w:sz w:val="24"/>
          <w:szCs w:val="24"/>
          <w:lang w:eastAsia="pl-PL"/>
        </w:rPr>
      </w:pPr>
    </w:p>
    <w:p w:rsidR="00DF5681" w:rsidRDefault="00DF5681"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1. </w:t>
      </w:r>
      <w:r w:rsidR="00031F05">
        <w:rPr>
          <w:rFonts w:ascii="Times New Roman" w:eastAsia="Times New Roman" w:hAnsi="Times New Roman" w:cs="Times New Roman"/>
          <w:spacing w:val="4"/>
          <w:sz w:val="24"/>
          <w:szCs w:val="24"/>
          <w:lang w:eastAsia="pl-PL"/>
        </w:rPr>
        <w:t>Zobowiązania podmiotów, na których zdolnościach technicznych, zawodowych, sytuacji finansowej lub ekonomicznej Wykonawca polega  do oddania mu do dyspozycji niezbędnych zasobów na potrzeby realizacji zamówienia.</w:t>
      </w:r>
    </w:p>
    <w:p w:rsidR="00031F05" w:rsidRDefault="00031F05"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2. Pełnomocnictwo udzielone przez Wykonawców wspólnie ubiegających się                               o zamówienie do reprezentowania ich w postępowaniu o udzielenie zamówienia albo reprezentowania w postępowaniu i zawarcia umowy w sprawie zamówienia publicznego. </w:t>
      </w:r>
    </w:p>
    <w:p w:rsidR="00DF5681" w:rsidRDefault="00DF5681" w:rsidP="00210614">
      <w:pPr>
        <w:spacing w:after="0" w:line="240" w:lineRule="auto"/>
        <w:jc w:val="both"/>
        <w:rPr>
          <w:rFonts w:ascii="Times New Roman" w:eastAsia="Times New Roman" w:hAnsi="Times New Roman" w:cs="Times New Roman"/>
          <w:spacing w:val="4"/>
          <w:sz w:val="24"/>
          <w:szCs w:val="24"/>
          <w:lang w:eastAsia="pl-PL"/>
        </w:rPr>
      </w:pPr>
    </w:p>
    <w:p w:rsidR="002558AC" w:rsidRDefault="002558AC" w:rsidP="00CB6947">
      <w:pPr>
        <w:spacing w:after="0" w:line="240" w:lineRule="auto"/>
        <w:rPr>
          <w:rFonts w:ascii="Times New Roman" w:eastAsia="Times New Roman" w:hAnsi="Times New Roman" w:cs="Times New Roman"/>
          <w:sz w:val="24"/>
          <w:szCs w:val="24"/>
          <w:u w:val="single"/>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IV: PROCEDURA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IV.1) OPIS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IV.1.1) Tryb udzielenia zamówienia: </w:t>
      </w:r>
      <w:r w:rsidRPr="00CB6947">
        <w:rPr>
          <w:rFonts w:ascii="Times New Roman" w:eastAsia="Times New Roman" w:hAnsi="Times New Roman" w:cs="Times New Roman"/>
          <w:sz w:val="24"/>
          <w:szCs w:val="24"/>
          <w:lang w:eastAsia="pl-PL"/>
        </w:rPr>
        <w:t xml:space="preserve">przetarg nieograniczony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IV.1.2) Zamawiający żąda wniesienia wadium:</w:t>
      </w:r>
    </w:p>
    <w:p w:rsidR="00CB6947" w:rsidRPr="00CB6947" w:rsidRDefault="00C27AAE"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CB6947" w:rsidRPr="00CB6947">
        <w:rPr>
          <w:rFonts w:ascii="Times New Roman" w:eastAsia="Times New Roman" w:hAnsi="Times New Roman" w:cs="Times New Roman"/>
          <w:sz w:val="24"/>
          <w:szCs w:val="24"/>
          <w:lang w:eastAsia="pl-PL"/>
        </w:rPr>
        <w:t xml:space="preserve">, </w:t>
      </w:r>
      <w:r w:rsidR="00CB6947" w:rsidRPr="00CB6947">
        <w:rPr>
          <w:rFonts w:ascii="Times New Roman" w:eastAsia="Times New Roman" w:hAnsi="Times New Roman" w:cs="Times New Roman"/>
          <w:sz w:val="24"/>
          <w:szCs w:val="24"/>
          <w:lang w:eastAsia="pl-PL"/>
        </w:rPr>
        <w:br/>
        <w:t xml:space="preserve">Informacja na temat wadium </w:t>
      </w:r>
      <w:r w:rsidR="00CB6947" w:rsidRPr="00CB6947">
        <w:rPr>
          <w:rFonts w:ascii="Times New Roman" w:eastAsia="Times New Roman" w:hAnsi="Times New Roman" w:cs="Times New Roman"/>
          <w:sz w:val="24"/>
          <w:szCs w:val="24"/>
          <w:lang w:eastAsia="pl-PL"/>
        </w:rPr>
        <w:br/>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IV.1.3) Przewiduje się udzielenie zaliczek na poczet wykonania zamówienia:</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IV.1.5.) Wymaga się złożenia oferty wariantowej: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Dopuszcza się złożenie oferty wariantowej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lastRenderedPageBreak/>
        <w:t xml:space="preserve">nie </w:t>
      </w:r>
      <w:r w:rsidRPr="00CB69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6947">
        <w:rPr>
          <w:rFonts w:ascii="Times New Roman" w:eastAsia="Times New Roman" w:hAnsi="Times New Roman" w:cs="Times New Roman"/>
          <w:sz w:val="24"/>
          <w:szCs w:val="24"/>
          <w:lang w:eastAsia="pl-PL"/>
        </w:rPr>
        <w:b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Liczba wykonawców  </w:t>
      </w:r>
      <w:r w:rsidRPr="00CB6947">
        <w:rPr>
          <w:rFonts w:ascii="Times New Roman" w:eastAsia="Times New Roman" w:hAnsi="Times New Roman" w:cs="Times New Roman"/>
          <w:sz w:val="24"/>
          <w:szCs w:val="24"/>
          <w:lang w:eastAsia="pl-PL"/>
        </w:rPr>
        <w:br/>
        <w:t xml:space="preserve">Przewidywana minimalna liczba wykonawców </w:t>
      </w:r>
      <w:r w:rsidRPr="00CB6947">
        <w:rPr>
          <w:rFonts w:ascii="Times New Roman" w:eastAsia="Times New Roman" w:hAnsi="Times New Roman" w:cs="Times New Roman"/>
          <w:sz w:val="24"/>
          <w:szCs w:val="24"/>
          <w:lang w:eastAsia="pl-PL"/>
        </w:rPr>
        <w:br/>
        <w:t>Maksymalna liczba wykonawców  </w:t>
      </w:r>
      <w:r w:rsidRPr="00CB6947">
        <w:rPr>
          <w:rFonts w:ascii="Times New Roman" w:eastAsia="Times New Roman" w:hAnsi="Times New Roman" w:cs="Times New Roman"/>
          <w:sz w:val="24"/>
          <w:szCs w:val="24"/>
          <w:lang w:eastAsia="pl-PL"/>
        </w:rPr>
        <w:br/>
        <w:t xml:space="preserve">Kryteria selekcji wykonawców: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IV.1.7) Informacje na temat umowy ramowej lub dynamicznego systemu zakupów: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Umowa ramowa będzie zawarta: </w:t>
      </w:r>
      <w:r w:rsidRPr="00CB6947">
        <w:rPr>
          <w:rFonts w:ascii="Times New Roman" w:eastAsia="Times New Roman" w:hAnsi="Times New Roman" w:cs="Times New Roman"/>
          <w:sz w:val="24"/>
          <w:szCs w:val="24"/>
          <w:lang w:eastAsia="pl-PL"/>
        </w:rPr>
        <w:br/>
        <w:t xml:space="preserve">z kilkoma wykonawcami </w:t>
      </w:r>
      <w:r w:rsidRPr="00CB6947">
        <w:rPr>
          <w:rFonts w:ascii="Times New Roman" w:eastAsia="Times New Roman" w:hAnsi="Times New Roman" w:cs="Times New Roman"/>
          <w:sz w:val="24"/>
          <w:szCs w:val="24"/>
          <w:lang w:eastAsia="pl-PL"/>
        </w:rPr>
        <w:br/>
        <w:t xml:space="preserve">Czy przewiduje się ograniczenie liczby uczestników umowy ramowej: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Zamówienie obejmuje ustanowienie dynamicznego systemu zakupów: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6947">
        <w:rPr>
          <w:rFonts w:ascii="Times New Roman" w:eastAsia="Times New Roman" w:hAnsi="Times New Roman" w:cs="Times New Roman"/>
          <w:sz w:val="24"/>
          <w:szCs w:val="24"/>
          <w:lang w:eastAsia="pl-PL"/>
        </w:rPr>
        <w:b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IV.1.8) Aukcja elektroniczna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Przewidziane jest przeprowadzenie aukcji elektronicznej </w:t>
      </w:r>
      <w:r w:rsidRPr="00CB6947">
        <w:rPr>
          <w:rFonts w:ascii="Times New Roman" w:eastAsia="Times New Roman" w:hAnsi="Times New Roman" w:cs="Times New Roman"/>
          <w:i/>
          <w:iCs/>
          <w:sz w:val="24"/>
          <w:szCs w:val="24"/>
          <w:lang w:eastAsia="pl-PL"/>
        </w:rPr>
        <w:t xml:space="preserve">(przetarg nieograniczony, przetarg ograniczony, negocjacje z ogłoszeniem) </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6947">
        <w:rPr>
          <w:rFonts w:ascii="Times New Roman" w:eastAsia="Times New Roman" w:hAnsi="Times New Roman" w:cs="Times New Roman"/>
          <w:sz w:val="24"/>
          <w:szCs w:val="24"/>
          <w:lang w:eastAsia="pl-PL"/>
        </w:rPr>
        <w:br/>
        <w:t xml:space="preserve">Informacje dotyczące przebiegu aukcji elektronicznej: </w:t>
      </w:r>
      <w:r w:rsidRPr="00CB69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Informacje dotyczące wykorzystywanego sprzętu elektronicznego, rozwiązań i specyfikacji technicznych w zakresie połączeń: </w:t>
      </w:r>
      <w:r w:rsidRPr="00CB69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6947">
        <w:rPr>
          <w:rFonts w:ascii="Times New Roman" w:eastAsia="Times New Roman" w:hAnsi="Times New Roman" w:cs="Times New Roman"/>
          <w:sz w:val="24"/>
          <w:szCs w:val="24"/>
          <w:lang w:eastAsia="pl-PL"/>
        </w:rPr>
        <w:br/>
        <w:t xml:space="preserve">Informacje o liczbie etapów aukcji elektronicznej i czasie ich trwania: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etap nr</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czas trwania etapu</w:t>
            </w:r>
          </w:p>
        </w:tc>
      </w:tr>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0"/>
                <w:szCs w:val="20"/>
                <w:lang w:eastAsia="pl-PL"/>
              </w:rPr>
            </w:pP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CB6947">
        <w:rPr>
          <w:rFonts w:ascii="Times New Roman" w:eastAsia="Times New Roman" w:hAnsi="Times New Roman" w:cs="Times New Roman"/>
          <w:sz w:val="24"/>
          <w:szCs w:val="24"/>
          <w:lang w:eastAsia="pl-PL"/>
        </w:rPr>
        <w:br/>
        <w:t xml:space="preserve">Warunki zamknięcia aukcji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 KRYTERIA OCENY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IV.2.1) Kryteria oceny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1"/>
        <w:gridCol w:w="1049"/>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i/>
                <w:iCs/>
                <w:sz w:val="24"/>
                <w:szCs w:val="24"/>
                <w:lang w:eastAsia="pl-PL"/>
              </w:rPr>
              <w:t>Kryteria</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i/>
                <w:iCs/>
                <w:sz w:val="24"/>
                <w:szCs w:val="24"/>
                <w:lang w:eastAsia="pl-PL"/>
              </w:rPr>
              <w:t>Znaczenie</w:t>
            </w:r>
          </w:p>
        </w:tc>
      </w:tr>
      <w:tr w:rsidR="00CB6947" w:rsidRPr="00CB6947" w:rsidTr="00CB6947">
        <w:trPr>
          <w:tblCellSpacing w:w="15" w:type="dxa"/>
        </w:trPr>
        <w:tc>
          <w:tcPr>
            <w:tcW w:w="0" w:type="auto"/>
            <w:vAlign w:val="center"/>
            <w:hideMark/>
          </w:tcPr>
          <w:p w:rsidR="00CB6947" w:rsidRPr="00CB6947" w:rsidRDefault="00E142F5"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CB6947" w:rsidRPr="00CB6947">
              <w:rPr>
                <w:rFonts w:ascii="Times New Roman" w:eastAsia="Times New Roman" w:hAnsi="Times New Roman" w:cs="Times New Roman"/>
                <w:sz w:val="24"/>
                <w:szCs w:val="24"/>
                <w:lang w:eastAsia="pl-PL"/>
              </w:rPr>
              <w:t>ena</w:t>
            </w:r>
          </w:p>
        </w:tc>
        <w:tc>
          <w:tcPr>
            <w:tcW w:w="0" w:type="auto"/>
            <w:vAlign w:val="center"/>
            <w:hideMark/>
          </w:tcPr>
          <w:p w:rsidR="00CB6947" w:rsidRPr="00CB6947" w:rsidRDefault="00C27AAE"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CB6947" w:rsidRPr="00CB6947" w:rsidTr="00CB6947">
        <w:trPr>
          <w:tblCellSpacing w:w="15" w:type="dxa"/>
        </w:trPr>
        <w:tc>
          <w:tcPr>
            <w:tcW w:w="0" w:type="auto"/>
            <w:vAlign w:val="center"/>
            <w:hideMark/>
          </w:tcPr>
          <w:p w:rsidR="00CB6947" w:rsidRPr="00CB6947" w:rsidRDefault="00E142F5"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Długość okresu gwarancji </w:t>
            </w:r>
          </w:p>
        </w:tc>
        <w:tc>
          <w:tcPr>
            <w:tcW w:w="0" w:type="auto"/>
            <w:vAlign w:val="center"/>
            <w:hideMark/>
          </w:tcPr>
          <w:p w:rsidR="00CB6947" w:rsidRPr="00CB6947" w:rsidRDefault="00F55C68"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r>
    </w:tbl>
    <w:p w:rsidR="00CB6947" w:rsidRPr="00CB6947" w:rsidRDefault="006A2D0F"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F55C68">
        <w:rPr>
          <w:rFonts w:ascii="Times New Roman" w:eastAsia="Times New Roman" w:hAnsi="Times New Roman" w:cs="Times New Roman"/>
          <w:sz w:val="24"/>
          <w:szCs w:val="24"/>
          <w:lang w:eastAsia="pl-PL"/>
        </w:rPr>
        <w:t>ermin realizacji 20</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00CB6947" w:rsidRPr="00CB6947">
        <w:rPr>
          <w:rFonts w:ascii="Times New Roman" w:eastAsia="Times New Roman" w:hAnsi="Times New Roman" w:cs="Times New Roman"/>
          <w:b/>
          <w:bCs/>
          <w:sz w:val="24"/>
          <w:szCs w:val="24"/>
          <w:lang w:eastAsia="pl-PL"/>
        </w:rPr>
        <w:t>Pzp</w:t>
      </w:r>
      <w:proofErr w:type="spellEnd"/>
      <w:r w:rsidR="00CB6947" w:rsidRPr="00CB6947">
        <w:rPr>
          <w:rFonts w:ascii="Times New Roman" w:eastAsia="Times New Roman" w:hAnsi="Times New Roman" w:cs="Times New Roman"/>
          <w:b/>
          <w:bCs/>
          <w:sz w:val="24"/>
          <w:szCs w:val="24"/>
          <w:lang w:eastAsia="pl-PL"/>
        </w:rPr>
        <w:t xml:space="preserve"> </w:t>
      </w:r>
      <w:r w:rsidR="00043013">
        <w:rPr>
          <w:rFonts w:ascii="Times New Roman" w:eastAsia="Times New Roman" w:hAnsi="Times New Roman" w:cs="Times New Roman"/>
          <w:sz w:val="24"/>
          <w:szCs w:val="24"/>
          <w:lang w:eastAsia="pl-PL"/>
        </w:rPr>
        <w:t xml:space="preserve">(przetarg nieograniczony) </w:t>
      </w:r>
      <w:r w:rsidR="00043013">
        <w:rPr>
          <w:rFonts w:ascii="Times New Roman" w:eastAsia="Times New Roman" w:hAnsi="Times New Roman" w:cs="Times New Roman"/>
          <w:sz w:val="24"/>
          <w:szCs w:val="24"/>
          <w:lang w:eastAsia="pl-PL"/>
        </w:rPr>
        <w:br/>
        <w:t>nie</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 xml:space="preserve">IV.3) Negocjacje z ogłoszeniem, dialog konkurencyjny, partnerstwo innowacyjne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IV.3.1) Informacje na temat negocjacji z ogłoszeniem</w:t>
      </w:r>
      <w:r w:rsidR="00CB6947" w:rsidRPr="00CB6947">
        <w:rPr>
          <w:rFonts w:ascii="Times New Roman" w:eastAsia="Times New Roman" w:hAnsi="Times New Roman" w:cs="Times New Roman"/>
          <w:sz w:val="24"/>
          <w:szCs w:val="24"/>
          <w:lang w:eastAsia="pl-PL"/>
        </w:rPr>
        <w:br/>
        <w:t xml:space="preserve">Minimalne wymagania, które muszą spełniać wszystkie oferty: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00CB6947" w:rsidRPr="00CB6947">
        <w:rPr>
          <w:rFonts w:ascii="Times New Roman" w:eastAsia="Times New Roman" w:hAnsi="Times New Roman" w:cs="Times New Roman"/>
          <w:sz w:val="24"/>
          <w:szCs w:val="24"/>
          <w:lang w:eastAsia="pl-PL"/>
        </w:rPr>
        <w:br/>
        <w:t xml:space="preserve">Przewidziany jest podział negocjacji na etapy w celu ograniczenia liczby ofert: nie </w:t>
      </w:r>
      <w:r w:rsidR="00CB6947" w:rsidRPr="00CB6947">
        <w:rPr>
          <w:rFonts w:ascii="Times New Roman" w:eastAsia="Times New Roman" w:hAnsi="Times New Roman" w:cs="Times New Roman"/>
          <w:sz w:val="24"/>
          <w:szCs w:val="24"/>
          <w:lang w:eastAsia="pl-PL"/>
        </w:rPr>
        <w:br/>
        <w:t xml:space="preserve">Należy podać informacje na temat etapów negocjacji (w tym liczbę etapów):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t>Informacje dodatkowe</w:t>
      </w:r>
      <w:r w:rsidR="00031F05">
        <w:rPr>
          <w:rFonts w:ascii="Times New Roman" w:eastAsia="Times New Roman" w:hAnsi="Times New Roman" w:cs="Times New Roman"/>
          <w:sz w:val="24"/>
          <w:szCs w:val="24"/>
          <w:lang w:eastAsia="pl-PL"/>
        </w:rPr>
        <w:t xml:space="preserve"> </w:t>
      </w:r>
      <w:r w:rsidR="00031F05">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IV.3.2) Informacje na temat dialogu konkurencyjnego</w:t>
      </w:r>
      <w:r w:rsidR="00CB6947" w:rsidRPr="00CB6947">
        <w:rPr>
          <w:rFonts w:ascii="Times New Roman" w:eastAsia="Times New Roman" w:hAnsi="Times New Roman" w:cs="Times New Roman"/>
          <w:sz w:val="24"/>
          <w:szCs w:val="24"/>
          <w:lang w:eastAsia="pl-PL"/>
        </w:rPr>
        <w:br/>
        <w:t xml:space="preserve">Opis potrzeb i wymagań zamawiającego lub informacja o sposobie uzyskania tego opisu: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t xml:space="preserve">Wstępny harmonogram postępowania: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t xml:space="preserve">Podział dialogu na etapy w celu ograniczenia liczby rozwiązań: nie </w:t>
      </w:r>
      <w:r w:rsidR="00CB6947" w:rsidRPr="00CB6947">
        <w:rPr>
          <w:rFonts w:ascii="Times New Roman" w:eastAsia="Times New Roman" w:hAnsi="Times New Roman" w:cs="Times New Roman"/>
          <w:sz w:val="24"/>
          <w:szCs w:val="24"/>
          <w:lang w:eastAsia="pl-PL"/>
        </w:rPr>
        <w:br/>
        <w:t>Należy podać informacje na temat etapów dialogu:</w:t>
      </w:r>
      <w:r w:rsidR="00031F05">
        <w:rPr>
          <w:rFonts w:ascii="Times New Roman" w:eastAsia="Times New Roman" w:hAnsi="Times New Roman" w:cs="Times New Roman"/>
          <w:sz w:val="24"/>
          <w:szCs w:val="24"/>
          <w:lang w:eastAsia="pl-PL"/>
        </w:rPr>
        <w:t xml:space="preserve"> </w:t>
      </w:r>
      <w:r w:rsidR="00031F05">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t xml:space="preserve">Informacje dodatkowe: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IV.3.3) Informacje na temat partnerstwa innowacyjnego</w:t>
      </w:r>
      <w:r w:rsidR="00CB6947" w:rsidRPr="00CB69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00CB6947" w:rsidRPr="00CB6947">
        <w:rPr>
          <w:rFonts w:ascii="Times New Roman" w:eastAsia="Times New Roman" w:hAnsi="Times New Roman" w:cs="Times New Roman"/>
          <w:sz w:val="24"/>
          <w:szCs w:val="24"/>
          <w:lang w:eastAsia="pl-PL"/>
        </w:rPr>
        <w:br/>
        <w:t xml:space="preserve">nie </w:t>
      </w:r>
      <w:r w:rsidR="00CB6947" w:rsidRPr="00CB6947">
        <w:rPr>
          <w:rFonts w:ascii="Times New Roman" w:eastAsia="Times New Roman" w:hAnsi="Times New Roman" w:cs="Times New Roman"/>
          <w:sz w:val="24"/>
          <w:szCs w:val="24"/>
          <w:lang w:eastAsia="pl-PL"/>
        </w:rPr>
        <w:br/>
        <w:t xml:space="preserve">Informacje dodatkowe: </w:t>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lastRenderedPageBreak/>
        <w:br/>
      </w:r>
      <w:r w:rsidR="00CB6947" w:rsidRPr="00CB6947">
        <w:rPr>
          <w:rFonts w:ascii="Times New Roman" w:eastAsia="Times New Roman" w:hAnsi="Times New Roman" w:cs="Times New Roman"/>
          <w:b/>
          <w:bCs/>
          <w:sz w:val="24"/>
          <w:szCs w:val="24"/>
          <w:lang w:eastAsia="pl-PL"/>
        </w:rPr>
        <w:t xml:space="preserve">IV.4) Licytacja elektroniczna </w:t>
      </w:r>
      <w:r w:rsidR="00CB6947" w:rsidRPr="00CB6947">
        <w:rPr>
          <w:rFonts w:ascii="Times New Roman" w:eastAsia="Times New Roman" w:hAnsi="Times New Roman" w:cs="Times New Roman"/>
          <w:sz w:val="24"/>
          <w:szCs w:val="24"/>
          <w:lang w:eastAsia="pl-PL"/>
        </w:rPr>
        <w:br/>
        <w:t xml:space="preserve">Adres strony internetowej, na której będzie prowadzona licytacja elektroniczna: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Informacje o liczbie etapów licytacji elektronicznej i czasie ich trwania: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etap nr</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czas trwania etapu</w:t>
            </w:r>
          </w:p>
        </w:tc>
      </w:tr>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0"/>
                <w:szCs w:val="20"/>
                <w:lang w:eastAsia="pl-PL"/>
              </w:rPr>
            </w:pP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Termin otwarcia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Termin i warunki zamknięcia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p>
    <w:p w:rsid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Wymagania dotyczące zabezpieczenia należytego wykonania umowy: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Informacje dodatkowe: </w:t>
      </w:r>
    </w:p>
    <w:p w:rsidR="00263323" w:rsidRDefault="00CB6947" w:rsidP="00263323">
      <w:pPr>
        <w:widowControl w:val="0"/>
        <w:tabs>
          <w:tab w:val="left" w:pos="688"/>
        </w:tabs>
        <w:suppressAutoHyphens/>
        <w:ind w:left="259" w:right="287"/>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IV.5) ZMIANA UMOWY</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6947">
        <w:rPr>
          <w:rFonts w:ascii="Times New Roman" w:eastAsia="Times New Roman" w:hAnsi="Times New Roman" w:cs="Times New Roman"/>
          <w:sz w:val="24"/>
          <w:szCs w:val="24"/>
          <w:lang w:eastAsia="pl-PL"/>
        </w:rPr>
        <w:t xml:space="preserve"> tak </w:t>
      </w:r>
    </w:p>
    <w:p w:rsidR="00031F05" w:rsidRDefault="00CB6947" w:rsidP="00263323">
      <w:pPr>
        <w:widowControl w:val="0"/>
        <w:tabs>
          <w:tab w:val="left" w:pos="688"/>
        </w:tabs>
        <w:suppressAutoHyphens/>
        <w:ind w:left="259" w:right="287"/>
        <w:jc w:val="both"/>
        <w:rPr>
          <w:rFonts w:ascii="Times New Roman" w:eastAsia="Arial" w:hAnsi="Times New Roman" w:cs="Times New Roman"/>
          <w:sz w:val="24"/>
          <w:szCs w:val="20"/>
        </w:rPr>
      </w:pPr>
      <w:r w:rsidRPr="00CB6947">
        <w:rPr>
          <w:rFonts w:ascii="Times New Roman" w:eastAsia="Times New Roman" w:hAnsi="Times New Roman" w:cs="Times New Roman"/>
          <w:sz w:val="24"/>
          <w:szCs w:val="24"/>
          <w:lang w:eastAsia="pl-PL"/>
        </w:rPr>
        <w:br/>
        <w:t xml:space="preserve">Należy wskazać zakres, charakter zmian oraz warunki wprowadzenia zmian: </w:t>
      </w:r>
      <w:r w:rsidRPr="00CB6947">
        <w:rPr>
          <w:rFonts w:ascii="Times New Roman" w:eastAsia="Times New Roman" w:hAnsi="Times New Roman" w:cs="Times New Roman"/>
          <w:sz w:val="24"/>
          <w:szCs w:val="24"/>
          <w:lang w:eastAsia="pl-PL"/>
        </w:rPr>
        <w:br/>
      </w:r>
    </w:p>
    <w:p w:rsidR="00263323" w:rsidRPr="00263323" w:rsidRDefault="00263323" w:rsidP="00263323">
      <w:pPr>
        <w:widowControl w:val="0"/>
        <w:tabs>
          <w:tab w:val="left" w:pos="688"/>
        </w:tabs>
        <w:suppressAutoHyphens/>
        <w:ind w:left="259" w:right="287"/>
        <w:jc w:val="both"/>
        <w:rPr>
          <w:rFonts w:ascii="Times New Roman" w:eastAsia="Arial" w:hAnsi="Times New Roman" w:cs="Times New Roman"/>
          <w:sz w:val="24"/>
          <w:szCs w:val="20"/>
        </w:rPr>
      </w:pPr>
      <w:r w:rsidRPr="00263323">
        <w:rPr>
          <w:rFonts w:ascii="Times New Roman" w:eastAsia="Arial" w:hAnsi="Times New Roman" w:cs="Times New Roman"/>
          <w:sz w:val="24"/>
          <w:szCs w:val="20"/>
        </w:rPr>
        <w:t xml:space="preserve">1. Na podstawie art. 144 ust. 1 pkt. 1 ustawy </w:t>
      </w:r>
      <w:proofErr w:type="spellStart"/>
      <w:r w:rsidRPr="00263323">
        <w:rPr>
          <w:rFonts w:ascii="Times New Roman" w:eastAsia="Arial" w:hAnsi="Times New Roman" w:cs="Times New Roman"/>
          <w:sz w:val="24"/>
          <w:szCs w:val="20"/>
        </w:rPr>
        <w:t>Pzp</w:t>
      </w:r>
      <w:proofErr w:type="spellEnd"/>
      <w:r w:rsidRPr="00263323">
        <w:rPr>
          <w:rFonts w:ascii="Times New Roman" w:eastAsia="Arial" w:hAnsi="Times New Roman" w:cs="Times New Roman"/>
          <w:sz w:val="24"/>
          <w:szCs w:val="20"/>
        </w:rPr>
        <w:t>, zamawiający przewiduje możliwość dokonywania zmian w treści zawartej umowy w stosunku do treści oferty w zakresie:</w:t>
      </w:r>
    </w:p>
    <w:p w:rsidR="00263323" w:rsidRPr="00263323" w:rsidRDefault="00263323" w:rsidP="00263323">
      <w:pPr>
        <w:widowControl w:val="0"/>
        <w:tabs>
          <w:tab w:val="left" w:pos="0"/>
        </w:tabs>
        <w:suppressAutoHyphens/>
        <w:spacing w:after="0" w:line="240" w:lineRule="auto"/>
        <w:ind w:left="488"/>
        <w:jc w:val="both"/>
        <w:rPr>
          <w:rFonts w:ascii="Times New Roman" w:eastAsia="Arial" w:hAnsi="Times New Roman" w:cs="Arial"/>
          <w:sz w:val="24"/>
          <w:szCs w:val="20"/>
          <w:lang w:val="en-US"/>
        </w:rPr>
      </w:pPr>
      <w:r w:rsidRPr="00263323">
        <w:rPr>
          <w:rFonts w:ascii="Times New Roman" w:eastAsia="Arial" w:hAnsi="Times New Roman" w:cs="Arial"/>
          <w:sz w:val="24"/>
          <w:szCs w:val="20"/>
        </w:rPr>
        <w:t xml:space="preserve"> </w:t>
      </w:r>
      <w:r w:rsidRPr="00263323">
        <w:rPr>
          <w:rFonts w:ascii="Times New Roman" w:eastAsia="Arial" w:hAnsi="Times New Roman" w:cs="Arial"/>
          <w:sz w:val="24"/>
          <w:szCs w:val="20"/>
          <w:lang w:val="en-US"/>
        </w:rPr>
        <w:t xml:space="preserve">1.1. </w:t>
      </w:r>
      <w:proofErr w:type="spellStart"/>
      <w:r w:rsidRPr="00263323">
        <w:rPr>
          <w:rFonts w:ascii="Times New Roman" w:eastAsia="Arial" w:hAnsi="Times New Roman" w:cs="Arial"/>
          <w:sz w:val="24"/>
          <w:szCs w:val="20"/>
          <w:lang w:val="en-US"/>
        </w:rPr>
        <w:t>Zmiany</w:t>
      </w:r>
      <w:proofErr w:type="spellEnd"/>
      <w:r w:rsidRPr="00263323">
        <w:rPr>
          <w:rFonts w:ascii="Times New Roman" w:eastAsia="Arial" w:hAnsi="Times New Roman" w:cs="Arial"/>
          <w:sz w:val="24"/>
          <w:szCs w:val="20"/>
          <w:lang w:val="en-US"/>
        </w:rPr>
        <w:t xml:space="preserve"> </w:t>
      </w:r>
      <w:proofErr w:type="spellStart"/>
      <w:r w:rsidRPr="00263323">
        <w:rPr>
          <w:rFonts w:ascii="Times New Roman" w:eastAsia="Arial" w:hAnsi="Times New Roman" w:cs="Arial"/>
          <w:sz w:val="24"/>
          <w:szCs w:val="20"/>
          <w:lang w:val="en-US"/>
        </w:rPr>
        <w:t>wynagrodzenia</w:t>
      </w:r>
      <w:proofErr w:type="spellEnd"/>
      <w:r w:rsidRPr="00263323">
        <w:rPr>
          <w:rFonts w:ascii="Times New Roman" w:eastAsia="Arial" w:hAnsi="Times New Roman" w:cs="Arial"/>
          <w:sz w:val="24"/>
          <w:szCs w:val="20"/>
          <w:lang w:val="en-US"/>
        </w:rPr>
        <w:t xml:space="preserve"> </w:t>
      </w:r>
      <w:proofErr w:type="spellStart"/>
      <w:r w:rsidRPr="00263323">
        <w:rPr>
          <w:rFonts w:ascii="Times New Roman" w:eastAsia="Arial" w:hAnsi="Times New Roman" w:cs="Arial"/>
          <w:sz w:val="24"/>
          <w:szCs w:val="20"/>
          <w:lang w:val="en-US"/>
        </w:rPr>
        <w:t>Wykonawcy</w:t>
      </w:r>
      <w:proofErr w:type="spellEnd"/>
      <w:r w:rsidRPr="00263323">
        <w:rPr>
          <w:rFonts w:ascii="Times New Roman" w:eastAsia="Arial" w:hAnsi="Times New Roman" w:cs="Arial"/>
          <w:sz w:val="24"/>
          <w:szCs w:val="20"/>
          <w:lang w:val="en-US"/>
        </w:rPr>
        <w:t>,</w:t>
      </w:r>
      <w:r w:rsidRPr="00263323">
        <w:rPr>
          <w:rFonts w:ascii="Times New Roman" w:eastAsia="Arial" w:hAnsi="Times New Roman" w:cs="Arial"/>
          <w:spacing w:val="-12"/>
          <w:sz w:val="24"/>
          <w:szCs w:val="20"/>
          <w:lang w:val="en-US"/>
        </w:rPr>
        <w:t xml:space="preserve"> </w:t>
      </w:r>
      <w:proofErr w:type="spellStart"/>
      <w:r w:rsidRPr="00263323">
        <w:rPr>
          <w:rFonts w:ascii="Times New Roman" w:eastAsia="Arial" w:hAnsi="Times New Roman" w:cs="Arial"/>
          <w:sz w:val="24"/>
          <w:szCs w:val="20"/>
          <w:lang w:val="en-US"/>
        </w:rPr>
        <w:t>gdy</w:t>
      </w:r>
      <w:proofErr w:type="spellEnd"/>
      <w:r w:rsidRPr="00263323">
        <w:rPr>
          <w:rFonts w:ascii="Times New Roman" w:eastAsia="Arial" w:hAnsi="Times New Roman" w:cs="Arial"/>
          <w:sz w:val="24"/>
          <w:szCs w:val="20"/>
          <w:lang w:val="en-US"/>
        </w:rPr>
        <w:t>:</w:t>
      </w:r>
    </w:p>
    <w:p w:rsidR="00263323" w:rsidRPr="00263323" w:rsidRDefault="00263323" w:rsidP="00263323">
      <w:pPr>
        <w:widowControl w:val="0"/>
        <w:numPr>
          <w:ilvl w:val="2"/>
          <w:numId w:val="8"/>
        </w:numPr>
        <w:suppressAutoHyphens/>
        <w:spacing w:after="0" w:line="240" w:lineRule="auto"/>
        <w:ind w:left="993" w:hanging="284"/>
        <w:jc w:val="both"/>
        <w:rPr>
          <w:rFonts w:ascii="Times New Roman" w:eastAsia="Arial" w:hAnsi="Times New Roman" w:cs="Arial"/>
          <w:sz w:val="24"/>
          <w:szCs w:val="20"/>
        </w:rPr>
      </w:pPr>
      <w:r w:rsidRPr="00263323">
        <w:rPr>
          <w:rFonts w:ascii="Times New Roman" w:eastAsia="Arial" w:hAnsi="Times New Roman" w:cs="Arial"/>
          <w:sz w:val="24"/>
          <w:szCs w:val="20"/>
        </w:rPr>
        <w:t>nastąpi urzędowa zmiana stawki podatku</w:t>
      </w:r>
      <w:r w:rsidRPr="00263323">
        <w:rPr>
          <w:rFonts w:ascii="Times New Roman" w:eastAsia="Arial" w:hAnsi="Times New Roman" w:cs="Arial"/>
          <w:spacing w:val="-7"/>
          <w:sz w:val="24"/>
          <w:szCs w:val="20"/>
        </w:rPr>
        <w:t xml:space="preserve"> </w:t>
      </w:r>
      <w:r w:rsidRPr="00263323">
        <w:rPr>
          <w:rFonts w:ascii="Times New Roman" w:eastAsia="Arial" w:hAnsi="Times New Roman" w:cs="Arial"/>
          <w:sz w:val="24"/>
          <w:szCs w:val="20"/>
        </w:rPr>
        <w:t>VAT,</w:t>
      </w:r>
    </w:p>
    <w:p w:rsidR="00263323" w:rsidRPr="00263323" w:rsidRDefault="00263323" w:rsidP="00263323">
      <w:pPr>
        <w:suppressAutoHyphens/>
        <w:spacing w:after="0" w:line="240" w:lineRule="auto"/>
        <w:ind w:left="567" w:right="165" w:hanging="283"/>
        <w:jc w:val="both"/>
        <w:rPr>
          <w:rFonts w:ascii="Times New Roman" w:eastAsia="Times New Roman" w:hAnsi="Times New Roman" w:cs="Times New Roman"/>
          <w:b/>
          <w:bCs/>
          <w:sz w:val="24"/>
          <w:szCs w:val="24"/>
          <w:lang w:eastAsia="ar-SA"/>
        </w:rPr>
      </w:pPr>
      <w:r w:rsidRPr="00263323">
        <w:rPr>
          <w:rFonts w:ascii="Times New Roman" w:eastAsia="Times New Roman" w:hAnsi="Times New Roman" w:cs="Times New Roman"/>
          <w:b/>
          <w:bCs/>
          <w:sz w:val="24"/>
          <w:szCs w:val="24"/>
          <w:lang w:eastAsia="ar-SA"/>
        </w:rPr>
        <w:t xml:space="preserve">            </w:t>
      </w:r>
    </w:p>
    <w:p w:rsidR="00263323" w:rsidRPr="00263323" w:rsidRDefault="00263323" w:rsidP="00263323">
      <w:pPr>
        <w:widowControl w:val="0"/>
        <w:tabs>
          <w:tab w:val="left" w:pos="284"/>
        </w:tabs>
        <w:spacing w:after="0" w:line="240" w:lineRule="auto"/>
        <w:ind w:left="993" w:right="290" w:hanging="505"/>
        <w:jc w:val="both"/>
        <w:rPr>
          <w:rFonts w:ascii="Times New Roman" w:eastAsia="Arial" w:hAnsi="Times New Roman" w:cs="Arial"/>
          <w:b/>
          <w:sz w:val="24"/>
          <w:szCs w:val="20"/>
        </w:rPr>
      </w:pPr>
      <w:r w:rsidRPr="00263323">
        <w:rPr>
          <w:rFonts w:ascii="Times New Roman" w:eastAsia="Arial" w:hAnsi="Times New Roman" w:cs="Arial"/>
          <w:sz w:val="24"/>
          <w:szCs w:val="20"/>
        </w:rPr>
        <w:t xml:space="preserve"> 1.2 Przedłużenia terminu zakończenia umowy o czas opóźnienia, jeżeli takie opóźnienie jest lub będzie miało wpływ na wykonanie przedmiotu umowy</w:t>
      </w:r>
      <w:r w:rsidRPr="00263323">
        <w:rPr>
          <w:rFonts w:ascii="Times New Roman" w:eastAsia="Arial" w:hAnsi="Times New Roman" w:cs="Arial"/>
          <w:b/>
          <w:sz w:val="24"/>
          <w:szCs w:val="20"/>
        </w:rPr>
        <w:t>:</w:t>
      </w:r>
      <w:r w:rsidRPr="00263323">
        <w:rPr>
          <w:rFonts w:ascii="Times New Roman" w:eastAsia="Arial" w:hAnsi="Times New Roman" w:cs="Arial"/>
          <w:b/>
          <w:spacing w:val="2"/>
          <w:sz w:val="24"/>
          <w:szCs w:val="20"/>
        </w:rPr>
        <w:t xml:space="preserve"> </w:t>
      </w:r>
    </w:p>
    <w:p w:rsidR="00263323" w:rsidRPr="00263323" w:rsidRDefault="00263323" w:rsidP="00263323">
      <w:pPr>
        <w:widowControl w:val="0"/>
        <w:numPr>
          <w:ilvl w:val="3"/>
          <w:numId w:val="7"/>
        </w:numPr>
        <w:tabs>
          <w:tab w:val="num" w:pos="993"/>
        </w:tabs>
        <w:suppressAutoHyphens/>
        <w:spacing w:after="0" w:line="240" w:lineRule="auto"/>
        <w:ind w:left="993" w:right="288" w:hanging="284"/>
        <w:jc w:val="both"/>
        <w:rPr>
          <w:rFonts w:ascii="Times New Roman" w:eastAsia="Arial" w:hAnsi="Times New Roman" w:cs="Arial"/>
          <w:sz w:val="24"/>
          <w:szCs w:val="20"/>
        </w:rPr>
      </w:pPr>
      <w:r w:rsidRPr="00263323">
        <w:rPr>
          <w:rFonts w:ascii="Times New Roman" w:eastAsia="Arial" w:hAnsi="Times New Roman" w:cs="Arial"/>
          <w:sz w:val="24"/>
          <w:szCs w:val="20"/>
        </w:rPr>
        <w:t>jeżeli w trakcie budowy zaszła konieczność wykonania nieprzewidzianych robót  lub Zamawiający dokonał istotnej zmiany</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projektu,</w:t>
      </w:r>
    </w:p>
    <w:p w:rsidR="00263323" w:rsidRPr="00263323" w:rsidRDefault="00263323" w:rsidP="00263323">
      <w:pPr>
        <w:widowControl w:val="0"/>
        <w:numPr>
          <w:ilvl w:val="2"/>
          <w:numId w:val="7"/>
        </w:numPr>
        <w:tabs>
          <w:tab w:val="left" w:pos="993"/>
        </w:tabs>
        <w:suppressAutoHyphens/>
        <w:spacing w:after="0" w:line="240" w:lineRule="auto"/>
        <w:ind w:left="993" w:right="289" w:hanging="284"/>
        <w:jc w:val="both"/>
        <w:rPr>
          <w:rFonts w:ascii="Times New Roman" w:eastAsia="Arial" w:hAnsi="Times New Roman" w:cs="Arial"/>
          <w:sz w:val="24"/>
          <w:szCs w:val="20"/>
        </w:rPr>
      </w:pPr>
      <w:r w:rsidRPr="00263323">
        <w:rPr>
          <w:rFonts w:ascii="Times New Roman" w:eastAsia="Arial" w:hAnsi="Times New Roman" w:cs="Arial"/>
          <w:sz w:val="24"/>
          <w:szCs w:val="20"/>
        </w:rPr>
        <w:t>przestojów i opóźnień zawinionych przez Zamawiającego (np. opóźnienia w przekazaniu przez Zamawiającego placu</w:t>
      </w:r>
      <w:r w:rsidRPr="00263323">
        <w:rPr>
          <w:rFonts w:ascii="Times New Roman" w:eastAsia="Arial" w:hAnsi="Times New Roman" w:cs="Arial"/>
          <w:spacing w:val="-11"/>
          <w:sz w:val="24"/>
          <w:szCs w:val="20"/>
        </w:rPr>
        <w:t xml:space="preserve"> </w:t>
      </w:r>
      <w:r w:rsidRPr="00263323">
        <w:rPr>
          <w:rFonts w:ascii="Times New Roman" w:eastAsia="Arial" w:hAnsi="Times New Roman" w:cs="Arial"/>
          <w:sz w:val="24"/>
          <w:szCs w:val="20"/>
        </w:rPr>
        <w:t>budowy),</w:t>
      </w:r>
    </w:p>
    <w:p w:rsidR="00263323" w:rsidRPr="00263323" w:rsidRDefault="00263323" w:rsidP="00263323">
      <w:pPr>
        <w:widowControl w:val="0"/>
        <w:numPr>
          <w:ilvl w:val="2"/>
          <w:numId w:val="7"/>
        </w:numPr>
        <w:tabs>
          <w:tab w:val="left" w:pos="993"/>
        </w:tabs>
        <w:suppressAutoHyphens/>
        <w:spacing w:after="0" w:line="240" w:lineRule="auto"/>
        <w:ind w:left="993" w:right="285" w:hanging="284"/>
        <w:jc w:val="both"/>
        <w:rPr>
          <w:rFonts w:ascii="Times New Roman" w:eastAsia="Arial" w:hAnsi="Times New Roman" w:cs="Arial"/>
          <w:sz w:val="24"/>
          <w:szCs w:val="20"/>
        </w:rPr>
      </w:pPr>
      <w:r w:rsidRPr="00263323">
        <w:rPr>
          <w:rFonts w:ascii="Times New Roman" w:eastAsia="Arial" w:hAnsi="Times New Roman" w:cs="Arial"/>
          <w:sz w:val="24"/>
          <w:szCs w:val="20"/>
        </w:rPr>
        <w:t>działania siły wyższej (np. klęska żywiołowa), mające bezpośredni wpływ na terminowość wykonywania</w:t>
      </w:r>
      <w:r w:rsidRPr="00263323">
        <w:rPr>
          <w:rFonts w:ascii="Times New Roman" w:eastAsia="Arial" w:hAnsi="Times New Roman" w:cs="Arial"/>
          <w:spacing w:val="-8"/>
          <w:sz w:val="24"/>
          <w:szCs w:val="20"/>
        </w:rPr>
        <w:t xml:space="preserve"> </w:t>
      </w:r>
      <w:r w:rsidRPr="00263323">
        <w:rPr>
          <w:rFonts w:ascii="Times New Roman" w:eastAsia="Arial" w:hAnsi="Times New Roman" w:cs="Arial"/>
          <w:sz w:val="24"/>
          <w:szCs w:val="20"/>
        </w:rPr>
        <w:t>robót,</w:t>
      </w:r>
    </w:p>
    <w:p w:rsidR="00263323" w:rsidRPr="00263323" w:rsidRDefault="00263323" w:rsidP="00263323">
      <w:pPr>
        <w:widowControl w:val="0"/>
        <w:numPr>
          <w:ilvl w:val="2"/>
          <w:numId w:val="7"/>
        </w:numPr>
        <w:tabs>
          <w:tab w:val="left" w:pos="993"/>
        </w:tabs>
        <w:suppressAutoHyphens/>
        <w:spacing w:after="0" w:line="240" w:lineRule="auto"/>
        <w:ind w:left="993" w:hanging="284"/>
        <w:jc w:val="both"/>
        <w:rPr>
          <w:rFonts w:ascii="Times New Roman" w:eastAsia="Arial" w:hAnsi="Times New Roman" w:cs="Arial"/>
          <w:sz w:val="24"/>
          <w:szCs w:val="20"/>
        </w:rPr>
      </w:pPr>
      <w:r w:rsidRPr="00263323">
        <w:rPr>
          <w:rFonts w:ascii="Times New Roman" w:eastAsia="Arial" w:hAnsi="Times New Roman" w:cs="Arial"/>
          <w:sz w:val="24"/>
          <w:szCs w:val="20"/>
        </w:rPr>
        <w:t>wstrzymania robót przez Zamawiającego lub z przyczyn od niego</w:t>
      </w:r>
      <w:r w:rsidRPr="00263323">
        <w:rPr>
          <w:rFonts w:ascii="Times New Roman" w:eastAsia="Arial" w:hAnsi="Times New Roman" w:cs="Arial"/>
          <w:spacing w:val="-19"/>
          <w:sz w:val="24"/>
          <w:szCs w:val="20"/>
        </w:rPr>
        <w:t xml:space="preserve"> </w:t>
      </w:r>
      <w:r w:rsidRPr="00263323">
        <w:rPr>
          <w:rFonts w:ascii="Times New Roman" w:eastAsia="Arial" w:hAnsi="Times New Roman" w:cs="Arial"/>
          <w:sz w:val="24"/>
          <w:szCs w:val="20"/>
        </w:rPr>
        <w:t>zależnych,</w:t>
      </w:r>
    </w:p>
    <w:p w:rsidR="00263323" w:rsidRPr="00263323" w:rsidRDefault="00263323" w:rsidP="00263323">
      <w:pPr>
        <w:widowControl w:val="0"/>
        <w:numPr>
          <w:ilvl w:val="2"/>
          <w:numId w:val="7"/>
        </w:numPr>
        <w:tabs>
          <w:tab w:val="left" w:pos="993"/>
        </w:tabs>
        <w:suppressAutoHyphens/>
        <w:spacing w:after="0" w:line="240" w:lineRule="auto"/>
        <w:ind w:left="993" w:right="284" w:hanging="284"/>
        <w:jc w:val="both"/>
        <w:rPr>
          <w:rFonts w:ascii="Times New Roman" w:eastAsia="Arial" w:hAnsi="Times New Roman" w:cs="Arial"/>
          <w:sz w:val="24"/>
          <w:szCs w:val="20"/>
        </w:rPr>
      </w:pPr>
      <w:r w:rsidRPr="00263323">
        <w:rPr>
          <w:rFonts w:ascii="Times New Roman" w:eastAsia="Arial" w:hAnsi="Times New Roman" w:cs="Arial"/>
          <w:sz w:val="24"/>
          <w:szCs w:val="20"/>
        </w:rPr>
        <w:t xml:space="preserve">wystąpienia warunków  atmosferycznych  uniemożliwiających  prowadzenie  robót z zachowaniem względów technologicznych lub bhp (zgodnie z </w:t>
      </w:r>
      <w:r w:rsidRPr="00263323">
        <w:rPr>
          <w:rFonts w:ascii="Times New Roman" w:eastAsia="Arial" w:hAnsi="Times New Roman" w:cs="Arial"/>
          <w:sz w:val="24"/>
          <w:szCs w:val="20"/>
        </w:rPr>
        <w:lastRenderedPageBreak/>
        <w:t xml:space="preserve">wymaganiami producentów materiałów), zaistnienie </w:t>
      </w:r>
      <w:r w:rsidRPr="00263323">
        <w:rPr>
          <w:rFonts w:ascii="Times New Roman" w:eastAsia="Arial" w:hAnsi="Times New Roman" w:cs="Arial"/>
          <w:spacing w:val="-2"/>
          <w:sz w:val="24"/>
          <w:szCs w:val="20"/>
        </w:rPr>
        <w:t xml:space="preserve">ww. </w:t>
      </w:r>
      <w:r w:rsidRPr="00263323">
        <w:rPr>
          <w:rFonts w:ascii="Times New Roman" w:eastAsia="Arial" w:hAnsi="Times New Roman" w:cs="Arial"/>
          <w:sz w:val="24"/>
          <w:szCs w:val="20"/>
        </w:rPr>
        <w:t>warunków musi być każdorazowo udokumentowane protokołem konieczności i potwierdzone przez Inspektora</w:t>
      </w:r>
      <w:r w:rsidRPr="00263323">
        <w:rPr>
          <w:rFonts w:ascii="Times New Roman" w:eastAsia="Arial" w:hAnsi="Times New Roman" w:cs="Arial"/>
          <w:spacing w:val="-17"/>
          <w:sz w:val="24"/>
          <w:szCs w:val="20"/>
        </w:rPr>
        <w:t xml:space="preserve"> </w:t>
      </w:r>
      <w:r w:rsidRPr="00263323">
        <w:rPr>
          <w:rFonts w:ascii="Times New Roman" w:eastAsia="Arial" w:hAnsi="Times New Roman" w:cs="Arial"/>
          <w:sz w:val="24"/>
          <w:szCs w:val="20"/>
        </w:rPr>
        <w:t>Nadzoru.</w:t>
      </w:r>
    </w:p>
    <w:p w:rsidR="00263323" w:rsidRPr="00263323" w:rsidRDefault="00263323" w:rsidP="00263323">
      <w:pPr>
        <w:widowControl w:val="0"/>
        <w:tabs>
          <w:tab w:val="left" w:pos="993"/>
        </w:tabs>
        <w:spacing w:after="0" w:line="240" w:lineRule="auto"/>
        <w:ind w:left="993" w:right="289" w:hanging="505"/>
        <w:jc w:val="both"/>
        <w:rPr>
          <w:rFonts w:ascii="Times New Roman" w:eastAsia="Arial" w:hAnsi="Times New Roman" w:cs="Arial"/>
          <w:sz w:val="24"/>
          <w:szCs w:val="20"/>
        </w:rPr>
      </w:pPr>
      <w:r w:rsidRPr="00263323">
        <w:rPr>
          <w:rFonts w:ascii="Times New Roman" w:eastAsia="Arial" w:hAnsi="Times New Roman" w:cs="Arial"/>
          <w:sz w:val="24"/>
          <w:szCs w:val="20"/>
        </w:rPr>
        <w:t xml:space="preserve"> 1.3 Zmiana danych związanych z obsługą administracyjno-organizacyjną  umowy, (np. zmiana numeru rachunku bankowego, zmiany danych</w:t>
      </w:r>
      <w:r w:rsidRPr="00263323">
        <w:rPr>
          <w:rFonts w:ascii="Times New Roman" w:eastAsia="Arial" w:hAnsi="Times New Roman" w:cs="Arial"/>
          <w:spacing w:val="-19"/>
          <w:sz w:val="24"/>
          <w:szCs w:val="20"/>
        </w:rPr>
        <w:t xml:space="preserve"> </w:t>
      </w:r>
      <w:r w:rsidRPr="00263323">
        <w:rPr>
          <w:rFonts w:ascii="Times New Roman" w:eastAsia="Arial" w:hAnsi="Times New Roman" w:cs="Arial"/>
          <w:sz w:val="24"/>
          <w:szCs w:val="20"/>
        </w:rPr>
        <w:t>teleadresowych),</w:t>
      </w:r>
    </w:p>
    <w:p w:rsidR="00263323" w:rsidRPr="00263323" w:rsidRDefault="00263323" w:rsidP="00263323">
      <w:pPr>
        <w:widowControl w:val="0"/>
        <w:tabs>
          <w:tab w:val="left" w:pos="709"/>
        </w:tabs>
        <w:suppressAutoHyphens/>
        <w:spacing w:after="0" w:line="240" w:lineRule="auto"/>
        <w:ind w:left="259" w:right="282"/>
        <w:jc w:val="both"/>
        <w:rPr>
          <w:rFonts w:ascii="Times New Roman" w:eastAsia="Arial" w:hAnsi="Times New Roman" w:cs="Arial"/>
          <w:sz w:val="24"/>
          <w:szCs w:val="20"/>
        </w:rPr>
      </w:pPr>
      <w:r w:rsidRPr="00263323">
        <w:rPr>
          <w:rFonts w:ascii="Times New Roman" w:eastAsia="Arial" w:hAnsi="Times New Roman" w:cs="Arial"/>
          <w:sz w:val="24"/>
          <w:szCs w:val="20"/>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263323">
        <w:rPr>
          <w:rFonts w:ascii="Times New Roman" w:eastAsia="Arial" w:hAnsi="Times New Roman" w:cs="Arial"/>
          <w:spacing w:val="-5"/>
          <w:sz w:val="24"/>
          <w:szCs w:val="20"/>
        </w:rPr>
        <w:t xml:space="preserve">  </w:t>
      </w:r>
      <w:r w:rsidRPr="00263323">
        <w:rPr>
          <w:rFonts w:ascii="Times New Roman" w:eastAsia="Arial" w:hAnsi="Times New Roman" w:cs="Arial"/>
          <w:sz w:val="24"/>
          <w:szCs w:val="20"/>
        </w:rPr>
        <w:t>Zamawiającego oraz wystąpienia konieczności zmiany osób, przy pomocy, których zamawiający realizuje przedmiot</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umowy nie wymagają aneksu do umowy.</w:t>
      </w:r>
    </w:p>
    <w:p w:rsidR="00263323" w:rsidRPr="00263323" w:rsidRDefault="00263323" w:rsidP="00263323">
      <w:pPr>
        <w:widowControl w:val="0"/>
        <w:tabs>
          <w:tab w:val="left" w:pos="709"/>
        </w:tabs>
        <w:suppressAutoHyphens/>
        <w:spacing w:after="0" w:line="240" w:lineRule="auto"/>
        <w:ind w:left="259"/>
        <w:jc w:val="both"/>
        <w:rPr>
          <w:rFonts w:ascii="Times New Roman" w:eastAsia="Arial" w:hAnsi="Times New Roman" w:cs="Arial"/>
          <w:sz w:val="24"/>
          <w:szCs w:val="20"/>
        </w:rPr>
      </w:pPr>
      <w:r w:rsidRPr="00263323">
        <w:rPr>
          <w:rFonts w:ascii="Times New Roman" w:eastAsia="Arial" w:hAnsi="Times New Roman" w:cs="Arial"/>
          <w:sz w:val="24"/>
          <w:szCs w:val="20"/>
        </w:rPr>
        <w:t>3. Określa się następujący tryb dokonywania zmian postanowień</w:t>
      </w:r>
      <w:r w:rsidRPr="00263323">
        <w:rPr>
          <w:rFonts w:ascii="Times New Roman" w:eastAsia="Arial" w:hAnsi="Times New Roman" w:cs="Arial"/>
          <w:spacing w:val="-21"/>
          <w:sz w:val="24"/>
          <w:szCs w:val="20"/>
        </w:rPr>
        <w:t xml:space="preserve"> </w:t>
      </w:r>
      <w:r w:rsidRPr="00263323">
        <w:rPr>
          <w:rFonts w:ascii="Times New Roman" w:eastAsia="Arial" w:hAnsi="Times New Roman" w:cs="Arial"/>
          <w:sz w:val="24"/>
          <w:szCs w:val="20"/>
        </w:rPr>
        <w:t>umowy:</w:t>
      </w:r>
    </w:p>
    <w:p w:rsidR="00263323" w:rsidRPr="00263323" w:rsidRDefault="00263323" w:rsidP="00263323">
      <w:pPr>
        <w:widowControl w:val="0"/>
        <w:tabs>
          <w:tab w:val="left" w:pos="851"/>
        </w:tabs>
        <w:suppressAutoHyphens/>
        <w:spacing w:after="0" w:line="240" w:lineRule="auto"/>
        <w:ind w:left="993" w:right="290"/>
        <w:jc w:val="both"/>
        <w:rPr>
          <w:rFonts w:ascii="Times New Roman" w:eastAsia="Arial" w:hAnsi="Times New Roman" w:cs="Arial"/>
          <w:sz w:val="24"/>
          <w:szCs w:val="20"/>
        </w:rPr>
      </w:pPr>
      <w:r w:rsidRPr="00263323">
        <w:rPr>
          <w:rFonts w:ascii="Times New Roman" w:eastAsia="Arial" w:hAnsi="Times New Roman" w:cs="Arial"/>
          <w:sz w:val="24"/>
          <w:szCs w:val="20"/>
        </w:rPr>
        <w:t>3.1zmiana postanowień zawartej umowy może nastąpić wyłącznie, za zgodą obu stron wyrażoną na piśmie, pod rygorem</w:t>
      </w:r>
      <w:r w:rsidRPr="00263323">
        <w:rPr>
          <w:rFonts w:ascii="Times New Roman" w:eastAsia="Arial" w:hAnsi="Times New Roman" w:cs="Arial"/>
          <w:spacing w:val="-17"/>
          <w:sz w:val="24"/>
          <w:szCs w:val="20"/>
        </w:rPr>
        <w:t xml:space="preserve"> </w:t>
      </w:r>
      <w:r w:rsidRPr="00263323">
        <w:rPr>
          <w:rFonts w:ascii="Times New Roman" w:eastAsia="Arial" w:hAnsi="Times New Roman" w:cs="Arial"/>
          <w:sz w:val="24"/>
          <w:szCs w:val="20"/>
        </w:rPr>
        <w:t>nieważności,</w:t>
      </w:r>
    </w:p>
    <w:p w:rsidR="00263323" w:rsidRPr="00263323" w:rsidRDefault="00263323" w:rsidP="00263323">
      <w:pPr>
        <w:widowControl w:val="0"/>
        <w:tabs>
          <w:tab w:val="left" w:pos="851"/>
        </w:tabs>
        <w:suppressAutoHyphens/>
        <w:spacing w:after="0" w:line="240" w:lineRule="auto"/>
        <w:ind w:left="993" w:right="290"/>
        <w:jc w:val="both"/>
        <w:rPr>
          <w:rFonts w:ascii="Times New Roman" w:eastAsia="Arial" w:hAnsi="Times New Roman" w:cs="Arial"/>
          <w:sz w:val="24"/>
          <w:szCs w:val="20"/>
        </w:rPr>
      </w:pPr>
      <w:r w:rsidRPr="00263323">
        <w:rPr>
          <w:rFonts w:ascii="Times New Roman" w:eastAsia="Arial" w:hAnsi="Times New Roman" w:cs="Arial"/>
          <w:sz w:val="24"/>
          <w:szCs w:val="20"/>
        </w:rPr>
        <w:t>3.2.strona występująca o zmianę postanowień zawartej umowy zobowiązana jest do udokumentowania zaistnienia powyższych</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okoliczności,</w:t>
      </w:r>
    </w:p>
    <w:p w:rsidR="00263323" w:rsidRPr="00263323" w:rsidRDefault="00263323" w:rsidP="00263323">
      <w:pPr>
        <w:widowControl w:val="0"/>
        <w:tabs>
          <w:tab w:val="left" w:pos="851"/>
        </w:tabs>
        <w:suppressAutoHyphens/>
        <w:spacing w:after="0" w:line="240" w:lineRule="auto"/>
        <w:ind w:left="518"/>
        <w:jc w:val="both"/>
        <w:rPr>
          <w:rFonts w:ascii="Times New Roman" w:eastAsia="Arial" w:hAnsi="Times New Roman" w:cs="Arial"/>
          <w:sz w:val="24"/>
          <w:szCs w:val="20"/>
        </w:rPr>
      </w:pPr>
      <w:r w:rsidRPr="00263323">
        <w:rPr>
          <w:rFonts w:ascii="Times New Roman" w:eastAsia="Arial" w:hAnsi="Times New Roman" w:cs="Arial"/>
          <w:sz w:val="24"/>
          <w:szCs w:val="20"/>
        </w:rPr>
        <w:t xml:space="preserve">        3.3wniosek o zmianę postanowień zawartej umowy musi być wyrażony na</w:t>
      </w:r>
      <w:r w:rsidRPr="00263323">
        <w:rPr>
          <w:rFonts w:ascii="Times New Roman" w:eastAsia="Arial" w:hAnsi="Times New Roman" w:cs="Arial"/>
          <w:spacing w:val="-25"/>
          <w:sz w:val="24"/>
          <w:szCs w:val="20"/>
        </w:rPr>
        <w:t xml:space="preserve"> </w:t>
      </w:r>
      <w:r w:rsidRPr="00263323">
        <w:rPr>
          <w:rFonts w:ascii="Times New Roman" w:eastAsia="Arial" w:hAnsi="Times New Roman" w:cs="Arial"/>
          <w:sz w:val="24"/>
          <w:szCs w:val="20"/>
        </w:rPr>
        <w:t>piśmie.</w:t>
      </w:r>
    </w:p>
    <w:p w:rsidR="006A2D0F" w:rsidRDefault="00CB6947" w:rsidP="00263323">
      <w:pPr>
        <w:spacing w:after="0" w:line="240" w:lineRule="auto"/>
        <w:ind w:firstLine="708"/>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br/>
      </w:r>
    </w:p>
    <w:p w:rsidR="001F54DD" w:rsidRDefault="00CB6947" w:rsidP="00031F05">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 xml:space="preserve">IV.6) INFORMACJE ADMINISTRACYJNE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IV.6.1) Sposób udostępniania informacji o charakterze poufnym </w:t>
      </w:r>
      <w:r w:rsidRPr="00CB6947">
        <w:rPr>
          <w:rFonts w:ascii="Times New Roman" w:eastAsia="Times New Roman" w:hAnsi="Times New Roman" w:cs="Times New Roman"/>
          <w:i/>
          <w:iCs/>
          <w:sz w:val="24"/>
          <w:szCs w:val="24"/>
          <w:lang w:eastAsia="pl-PL"/>
        </w:rPr>
        <w:t xml:space="preserve">(jeżeli dotyczy):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Środki służące ochronie informacji o charakterze poufnym</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6947">
        <w:rPr>
          <w:rFonts w:ascii="Times New Roman" w:eastAsia="Times New Roman" w:hAnsi="Times New Roman" w:cs="Times New Roman"/>
          <w:sz w:val="24"/>
          <w:szCs w:val="24"/>
          <w:lang w:eastAsia="pl-PL"/>
        </w:rPr>
        <w:br/>
      </w:r>
      <w:r w:rsidR="004E457E">
        <w:rPr>
          <w:rFonts w:ascii="Times New Roman" w:eastAsia="Times New Roman" w:hAnsi="Times New Roman" w:cs="Times New Roman"/>
          <w:sz w:val="24"/>
          <w:szCs w:val="24"/>
          <w:lang w:eastAsia="pl-PL"/>
        </w:rPr>
        <w:t>Data: 22</w:t>
      </w:r>
      <w:r w:rsidR="009C1E37">
        <w:rPr>
          <w:rFonts w:ascii="Times New Roman" w:eastAsia="Times New Roman" w:hAnsi="Times New Roman" w:cs="Times New Roman"/>
          <w:sz w:val="24"/>
          <w:szCs w:val="24"/>
          <w:lang w:eastAsia="pl-PL"/>
        </w:rPr>
        <w:t>/09/2016, godzina: 10</w:t>
      </w:r>
      <w:r w:rsidRPr="00CB6947">
        <w:rPr>
          <w:rFonts w:ascii="Times New Roman" w:eastAsia="Times New Roman" w:hAnsi="Times New Roman" w:cs="Times New Roman"/>
          <w:sz w:val="24"/>
          <w:szCs w:val="24"/>
          <w:lang w:eastAsia="pl-PL"/>
        </w:rPr>
        <w:t xml:space="preserve">:00, </w:t>
      </w:r>
      <w:r w:rsidRPr="00CB69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Wskazać powody: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6947">
        <w:rPr>
          <w:rFonts w:ascii="Times New Roman" w:eastAsia="Times New Roman" w:hAnsi="Times New Roman" w:cs="Times New Roman"/>
          <w:sz w:val="24"/>
          <w:szCs w:val="24"/>
          <w:lang w:eastAsia="pl-PL"/>
        </w:rPr>
        <w:br/>
        <w:t>&gt; język polski</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IV.6.3) Termin związania ofertą: </w:t>
      </w:r>
      <w:r w:rsidRPr="00CB6947">
        <w:rPr>
          <w:rFonts w:ascii="Times New Roman" w:eastAsia="Times New Roman" w:hAnsi="Times New Roman" w:cs="Times New Roman"/>
          <w:sz w:val="24"/>
          <w:szCs w:val="24"/>
          <w:lang w:eastAsia="pl-PL"/>
        </w:rPr>
        <w:t xml:space="preserve">okres w dniach: 30 (od ostatecznego terminu składania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IV.6.6) Informacje dodatkowe:</w:t>
      </w:r>
    </w:p>
    <w:p w:rsidR="0021486B" w:rsidRDefault="001F54DD" w:rsidP="001F54DD">
      <w:pPr>
        <w:tabs>
          <w:tab w:val="left" w:pos="5357"/>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1F54DD" w:rsidRPr="001F54DD" w:rsidRDefault="001F54DD" w:rsidP="001F54DD">
      <w:pPr>
        <w:tabs>
          <w:tab w:val="left" w:pos="5357"/>
        </w:tabs>
        <w:rPr>
          <w:rFonts w:ascii="Times New Roman" w:eastAsia="Times New Roman" w:hAnsi="Times New Roman" w:cs="Times New Roman"/>
          <w:sz w:val="24"/>
          <w:szCs w:val="24"/>
          <w:lang w:eastAsia="pl-PL"/>
        </w:rPr>
      </w:pPr>
      <w:r>
        <w:rPr>
          <w:sz w:val="24"/>
          <w:szCs w:val="24"/>
        </w:rPr>
        <w:t xml:space="preserve">                                                                                               Wiesław Szymczyk –Wójt Gminy Starcza</w:t>
      </w:r>
      <w:bookmarkStart w:id="0" w:name="_GoBack"/>
      <w:bookmarkEnd w:id="0"/>
    </w:p>
    <w:sectPr w:rsidR="001F54DD" w:rsidRPr="001F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BE1"/>
    <w:multiLevelType w:val="multilevel"/>
    <w:tmpl w:val="8C9CB706"/>
    <w:lvl w:ilvl="0">
      <w:start w:val="1"/>
      <w:numFmt w:val="decimal"/>
      <w:lvlText w:val="%1."/>
      <w:lvlJc w:val="left"/>
      <w:pPr>
        <w:ind w:left="360" w:hanging="36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2">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nsid w:val="57D8316C"/>
    <w:multiLevelType w:val="hybridMultilevel"/>
    <w:tmpl w:val="99D2AA6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7">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47"/>
    <w:rsid w:val="00031F05"/>
    <w:rsid w:val="00043013"/>
    <w:rsid w:val="00072E5A"/>
    <w:rsid w:val="0009033C"/>
    <w:rsid w:val="000C5191"/>
    <w:rsid w:val="00131DF5"/>
    <w:rsid w:val="00135EE2"/>
    <w:rsid w:val="00176394"/>
    <w:rsid w:val="001F54DD"/>
    <w:rsid w:val="00202EA5"/>
    <w:rsid w:val="00210614"/>
    <w:rsid w:val="0021486B"/>
    <w:rsid w:val="002558AC"/>
    <w:rsid w:val="00263323"/>
    <w:rsid w:val="002C3152"/>
    <w:rsid w:val="002C6ED0"/>
    <w:rsid w:val="0036707E"/>
    <w:rsid w:val="003B0563"/>
    <w:rsid w:val="003F4D3D"/>
    <w:rsid w:val="003F7700"/>
    <w:rsid w:val="0040227F"/>
    <w:rsid w:val="00474AF0"/>
    <w:rsid w:val="00480B31"/>
    <w:rsid w:val="0049384C"/>
    <w:rsid w:val="004A24A8"/>
    <w:rsid w:val="004C7349"/>
    <w:rsid w:val="004E457E"/>
    <w:rsid w:val="005E2373"/>
    <w:rsid w:val="00641B05"/>
    <w:rsid w:val="006A2D0F"/>
    <w:rsid w:val="006B5DAF"/>
    <w:rsid w:val="006B6D2D"/>
    <w:rsid w:val="007375D7"/>
    <w:rsid w:val="00791895"/>
    <w:rsid w:val="007A0CEC"/>
    <w:rsid w:val="008523C3"/>
    <w:rsid w:val="00873F3A"/>
    <w:rsid w:val="008813A2"/>
    <w:rsid w:val="0088352C"/>
    <w:rsid w:val="008E4F19"/>
    <w:rsid w:val="00926025"/>
    <w:rsid w:val="00940DED"/>
    <w:rsid w:val="009962CC"/>
    <w:rsid w:val="009A29F0"/>
    <w:rsid w:val="009C1E37"/>
    <w:rsid w:val="009F6148"/>
    <w:rsid w:val="00A07FA0"/>
    <w:rsid w:val="00A9206F"/>
    <w:rsid w:val="00AB5424"/>
    <w:rsid w:val="00AE61A1"/>
    <w:rsid w:val="00B546B9"/>
    <w:rsid w:val="00B81C98"/>
    <w:rsid w:val="00BE6DD9"/>
    <w:rsid w:val="00C27AAE"/>
    <w:rsid w:val="00C32914"/>
    <w:rsid w:val="00C661C0"/>
    <w:rsid w:val="00C91865"/>
    <w:rsid w:val="00CB625A"/>
    <w:rsid w:val="00CB6947"/>
    <w:rsid w:val="00CE3370"/>
    <w:rsid w:val="00CE45ED"/>
    <w:rsid w:val="00D21CFE"/>
    <w:rsid w:val="00DD16E1"/>
    <w:rsid w:val="00DF5681"/>
    <w:rsid w:val="00DF60DD"/>
    <w:rsid w:val="00E02955"/>
    <w:rsid w:val="00E142F5"/>
    <w:rsid w:val="00EA7AC7"/>
    <w:rsid w:val="00F014BB"/>
    <w:rsid w:val="00F55C68"/>
    <w:rsid w:val="00FC1C71"/>
    <w:rsid w:val="00FC2A81"/>
    <w:rsid w:val="00FF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2251">
      <w:bodyDiv w:val="1"/>
      <w:marLeft w:val="0"/>
      <w:marRight w:val="0"/>
      <w:marTop w:val="0"/>
      <w:marBottom w:val="0"/>
      <w:divBdr>
        <w:top w:val="none" w:sz="0" w:space="0" w:color="auto"/>
        <w:left w:val="none" w:sz="0" w:space="0" w:color="auto"/>
        <w:bottom w:val="none" w:sz="0" w:space="0" w:color="auto"/>
        <w:right w:val="none" w:sz="0" w:space="0" w:color="auto"/>
      </w:divBdr>
      <w:divsChild>
        <w:div w:id="221839774">
          <w:marLeft w:val="0"/>
          <w:marRight w:val="0"/>
          <w:marTop w:val="0"/>
          <w:marBottom w:val="0"/>
          <w:divBdr>
            <w:top w:val="none" w:sz="0" w:space="0" w:color="auto"/>
            <w:left w:val="none" w:sz="0" w:space="0" w:color="auto"/>
            <w:bottom w:val="none" w:sz="0" w:space="0" w:color="auto"/>
            <w:right w:val="none" w:sz="0" w:space="0" w:color="auto"/>
          </w:divBdr>
          <w:divsChild>
            <w:div w:id="1414426840">
              <w:marLeft w:val="0"/>
              <w:marRight w:val="0"/>
              <w:marTop w:val="0"/>
              <w:marBottom w:val="0"/>
              <w:divBdr>
                <w:top w:val="none" w:sz="0" w:space="0" w:color="auto"/>
                <w:left w:val="none" w:sz="0" w:space="0" w:color="auto"/>
                <w:bottom w:val="none" w:sz="0" w:space="0" w:color="auto"/>
                <w:right w:val="none" w:sz="0" w:space="0" w:color="auto"/>
              </w:divBdr>
            </w:div>
            <w:div w:id="761072571">
              <w:marLeft w:val="0"/>
              <w:marRight w:val="0"/>
              <w:marTop w:val="0"/>
              <w:marBottom w:val="0"/>
              <w:divBdr>
                <w:top w:val="none" w:sz="0" w:space="0" w:color="auto"/>
                <w:left w:val="none" w:sz="0" w:space="0" w:color="auto"/>
                <w:bottom w:val="none" w:sz="0" w:space="0" w:color="auto"/>
                <w:right w:val="none" w:sz="0" w:space="0" w:color="auto"/>
              </w:divBdr>
            </w:div>
            <w:div w:id="416636626">
              <w:marLeft w:val="0"/>
              <w:marRight w:val="0"/>
              <w:marTop w:val="0"/>
              <w:marBottom w:val="0"/>
              <w:divBdr>
                <w:top w:val="none" w:sz="0" w:space="0" w:color="auto"/>
                <w:left w:val="none" w:sz="0" w:space="0" w:color="auto"/>
                <w:bottom w:val="none" w:sz="0" w:space="0" w:color="auto"/>
                <w:right w:val="none" w:sz="0" w:space="0" w:color="auto"/>
              </w:divBdr>
            </w:div>
            <w:div w:id="1346446965">
              <w:marLeft w:val="0"/>
              <w:marRight w:val="0"/>
              <w:marTop w:val="0"/>
              <w:marBottom w:val="0"/>
              <w:divBdr>
                <w:top w:val="none" w:sz="0" w:space="0" w:color="auto"/>
                <w:left w:val="none" w:sz="0" w:space="0" w:color="auto"/>
                <w:bottom w:val="none" w:sz="0" w:space="0" w:color="auto"/>
                <w:right w:val="none" w:sz="0" w:space="0" w:color="auto"/>
              </w:divBdr>
              <w:divsChild>
                <w:div w:id="1333947462">
                  <w:marLeft w:val="0"/>
                  <w:marRight w:val="0"/>
                  <w:marTop w:val="0"/>
                  <w:marBottom w:val="0"/>
                  <w:divBdr>
                    <w:top w:val="none" w:sz="0" w:space="0" w:color="auto"/>
                    <w:left w:val="none" w:sz="0" w:space="0" w:color="auto"/>
                    <w:bottom w:val="none" w:sz="0" w:space="0" w:color="auto"/>
                    <w:right w:val="none" w:sz="0" w:space="0" w:color="auto"/>
                  </w:divBdr>
                </w:div>
              </w:divsChild>
            </w:div>
            <w:div w:id="1850825404">
              <w:marLeft w:val="0"/>
              <w:marRight w:val="0"/>
              <w:marTop w:val="0"/>
              <w:marBottom w:val="0"/>
              <w:divBdr>
                <w:top w:val="none" w:sz="0" w:space="0" w:color="auto"/>
                <w:left w:val="none" w:sz="0" w:space="0" w:color="auto"/>
                <w:bottom w:val="none" w:sz="0" w:space="0" w:color="auto"/>
                <w:right w:val="none" w:sz="0" w:space="0" w:color="auto"/>
              </w:divBdr>
              <w:divsChild>
                <w:div w:id="1895582895">
                  <w:marLeft w:val="0"/>
                  <w:marRight w:val="0"/>
                  <w:marTop w:val="0"/>
                  <w:marBottom w:val="0"/>
                  <w:divBdr>
                    <w:top w:val="none" w:sz="0" w:space="0" w:color="auto"/>
                    <w:left w:val="none" w:sz="0" w:space="0" w:color="auto"/>
                    <w:bottom w:val="none" w:sz="0" w:space="0" w:color="auto"/>
                    <w:right w:val="none" w:sz="0" w:space="0" w:color="auto"/>
                  </w:divBdr>
                </w:div>
              </w:divsChild>
            </w:div>
            <w:div w:id="1665275254">
              <w:marLeft w:val="0"/>
              <w:marRight w:val="0"/>
              <w:marTop w:val="0"/>
              <w:marBottom w:val="0"/>
              <w:divBdr>
                <w:top w:val="none" w:sz="0" w:space="0" w:color="auto"/>
                <w:left w:val="none" w:sz="0" w:space="0" w:color="auto"/>
                <w:bottom w:val="none" w:sz="0" w:space="0" w:color="auto"/>
                <w:right w:val="none" w:sz="0" w:space="0" w:color="auto"/>
              </w:divBdr>
              <w:divsChild>
                <w:div w:id="341974266">
                  <w:marLeft w:val="0"/>
                  <w:marRight w:val="0"/>
                  <w:marTop w:val="0"/>
                  <w:marBottom w:val="0"/>
                  <w:divBdr>
                    <w:top w:val="none" w:sz="0" w:space="0" w:color="auto"/>
                    <w:left w:val="none" w:sz="0" w:space="0" w:color="auto"/>
                    <w:bottom w:val="none" w:sz="0" w:space="0" w:color="auto"/>
                    <w:right w:val="none" w:sz="0" w:space="0" w:color="auto"/>
                  </w:divBdr>
                </w:div>
                <w:div w:id="944577105">
                  <w:marLeft w:val="0"/>
                  <w:marRight w:val="0"/>
                  <w:marTop w:val="0"/>
                  <w:marBottom w:val="0"/>
                  <w:divBdr>
                    <w:top w:val="none" w:sz="0" w:space="0" w:color="auto"/>
                    <w:left w:val="none" w:sz="0" w:space="0" w:color="auto"/>
                    <w:bottom w:val="none" w:sz="0" w:space="0" w:color="auto"/>
                    <w:right w:val="none" w:sz="0" w:space="0" w:color="auto"/>
                  </w:divBdr>
                </w:div>
                <w:div w:id="693768856">
                  <w:marLeft w:val="0"/>
                  <w:marRight w:val="0"/>
                  <w:marTop w:val="0"/>
                  <w:marBottom w:val="0"/>
                  <w:divBdr>
                    <w:top w:val="none" w:sz="0" w:space="0" w:color="auto"/>
                    <w:left w:val="none" w:sz="0" w:space="0" w:color="auto"/>
                    <w:bottom w:val="none" w:sz="0" w:space="0" w:color="auto"/>
                    <w:right w:val="none" w:sz="0" w:space="0" w:color="auto"/>
                  </w:divBdr>
                </w:div>
                <w:div w:id="1716925223">
                  <w:marLeft w:val="0"/>
                  <w:marRight w:val="0"/>
                  <w:marTop w:val="0"/>
                  <w:marBottom w:val="0"/>
                  <w:divBdr>
                    <w:top w:val="none" w:sz="0" w:space="0" w:color="auto"/>
                    <w:left w:val="none" w:sz="0" w:space="0" w:color="auto"/>
                    <w:bottom w:val="none" w:sz="0" w:space="0" w:color="auto"/>
                    <w:right w:val="none" w:sz="0" w:space="0" w:color="auto"/>
                  </w:divBdr>
                </w:div>
              </w:divsChild>
            </w:div>
            <w:div w:id="734275953">
              <w:marLeft w:val="0"/>
              <w:marRight w:val="0"/>
              <w:marTop w:val="0"/>
              <w:marBottom w:val="0"/>
              <w:divBdr>
                <w:top w:val="none" w:sz="0" w:space="0" w:color="auto"/>
                <w:left w:val="none" w:sz="0" w:space="0" w:color="auto"/>
                <w:bottom w:val="none" w:sz="0" w:space="0" w:color="auto"/>
                <w:right w:val="none" w:sz="0" w:space="0" w:color="auto"/>
              </w:divBdr>
              <w:divsChild>
                <w:div w:id="1857500776">
                  <w:marLeft w:val="0"/>
                  <w:marRight w:val="0"/>
                  <w:marTop w:val="0"/>
                  <w:marBottom w:val="0"/>
                  <w:divBdr>
                    <w:top w:val="none" w:sz="0" w:space="0" w:color="auto"/>
                    <w:left w:val="none" w:sz="0" w:space="0" w:color="auto"/>
                    <w:bottom w:val="none" w:sz="0" w:space="0" w:color="auto"/>
                    <w:right w:val="none" w:sz="0" w:space="0" w:color="auto"/>
                  </w:divBdr>
                </w:div>
                <w:div w:id="1088691658">
                  <w:marLeft w:val="0"/>
                  <w:marRight w:val="0"/>
                  <w:marTop w:val="0"/>
                  <w:marBottom w:val="0"/>
                  <w:divBdr>
                    <w:top w:val="none" w:sz="0" w:space="0" w:color="auto"/>
                    <w:left w:val="none" w:sz="0" w:space="0" w:color="auto"/>
                    <w:bottom w:val="none" w:sz="0" w:space="0" w:color="auto"/>
                    <w:right w:val="none" w:sz="0" w:space="0" w:color="auto"/>
                  </w:divBdr>
                </w:div>
                <w:div w:id="1520699978">
                  <w:marLeft w:val="0"/>
                  <w:marRight w:val="0"/>
                  <w:marTop w:val="0"/>
                  <w:marBottom w:val="0"/>
                  <w:divBdr>
                    <w:top w:val="none" w:sz="0" w:space="0" w:color="auto"/>
                    <w:left w:val="none" w:sz="0" w:space="0" w:color="auto"/>
                    <w:bottom w:val="none" w:sz="0" w:space="0" w:color="auto"/>
                    <w:right w:val="none" w:sz="0" w:space="0" w:color="auto"/>
                  </w:divBdr>
                </w:div>
                <w:div w:id="1300502258">
                  <w:marLeft w:val="0"/>
                  <w:marRight w:val="0"/>
                  <w:marTop w:val="0"/>
                  <w:marBottom w:val="0"/>
                  <w:divBdr>
                    <w:top w:val="none" w:sz="0" w:space="0" w:color="auto"/>
                    <w:left w:val="none" w:sz="0" w:space="0" w:color="auto"/>
                    <w:bottom w:val="none" w:sz="0" w:space="0" w:color="auto"/>
                    <w:right w:val="none" w:sz="0" w:space="0" w:color="auto"/>
                  </w:divBdr>
                </w:div>
                <w:div w:id="1090740951">
                  <w:marLeft w:val="0"/>
                  <w:marRight w:val="0"/>
                  <w:marTop w:val="0"/>
                  <w:marBottom w:val="0"/>
                  <w:divBdr>
                    <w:top w:val="none" w:sz="0" w:space="0" w:color="auto"/>
                    <w:left w:val="none" w:sz="0" w:space="0" w:color="auto"/>
                    <w:bottom w:val="none" w:sz="0" w:space="0" w:color="auto"/>
                    <w:right w:val="none" w:sz="0" w:space="0" w:color="auto"/>
                  </w:divBdr>
                </w:div>
                <w:div w:id="56708932">
                  <w:marLeft w:val="0"/>
                  <w:marRight w:val="0"/>
                  <w:marTop w:val="0"/>
                  <w:marBottom w:val="0"/>
                  <w:divBdr>
                    <w:top w:val="none" w:sz="0" w:space="0" w:color="auto"/>
                    <w:left w:val="none" w:sz="0" w:space="0" w:color="auto"/>
                    <w:bottom w:val="none" w:sz="0" w:space="0" w:color="auto"/>
                    <w:right w:val="none" w:sz="0" w:space="0" w:color="auto"/>
                  </w:divBdr>
                </w:div>
                <w:div w:id="318075556">
                  <w:marLeft w:val="0"/>
                  <w:marRight w:val="0"/>
                  <w:marTop w:val="0"/>
                  <w:marBottom w:val="0"/>
                  <w:divBdr>
                    <w:top w:val="none" w:sz="0" w:space="0" w:color="auto"/>
                    <w:left w:val="none" w:sz="0" w:space="0" w:color="auto"/>
                    <w:bottom w:val="none" w:sz="0" w:space="0" w:color="auto"/>
                    <w:right w:val="none" w:sz="0" w:space="0" w:color="auto"/>
                  </w:divBdr>
                </w:div>
              </w:divsChild>
            </w:div>
            <w:div w:id="1896813786">
              <w:marLeft w:val="0"/>
              <w:marRight w:val="0"/>
              <w:marTop w:val="0"/>
              <w:marBottom w:val="0"/>
              <w:divBdr>
                <w:top w:val="none" w:sz="0" w:space="0" w:color="auto"/>
                <w:left w:val="none" w:sz="0" w:space="0" w:color="auto"/>
                <w:bottom w:val="none" w:sz="0" w:space="0" w:color="auto"/>
                <w:right w:val="none" w:sz="0" w:space="0" w:color="auto"/>
              </w:divBdr>
              <w:divsChild>
                <w:div w:id="1692610275">
                  <w:marLeft w:val="0"/>
                  <w:marRight w:val="0"/>
                  <w:marTop w:val="0"/>
                  <w:marBottom w:val="0"/>
                  <w:divBdr>
                    <w:top w:val="none" w:sz="0" w:space="0" w:color="auto"/>
                    <w:left w:val="none" w:sz="0" w:space="0" w:color="auto"/>
                    <w:bottom w:val="none" w:sz="0" w:space="0" w:color="auto"/>
                    <w:right w:val="none" w:sz="0" w:space="0" w:color="auto"/>
                  </w:divBdr>
                </w:div>
                <w:div w:id="1463303240">
                  <w:marLeft w:val="0"/>
                  <w:marRight w:val="0"/>
                  <w:marTop w:val="0"/>
                  <w:marBottom w:val="0"/>
                  <w:divBdr>
                    <w:top w:val="none" w:sz="0" w:space="0" w:color="auto"/>
                    <w:left w:val="none" w:sz="0" w:space="0" w:color="auto"/>
                    <w:bottom w:val="none" w:sz="0" w:space="0" w:color="auto"/>
                    <w:right w:val="none" w:sz="0" w:space="0" w:color="auto"/>
                  </w:divBdr>
                </w:div>
                <w:div w:id="780034518">
                  <w:marLeft w:val="0"/>
                  <w:marRight w:val="0"/>
                  <w:marTop w:val="0"/>
                  <w:marBottom w:val="0"/>
                  <w:divBdr>
                    <w:top w:val="none" w:sz="0" w:space="0" w:color="auto"/>
                    <w:left w:val="none" w:sz="0" w:space="0" w:color="auto"/>
                    <w:bottom w:val="none" w:sz="0" w:space="0" w:color="auto"/>
                    <w:right w:val="none" w:sz="0" w:space="0" w:color="auto"/>
                  </w:divBdr>
                </w:div>
              </w:divsChild>
            </w:div>
            <w:div w:id="1046873135">
              <w:marLeft w:val="0"/>
              <w:marRight w:val="0"/>
              <w:marTop w:val="0"/>
              <w:marBottom w:val="0"/>
              <w:divBdr>
                <w:top w:val="none" w:sz="0" w:space="0" w:color="auto"/>
                <w:left w:val="none" w:sz="0" w:space="0" w:color="auto"/>
                <w:bottom w:val="none" w:sz="0" w:space="0" w:color="auto"/>
                <w:right w:val="none" w:sz="0" w:space="0" w:color="auto"/>
              </w:divBdr>
              <w:divsChild>
                <w:div w:id="233782653">
                  <w:marLeft w:val="0"/>
                  <w:marRight w:val="0"/>
                  <w:marTop w:val="0"/>
                  <w:marBottom w:val="0"/>
                  <w:divBdr>
                    <w:top w:val="none" w:sz="0" w:space="0" w:color="auto"/>
                    <w:left w:val="none" w:sz="0" w:space="0" w:color="auto"/>
                    <w:bottom w:val="none" w:sz="0" w:space="0" w:color="auto"/>
                    <w:right w:val="none" w:sz="0" w:space="0" w:color="auto"/>
                  </w:divBdr>
                </w:div>
                <w:div w:id="1923374686">
                  <w:marLeft w:val="0"/>
                  <w:marRight w:val="0"/>
                  <w:marTop w:val="0"/>
                  <w:marBottom w:val="0"/>
                  <w:divBdr>
                    <w:top w:val="none" w:sz="0" w:space="0" w:color="auto"/>
                    <w:left w:val="none" w:sz="0" w:space="0" w:color="auto"/>
                    <w:bottom w:val="none" w:sz="0" w:space="0" w:color="auto"/>
                    <w:right w:val="none" w:sz="0" w:space="0" w:color="auto"/>
                  </w:divBdr>
                </w:div>
                <w:div w:id="1747265849">
                  <w:marLeft w:val="0"/>
                  <w:marRight w:val="0"/>
                  <w:marTop w:val="0"/>
                  <w:marBottom w:val="0"/>
                  <w:divBdr>
                    <w:top w:val="none" w:sz="0" w:space="0" w:color="auto"/>
                    <w:left w:val="none" w:sz="0" w:space="0" w:color="auto"/>
                    <w:bottom w:val="none" w:sz="0" w:space="0" w:color="auto"/>
                    <w:right w:val="none" w:sz="0" w:space="0" w:color="auto"/>
                  </w:divBdr>
                </w:div>
                <w:div w:id="2072343838">
                  <w:marLeft w:val="0"/>
                  <w:marRight w:val="0"/>
                  <w:marTop w:val="0"/>
                  <w:marBottom w:val="0"/>
                  <w:divBdr>
                    <w:top w:val="none" w:sz="0" w:space="0" w:color="auto"/>
                    <w:left w:val="none" w:sz="0" w:space="0" w:color="auto"/>
                    <w:bottom w:val="none" w:sz="0" w:space="0" w:color="auto"/>
                    <w:right w:val="none" w:sz="0" w:space="0" w:color="auto"/>
                  </w:divBdr>
                </w:div>
                <w:div w:id="926618940">
                  <w:marLeft w:val="0"/>
                  <w:marRight w:val="0"/>
                  <w:marTop w:val="0"/>
                  <w:marBottom w:val="0"/>
                  <w:divBdr>
                    <w:top w:val="none" w:sz="0" w:space="0" w:color="auto"/>
                    <w:left w:val="none" w:sz="0" w:space="0" w:color="auto"/>
                    <w:bottom w:val="none" w:sz="0" w:space="0" w:color="auto"/>
                    <w:right w:val="none" w:sz="0" w:space="0" w:color="auto"/>
                  </w:divBdr>
                </w:div>
              </w:divsChild>
            </w:div>
            <w:div w:id="959604647">
              <w:marLeft w:val="0"/>
              <w:marRight w:val="0"/>
              <w:marTop w:val="0"/>
              <w:marBottom w:val="0"/>
              <w:divBdr>
                <w:top w:val="none" w:sz="0" w:space="0" w:color="auto"/>
                <w:left w:val="none" w:sz="0" w:space="0" w:color="auto"/>
                <w:bottom w:val="none" w:sz="0" w:space="0" w:color="auto"/>
                <w:right w:val="none" w:sz="0" w:space="0" w:color="auto"/>
              </w:divBdr>
              <w:divsChild>
                <w:div w:id="2122415434">
                  <w:marLeft w:val="0"/>
                  <w:marRight w:val="0"/>
                  <w:marTop w:val="0"/>
                  <w:marBottom w:val="0"/>
                  <w:divBdr>
                    <w:top w:val="none" w:sz="0" w:space="0" w:color="auto"/>
                    <w:left w:val="none" w:sz="0" w:space="0" w:color="auto"/>
                    <w:bottom w:val="none" w:sz="0" w:space="0" w:color="auto"/>
                    <w:right w:val="none" w:sz="0" w:space="0" w:color="auto"/>
                  </w:divBdr>
                </w:div>
                <w:div w:id="638153061">
                  <w:marLeft w:val="0"/>
                  <w:marRight w:val="0"/>
                  <w:marTop w:val="0"/>
                  <w:marBottom w:val="0"/>
                  <w:divBdr>
                    <w:top w:val="none" w:sz="0" w:space="0" w:color="auto"/>
                    <w:left w:val="none" w:sz="0" w:space="0" w:color="auto"/>
                    <w:bottom w:val="none" w:sz="0" w:space="0" w:color="auto"/>
                    <w:right w:val="none" w:sz="0" w:space="0" w:color="auto"/>
                  </w:divBdr>
                </w:div>
                <w:div w:id="1393306607">
                  <w:marLeft w:val="0"/>
                  <w:marRight w:val="0"/>
                  <w:marTop w:val="0"/>
                  <w:marBottom w:val="0"/>
                  <w:divBdr>
                    <w:top w:val="none" w:sz="0" w:space="0" w:color="auto"/>
                    <w:left w:val="none" w:sz="0" w:space="0" w:color="auto"/>
                    <w:bottom w:val="none" w:sz="0" w:space="0" w:color="auto"/>
                    <w:right w:val="none" w:sz="0" w:space="0" w:color="auto"/>
                  </w:divBdr>
                </w:div>
                <w:div w:id="146481513">
                  <w:marLeft w:val="0"/>
                  <w:marRight w:val="0"/>
                  <w:marTop w:val="0"/>
                  <w:marBottom w:val="0"/>
                  <w:divBdr>
                    <w:top w:val="none" w:sz="0" w:space="0" w:color="auto"/>
                    <w:left w:val="none" w:sz="0" w:space="0" w:color="auto"/>
                    <w:bottom w:val="none" w:sz="0" w:space="0" w:color="auto"/>
                    <w:right w:val="none" w:sz="0" w:space="0" w:color="auto"/>
                  </w:divBdr>
                </w:div>
                <w:div w:id="1226142784">
                  <w:marLeft w:val="0"/>
                  <w:marRight w:val="0"/>
                  <w:marTop w:val="0"/>
                  <w:marBottom w:val="0"/>
                  <w:divBdr>
                    <w:top w:val="none" w:sz="0" w:space="0" w:color="auto"/>
                    <w:left w:val="none" w:sz="0" w:space="0" w:color="auto"/>
                    <w:bottom w:val="none" w:sz="0" w:space="0" w:color="auto"/>
                    <w:right w:val="none" w:sz="0" w:space="0" w:color="auto"/>
                  </w:divBdr>
                </w:div>
                <w:div w:id="1672637572">
                  <w:marLeft w:val="0"/>
                  <w:marRight w:val="0"/>
                  <w:marTop w:val="0"/>
                  <w:marBottom w:val="0"/>
                  <w:divBdr>
                    <w:top w:val="none" w:sz="0" w:space="0" w:color="auto"/>
                    <w:left w:val="none" w:sz="0" w:space="0" w:color="auto"/>
                    <w:bottom w:val="none" w:sz="0" w:space="0" w:color="auto"/>
                    <w:right w:val="none" w:sz="0" w:space="0" w:color="auto"/>
                  </w:divBdr>
                </w:div>
                <w:div w:id="1887984727">
                  <w:marLeft w:val="0"/>
                  <w:marRight w:val="0"/>
                  <w:marTop w:val="0"/>
                  <w:marBottom w:val="0"/>
                  <w:divBdr>
                    <w:top w:val="none" w:sz="0" w:space="0" w:color="auto"/>
                    <w:left w:val="none" w:sz="0" w:space="0" w:color="auto"/>
                    <w:bottom w:val="none" w:sz="0" w:space="0" w:color="auto"/>
                    <w:right w:val="none" w:sz="0" w:space="0" w:color="auto"/>
                  </w:divBdr>
                </w:div>
                <w:div w:id="1252592208">
                  <w:marLeft w:val="0"/>
                  <w:marRight w:val="0"/>
                  <w:marTop w:val="0"/>
                  <w:marBottom w:val="0"/>
                  <w:divBdr>
                    <w:top w:val="none" w:sz="0" w:space="0" w:color="auto"/>
                    <w:left w:val="none" w:sz="0" w:space="0" w:color="auto"/>
                    <w:bottom w:val="none" w:sz="0" w:space="0" w:color="auto"/>
                    <w:right w:val="none" w:sz="0" w:space="0" w:color="auto"/>
                  </w:divBdr>
                </w:div>
                <w:div w:id="1082526493">
                  <w:marLeft w:val="0"/>
                  <w:marRight w:val="0"/>
                  <w:marTop w:val="0"/>
                  <w:marBottom w:val="0"/>
                  <w:divBdr>
                    <w:top w:val="none" w:sz="0" w:space="0" w:color="auto"/>
                    <w:left w:val="none" w:sz="0" w:space="0" w:color="auto"/>
                    <w:bottom w:val="none" w:sz="0" w:space="0" w:color="auto"/>
                    <w:right w:val="none" w:sz="0" w:space="0" w:color="auto"/>
                  </w:divBdr>
                </w:div>
                <w:div w:id="1549414227">
                  <w:marLeft w:val="0"/>
                  <w:marRight w:val="0"/>
                  <w:marTop w:val="0"/>
                  <w:marBottom w:val="0"/>
                  <w:divBdr>
                    <w:top w:val="none" w:sz="0" w:space="0" w:color="auto"/>
                    <w:left w:val="none" w:sz="0" w:space="0" w:color="auto"/>
                    <w:bottom w:val="none" w:sz="0" w:space="0" w:color="auto"/>
                    <w:right w:val="none" w:sz="0" w:space="0" w:color="auto"/>
                  </w:divBdr>
                </w:div>
                <w:div w:id="1158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3732</Words>
  <Characters>22396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Kościanek</dc:creator>
  <cp:lastModifiedBy>Dawid Pijet</cp:lastModifiedBy>
  <cp:revision>4</cp:revision>
  <cp:lastPrinted>2016-09-07T06:13:00Z</cp:lastPrinted>
  <dcterms:created xsi:type="dcterms:W3CDTF">2016-09-07T08:29:00Z</dcterms:created>
  <dcterms:modified xsi:type="dcterms:W3CDTF">2016-09-07T08:37:00Z</dcterms:modified>
</cp:coreProperties>
</file>