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696" w:rsidRPr="00F11696" w:rsidRDefault="00F11696" w:rsidP="00F11696">
      <w:pPr>
        <w:tabs>
          <w:tab w:val="left" w:pos="27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1221740" cy="1082675"/>
            <wp:effectExtent l="0" t="0" r="0" b="317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1740" cy="108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16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1177925" cy="987425"/>
            <wp:effectExtent l="0" t="0" r="3175" b="317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7925" cy="98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16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1587500" cy="1031240"/>
            <wp:effectExtent l="0" t="0" r="0" b="0"/>
            <wp:docPr id="1" name="Obraz 1" descr="Minrol nowe logo 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Minrol nowe logo q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0" cy="1031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4D34" w:rsidRDefault="000B4D34" w:rsidP="00C40BD5">
      <w:pPr>
        <w:pStyle w:val="Tytu"/>
      </w:pPr>
    </w:p>
    <w:p w:rsidR="000B4D34" w:rsidRDefault="000B4D34" w:rsidP="003170D1">
      <w:pPr>
        <w:pStyle w:val="Tytu"/>
        <w:jc w:val="left"/>
      </w:pPr>
    </w:p>
    <w:p w:rsidR="0050122F" w:rsidRPr="00F11696" w:rsidRDefault="00F11696" w:rsidP="00F116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</w:t>
      </w:r>
    </w:p>
    <w:p w:rsidR="000B4D34" w:rsidRDefault="00C40BD5" w:rsidP="003170D1">
      <w:pPr>
        <w:pStyle w:val="Tekstpodstawowy3"/>
      </w:pPr>
      <w:r>
        <w:t>Nr 271.</w:t>
      </w:r>
      <w:r w:rsidR="00E50962">
        <w:t>6</w:t>
      </w:r>
      <w:r w:rsidR="00F56DD7">
        <w:t>.2014</w:t>
      </w:r>
      <w:r w:rsidR="000B4D34">
        <w:t xml:space="preserve">                                             </w:t>
      </w:r>
      <w:r w:rsidR="00E05785">
        <w:t xml:space="preserve"> </w:t>
      </w:r>
      <w:r w:rsidR="00DB50CA">
        <w:t xml:space="preserve">      </w:t>
      </w:r>
      <w:r w:rsidR="00D9382C">
        <w:t xml:space="preserve">   </w:t>
      </w:r>
      <w:r w:rsidR="00DB50CA">
        <w:t>Starc</w:t>
      </w:r>
      <w:r w:rsidR="00B713B1">
        <w:t>za,</w:t>
      </w:r>
      <w:r w:rsidR="00E50962">
        <w:t xml:space="preserve"> dnia 06.02.</w:t>
      </w:r>
      <w:r w:rsidR="00F56DD7">
        <w:t>2014r.</w:t>
      </w:r>
    </w:p>
    <w:p w:rsidR="000B4D34" w:rsidRPr="00FE1404" w:rsidRDefault="000B4D34" w:rsidP="003170D1">
      <w:pPr>
        <w:pStyle w:val="Tekstpodstawowy3"/>
        <w:rPr>
          <w:sz w:val="16"/>
          <w:szCs w:val="16"/>
        </w:rPr>
      </w:pPr>
    </w:p>
    <w:p w:rsidR="000B4D34" w:rsidRPr="00E27FF3" w:rsidRDefault="00C40BD5" w:rsidP="00E27FF3">
      <w:pPr>
        <w:pStyle w:val="Tekstpodstawowy3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</w:t>
      </w:r>
      <w:r w:rsidR="00B713B1">
        <w:rPr>
          <w:b/>
          <w:bCs/>
          <w:sz w:val="24"/>
          <w:szCs w:val="24"/>
        </w:rPr>
        <w:t>tarcza: ,,</w:t>
      </w:r>
      <w:r w:rsidR="007A4B1A">
        <w:rPr>
          <w:b/>
          <w:bCs/>
          <w:sz w:val="24"/>
          <w:szCs w:val="24"/>
        </w:rPr>
        <w:t>Zagospodarowanie centrum wsi Łysiec</w:t>
      </w:r>
      <w:r w:rsidR="000B4D34" w:rsidRPr="00E27FF3">
        <w:rPr>
          <w:b/>
          <w:bCs/>
          <w:sz w:val="24"/>
          <w:szCs w:val="24"/>
        </w:rPr>
        <w:t>’’</w:t>
      </w:r>
    </w:p>
    <w:p w:rsidR="000B4D34" w:rsidRDefault="000B4D34" w:rsidP="00E27FF3">
      <w:pPr>
        <w:pStyle w:val="Tekstpodstawowy3"/>
        <w:rPr>
          <w:b/>
          <w:bCs/>
        </w:rPr>
      </w:pPr>
      <w:r>
        <w:rPr>
          <w:b/>
          <w:bCs/>
          <w:sz w:val="24"/>
          <w:szCs w:val="24"/>
        </w:rPr>
        <w:t>Numer ogłoszenia:</w:t>
      </w:r>
      <w:r w:rsidR="00647B12">
        <w:rPr>
          <w:b/>
          <w:bCs/>
          <w:sz w:val="24"/>
          <w:szCs w:val="24"/>
        </w:rPr>
        <w:t xml:space="preserve"> </w:t>
      </w:r>
      <w:r w:rsidR="00E50962">
        <w:rPr>
          <w:b/>
          <w:bCs/>
          <w:sz w:val="24"/>
          <w:szCs w:val="24"/>
        </w:rPr>
        <w:t>43086</w:t>
      </w:r>
      <w:r w:rsidR="00F56DD7">
        <w:rPr>
          <w:b/>
          <w:bCs/>
          <w:sz w:val="24"/>
          <w:szCs w:val="24"/>
        </w:rPr>
        <w:t>-2014</w:t>
      </w:r>
      <w:r>
        <w:rPr>
          <w:b/>
          <w:bCs/>
          <w:sz w:val="24"/>
          <w:szCs w:val="24"/>
        </w:rPr>
        <w:t>; data zamieszczenia:</w:t>
      </w:r>
      <w:r w:rsidR="00E50962">
        <w:rPr>
          <w:b/>
          <w:bCs/>
          <w:sz w:val="24"/>
          <w:szCs w:val="24"/>
        </w:rPr>
        <w:t>06.02.2014</w:t>
      </w:r>
      <w:r w:rsidR="00E077D8">
        <w:rPr>
          <w:b/>
          <w:bCs/>
          <w:sz w:val="24"/>
          <w:szCs w:val="24"/>
        </w:rPr>
        <w:t>r.</w:t>
      </w:r>
      <w:r>
        <w:rPr>
          <w:b/>
          <w:bCs/>
          <w:sz w:val="24"/>
          <w:szCs w:val="24"/>
        </w:rPr>
        <w:t xml:space="preserve">  </w:t>
      </w:r>
    </w:p>
    <w:p w:rsidR="000B4D34" w:rsidRDefault="000B4D34" w:rsidP="003170D1">
      <w:pPr>
        <w:pStyle w:val="Tekstpodstawowy3"/>
        <w:jc w:val="center"/>
        <w:rPr>
          <w:b/>
          <w:bCs/>
        </w:rPr>
      </w:pPr>
      <w:r>
        <w:rPr>
          <w:b/>
          <w:bCs/>
        </w:rPr>
        <w:t>Ogłoszenie o zamówieniu – roboty budowlane</w:t>
      </w:r>
    </w:p>
    <w:p w:rsidR="000B4D34" w:rsidRPr="00A73AEA" w:rsidRDefault="000B4D34" w:rsidP="00A73AEA">
      <w:pPr>
        <w:pStyle w:val="Tekstpodstawowy3"/>
      </w:pPr>
      <w:r w:rsidRPr="00A73AEA">
        <w:t>Zamieszczenie ogłoszenia: obowiązkowe</w:t>
      </w:r>
    </w:p>
    <w:p w:rsidR="000B4D34" w:rsidRDefault="000B4D34" w:rsidP="003170D1">
      <w:pPr>
        <w:pStyle w:val="Tekstpodstawowy3"/>
      </w:pPr>
      <w:r>
        <w:t>Ogłoszenie dotyczy: zamówienia</w:t>
      </w:r>
      <w:r w:rsidRPr="003170D1">
        <w:t xml:space="preserve"> publicznego</w:t>
      </w:r>
    </w:p>
    <w:p w:rsidR="000B4D34" w:rsidRPr="008F7885" w:rsidRDefault="000B4D34" w:rsidP="003170D1">
      <w:pPr>
        <w:pStyle w:val="Tekstpodstawowy3"/>
        <w:rPr>
          <w:sz w:val="16"/>
          <w:szCs w:val="16"/>
        </w:rPr>
      </w:pPr>
    </w:p>
    <w:p w:rsidR="000B4D34" w:rsidRDefault="000B4D34" w:rsidP="003170D1">
      <w:pPr>
        <w:pStyle w:val="Tekstpodstawowy3"/>
      </w:pPr>
      <w:r w:rsidRPr="00C47D27">
        <w:rPr>
          <w:b/>
          <w:bCs/>
        </w:rPr>
        <w:t>SEKCJA I</w:t>
      </w:r>
      <w:r>
        <w:t>: ZAMAWIAJĄCY</w:t>
      </w:r>
    </w:p>
    <w:p w:rsidR="000B4D34" w:rsidRPr="008F7885" w:rsidRDefault="000B4D34" w:rsidP="003170D1">
      <w:pPr>
        <w:pStyle w:val="Tekstpodstawowy3"/>
        <w:rPr>
          <w:sz w:val="16"/>
          <w:szCs w:val="16"/>
        </w:rPr>
      </w:pPr>
    </w:p>
    <w:p w:rsidR="000B4D34" w:rsidRPr="003170D1" w:rsidRDefault="000B4D34" w:rsidP="003170D1">
      <w:pPr>
        <w:pStyle w:val="Tekstpodstawowy3"/>
        <w:numPr>
          <w:ilvl w:val="0"/>
          <w:numId w:val="1"/>
        </w:numPr>
        <w:ind w:left="284" w:hanging="295"/>
      </w:pPr>
      <w:r>
        <w:t>1) Nazwa i adres: Gmina Starcza , ul. Gminna 4, 42-261 Starcza, woj. śląskie</w:t>
      </w:r>
    </w:p>
    <w:p w:rsidR="000B4D34" w:rsidRDefault="000B4D34" w:rsidP="003170D1">
      <w:pPr>
        <w:pStyle w:val="Tekstpodstawowy3"/>
        <w:ind w:left="284"/>
      </w:pPr>
      <w:r>
        <w:t xml:space="preserve">     tel. (34) 3140 334, fax. (34) 3140 334</w:t>
      </w:r>
    </w:p>
    <w:p w:rsidR="000B4D34" w:rsidRDefault="000B4D34" w:rsidP="003170D1">
      <w:pPr>
        <w:pStyle w:val="Tekstpodstawowy3"/>
        <w:ind w:left="284"/>
      </w:pPr>
      <w:r>
        <w:t xml:space="preserve">Adres strony Zamawiającego: </w:t>
      </w:r>
      <w:hyperlink r:id="rId10" w:history="1">
        <w:r w:rsidRPr="00F33FA5">
          <w:rPr>
            <w:rStyle w:val="Hipercze"/>
          </w:rPr>
          <w:t>www.bip.starcza.akcessnet.net</w:t>
        </w:r>
      </w:hyperlink>
    </w:p>
    <w:p w:rsidR="000B4D34" w:rsidRDefault="000B4D34" w:rsidP="00E27FF3">
      <w:pPr>
        <w:pStyle w:val="Tekstpodstawowy3"/>
        <w:ind w:left="284"/>
      </w:pPr>
      <w:r>
        <w:t xml:space="preserve">                                               </w:t>
      </w:r>
    </w:p>
    <w:p w:rsidR="000B4D34" w:rsidRDefault="000B4D34" w:rsidP="003170D1">
      <w:pPr>
        <w:pStyle w:val="Tekstpodstawowy3"/>
        <w:numPr>
          <w:ilvl w:val="0"/>
          <w:numId w:val="1"/>
        </w:numPr>
        <w:ind w:left="284" w:hanging="284"/>
      </w:pPr>
      <w:r>
        <w:t xml:space="preserve"> Rodzaj zamawiającego:  Administracja samorządowa</w:t>
      </w:r>
    </w:p>
    <w:p w:rsidR="000B4D34" w:rsidRDefault="000B4D34" w:rsidP="003170D1">
      <w:pPr>
        <w:pStyle w:val="Tekstpodstawowy3"/>
        <w:ind w:left="284"/>
      </w:pPr>
    </w:p>
    <w:p w:rsidR="000B4D34" w:rsidRDefault="000B4D34" w:rsidP="003170D1">
      <w:pPr>
        <w:pStyle w:val="Tekstpodstawowy3"/>
      </w:pPr>
      <w:r w:rsidRPr="00AB5617">
        <w:rPr>
          <w:b/>
          <w:bCs/>
        </w:rPr>
        <w:t>SEKCJA II:</w:t>
      </w:r>
      <w:r>
        <w:t xml:space="preserve"> Przedmiot zamówienia</w:t>
      </w:r>
    </w:p>
    <w:p w:rsidR="000B4D34" w:rsidRDefault="000B4D34" w:rsidP="003170D1">
      <w:pPr>
        <w:pStyle w:val="Tekstpodstawowy3"/>
      </w:pPr>
    </w:p>
    <w:p w:rsidR="000B4D34" w:rsidRDefault="000B4D34" w:rsidP="003170D1">
      <w:pPr>
        <w:pStyle w:val="Tekstpodstawowy3"/>
      </w:pPr>
      <w:r>
        <w:t>II.1) Określenie przedmiotu zamówienia</w:t>
      </w:r>
    </w:p>
    <w:p w:rsidR="000B4D34" w:rsidRPr="008F7885" w:rsidRDefault="000B4D34" w:rsidP="003170D1">
      <w:pPr>
        <w:pStyle w:val="Tekstpodstawowy3"/>
        <w:rPr>
          <w:sz w:val="16"/>
          <w:szCs w:val="16"/>
        </w:rPr>
      </w:pPr>
    </w:p>
    <w:p w:rsidR="00046F34" w:rsidRDefault="000B4D34" w:rsidP="003170D1">
      <w:pPr>
        <w:pStyle w:val="Tekstpodstawowy3"/>
      </w:pPr>
      <w:r>
        <w:t>II.1.1) Nazwa nadana zamówieniu przez Zamawiającego</w:t>
      </w:r>
      <w:r w:rsidR="00046F34">
        <w:t xml:space="preserve">:                              </w:t>
      </w:r>
    </w:p>
    <w:p w:rsidR="00B713B1" w:rsidRDefault="006279DE" w:rsidP="00B713B1">
      <w:pPr>
        <w:pStyle w:val="Tekstpodstawowy3"/>
        <w:rPr>
          <w:b/>
          <w:bCs/>
        </w:rPr>
      </w:pPr>
      <w:r>
        <w:rPr>
          <w:b/>
          <w:bCs/>
        </w:rPr>
        <w:t>Zagospodarowanie centrum wsi Łysiec</w:t>
      </w:r>
      <w:r w:rsidR="004D145A">
        <w:rPr>
          <w:b/>
          <w:bCs/>
        </w:rPr>
        <w:t>.</w:t>
      </w:r>
    </w:p>
    <w:p w:rsidR="000B4D34" w:rsidRPr="008F7885" w:rsidRDefault="000B4D34" w:rsidP="003170D1">
      <w:pPr>
        <w:pStyle w:val="Tekstpodstawowy3"/>
        <w:rPr>
          <w:b/>
          <w:bCs/>
          <w:sz w:val="16"/>
          <w:szCs w:val="16"/>
        </w:rPr>
      </w:pPr>
    </w:p>
    <w:p w:rsidR="000B4D34" w:rsidRDefault="000B4D34" w:rsidP="003170D1">
      <w:pPr>
        <w:pStyle w:val="Tekstpodstawowy3"/>
      </w:pPr>
      <w:r w:rsidRPr="00336A0C">
        <w:t>II.1.2) Rodzaj zamówienia</w:t>
      </w:r>
      <w:r>
        <w:t>: roboty budowlane</w:t>
      </w:r>
    </w:p>
    <w:p w:rsidR="000B4D34" w:rsidRPr="008F7885" w:rsidRDefault="000B4D34" w:rsidP="003170D1">
      <w:pPr>
        <w:pStyle w:val="Tekstpodstawowy3"/>
        <w:rPr>
          <w:sz w:val="16"/>
          <w:szCs w:val="16"/>
        </w:rPr>
      </w:pPr>
    </w:p>
    <w:p w:rsidR="00046F34" w:rsidRDefault="0004143F" w:rsidP="003170D1">
      <w:pPr>
        <w:pStyle w:val="Tekstpodstawowy3"/>
      </w:pPr>
      <w:r>
        <w:t>II.1.4</w:t>
      </w:r>
      <w:r w:rsidR="000B4D34">
        <w:t>.) Określenie przedmiotu oraz wielkości lub zakresu zamówienia:</w:t>
      </w:r>
    </w:p>
    <w:p w:rsidR="004D145A" w:rsidRPr="004D145A" w:rsidRDefault="004D145A" w:rsidP="004D145A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145A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Przedmiotem</w:t>
      </w:r>
      <w:r w:rsidR="001B08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jest</w:t>
      </w:r>
      <w:r w:rsidR="008820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wykonanie </w:t>
      </w:r>
      <w:r w:rsidR="001B08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zagospodarowanie centrum wsi Łysiec</w:t>
      </w:r>
      <w:r w:rsidRPr="004D145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820AC" w:rsidRPr="008820AC" w:rsidRDefault="008820AC" w:rsidP="008820A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20AC">
        <w:rPr>
          <w:rFonts w:ascii="Times New Roman" w:eastAsia="Times New Roman" w:hAnsi="Times New Roman" w:cs="Times New Roman"/>
          <w:sz w:val="24"/>
          <w:szCs w:val="24"/>
          <w:lang w:eastAsia="pl-PL"/>
        </w:rPr>
        <w:t>Zakres w/w przedsięwzięcia obejmuje:</w:t>
      </w:r>
    </w:p>
    <w:p w:rsidR="008820AC" w:rsidRPr="008820AC" w:rsidRDefault="008820AC" w:rsidP="007A4B1A">
      <w:pPr>
        <w:numPr>
          <w:ilvl w:val="0"/>
          <w:numId w:val="20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20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Budowę odwodnienia w postaci rowu krytego (kanału deszczowego) z rur karbowanych PEHD SN 8 Ø 400mm ze studniami rewizyjnymi i wpustami ulicznymi – 178,20m. Wpusty typowe Ø 500 z osadnikiem (7sztuk), zabudowane  przy </w:t>
      </w:r>
      <w:r w:rsidRPr="00966C4C"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projektowanym</w:t>
      </w:r>
      <w:r w:rsidRPr="008820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krawężniku. O</w:t>
      </w:r>
      <w:r w:rsidR="007A4B1A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Pr="008820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prowadzanie wody </w:t>
      </w:r>
      <w:proofErr w:type="spellStart"/>
      <w:r w:rsidRPr="008820AC">
        <w:rPr>
          <w:rFonts w:ascii="Times New Roman" w:eastAsia="Times New Roman" w:hAnsi="Times New Roman" w:cs="Times New Roman"/>
          <w:sz w:val="24"/>
          <w:szCs w:val="24"/>
          <w:lang w:eastAsia="pl-PL"/>
        </w:rPr>
        <w:t>przykanalikami</w:t>
      </w:r>
      <w:proofErr w:type="spellEnd"/>
      <w:r w:rsidRPr="008820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Ø 200/5,9 mm z rur litych PCW – 20,8m</w:t>
      </w:r>
    </w:p>
    <w:p w:rsidR="008820AC" w:rsidRPr="008820AC" w:rsidRDefault="008820AC" w:rsidP="007A4B1A">
      <w:pPr>
        <w:numPr>
          <w:ilvl w:val="0"/>
          <w:numId w:val="20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20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Posadowienie krawężników betonowych o wymiarach 15 x 30 cm wystających  </w:t>
      </w:r>
      <w:r w:rsidR="007A4B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</w:t>
      </w:r>
      <w:r w:rsidRPr="008820AC">
        <w:rPr>
          <w:rFonts w:ascii="Times New Roman" w:eastAsia="Times New Roman" w:hAnsi="Times New Roman" w:cs="Times New Roman"/>
          <w:sz w:val="24"/>
          <w:szCs w:val="24"/>
          <w:lang w:eastAsia="pl-PL"/>
        </w:rPr>
        <w:t>w świetle 12cm:</w:t>
      </w:r>
    </w:p>
    <w:p w:rsidR="008820AC" w:rsidRPr="008820AC" w:rsidRDefault="008820AC" w:rsidP="007A4B1A">
      <w:pPr>
        <w:spacing w:after="0" w:line="240" w:lineRule="auto"/>
        <w:ind w:left="8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20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 strona prawa od </w:t>
      </w:r>
      <w:proofErr w:type="spellStart"/>
      <w:r w:rsidRPr="008820AC">
        <w:rPr>
          <w:rFonts w:ascii="Times New Roman" w:eastAsia="Times New Roman" w:hAnsi="Times New Roman" w:cs="Times New Roman"/>
          <w:sz w:val="24"/>
          <w:szCs w:val="24"/>
          <w:lang w:eastAsia="pl-PL"/>
        </w:rPr>
        <w:t>hekt</w:t>
      </w:r>
      <w:proofErr w:type="spellEnd"/>
      <w:r w:rsidRPr="008820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0 +20,0 do </w:t>
      </w:r>
      <w:proofErr w:type="spellStart"/>
      <w:r w:rsidRPr="008820AC">
        <w:rPr>
          <w:rFonts w:ascii="Times New Roman" w:eastAsia="Times New Roman" w:hAnsi="Times New Roman" w:cs="Times New Roman"/>
          <w:sz w:val="24"/>
          <w:szCs w:val="24"/>
          <w:lang w:eastAsia="pl-PL"/>
        </w:rPr>
        <w:t>hekt</w:t>
      </w:r>
      <w:proofErr w:type="spellEnd"/>
      <w:r w:rsidRPr="008820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1 +20,87 (na zjazdach krawężnik betonowy    </w:t>
      </w:r>
    </w:p>
    <w:p w:rsidR="008820AC" w:rsidRPr="008820AC" w:rsidRDefault="008820AC" w:rsidP="007A4B1A">
      <w:pPr>
        <w:spacing w:after="0" w:line="240" w:lineRule="auto"/>
        <w:ind w:left="8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20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najazdowy o wymiarach 15 x 22cm obniżony do 4 cm ponad krawędź jezdni ul. </w:t>
      </w:r>
    </w:p>
    <w:p w:rsidR="008820AC" w:rsidRPr="008820AC" w:rsidRDefault="008820AC" w:rsidP="007A4B1A">
      <w:pPr>
        <w:spacing w:after="0" w:line="240" w:lineRule="auto"/>
        <w:ind w:left="8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20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Strażackiej)</w:t>
      </w:r>
    </w:p>
    <w:p w:rsidR="008820AC" w:rsidRPr="008820AC" w:rsidRDefault="008820AC" w:rsidP="008820AC">
      <w:pPr>
        <w:spacing w:after="0" w:line="240" w:lineRule="auto"/>
        <w:ind w:left="8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20A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-  strona lewa od </w:t>
      </w:r>
      <w:proofErr w:type="spellStart"/>
      <w:r w:rsidRPr="008820AC">
        <w:rPr>
          <w:rFonts w:ascii="Times New Roman" w:eastAsia="Times New Roman" w:hAnsi="Times New Roman" w:cs="Times New Roman"/>
          <w:sz w:val="24"/>
          <w:szCs w:val="24"/>
          <w:lang w:eastAsia="pl-PL"/>
        </w:rPr>
        <w:t>hekt</w:t>
      </w:r>
      <w:proofErr w:type="spellEnd"/>
      <w:r w:rsidRPr="008820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1 +02,65 do </w:t>
      </w:r>
      <w:proofErr w:type="spellStart"/>
      <w:r w:rsidRPr="008820AC">
        <w:rPr>
          <w:rFonts w:ascii="Times New Roman" w:eastAsia="Times New Roman" w:hAnsi="Times New Roman" w:cs="Times New Roman"/>
          <w:sz w:val="24"/>
          <w:szCs w:val="24"/>
          <w:lang w:eastAsia="pl-PL"/>
        </w:rPr>
        <w:t>hekt</w:t>
      </w:r>
      <w:proofErr w:type="spellEnd"/>
      <w:r w:rsidRPr="008820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2 +37,0 (na zjeździe na plac zabaw i boisko   </w:t>
      </w:r>
    </w:p>
    <w:p w:rsidR="008820AC" w:rsidRPr="008820AC" w:rsidRDefault="008820AC" w:rsidP="008820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20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krawężnik  betonowy najazdowy o wymiarach 15 x 22 cm obniżony do 2 cm ponad </w:t>
      </w:r>
    </w:p>
    <w:p w:rsidR="008820AC" w:rsidRPr="008820AC" w:rsidRDefault="008820AC" w:rsidP="008820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20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krawędź jezdni ul. Strażackiej)</w:t>
      </w:r>
    </w:p>
    <w:p w:rsidR="008820AC" w:rsidRPr="008820AC" w:rsidRDefault="008820AC" w:rsidP="008820AC">
      <w:pPr>
        <w:numPr>
          <w:ilvl w:val="0"/>
          <w:numId w:val="20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20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Budowę chodnika lewostronnego (szerokość podstawowa 1,5m) o nawierzchni </w:t>
      </w:r>
      <w:r w:rsidR="007A4B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</w:t>
      </w:r>
      <w:r w:rsidRPr="008820AC">
        <w:rPr>
          <w:rFonts w:ascii="Times New Roman" w:eastAsia="Times New Roman" w:hAnsi="Times New Roman" w:cs="Times New Roman"/>
          <w:sz w:val="24"/>
          <w:szCs w:val="24"/>
          <w:lang w:eastAsia="pl-PL"/>
        </w:rPr>
        <w:t>z kostki brukowej o grubości 6cm w kolorze czerwonym – 237m</w:t>
      </w:r>
    </w:p>
    <w:p w:rsidR="008820AC" w:rsidRPr="008820AC" w:rsidRDefault="008820AC" w:rsidP="007A4B1A">
      <w:pPr>
        <w:numPr>
          <w:ilvl w:val="0"/>
          <w:numId w:val="20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20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Przebudowę  istniejących placów postojowo – manewrowych przed budynkiem OSP. Zaprojektowano  nawierzchnię z kostki  betonowej  brukowej szarej o grubości 8cm na podsypce cementowo – piaskowej grubości 5 cm. Podbudowę pod kostkę brukową   zaprojektowano z  kamienia łamanego  frakcji 31,5/63 grubości 25cm  po zagęszczeniu mechanicznym warstwami 15 + 10 cm. Podbudowa  kamienna ułożona  na warstwie  kruszywa naturalnego (piasku) grubości 15cm po zagęszczeniu. Obramowanie placów  krawężnikami betonowymi o wymiarach 15 x 30 cm ustawionych na ławie betonowej (C12/15) z oporem o wymiarach 30 x 15 cm + opór 10 x 17 cm.  </w:t>
      </w:r>
    </w:p>
    <w:p w:rsidR="003A610B" w:rsidRPr="00966C4C" w:rsidRDefault="008820AC" w:rsidP="008820AC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6C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Ułożenie linii kablowej YAKY 4 x 25mm2 zasilającej słupy oświetlenia ulicznego </w:t>
      </w:r>
      <w:r w:rsidR="00966C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</w:t>
      </w:r>
      <w:r w:rsidRPr="00966C4C">
        <w:rPr>
          <w:rFonts w:ascii="Times New Roman" w:eastAsia="Times New Roman" w:hAnsi="Times New Roman" w:cs="Times New Roman"/>
          <w:sz w:val="24"/>
          <w:szCs w:val="24"/>
          <w:lang w:eastAsia="pl-PL"/>
        </w:rPr>
        <w:t>(5  sztuk)</w:t>
      </w:r>
      <w:r w:rsidR="007A4B1A" w:rsidRPr="00966C4C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966C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których zamontowane zostaną oprawy oświetleniowe typu LED ( 8 sztuk</w:t>
      </w:r>
      <w:r w:rsidR="007A4B1A" w:rsidRPr="00966C4C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:rsidR="007A4B1A" w:rsidRDefault="007A4B1A" w:rsidP="00336A0C">
      <w:pPr>
        <w:pStyle w:val="Tekstpodstawowy3"/>
        <w:jc w:val="both"/>
      </w:pPr>
    </w:p>
    <w:p w:rsidR="000B4D34" w:rsidRDefault="0004143F" w:rsidP="00336A0C">
      <w:pPr>
        <w:pStyle w:val="Tekstpodstawowy3"/>
        <w:jc w:val="both"/>
      </w:pPr>
      <w:r>
        <w:t>II.1.5</w:t>
      </w:r>
      <w:r w:rsidR="000B4D34">
        <w:t>.) Czy przewiduje się udzielenie zamówień  uzupełniających: nie</w:t>
      </w:r>
    </w:p>
    <w:p w:rsidR="00FE1404" w:rsidRPr="00FE1404" w:rsidRDefault="00FE1404" w:rsidP="00336A0C">
      <w:pPr>
        <w:pStyle w:val="Tekstpodstawowy3"/>
        <w:jc w:val="both"/>
        <w:rPr>
          <w:sz w:val="16"/>
          <w:szCs w:val="16"/>
        </w:rPr>
      </w:pPr>
    </w:p>
    <w:p w:rsidR="000B4D34" w:rsidRPr="00C40BD5" w:rsidRDefault="0004143F" w:rsidP="00336A0C">
      <w:pPr>
        <w:pStyle w:val="Tekstpodstawowy3"/>
        <w:jc w:val="both"/>
      </w:pPr>
      <w:r>
        <w:t>II.1.6</w:t>
      </w:r>
      <w:r w:rsidR="000B4D34">
        <w:t xml:space="preserve">) Wspólny Słownik Zamówień (CPV): </w:t>
      </w:r>
    </w:p>
    <w:p w:rsidR="008820AC" w:rsidRPr="003A610B" w:rsidRDefault="008820AC" w:rsidP="008820AC">
      <w:pPr>
        <w:keepNext/>
        <w:spacing w:before="240" w:after="0" w:line="240" w:lineRule="auto"/>
        <w:outlineLvl w:val="3"/>
        <w:rPr>
          <w:rFonts w:ascii="Times New Roman" w:eastAsia="Times New Roman" w:hAnsi="Times New Roman" w:cs="Times New Roman"/>
          <w:bCs/>
          <w:lang w:eastAsia="pl-PL"/>
        </w:rPr>
      </w:pPr>
      <w:r w:rsidRPr="003A610B">
        <w:rPr>
          <w:rFonts w:ascii="Times New Roman" w:eastAsia="Times New Roman" w:hAnsi="Times New Roman" w:cs="Times New Roman"/>
          <w:bCs/>
          <w:lang w:eastAsia="pl-PL"/>
        </w:rPr>
        <w:t>45232411-6 Roboty drogowe  w zakresie  rurociągów wody ściekowej</w:t>
      </w:r>
    </w:p>
    <w:p w:rsidR="008820AC" w:rsidRPr="003A610B" w:rsidRDefault="008820AC" w:rsidP="008820A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A610B">
        <w:rPr>
          <w:rFonts w:ascii="Times New Roman" w:eastAsia="Times New Roman" w:hAnsi="Times New Roman" w:cs="Times New Roman"/>
          <w:lang w:eastAsia="pl-PL"/>
        </w:rPr>
        <w:t>45233140-2 Roboty drogowe</w:t>
      </w:r>
    </w:p>
    <w:p w:rsidR="008820AC" w:rsidRPr="003A610B" w:rsidRDefault="008820AC" w:rsidP="008820A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A610B">
        <w:rPr>
          <w:rFonts w:ascii="Times New Roman" w:eastAsia="Times New Roman" w:hAnsi="Times New Roman" w:cs="Times New Roman"/>
          <w:lang w:eastAsia="pl-PL"/>
        </w:rPr>
        <w:t>45233161-5 Roboty budowlane w zakresie ścieżek dla pieszych</w:t>
      </w:r>
    </w:p>
    <w:p w:rsidR="008820AC" w:rsidRPr="003A610B" w:rsidRDefault="008820AC" w:rsidP="008820AC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lang w:eastAsia="pl-PL"/>
        </w:rPr>
      </w:pPr>
      <w:r w:rsidRPr="003A610B">
        <w:rPr>
          <w:rFonts w:ascii="Times New Roman" w:eastAsia="Times New Roman" w:hAnsi="Times New Roman" w:cs="Times New Roman"/>
          <w:bCs/>
          <w:lang w:eastAsia="pl-PL"/>
        </w:rPr>
        <w:t>45316110-9 Instalowanie  urządzeń oświetlenia ulicznego</w:t>
      </w:r>
    </w:p>
    <w:p w:rsidR="004D145A" w:rsidRDefault="004D145A" w:rsidP="004D14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820AC" w:rsidRPr="004D145A" w:rsidRDefault="008820AC" w:rsidP="004D14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B4D34" w:rsidRPr="00AB5617" w:rsidRDefault="0004143F" w:rsidP="00336A0C">
      <w:pPr>
        <w:autoSpaceDE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II.1.7</w:t>
      </w:r>
      <w:r w:rsidR="000B4D34" w:rsidRPr="00AB5617">
        <w:rPr>
          <w:rFonts w:ascii="Times New Roman" w:hAnsi="Times New Roman" w:cs="Times New Roman"/>
          <w:sz w:val="28"/>
          <w:szCs w:val="28"/>
        </w:rPr>
        <w:t>) Czy dopuszcza się złożenie oferty częściowej: nie</w:t>
      </w:r>
    </w:p>
    <w:p w:rsidR="000B4D34" w:rsidRDefault="000B4D34" w:rsidP="00336A0C">
      <w:pPr>
        <w:autoSpaceDE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0B4D34" w:rsidRPr="00AB5617" w:rsidRDefault="0004143F" w:rsidP="00336A0C">
      <w:pPr>
        <w:autoSpaceDE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II.1.8</w:t>
      </w:r>
      <w:r w:rsidR="000B4D34" w:rsidRPr="00AB5617">
        <w:rPr>
          <w:rFonts w:ascii="Times New Roman" w:hAnsi="Times New Roman" w:cs="Times New Roman"/>
          <w:sz w:val="28"/>
          <w:szCs w:val="28"/>
        </w:rPr>
        <w:t>) Cz</w:t>
      </w:r>
      <w:r w:rsidR="000B4D34">
        <w:rPr>
          <w:rFonts w:ascii="Times New Roman" w:hAnsi="Times New Roman" w:cs="Times New Roman"/>
          <w:sz w:val="28"/>
          <w:szCs w:val="28"/>
        </w:rPr>
        <w:t>y</w:t>
      </w:r>
      <w:r w:rsidR="000B4D34" w:rsidRPr="00AB5617">
        <w:rPr>
          <w:rFonts w:ascii="Times New Roman" w:hAnsi="Times New Roman" w:cs="Times New Roman"/>
          <w:sz w:val="28"/>
          <w:szCs w:val="28"/>
        </w:rPr>
        <w:t xml:space="preserve"> dopuszcza się złożenie oferty wariantowej: nie</w:t>
      </w:r>
    </w:p>
    <w:p w:rsidR="000B4D34" w:rsidRPr="00FE1404" w:rsidRDefault="000B4D34" w:rsidP="00336A0C">
      <w:pPr>
        <w:autoSpaceDE w:val="0"/>
        <w:spacing w:after="0"/>
        <w:rPr>
          <w:rFonts w:ascii="Times New Roman" w:hAnsi="Times New Roman" w:cs="Times New Roman"/>
          <w:sz w:val="16"/>
          <w:szCs w:val="16"/>
        </w:rPr>
      </w:pPr>
    </w:p>
    <w:p w:rsidR="00920248" w:rsidRPr="00F65A8A" w:rsidRDefault="000B4D34" w:rsidP="00F65A8A">
      <w:pPr>
        <w:autoSpaceDE w:val="0"/>
        <w:spacing w:after="0"/>
        <w:rPr>
          <w:rFonts w:ascii="Times New Roman" w:hAnsi="Times New Roman" w:cs="Times New Roman"/>
          <w:sz w:val="28"/>
          <w:szCs w:val="28"/>
        </w:rPr>
      </w:pPr>
      <w:r w:rsidRPr="00AB5617">
        <w:rPr>
          <w:rFonts w:ascii="Times New Roman" w:hAnsi="Times New Roman" w:cs="Times New Roman"/>
          <w:sz w:val="28"/>
          <w:szCs w:val="28"/>
        </w:rPr>
        <w:t>II.2)  Czas trwania zamówienia lub termin wykonania:</w:t>
      </w:r>
      <w:r w:rsidR="008820AC">
        <w:rPr>
          <w:rFonts w:ascii="Times New Roman" w:hAnsi="Times New Roman" w:cs="Times New Roman"/>
          <w:sz w:val="28"/>
          <w:szCs w:val="28"/>
        </w:rPr>
        <w:t xml:space="preserve"> Zakończenie: 29.05</w:t>
      </w:r>
      <w:r w:rsidR="00890455">
        <w:rPr>
          <w:rFonts w:ascii="Times New Roman" w:hAnsi="Times New Roman" w:cs="Times New Roman"/>
          <w:sz w:val="28"/>
          <w:szCs w:val="28"/>
        </w:rPr>
        <w:t>.</w:t>
      </w:r>
      <w:r w:rsidR="004D145A">
        <w:rPr>
          <w:rFonts w:ascii="Times New Roman" w:hAnsi="Times New Roman" w:cs="Times New Roman"/>
          <w:sz w:val="28"/>
          <w:szCs w:val="28"/>
        </w:rPr>
        <w:t>2015</w:t>
      </w:r>
      <w:r w:rsidR="00F65A8A">
        <w:rPr>
          <w:rFonts w:ascii="Times New Roman" w:hAnsi="Times New Roman" w:cs="Times New Roman"/>
          <w:sz w:val="28"/>
          <w:szCs w:val="28"/>
        </w:rPr>
        <w:t>r.</w:t>
      </w:r>
    </w:p>
    <w:p w:rsidR="000B4D34" w:rsidRDefault="00920248" w:rsidP="00336A0C">
      <w:pPr>
        <w:autoSpaceDE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4D34" w:rsidRPr="00AB5617" w:rsidRDefault="000B4D34" w:rsidP="004312EA">
      <w:pPr>
        <w:autoSpaceDE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5617">
        <w:rPr>
          <w:rFonts w:ascii="Times New Roman" w:hAnsi="Times New Roman" w:cs="Times New Roman"/>
          <w:b/>
          <w:bCs/>
          <w:sz w:val="28"/>
          <w:szCs w:val="28"/>
        </w:rPr>
        <w:t>SEKCJA III</w:t>
      </w:r>
      <w:r w:rsidRPr="00AB5617">
        <w:rPr>
          <w:rFonts w:ascii="Times New Roman" w:hAnsi="Times New Roman" w:cs="Times New Roman"/>
          <w:sz w:val="28"/>
          <w:szCs w:val="28"/>
        </w:rPr>
        <w:t xml:space="preserve"> – I</w:t>
      </w:r>
      <w:r w:rsidR="00F667DE">
        <w:rPr>
          <w:rFonts w:ascii="Times New Roman" w:hAnsi="Times New Roman" w:cs="Times New Roman"/>
          <w:sz w:val="28"/>
          <w:szCs w:val="28"/>
        </w:rPr>
        <w:t>nformacje o charakterze prawnym</w:t>
      </w:r>
      <w:r w:rsidRPr="00AB5617">
        <w:rPr>
          <w:rFonts w:ascii="Times New Roman" w:hAnsi="Times New Roman" w:cs="Times New Roman"/>
          <w:sz w:val="28"/>
          <w:szCs w:val="28"/>
        </w:rPr>
        <w:t xml:space="preserve">, ekonomicznym, finansowym </w:t>
      </w:r>
      <w:r w:rsidR="00920248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AB5617">
        <w:rPr>
          <w:rFonts w:ascii="Times New Roman" w:hAnsi="Times New Roman" w:cs="Times New Roman"/>
          <w:sz w:val="28"/>
          <w:szCs w:val="28"/>
        </w:rPr>
        <w:t>i technicznym</w:t>
      </w:r>
    </w:p>
    <w:p w:rsidR="000B4D34" w:rsidRDefault="000B4D34" w:rsidP="003170D1">
      <w:pPr>
        <w:pStyle w:val="Tekstpodstawowy3"/>
      </w:pPr>
    </w:p>
    <w:p w:rsidR="000B4D34" w:rsidRDefault="000B4D34" w:rsidP="004312EA">
      <w:pPr>
        <w:pStyle w:val="Tekstpodstawowy3"/>
      </w:pPr>
      <w:r>
        <w:t>III.1. Wadium</w:t>
      </w:r>
    </w:p>
    <w:p w:rsidR="000B4D34" w:rsidRDefault="000B4D34" w:rsidP="004312EA">
      <w:pPr>
        <w:pStyle w:val="Tekstpodstawowy3"/>
      </w:pPr>
      <w:r>
        <w:t>Informacje na temat wadium</w:t>
      </w:r>
    </w:p>
    <w:p w:rsidR="000B4D34" w:rsidRDefault="000B4D34" w:rsidP="004312EA">
      <w:pPr>
        <w:pStyle w:val="Tekstpodstawowy3"/>
      </w:pPr>
    </w:p>
    <w:p w:rsidR="000B4D34" w:rsidRDefault="00BB3831" w:rsidP="004312EA">
      <w:pPr>
        <w:pStyle w:val="Tekstpodstawowy3"/>
      </w:pPr>
      <w:r>
        <w:t>Zamawiający nie wymaga wniesienia</w:t>
      </w:r>
      <w:r w:rsidR="000B4D34">
        <w:t xml:space="preserve"> wadium.</w:t>
      </w:r>
    </w:p>
    <w:p w:rsidR="000B4D34" w:rsidRDefault="000B4D34" w:rsidP="004312EA">
      <w:pPr>
        <w:pStyle w:val="Tekstpodstawowy3"/>
      </w:pPr>
    </w:p>
    <w:p w:rsidR="000B4D34" w:rsidRDefault="000B4D34" w:rsidP="004312EA">
      <w:pPr>
        <w:pStyle w:val="Tekstpodstawowy3"/>
      </w:pPr>
      <w:r>
        <w:t>III.2. Zaliczki</w:t>
      </w:r>
    </w:p>
    <w:p w:rsidR="000B4D34" w:rsidRDefault="000B4D34" w:rsidP="004312EA">
      <w:pPr>
        <w:pStyle w:val="Tekstpodstawowy3"/>
      </w:pPr>
      <w:r>
        <w:t>Czy przewiduje się udzielenie zaliczek na poczet wykonania  zamówienia: nie</w:t>
      </w:r>
    </w:p>
    <w:p w:rsidR="000B4D34" w:rsidRDefault="000B4D34" w:rsidP="004312EA">
      <w:pPr>
        <w:pStyle w:val="Tekstpodstawowy3"/>
      </w:pPr>
    </w:p>
    <w:p w:rsidR="000B4D34" w:rsidRDefault="000B4D34" w:rsidP="004312EA">
      <w:pPr>
        <w:pStyle w:val="Tekstpodstawowy3"/>
      </w:pPr>
      <w:r>
        <w:t>III.3) Warunki udziału w postępowaniu oraz opis sposobu dokonywania oceny spełniania tych warunków.</w:t>
      </w:r>
    </w:p>
    <w:p w:rsidR="000B4D34" w:rsidRDefault="000B4D34" w:rsidP="004312EA">
      <w:pPr>
        <w:pStyle w:val="Tekstpodstawowy3"/>
      </w:pPr>
    </w:p>
    <w:p w:rsidR="000B4D34" w:rsidRDefault="000B4D34" w:rsidP="008512E9">
      <w:pPr>
        <w:pStyle w:val="Tekstpodstawowy"/>
        <w:widowControl w:val="0"/>
        <w:suppressAutoHyphens/>
        <w:spacing w:after="283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55148">
        <w:rPr>
          <w:rFonts w:ascii="Times New Roman" w:hAnsi="Times New Roman" w:cs="Times New Roman"/>
          <w:b/>
          <w:bCs/>
          <w:sz w:val="24"/>
          <w:szCs w:val="24"/>
        </w:rPr>
        <w:lastRenderedPageBreak/>
        <w:t>III.3.2) Wiedza i doświadczenie</w:t>
      </w:r>
    </w:p>
    <w:p w:rsidR="006F65C2" w:rsidRDefault="000B4D34" w:rsidP="006F65C2">
      <w:pPr>
        <w:pStyle w:val="Tekstpodstawowy"/>
        <w:ind w:left="707"/>
        <w:rPr>
          <w:rFonts w:ascii="Times New Roman" w:hAnsi="Times New Roman" w:cs="Times New Roman"/>
          <w:b/>
          <w:bCs/>
          <w:sz w:val="24"/>
          <w:szCs w:val="24"/>
        </w:rPr>
      </w:pPr>
      <w:r w:rsidRPr="00F55148">
        <w:rPr>
          <w:rFonts w:ascii="Times New Roman" w:hAnsi="Times New Roman" w:cs="Times New Roman"/>
          <w:b/>
          <w:bCs/>
          <w:sz w:val="24"/>
          <w:szCs w:val="24"/>
        </w:rPr>
        <w:t>Opis sposobu dokonywania oceny spełniania tego warunku</w:t>
      </w:r>
    </w:p>
    <w:p w:rsidR="009037F6" w:rsidRPr="00B713B1" w:rsidRDefault="00C62EF1" w:rsidP="00B713B1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667DE">
        <w:rPr>
          <w:rFonts w:ascii="Times New Roman" w:hAnsi="Times New Roman" w:cs="Times New Roman"/>
          <w:color w:val="0D182F"/>
          <w:sz w:val="24"/>
          <w:szCs w:val="24"/>
        </w:rPr>
        <w:t>O zamówienie publiczne mogą ubiegać się Wykonawcy, którzy udokumentują wykonanie</w:t>
      </w:r>
      <w:r w:rsidRPr="00F667DE">
        <w:rPr>
          <w:rFonts w:ascii="Times New Roman" w:hAnsi="Times New Roman" w:cs="Times New Roman"/>
          <w:sz w:val="24"/>
          <w:szCs w:val="24"/>
        </w:rPr>
        <w:t xml:space="preserve"> </w:t>
      </w:r>
      <w:r w:rsidRPr="00F667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</w:t>
      </w:r>
      <w:r w:rsidRPr="00C62E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66B37">
        <w:rPr>
          <w:rFonts w:ascii="Times New Roman" w:eastAsia="Times New Roman" w:hAnsi="Times New Roman" w:cs="Times New Roman"/>
          <w:sz w:val="24"/>
          <w:szCs w:val="24"/>
          <w:lang w:eastAsia="pl-PL"/>
        </w:rPr>
        <w:t>tj. zakończenie</w:t>
      </w:r>
      <w:r w:rsidRPr="00C62E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w ciągu ostatnich pięciu lat przed upływem terminu składania ofert, a jeżeli okres prowadzenia działalności jest krótszy – </w:t>
      </w:r>
      <w:r w:rsidR="00145F24" w:rsidRPr="00145F2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tym okresie  co najmniej jednej roboty budowlanej w zakresie budowy oświetlenia ulicznego oraz co najmniej jednej roboty </w:t>
      </w:r>
      <w:r w:rsidR="007A4B1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</w:t>
      </w:r>
      <w:r w:rsidR="00145F24" w:rsidRPr="00145F2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zakresie budowy chodników lub parkingów o wartości nie </w:t>
      </w:r>
      <w:r w:rsidR="00145F2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mniejszej niż 100 tys. zł każda.</w:t>
      </w:r>
    </w:p>
    <w:p w:rsidR="009037F6" w:rsidRPr="009037F6" w:rsidRDefault="009037F6" w:rsidP="009037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9037F6">
        <w:rPr>
          <w:rFonts w:ascii="Times New Roman" w:eastAsia="Times New Roman" w:hAnsi="Times New Roman" w:cs="Times New Roman"/>
          <w:lang w:eastAsia="pl-PL"/>
        </w:rPr>
        <w:t>W przypadku  robót, których wartość została wyrażona w umowie w innej walucie  niż PLN należy dokonać przeliczenia tej waluty na PLN przy zastosowaniu średniego kursu</w:t>
      </w:r>
      <w:r>
        <w:rPr>
          <w:rFonts w:ascii="Times New Roman" w:eastAsia="Times New Roman" w:hAnsi="Times New Roman" w:cs="Times New Roman"/>
          <w:lang w:eastAsia="pl-PL"/>
        </w:rPr>
        <w:t xml:space="preserve"> NBP na dzień </w:t>
      </w:r>
      <w:r w:rsidRPr="009037F6">
        <w:rPr>
          <w:rFonts w:ascii="Times New Roman" w:eastAsia="Times New Roman" w:hAnsi="Times New Roman" w:cs="Times New Roman"/>
          <w:lang w:eastAsia="pl-PL"/>
        </w:rPr>
        <w:t>zakończenia  robót (w przypadku robót rozliczanych wyłącznie w walutach  innych niż PLN).</w:t>
      </w:r>
    </w:p>
    <w:p w:rsidR="005D419A" w:rsidRPr="005D419A" w:rsidRDefault="005D419A" w:rsidP="00345A83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0B4D34" w:rsidRDefault="000B4D34" w:rsidP="008512E9">
      <w:pPr>
        <w:pStyle w:val="Tekstpodstawowy"/>
        <w:widowControl w:val="0"/>
        <w:suppressAutoHyphens/>
        <w:spacing w:after="283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55148">
        <w:rPr>
          <w:rFonts w:ascii="Times New Roman" w:hAnsi="Times New Roman" w:cs="Times New Roman"/>
          <w:b/>
          <w:bCs/>
          <w:sz w:val="24"/>
          <w:szCs w:val="24"/>
        </w:rPr>
        <w:t>III.3.4) Osoby zdolne do wykonania zamówienia</w:t>
      </w:r>
    </w:p>
    <w:p w:rsidR="000B4D34" w:rsidRDefault="000B4D34" w:rsidP="00F55148">
      <w:pPr>
        <w:pStyle w:val="Tekstpodstawowy"/>
        <w:ind w:left="707"/>
        <w:rPr>
          <w:rFonts w:ascii="Times New Roman" w:hAnsi="Times New Roman" w:cs="Times New Roman"/>
          <w:b/>
          <w:bCs/>
          <w:sz w:val="24"/>
          <w:szCs w:val="24"/>
        </w:rPr>
      </w:pPr>
      <w:r w:rsidRPr="00F55148">
        <w:rPr>
          <w:rFonts w:ascii="Times New Roman" w:hAnsi="Times New Roman" w:cs="Times New Roman"/>
          <w:b/>
          <w:bCs/>
          <w:sz w:val="24"/>
          <w:szCs w:val="24"/>
        </w:rPr>
        <w:t>Opis sposobu dokonywania oceny spełniania tego warunku</w:t>
      </w:r>
    </w:p>
    <w:p w:rsidR="00145F24" w:rsidRPr="00145F24" w:rsidRDefault="000B4D34" w:rsidP="007A4B1A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F55148">
        <w:rPr>
          <w:rFonts w:ascii="Times New Roman" w:hAnsi="Times New Roman" w:cs="Times New Roman"/>
          <w:color w:val="0D182F"/>
        </w:rPr>
        <w:t>O zamówie</w:t>
      </w:r>
      <w:r>
        <w:rPr>
          <w:rFonts w:ascii="Times New Roman" w:hAnsi="Times New Roman" w:cs="Times New Roman"/>
          <w:color w:val="0D182F"/>
        </w:rPr>
        <w:t>nie publiczne mogą ubiegać się W</w:t>
      </w:r>
      <w:r w:rsidRPr="00F55148">
        <w:rPr>
          <w:rFonts w:ascii="Times New Roman" w:hAnsi="Times New Roman" w:cs="Times New Roman"/>
          <w:color w:val="0D182F"/>
        </w:rPr>
        <w:t>ykonawcy,</w:t>
      </w:r>
      <w:r>
        <w:rPr>
          <w:rFonts w:ascii="Times New Roman" w:hAnsi="Times New Roman" w:cs="Times New Roman"/>
          <w:color w:val="0D182F"/>
        </w:rPr>
        <w:t xml:space="preserve"> </w:t>
      </w:r>
      <w:r w:rsidRPr="00F55148">
        <w:rPr>
          <w:rFonts w:ascii="Times New Roman" w:hAnsi="Times New Roman" w:cs="Times New Roman"/>
          <w:color w:val="0D182F"/>
        </w:rPr>
        <w:t xml:space="preserve">którzy dysponują </w:t>
      </w:r>
      <w:r w:rsidR="004F224A" w:rsidRPr="004F224A">
        <w:rPr>
          <w:rFonts w:ascii="Times New Roman" w:eastAsia="Times New Roman" w:hAnsi="Times New Roman" w:cs="Times New Roman"/>
          <w:sz w:val="24"/>
          <w:szCs w:val="24"/>
          <w:lang w:eastAsia="pl-PL"/>
        </w:rPr>
        <w:t>osobą(</w:t>
      </w:r>
      <w:proofErr w:type="spellStart"/>
      <w:r w:rsidR="006B12B7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4F224A" w:rsidRPr="004F224A">
        <w:rPr>
          <w:rFonts w:ascii="Times New Roman" w:eastAsia="Times New Roman" w:hAnsi="Times New Roman" w:cs="Times New Roman"/>
          <w:sz w:val="24"/>
          <w:szCs w:val="24"/>
          <w:lang w:eastAsia="pl-PL"/>
        </w:rPr>
        <w:t>mi</w:t>
      </w:r>
      <w:proofErr w:type="spellEnd"/>
      <w:r w:rsidR="004F224A" w:rsidRPr="004F224A">
        <w:rPr>
          <w:rFonts w:ascii="Times New Roman" w:eastAsia="Times New Roman" w:hAnsi="Times New Roman" w:cs="Times New Roman"/>
          <w:sz w:val="24"/>
          <w:szCs w:val="24"/>
          <w:lang w:eastAsia="pl-PL"/>
        </w:rPr>
        <w:t>), która(e) będzie(będą)</w:t>
      </w:r>
      <w:r w:rsidR="006B12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F224A" w:rsidRPr="004F224A">
        <w:rPr>
          <w:rFonts w:ascii="Times New Roman" w:eastAsia="Times New Roman" w:hAnsi="Times New Roman" w:cs="Times New Roman"/>
          <w:sz w:val="24"/>
          <w:szCs w:val="24"/>
          <w:lang w:eastAsia="pl-PL"/>
        </w:rPr>
        <w:t>pełnić funkcję kierownika budowy, posiadającą(</w:t>
      </w:r>
      <w:proofErr w:type="spellStart"/>
      <w:r w:rsidR="004F224A" w:rsidRPr="004F224A">
        <w:rPr>
          <w:rFonts w:ascii="Times New Roman" w:eastAsia="Times New Roman" w:hAnsi="Times New Roman" w:cs="Times New Roman"/>
          <w:sz w:val="24"/>
          <w:szCs w:val="24"/>
          <w:lang w:eastAsia="pl-PL"/>
        </w:rPr>
        <w:t>ymi</w:t>
      </w:r>
      <w:proofErr w:type="spellEnd"/>
      <w:r w:rsidR="004F224A" w:rsidRPr="004F22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uprawnienia do kierowania robotami budowlanymi  </w:t>
      </w:r>
      <w:r w:rsidR="003033EE">
        <w:rPr>
          <w:rFonts w:ascii="Times New Roman" w:eastAsia="Times New Roman" w:hAnsi="Times New Roman" w:cs="Times New Roman"/>
          <w:sz w:val="24"/>
          <w:szCs w:val="20"/>
          <w:lang w:eastAsia="pl-PL"/>
        </w:rPr>
        <w:t>w</w:t>
      </w:r>
      <w:r w:rsidR="00145F24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="00145F24" w:rsidRPr="00145F24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zakresie sieci energetycznych oraz   </w:t>
      </w:r>
      <w:r w:rsidR="00145F24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          </w:t>
      </w:r>
      <w:r w:rsidR="00145F24" w:rsidRPr="00145F24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     w branży drogowej</w:t>
      </w:r>
    </w:p>
    <w:p w:rsidR="004F224A" w:rsidRDefault="004F224A" w:rsidP="004F224A">
      <w:pPr>
        <w:jc w:val="both"/>
        <w:rPr>
          <w:rFonts w:ascii="Times New Roman" w:hAnsi="Times New Roman" w:cs="Times New Roman"/>
          <w:color w:val="0D182F"/>
        </w:rPr>
      </w:pPr>
    </w:p>
    <w:p w:rsidR="009037F6" w:rsidRPr="009037F6" w:rsidRDefault="009037F6" w:rsidP="009037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037F6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Uwaga:</w:t>
      </w:r>
    </w:p>
    <w:p w:rsidR="009037F6" w:rsidRPr="009037F6" w:rsidRDefault="009037F6" w:rsidP="00145F24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37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Kierownik budowy powinien  posiadać uprawnienia budowlane bez ograniczeń zgodnie </w:t>
      </w:r>
      <w:r w:rsidR="00145F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z ustawą  </w:t>
      </w:r>
      <w:r w:rsidRPr="009037F6">
        <w:rPr>
          <w:rFonts w:ascii="Times New Roman" w:eastAsia="Times New Roman" w:hAnsi="Times New Roman" w:cs="Times New Roman"/>
          <w:sz w:val="24"/>
          <w:szCs w:val="24"/>
          <w:lang w:eastAsia="pl-PL"/>
        </w:rPr>
        <w:t>z  dnia  07 lipca 1994r. Prawo budowlane (tekst jednolity Dz. U.</w:t>
      </w:r>
      <w:r w:rsidR="00B713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2010r. Nr 243 poz. 1623 z </w:t>
      </w:r>
      <w:proofErr w:type="spellStart"/>
      <w:r w:rsidR="00B713B1">
        <w:rPr>
          <w:rFonts w:ascii="Times New Roman" w:eastAsia="Times New Roman" w:hAnsi="Times New Roman" w:cs="Times New Roman"/>
          <w:sz w:val="24"/>
          <w:szCs w:val="24"/>
          <w:lang w:eastAsia="pl-PL"/>
        </w:rPr>
        <w:t>póź</w:t>
      </w:r>
      <w:r w:rsidRPr="009037F6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proofErr w:type="spellEnd"/>
      <w:r w:rsidRPr="009037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 oraz  rozporządzeniem Ministra Transportu i Budownictwa z dnia 28 kwietnia 2006r. w sprawie samodzielnych funkcji technicznych w budownictwie (tekst jednolity Dz. U. Nr 83, poz. 578 z </w:t>
      </w:r>
      <w:proofErr w:type="spellStart"/>
      <w:r w:rsidRPr="009037F6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9037F6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 lub odpowiadające im ważne uprawnienia budowlane, które zostały wydane na podstawie wcześniej obowiązujących przepisów.</w:t>
      </w:r>
    </w:p>
    <w:p w:rsidR="009037F6" w:rsidRPr="009037F6" w:rsidRDefault="009037F6" w:rsidP="009037F6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37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Zgodnie z art. 12a ustawy Prawo budowlane samodzielne funkcje techniczne w budownictwie, określone  w art. 12 ust. 1 ustawy mogą  również wykonywać osoby, których odpowiednie kwalifi</w:t>
      </w:r>
      <w:r w:rsidR="00890455">
        <w:rPr>
          <w:rFonts w:ascii="Times New Roman" w:eastAsia="Times New Roman" w:hAnsi="Times New Roman" w:cs="Times New Roman"/>
          <w:sz w:val="24"/>
          <w:szCs w:val="24"/>
          <w:lang w:eastAsia="pl-PL"/>
        </w:rPr>
        <w:t>kacje zawodowe zostały uznane na</w:t>
      </w:r>
      <w:r w:rsidRPr="009037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zasadach określonych w przepisach odrębnych. Regulację odrębną stanowią przepisy ustawy z dnia 18 marca 2008r. o zasadach uznawania kwalifikacji zawodowych nabytych w państwach członkowskich Unii Europejskiej (tekst jednolity Dz. U. Nr 63, poz. 394 z </w:t>
      </w:r>
      <w:proofErr w:type="spellStart"/>
      <w:r w:rsidRPr="009037F6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9037F6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</w:t>
      </w:r>
    </w:p>
    <w:p w:rsidR="000B4D34" w:rsidRDefault="000B4D34" w:rsidP="00F65A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B4D34" w:rsidRDefault="000B4D34" w:rsidP="008512E9">
      <w:pPr>
        <w:pStyle w:val="Tekstpodstawowy"/>
        <w:widowControl w:val="0"/>
        <w:suppressAutoHyphens/>
        <w:spacing w:after="283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color w:val="0D182F"/>
        </w:rPr>
        <w:t xml:space="preserve">  </w:t>
      </w:r>
      <w:r>
        <w:rPr>
          <w:rFonts w:ascii="Times New Roman" w:hAnsi="Times New Roman" w:cs="Times New Roman"/>
          <w:b/>
          <w:bCs/>
          <w:sz w:val="24"/>
          <w:szCs w:val="24"/>
        </w:rPr>
        <w:t>III.3.5)  Sytuacja  ekonomiczna i finansowa</w:t>
      </w:r>
    </w:p>
    <w:p w:rsidR="000B4D34" w:rsidRDefault="000B4D34" w:rsidP="00554C1A">
      <w:pPr>
        <w:pStyle w:val="Tekstpodstawowy"/>
        <w:ind w:left="707"/>
        <w:rPr>
          <w:rFonts w:ascii="Times New Roman" w:hAnsi="Times New Roman" w:cs="Times New Roman"/>
          <w:b/>
          <w:bCs/>
          <w:sz w:val="24"/>
          <w:szCs w:val="24"/>
        </w:rPr>
      </w:pPr>
      <w:r w:rsidRPr="00F55148">
        <w:rPr>
          <w:rFonts w:ascii="Times New Roman" w:hAnsi="Times New Roman" w:cs="Times New Roman"/>
          <w:b/>
          <w:bCs/>
          <w:sz w:val="24"/>
          <w:szCs w:val="24"/>
        </w:rPr>
        <w:t>Opis sposobu dokonywania oceny spełniania tego warunku</w:t>
      </w:r>
    </w:p>
    <w:p w:rsidR="000B4D34" w:rsidRPr="008512E9" w:rsidRDefault="000B4D34" w:rsidP="0052166C">
      <w:pPr>
        <w:pStyle w:val="Tekstpodstawowy"/>
        <w:widowControl w:val="0"/>
        <w:suppressAutoHyphens/>
        <w:spacing w:after="283" w:line="240" w:lineRule="auto"/>
        <w:rPr>
          <w:rFonts w:ascii="Times New Roman" w:hAnsi="Times New Roman" w:cs="Times New Roman"/>
        </w:rPr>
      </w:pPr>
      <w:r w:rsidRPr="008512E9">
        <w:rPr>
          <w:rFonts w:ascii="Times New Roman" w:hAnsi="Times New Roman" w:cs="Times New Roman"/>
        </w:rPr>
        <w:t>O zamówienie publiczne mogą ubiegać się Wykonawcy, którzy udokumentują:</w:t>
      </w:r>
    </w:p>
    <w:p w:rsidR="000B4D34" w:rsidRPr="0052166C" w:rsidRDefault="000B4D34" w:rsidP="0052166C">
      <w:pPr>
        <w:ind w:left="142" w:hanging="142"/>
        <w:rPr>
          <w:rFonts w:ascii="Times New Roman" w:hAnsi="Times New Roman" w:cs="Times New Roman"/>
          <w:sz w:val="24"/>
          <w:szCs w:val="24"/>
        </w:rPr>
      </w:pPr>
      <w:r w:rsidRPr="0052166C">
        <w:rPr>
          <w:rFonts w:ascii="Times New Roman" w:hAnsi="Times New Roman" w:cs="Times New Roman"/>
          <w:sz w:val="24"/>
          <w:szCs w:val="24"/>
        </w:rPr>
        <w:t xml:space="preserve">     a) posiadanie środków finansowych lub zdolności kredytowej o  łącznej kw</w:t>
      </w:r>
      <w:r w:rsidR="00790144">
        <w:rPr>
          <w:rFonts w:ascii="Times New Roman" w:hAnsi="Times New Roman" w:cs="Times New Roman"/>
          <w:sz w:val="24"/>
          <w:szCs w:val="24"/>
        </w:rPr>
        <w:t>ocie w wysokości co najmniej</w:t>
      </w:r>
      <w:r w:rsidR="00145F24">
        <w:rPr>
          <w:rFonts w:ascii="Times New Roman" w:hAnsi="Times New Roman" w:cs="Times New Roman"/>
          <w:sz w:val="24"/>
          <w:szCs w:val="24"/>
        </w:rPr>
        <w:t xml:space="preserve"> 200 tys. </w:t>
      </w:r>
      <w:r w:rsidRPr="0052166C">
        <w:rPr>
          <w:rFonts w:ascii="Times New Roman" w:hAnsi="Times New Roman" w:cs="Times New Roman"/>
          <w:sz w:val="24"/>
          <w:szCs w:val="24"/>
        </w:rPr>
        <w:t>zł</w:t>
      </w:r>
    </w:p>
    <w:p w:rsidR="000B4D34" w:rsidRPr="0052166C" w:rsidRDefault="000B4D34" w:rsidP="0052166C">
      <w:pPr>
        <w:rPr>
          <w:rFonts w:ascii="Times New Roman" w:hAnsi="Times New Roman" w:cs="Times New Roman"/>
          <w:spacing w:val="4"/>
          <w:sz w:val="24"/>
          <w:szCs w:val="24"/>
        </w:rPr>
      </w:pPr>
      <w:r w:rsidRPr="0052166C">
        <w:rPr>
          <w:rFonts w:ascii="Times New Roman" w:hAnsi="Times New Roman" w:cs="Times New Roman"/>
          <w:sz w:val="24"/>
          <w:szCs w:val="24"/>
        </w:rPr>
        <w:t xml:space="preserve">     b) </w:t>
      </w:r>
      <w:r w:rsidRPr="0052166C">
        <w:rPr>
          <w:rFonts w:ascii="Times New Roman" w:hAnsi="Times New Roman" w:cs="Times New Roman"/>
          <w:spacing w:val="4"/>
          <w:sz w:val="24"/>
          <w:szCs w:val="24"/>
        </w:rPr>
        <w:t>posiadanie ubezpieczenia od odpowiedzialności cywilnej  w zakresie prowadzonej działalno</w:t>
      </w:r>
      <w:r w:rsidR="00C40BD5">
        <w:rPr>
          <w:rFonts w:ascii="Times New Roman" w:hAnsi="Times New Roman" w:cs="Times New Roman"/>
          <w:spacing w:val="4"/>
          <w:sz w:val="24"/>
          <w:szCs w:val="24"/>
        </w:rPr>
        <w:t xml:space="preserve">ści </w:t>
      </w:r>
      <w:r w:rsidR="0050122F">
        <w:rPr>
          <w:rFonts w:ascii="Times New Roman" w:hAnsi="Times New Roman" w:cs="Times New Roman"/>
          <w:spacing w:val="4"/>
          <w:sz w:val="24"/>
          <w:szCs w:val="24"/>
        </w:rPr>
        <w:t>n</w:t>
      </w:r>
      <w:r w:rsidR="00145F24">
        <w:rPr>
          <w:rFonts w:ascii="Times New Roman" w:hAnsi="Times New Roman" w:cs="Times New Roman"/>
          <w:spacing w:val="4"/>
          <w:sz w:val="24"/>
          <w:szCs w:val="24"/>
        </w:rPr>
        <w:t>a kwotę nie mniejszą niż 200 tys.</w:t>
      </w:r>
      <w:r w:rsidRPr="0052166C">
        <w:rPr>
          <w:rFonts w:ascii="Times New Roman" w:hAnsi="Times New Roman" w:cs="Times New Roman"/>
          <w:spacing w:val="4"/>
          <w:sz w:val="24"/>
          <w:szCs w:val="24"/>
        </w:rPr>
        <w:t xml:space="preserve"> zł.</w:t>
      </w:r>
    </w:p>
    <w:p w:rsidR="000B4D34" w:rsidRPr="008512E9" w:rsidRDefault="000B4D34" w:rsidP="008512E9">
      <w:pPr>
        <w:rPr>
          <w:rFonts w:ascii="Times New Roman" w:hAnsi="Times New Roman" w:cs="Times New Roman"/>
          <w:strike/>
          <w:spacing w:val="4"/>
          <w:sz w:val="24"/>
          <w:szCs w:val="24"/>
        </w:rPr>
      </w:pPr>
      <w:r w:rsidRPr="008512E9">
        <w:rPr>
          <w:rFonts w:ascii="Times New Roman" w:hAnsi="Times New Roman" w:cs="Times New Roman"/>
          <w:spacing w:val="4"/>
          <w:sz w:val="24"/>
          <w:szCs w:val="24"/>
        </w:rPr>
        <w:lastRenderedPageBreak/>
        <w:t>Dokonanie oceny spełniania warunków udziału w postępowaniu będzie się odbywać metodą spełnia/nie spełnia.</w:t>
      </w:r>
    </w:p>
    <w:p w:rsidR="000B4D34" w:rsidRDefault="000B4D34" w:rsidP="008F7885">
      <w:pPr>
        <w:spacing w:after="0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III.4) Informacja</w:t>
      </w:r>
      <w:r w:rsidRPr="00F55148">
        <w:rPr>
          <w:rFonts w:ascii="Times New Roman" w:hAnsi="Times New Roman" w:cs="Times New Roman"/>
          <w:sz w:val="28"/>
          <w:szCs w:val="28"/>
        </w:rPr>
        <w:t xml:space="preserve"> o oświadczen</w:t>
      </w:r>
      <w:r>
        <w:rPr>
          <w:rFonts w:ascii="Times New Roman" w:hAnsi="Times New Roman" w:cs="Times New Roman"/>
          <w:sz w:val="28"/>
          <w:szCs w:val="28"/>
        </w:rPr>
        <w:t>iach lub dokumentach, jakie mają</w:t>
      </w:r>
      <w:r w:rsidRPr="00F55148">
        <w:rPr>
          <w:rFonts w:ascii="Times New Roman" w:hAnsi="Times New Roman" w:cs="Times New Roman"/>
          <w:sz w:val="28"/>
          <w:szCs w:val="28"/>
        </w:rPr>
        <w:t xml:space="preserve"> dostarczyć Wykonawcy w celu potwierdzenia spełniania warunków udziału w postępowaniu oraz niepodlegania  wykluczeniu na podstawie art. 24 ust. 1 ustawy</w:t>
      </w:r>
    </w:p>
    <w:p w:rsidR="008F7885" w:rsidRPr="00F55148" w:rsidRDefault="008F7885" w:rsidP="008F7885">
      <w:pPr>
        <w:spacing w:after="0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0B4D34" w:rsidRDefault="000B4D34" w:rsidP="00F55148">
      <w:pPr>
        <w:pStyle w:val="Tekstpodstawowy"/>
        <w:widowControl w:val="0"/>
        <w:numPr>
          <w:ilvl w:val="0"/>
          <w:numId w:val="5"/>
        </w:numPr>
        <w:tabs>
          <w:tab w:val="left" w:pos="707"/>
        </w:tabs>
        <w:suppressAutoHyphens/>
        <w:spacing w:after="283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55148">
        <w:rPr>
          <w:rFonts w:ascii="Times New Roman" w:hAnsi="Times New Roman" w:cs="Times New Roman"/>
          <w:b/>
          <w:bCs/>
          <w:sz w:val="24"/>
          <w:szCs w:val="24"/>
        </w:rPr>
        <w:t>III.4.1) W zakresie wykazania spełniania przez wykonawcę warunków, o których mowa w art. 22 ust. 1 ustawy, oprócz oświadczenia o spełnieniu warunków udziału w postępowaniu, należy przedłożyć:</w:t>
      </w:r>
    </w:p>
    <w:p w:rsidR="00BD4514" w:rsidRDefault="00BD4514" w:rsidP="00AA2668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wykaz robót budowlanych wykonanych w okresie ostatnich pięciu lat przed upływem terminu składania ofert albo wniosków o dopuszczenie do  udziału w postępowaniu, a jeżeli okres prowadzenia działalności jest krótszy – w tym okresie, wraz z podaniem ich rodzaju i wartości, daty i miejsca wykonania  oraz  z załączeniem dowodów dotyczących najważniejszych robót, </w:t>
      </w:r>
      <w:r w:rsidR="00366B37">
        <w:rPr>
          <w:rFonts w:ascii="Times New Roman" w:hAnsi="Times New Roman" w:cs="Times New Roman"/>
          <w:sz w:val="24"/>
          <w:szCs w:val="24"/>
          <w:lang w:eastAsia="pl-PL"/>
        </w:rPr>
        <w:t>określających</w:t>
      </w:r>
      <w:r>
        <w:rPr>
          <w:rFonts w:ascii="Times New Roman" w:hAnsi="Times New Roman" w:cs="Times New Roman"/>
          <w:sz w:val="24"/>
          <w:szCs w:val="24"/>
          <w:lang w:eastAsia="pl-PL"/>
        </w:rPr>
        <w:t>, czy</w:t>
      </w:r>
      <w:r w:rsidR="00366B37">
        <w:rPr>
          <w:rFonts w:ascii="Times New Roman" w:hAnsi="Times New Roman" w:cs="Times New Roman"/>
          <w:sz w:val="24"/>
          <w:szCs w:val="24"/>
          <w:lang w:eastAsia="pl-PL"/>
        </w:rPr>
        <w:t xml:space="preserve"> roboty te zostały wykonane w sposób należyty oraz wskazujących, czy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zostały wykonane  zgodnie z zasadami sztuki budowlanej i prawidłowo ukończone </w:t>
      </w:r>
    </w:p>
    <w:p w:rsidR="000B4D34" w:rsidRPr="00F55148" w:rsidRDefault="000B4D34" w:rsidP="00F551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0B4D34" w:rsidRDefault="000B4D34" w:rsidP="00AA2668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55148">
        <w:rPr>
          <w:rFonts w:ascii="Times New Roman" w:hAnsi="Times New Roman" w:cs="Times New Roman"/>
          <w:sz w:val="24"/>
          <w:szCs w:val="24"/>
          <w:lang w:eastAsia="pl-PL"/>
        </w:rPr>
        <w:t>wykaz osób, które będą uczestniczyć w wykonywaniu zamówienia, w szczególności odpowiedzialnych za świadczenie usług, kontrolę jakości lub kierowanie robotami budowlanymi, wraz z informacjami na temat ich kwalifikacji zawodowych, doświadczenia i wykształcenia niezbędnych dla wykonania zamówienia, a także zakresu wykonywanych prze</w:t>
      </w:r>
      <w:r>
        <w:rPr>
          <w:rFonts w:ascii="Times New Roman" w:hAnsi="Times New Roman" w:cs="Times New Roman"/>
          <w:sz w:val="24"/>
          <w:szCs w:val="24"/>
          <w:lang w:eastAsia="pl-PL"/>
        </w:rPr>
        <w:t>z nie czynności, oraz informację</w:t>
      </w:r>
      <w:r w:rsidRPr="00F55148">
        <w:rPr>
          <w:rFonts w:ascii="Times New Roman" w:hAnsi="Times New Roman" w:cs="Times New Roman"/>
          <w:sz w:val="24"/>
          <w:szCs w:val="24"/>
          <w:lang w:eastAsia="pl-PL"/>
        </w:rPr>
        <w:t xml:space="preserve"> o podstawie do dysponowania tymi osobami</w:t>
      </w:r>
    </w:p>
    <w:p w:rsidR="000B4D34" w:rsidRPr="00F55148" w:rsidRDefault="000B4D34" w:rsidP="00F551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0B4D34" w:rsidRDefault="000B4D34" w:rsidP="00AA2668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55148">
        <w:rPr>
          <w:rFonts w:ascii="Times New Roman" w:hAnsi="Times New Roman" w:cs="Times New Roman"/>
          <w:sz w:val="24"/>
          <w:szCs w:val="24"/>
          <w:lang w:eastAsia="pl-PL"/>
        </w:rPr>
        <w:t>oświadczenie, że osoby, które będą uczestniczyć w wykonywaniu zamówienia, posiadają wymagane uprawnienia, jeżeli ustawy nakładają obowiązek posiadania takich uprawnień</w:t>
      </w:r>
    </w:p>
    <w:p w:rsidR="000B4D34" w:rsidRDefault="000B4D34" w:rsidP="00F551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0B4D34" w:rsidRPr="00A378CC" w:rsidRDefault="000B4D34" w:rsidP="008512E9">
      <w:pPr>
        <w:pStyle w:val="Tekstpodstawowy"/>
        <w:widowControl w:val="0"/>
        <w:numPr>
          <w:ilvl w:val="0"/>
          <w:numId w:val="5"/>
        </w:numPr>
        <w:tabs>
          <w:tab w:val="clear" w:pos="707"/>
          <w:tab w:val="left" w:pos="284"/>
        </w:tabs>
        <w:suppressAutoHyphens/>
        <w:spacing w:after="180" w:line="240" w:lineRule="auto"/>
        <w:ind w:left="0" w:right="30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378CC">
        <w:rPr>
          <w:rFonts w:ascii="Times New Roman" w:hAnsi="Times New Roman" w:cs="Times New Roman"/>
          <w:sz w:val="24"/>
          <w:szCs w:val="24"/>
        </w:rPr>
        <w:t>informację banku lub spółdzielczej kasy o</w:t>
      </w:r>
      <w:r w:rsidR="00C16B99">
        <w:rPr>
          <w:rFonts w:ascii="Times New Roman" w:hAnsi="Times New Roman" w:cs="Times New Roman"/>
          <w:sz w:val="24"/>
          <w:szCs w:val="24"/>
        </w:rPr>
        <w:t>szczędnościowo-kredytowej</w:t>
      </w:r>
      <w:r w:rsidRPr="00A378CC">
        <w:rPr>
          <w:rFonts w:ascii="Times New Roman" w:hAnsi="Times New Roman" w:cs="Times New Roman"/>
          <w:sz w:val="24"/>
          <w:szCs w:val="24"/>
        </w:rPr>
        <w:t xml:space="preserve"> potwierdzającą wysokość posiadanych środków finansowych lub zdolność kredytową wykonawcy, wystawioną nie wcześniej niż</w:t>
      </w:r>
      <w:r w:rsidR="00C16B99">
        <w:rPr>
          <w:rFonts w:ascii="Times New Roman" w:hAnsi="Times New Roman" w:cs="Times New Roman"/>
          <w:sz w:val="24"/>
          <w:szCs w:val="24"/>
        </w:rPr>
        <w:t xml:space="preserve"> 3 miesiące przed upływem terminu składania ofert albo składania wniosków o</w:t>
      </w:r>
      <w:r w:rsidR="00890455">
        <w:rPr>
          <w:rFonts w:ascii="Times New Roman" w:hAnsi="Times New Roman" w:cs="Times New Roman"/>
          <w:sz w:val="24"/>
          <w:szCs w:val="24"/>
        </w:rPr>
        <w:t xml:space="preserve"> dopuszczenie do udziału w postę</w:t>
      </w:r>
      <w:r w:rsidR="00C16B99">
        <w:rPr>
          <w:rFonts w:ascii="Times New Roman" w:hAnsi="Times New Roman" w:cs="Times New Roman"/>
          <w:sz w:val="24"/>
          <w:szCs w:val="24"/>
        </w:rPr>
        <w:t>powaniu o udzielenie zamówienia</w:t>
      </w:r>
    </w:p>
    <w:p w:rsidR="000B4D34" w:rsidRDefault="000B4D34" w:rsidP="008512E9">
      <w:pPr>
        <w:pStyle w:val="Tekstpodstawowy"/>
        <w:widowControl w:val="0"/>
        <w:numPr>
          <w:ilvl w:val="0"/>
          <w:numId w:val="5"/>
        </w:numPr>
        <w:tabs>
          <w:tab w:val="clear" w:pos="707"/>
          <w:tab w:val="left" w:pos="284"/>
        </w:tabs>
        <w:suppressAutoHyphens/>
        <w:spacing w:after="180" w:line="240" w:lineRule="auto"/>
        <w:ind w:left="0" w:right="30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378CC">
        <w:rPr>
          <w:rFonts w:ascii="Times New Roman" w:hAnsi="Times New Roman" w:cs="Times New Roman"/>
          <w:sz w:val="24"/>
          <w:szCs w:val="24"/>
        </w:rPr>
        <w:t>opłaconą polisę, a w przypadku jej braku inny dokument potwierdzający, że wykonawca jest ubezpieczony od odpowiedzialności cywilnej w zakresie prowadzonej działalności związanej z przedmiotem zamówienia</w:t>
      </w:r>
    </w:p>
    <w:p w:rsidR="007D2763" w:rsidRDefault="007D2763" w:rsidP="007D2763">
      <w:pPr>
        <w:pStyle w:val="Tekstpodstawowy"/>
        <w:widowControl w:val="0"/>
        <w:tabs>
          <w:tab w:val="left" w:pos="284"/>
        </w:tabs>
        <w:suppressAutoHyphens/>
        <w:spacing w:after="180" w:line="240" w:lineRule="auto"/>
        <w:ind w:right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 powołujący się przy wskazaniu spełniania warunków udziału w postępowaniu , o których mowa w art. 22 ust. 1 pkt 4 ustawy, na zasobach innych podmiotów przedkłada następujące dokumenty dotyczące podmiotów, zasobami któr</w:t>
      </w:r>
      <w:r w:rsidR="0004143F">
        <w:rPr>
          <w:rFonts w:ascii="Times New Roman" w:hAnsi="Times New Roman" w:cs="Times New Roman"/>
          <w:sz w:val="24"/>
          <w:szCs w:val="24"/>
        </w:rPr>
        <w:t>ymi będzie dysponował wykonawca:</w:t>
      </w:r>
    </w:p>
    <w:p w:rsidR="005305C0" w:rsidRDefault="00366B37" w:rsidP="007D2763">
      <w:pPr>
        <w:pStyle w:val="Tekstpodstawowy"/>
        <w:widowControl w:val="0"/>
        <w:tabs>
          <w:tab w:val="left" w:pos="284"/>
        </w:tabs>
        <w:suppressAutoHyphens/>
        <w:spacing w:after="180" w:line="240" w:lineRule="auto"/>
        <w:ind w:right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informację</w:t>
      </w:r>
      <w:r w:rsidR="007D2763">
        <w:rPr>
          <w:rFonts w:ascii="Times New Roman" w:hAnsi="Times New Roman" w:cs="Times New Roman"/>
          <w:sz w:val="24"/>
          <w:szCs w:val="24"/>
        </w:rPr>
        <w:t xml:space="preserve"> banku lub spółdzielczej kasy</w:t>
      </w:r>
      <w:r w:rsidR="00CD5EE4">
        <w:rPr>
          <w:rFonts w:ascii="Times New Roman" w:hAnsi="Times New Roman" w:cs="Times New Roman"/>
          <w:sz w:val="24"/>
          <w:szCs w:val="24"/>
        </w:rPr>
        <w:t xml:space="preserve"> oszczędnościowo – kredytowej potwierdzającej  wysokość posiadanych środków finansowych lub zdolność  kredytową innego podmiotu</w:t>
      </w:r>
      <w:r w:rsidR="007A0C4D">
        <w:rPr>
          <w:rFonts w:ascii="Times New Roman" w:hAnsi="Times New Roman" w:cs="Times New Roman"/>
          <w:sz w:val="24"/>
          <w:szCs w:val="24"/>
        </w:rPr>
        <w:t>, wystawi</w:t>
      </w:r>
      <w:r w:rsidR="009F6642">
        <w:rPr>
          <w:rFonts w:ascii="Times New Roman" w:hAnsi="Times New Roman" w:cs="Times New Roman"/>
          <w:sz w:val="24"/>
          <w:szCs w:val="24"/>
        </w:rPr>
        <w:t>oną nie wcześniej niż 3</w:t>
      </w:r>
      <w:r w:rsidR="00890455">
        <w:rPr>
          <w:rFonts w:ascii="Times New Roman" w:hAnsi="Times New Roman" w:cs="Times New Roman"/>
          <w:sz w:val="24"/>
          <w:szCs w:val="24"/>
        </w:rPr>
        <w:t xml:space="preserve"> </w:t>
      </w:r>
      <w:r w:rsidR="009F6642">
        <w:rPr>
          <w:rFonts w:ascii="Times New Roman" w:hAnsi="Times New Roman" w:cs="Times New Roman"/>
          <w:sz w:val="24"/>
          <w:szCs w:val="24"/>
        </w:rPr>
        <w:t>miesiące</w:t>
      </w:r>
      <w:r w:rsidR="007A0C4D">
        <w:rPr>
          <w:rFonts w:ascii="Times New Roman" w:hAnsi="Times New Roman" w:cs="Times New Roman"/>
          <w:sz w:val="24"/>
          <w:szCs w:val="24"/>
        </w:rPr>
        <w:t xml:space="preserve">  przed upływem </w:t>
      </w:r>
      <w:r w:rsidR="009F6642">
        <w:rPr>
          <w:rFonts w:ascii="Times New Roman" w:hAnsi="Times New Roman" w:cs="Times New Roman"/>
          <w:sz w:val="24"/>
          <w:szCs w:val="24"/>
        </w:rPr>
        <w:t xml:space="preserve">terminu składania ofert albo </w:t>
      </w:r>
      <w:r w:rsidR="005305C0">
        <w:rPr>
          <w:rFonts w:ascii="Times New Roman" w:hAnsi="Times New Roman" w:cs="Times New Roman"/>
          <w:sz w:val="24"/>
          <w:szCs w:val="24"/>
        </w:rPr>
        <w:t xml:space="preserve">składania  wniosków o dopuszczenie  do udziału w </w:t>
      </w:r>
      <w:r w:rsidR="00890455">
        <w:rPr>
          <w:rFonts w:ascii="Times New Roman" w:hAnsi="Times New Roman" w:cs="Times New Roman"/>
          <w:sz w:val="24"/>
          <w:szCs w:val="24"/>
        </w:rPr>
        <w:t>postę</w:t>
      </w:r>
      <w:r w:rsidR="005305C0">
        <w:rPr>
          <w:rFonts w:ascii="Times New Roman" w:hAnsi="Times New Roman" w:cs="Times New Roman"/>
          <w:sz w:val="24"/>
          <w:szCs w:val="24"/>
        </w:rPr>
        <w:t>powaniu o udzielenie zamówienia,</w:t>
      </w:r>
    </w:p>
    <w:p w:rsidR="007D2763" w:rsidRDefault="005305C0" w:rsidP="007D2763">
      <w:pPr>
        <w:pStyle w:val="Tekstpodstawowy"/>
        <w:widowControl w:val="0"/>
        <w:tabs>
          <w:tab w:val="left" w:pos="284"/>
        </w:tabs>
        <w:suppressAutoHyphens/>
        <w:spacing w:after="180" w:line="240" w:lineRule="auto"/>
        <w:ind w:right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opłaconą polisę, a w przypadku jej braku,</w:t>
      </w:r>
      <w:r w:rsidR="00890455">
        <w:rPr>
          <w:rFonts w:ascii="Times New Roman" w:hAnsi="Times New Roman" w:cs="Times New Roman"/>
          <w:sz w:val="24"/>
          <w:szCs w:val="24"/>
        </w:rPr>
        <w:t xml:space="preserve"> inny dokument potwierdzający, ż</w:t>
      </w:r>
      <w:r>
        <w:rPr>
          <w:rFonts w:ascii="Times New Roman" w:hAnsi="Times New Roman" w:cs="Times New Roman"/>
          <w:sz w:val="24"/>
          <w:szCs w:val="24"/>
        </w:rPr>
        <w:t xml:space="preserve">e inny podmiot jest ubezpieczony od  odpowiedzialności cywilnej w zakresie  prowadzonej działalności związanej z przedmiotem zamówienia </w:t>
      </w:r>
    </w:p>
    <w:p w:rsidR="007D2763" w:rsidRPr="00A378CC" w:rsidRDefault="007D2763" w:rsidP="007D2763">
      <w:pPr>
        <w:pStyle w:val="Tekstpodstawowy"/>
        <w:widowControl w:val="0"/>
        <w:tabs>
          <w:tab w:val="left" w:pos="284"/>
        </w:tabs>
        <w:suppressAutoHyphens/>
        <w:spacing w:after="180" w:line="240" w:lineRule="auto"/>
        <w:ind w:right="300"/>
        <w:jc w:val="both"/>
        <w:rPr>
          <w:rFonts w:ascii="Times New Roman" w:hAnsi="Times New Roman" w:cs="Times New Roman"/>
          <w:sz w:val="24"/>
          <w:szCs w:val="24"/>
        </w:rPr>
      </w:pPr>
    </w:p>
    <w:p w:rsidR="000B4D34" w:rsidRDefault="000B4D34" w:rsidP="00F55148">
      <w:pPr>
        <w:pStyle w:val="Tekstpodstawowy"/>
        <w:widowControl w:val="0"/>
        <w:numPr>
          <w:ilvl w:val="0"/>
          <w:numId w:val="5"/>
        </w:numPr>
        <w:tabs>
          <w:tab w:val="left" w:pos="707"/>
        </w:tabs>
        <w:suppressAutoHyphens/>
        <w:spacing w:after="283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55148">
        <w:rPr>
          <w:rFonts w:ascii="Times New Roman" w:hAnsi="Times New Roman" w:cs="Times New Roman"/>
          <w:b/>
          <w:bCs/>
          <w:sz w:val="24"/>
          <w:szCs w:val="24"/>
        </w:rPr>
        <w:t>III.4.2) W zakresie potwierdzenia niepodlegania wykluczeniu na podstawie art. 24 ust. 1 ustawy, należy przedłożyć:</w:t>
      </w:r>
    </w:p>
    <w:p w:rsidR="000B4D34" w:rsidRPr="00F55148" w:rsidRDefault="000B4D34" w:rsidP="00F55148">
      <w:pPr>
        <w:pStyle w:val="Tekstpodstawowy"/>
        <w:widowControl w:val="0"/>
        <w:numPr>
          <w:ilvl w:val="1"/>
          <w:numId w:val="5"/>
        </w:numPr>
        <w:tabs>
          <w:tab w:val="clear" w:pos="1414"/>
          <w:tab w:val="left" w:pos="720"/>
        </w:tabs>
        <w:suppressAutoHyphens/>
        <w:spacing w:after="180" w:line="240" w:lineRule="auto"/>
        <w:ind w:right="300" w:hanging="1054"/>
        <w:jc w:val="both"/>
        <w:rPr>
          <w:rFonts w:ascii="Times New Roman" w:hAnsi="Times New Roman" w:cs="Times New Roman"/>
          <w:sz w:val="24"/>
          <w:szCs w:val="24"/>
        </w:rPr>
      </w:pPr>
      <w:r w:rsidRPr="00F55148">
        <w:rPr>
          <w:rFonts w:ascii="Times New Roman" w:hAnsi="Times New Roman" w:cs="Times New Roman"/>
          <w:sz w:val="24"/>
          <w:szCs w:val="24"/>
        </w:rPr>
        <w:t xml:space="preserve">oświadczenie o braku podstaw do wykluczenia </w:t>
      </w:r>
    </w:p>
    <w:p w:rsidR="000B4D34" w:rsidRPr="009C6EF6" w:rsidRDefault="0054029B" w:rsidP="009C6EF6">
      <w:pPr>
        <w:pStyle w:val="Tekstpodstawowy"/>
        <w:widowControl w:val="0"/>
        <w:numPr>
          <w:ilvl w:val="0"/>
          <w:numId w:val="5"/>
        </w:numPr>
        <w:tabs>
          <w:tab w:val="left" w:pos="707"/>
        </w:tabs>
        <w:suppressAutoHyphens/>
        <w:spacing w:after="180" w:line="240" w:lineRule="auto"/>
        <w:ind w:right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aktualny odpis z właściwego rejestru lub centralnej ewidencji i informacji o działalności gospodarczej </w:t>
      </w:r>
      <w:r w:rsidR="009C6EF6">
        <w:rPr>
          <w:rFonts w:ascii="Times New Roman" w:hAnsi="Times New Roman" w:cs="Times New Roman"/>
          <w:sz w:val="24"/>
          <w:szCs w:val="24"/>
        </w:rPr>
        <w:t>, jeżeli  odrębne przepisy wymagają wpisu do rejestru lub ewidencji, w celu wykazania braku podstaw do wykluczenia w oparciu o art. 24 ust. 1 pkt 2 ustawy, wystawiony nie wcześniej niż 6 miesięcy przed  upływem terminu składania  wniosków o dopuszcz</w:t>
      </w:r>
      <w:r w:rsidR="00890455">
        <w:rPr>
          <w:rFonts w:ascii="Times New Roman" w:hAnsi="Times New Roman" w:cs="Times New Roman"/>
          <w:sz w:val="24"/>
          <w:szCs w:val="24"/>
        </w:rPr>
        <w:t>enie do udziału w postę</w:t>
      </w:r>
      <w:r w:rsidR="009C6EF6">
        <w:rPr>
          <w:rFonts w:ascii="Times New Roman" w:hAnsi="Times New Roman" w:cs="Times New Roman"/>
          <w:sz w:val="24"/>
          <w:szCs w:val="24"/>
        </w:rPr>
        <w:t>powaniu o udzielenie zamówienia albo składania ofert</w:t>
      </w:r>
      <w:r w:rsidR="000B4D34" w:rsidRPr="009C6E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4D34" w:rsidRPr="00F55148" w:rsidRDefault="000B4D34" w:rsidP="00F55148">
      <w:pPr>
        <w:pStyle w:val="Tekstpodstawowy"/>
        <w:widowControl w:val="0"/>
        <w:numPr>
          <w:ilvl w:val="0"/>
          <w:numId w:val="5"/>
        </w:numPr>
        <w:tabs>
          <w:tab w:val="left" w:pos="707"/>
        </w:tabs>
        <w:suppressAutoHyphens/>
        <w:spacing w:after="180" w:line="240" w:lineRule="auto"/>
        <w:ind w:right="300"/>
        <w:jc w:val="both"/>
        <w:rPr>
          <w:rFonts w:ascii="Times New Roman" w:hAnsi="Times New Roman" w:cs="Times New Roman"/>
          <w:sz w:val="24"/>
          <w:szCs w:val="24"/>
        </w:rPr>
      </w:pPr>
      <w:r w:rsidRPr="00F55148">
        <w:rPr>
          <w:rFonts w:ascii="Times New Roman" w:hAnsi="Times New Roman" w:cs="Times New Roman"/>
          <w:sz w:val="24"/>
          <w:szCs w:val="24"/>
        </w:rPr>
        <w:t xml:space="preserve">aktualne zaświadczenie właściwego naczelnika urzędu skarbowego potwierdzające, że wykonawca nie zalega z opłacaniem podatków lub zaświadczenie,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 </w:t>
      </w:r>
    </w:p>
    <w:p w:rsidR="000B4D34" w:rsidRDefault="000B4D34" w:rsidP="00F55148">
      <w:pPr>
        <w:pStyle w:val="Tekstpodstawowy"/>
        <w:widowControl w:val="0"/>
        <w:numPr>
          <w:ilvl w:val="0"/>
          <w:numId w:val="5"/>
        </w:numPr>
        <w:tabs>
          <w:tab w:val="left" w:pos="707"/>
        </w:tabs>
        <w:suppressAutoHyphens/>
        <w:spacing w:after="180" w:line="240" w:lineRule="auto"/>
        <w:ind w:right="300"/>
        <w:jc w:val="both"/>
        <w:rPr>
          <w:rFonts w:ascii="Times New Roman" w:hAnsi="Times New Roman" w:cs="Times New Roman"/>
          <w:sz w:val="24"/>
          <w:szCs w:val="24"/>
        </w:rPr>
      </w:pPr>
      <w:r w:rsidRPr="00F55148">
        <w:rPr>
          <w:rFonts w:ascii="Times New Roman" w:hAnsi="Times New Roman" w:cs="Times New Roman"/>
          <w:sz w:val="24"/>
          <w:szCs w:val="24"/>
        </w:rPr>
        <w:t xml:space="preserve">aktualne zaświadczenie właściwego oddziału Zakładu Ubezpieczeń Społecznych lub Kasy Rolniczego Ubezpieczenia Społecznego potwierdzające, że wykonawca nie zalega z opłacaniem składek na ubezpieczenie zdrowotne i społeczne, lub potwierdzenie,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 </w:t>
      </w:r>
    </w:p>
    <w:p w:rsidR="000B4D34" w:rsidRPr="00A378CC" w:rsidRDefault="000B4D34" w:rsidP="00A378CC">
      <w:pPr>
        <w:pStyle w:val="Tekstpodstawowy"/>
        <w:widowControl w:val="0"/>
        <w:suppressAutoHyphens/>
        <w:spacing w:after="180" w:line="240" w:lineRule="auto"/>
        <w:ind w:left="424" w:right="300"/>
        <w:jc w:val="both"/>
        <w:rPr>
          <w:rFonts w:ascii="Times New Roman" w:hAnsi="Times New Roman" w:cs="Times New Roman"/>
          <w:sz w:val="24"/>
          <w:szCs w:val="24"/>
        </w:rPr>
      </w:pPr>
    </w:p>
    <w:p w:rsidR="000B4D34" w:rsidRPr="00F55148" w:rsidRDefault="000B4D34" w:rsidP="00F55148">
      <w:pPr>
        <w:pStyle w:val="Tekstpodstawowy"/>
        <w:widowControl w:val="0"/>
        <w:numPr>
          <w:ilvl w:val="0"/>
          <w:numId w:val="5"/>
        </w:numPr>
        <w:tabs>
          <w:tab w:val="left" w:pos="707"/>
        </w:tabs>
        <w:suppressAutoHyphens/>
        <w:spacing w:after="283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55148">
        <w:rPr>
          <w:rFonts w:ascii="Times New Roman" w:hAnsi="Times New Roman" w:cs="Times New Roman"/>
          <w:b/>
          <w:bCs/>
          <w:sz w:val="24"/>
          <w:szCs w:val="24"/>
        </w:rPr>
        <w:t>III.4.3) Dokumenty podmiotów zagranicznych</w:t>
      </w:r>
    </w:p>
    <w:p w:rsidR="000B4D34" w:rsidRDefault="000B4D34" w:rsidP="00F55148">
      <w:pPr>
        <w:pStyle w:val="Tekstpodstawowy"/>
        <w:ind w:left="707"/>
        <w:rPr>
          <w:sz w:val="24"/>
          <w:szCs w:val="24"/>
        </w:rPr>
      </w:pPr>
      <w:r>
        <w:rPr>
          <w:sz w:val="24"/>
          <w:szCs w:val="24"/>
        </w:rPr>
        <w:t>Jeżeli wykonawca ma siedzibę lub miejsce zamieszkania poza terytorium Rzeczypospolitej Polskiej, przedkłada:</w:t>
      </w:r>
    </w:p>
    <w:p w:rsidR="000B4D34" w:rsidRPr="00F55148" w:rsidRDefault="000B4D34" w:rsidP="00F55148">
      <w:pPr>
        <w:pStyle w:val="Tekstpodstawowy"/>
        <w:ind w:left="707"/>
        <w:rPr>
          <w:rFonts w:ascii="Times New Roman" w:hAnsi="Times New Roman" w:cs="Times New Roman"/>
          <w:b/>
          <w:bCs/>
          <w:sz w:val="24"/>
          <w:szCs w:val="24"/>
        </w:rPr>
      </w:pPr>
      <w:r w:rsidRPr="00F55148">
        <w:rPr>
          <w:rFonts w:ascii="Times New Roman" w:hAnsi="Times New Roman" w:cs="Times New Roman"/>
          <w:b/>
          <w:bCs/>
          <w:sz w:val="24"/>
          <w:szCs w:val="24"/>
        </w:rPr>
        <w:t>III.4.3.1) dokument wystawiony w kraju, w którym ma siedzibę lub miejsce zamieszkania potwierdzający, że:</w:t>
      </w:r>
    </w:p>
    <w:p w:rsidR="000B4D34" w:rsidRPr="00F55148" w:rsidRDefault="000B4D34" w:rsidP="00F55148">
      <w:pPr>
        <w:pStyle w:val="Tekstpodstawowy"/>
        <w:widowControl w:val="0"/>
        <w:numPr>
          <w:ilvl w:val="1"/>
          <w:numId w:val="5"/>
        </w:numPr>
        <w:tabs>
          <w:tab w:val="clear" w:pos="1414"/>
          <w:tab w:val="left" w:pos="720"/>
        </w:tabs>
        <w:suppressAutoHyphens/>
        <w:spacing w:after="180" w:line="240" w:lineRule="auto"/>
        <w:ind w:left="720" w:right="300" w:hanging="360"/>
        <w:jc w:val="both"/>
        <w:rPr>
          <w:rFonts w:ascii="Times New Roman" w:hAnsi="Times New Roman" w:cs="Times New Roman"/>
          <w:sz w:val="24"/>
          <w:szCs w:val="24"/>
        </w:rPr>
      </w:pPr>
      <w:r w:rsidRPr="00F55148">
        <w:rPr>
          <w:rFonts w:ascii="Times New Roman" w:hAnsi="Times New Roman" w:cs="Times New Roman"/>
          <w:sz w:val="24"/>
          <w:szCs w:val="24"/>
        </w:rPr>
        <w:t xml:space="preserve">nie otwarto jego likwidacji ani nie ogłoszono upadłości - wystawiony nie wcześniej niż 6 miesięcy przed upływem terminu składania wniosków o dopuszczenie do udziału w postępowaniu o udzielenie zamówienia albo składania ofert </w:t>
      </w:r>
    </w:p>
    <w:p w:rsidR="000B4D34" w:rsidRPr="00F55148" w:rsidRDefault="000B4D34" w:rsidP="00F55148">
      <w:pPr>
        <w:pStyle w:val="Tekstpodstawowy"/>
        <w:widowControl w:val="0"/>
        <w:numPr>
          <w:ilvl w:val="0"/>
          <w:numId w:val="5"/>
        </w:numPr>
        <w:tabs>
          <w:tab w:val="left" w:pos="707"/>
        </w:tabs>
        <w:suppressAutoHyphens/>
        <w:spacing w:after="180" w:line="240" w:lineRule="auto"/>
        <w:ind w:right="300"/>
        <w:jc w:val="both"/>
        <w:rPr>
          <w:rFonts w:ascii="Times New Roman" w:hAnsi="Times New Roman" w:cs="Times New Roman"/>
          <w:sz w:val="24"/>
          <w:szCs w:val="24"/>
        </w:rPr>
      </w:pPr>
      <w:r w:rsidRPr="00F55148">
        <w:rPr>
          <w:rFonts w:ascii="Times New Roman" w:hAnsi="Times New Roman" w:cs="Times New Roman"/>
          <w:sz w:val="24"/>
          <w:szCs w:val="24"/>
        </w:rPr>
        <w:t xml:space="preserve">nie zalega z uiszczaniem podatków, opłat, składek na ubezpieczenie społeczne </w:t>
      </w:r>
      <w:r w:rsidR="00940BA5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F55148">
        <w:rPr>
          <w:rFonts w:ascii="Times New Roman" w:hAnsi="Times New Roman" w:cs="Times New Roman"/>
          <w:sz w:val="24"/>
          <w:szCs w:val="24"/>
        </w:rPr>
        <w:t xml:space="preserve">i zdrowotne albo że uzyskał przewidziane prawem zwolnienie, odroczenie lub rozłożenie na raty zaległych płatności lub wstrzymanie w całości wykonania decyzji właściwego organu - wystawiony nie wcześniej niż 3 miesiące przed upływem terminu składania wniosków o dopuszczenie do udziału w postępowaniu o udzielenie zamówienia albo składania ofert </w:t>
      </w:r>
    </w:p>
    <w:p w:rsidR="009C6EF6" w:rsidRPr="003B778A" w:rsidRDefault="009C6EF6" w:rsidP="00F55148">
      <w:pPr>
        <w:pStyle w:val="Tekstpodstawowy"/>
        <w:rPr>
          <w:rFonts w:ascii="Times New Roman" w:hAnsi="Times New Roman" w:cs="Times New Roman"/>
          <w:b/>
        </w:rPr>
      </w:pPr>
      <w:r w:rsidRPr="003B778A">
        <w:rPr>
          <w:rFonts w:ascii="Times New Roman" w:hAnsi="Times New Roman" w:cs="Times New Roman"/>
          <w:b/>
        </w:rPr>
        <w:t>III.4.4) Dokumenty dotyczące przynależności do tej samej grupy kapitałowej</w:t>
      </w:r>
    </w:p>
    <w:p w:rsidR="009C6EF6" w:rsidRPr="009037F6" w:rsidRDefault="009C6EF6" w:rsidP="00F55148">
      <w:pPr>
        <w:pStyle w:val="Tekstpodstawowy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lista podmiotów należących do tej samej grupy kapitałowej w rozumieniu</w:t>
      </w:r>
      <w:r w:rsidR="00036DCD">
        <w:rPr>
          <w:rFonts w:ascii="Times New Roman" w:hAnsi="Times New Roman" w:cs="Times New Roman"/>
        </w:rPr>
        <w:t xml:space="preserve"> ustawy z dnia 16 lutego 2007r. o ochronie konkurencji i konsument</w:t>
      </w:r>
      <w:r w:rsidR="00256BE9">
        <w:rPr>
          <w:rFonts w:ascii="Times New Roman" w:hAnsi="Times New Roman" w:cs="Times New Roman"/>
        </w:rPr>
        <w:t>ów albo informacji o tym, że nie należy do grupy kapitałowej</w:t>
      </w:r>
    </w:p>
    <w:p w:rsidR="000B4D34" w:rsidRPr="003B778A" w:rsidRDefault="000B4D34" w:rsidP="00F55148">
      <w:pPr>
        <w:pStyle w:val="Tekstpodstawowy"/>
        <w:rPr>
          <w:rFonts w:ascii="Times New Roman" w:hAnsi="Times New Roman" w:cs="Times New Roman"/>
          <w:b/>
        </w:rPr>
      </w:pPr>
      <w:r w:rsidRPr="003B778A">
        <w:rPr>
          <w:rFonts w:ascii="Times New Roman" w:hAnsi="Times New Roman" w:cs="Times New Roman"/>
          <w:b/>
        </w:rPr>
        <w:t>III.6) Inne dokumenty</w:t>
      </w:r>
    </w:p>
    <w:p w:rsidR="000B4D34" w:rsidRPr="00F55148" w:rsidRDefault="000B4D34" w:rsidP="00F55148">
      <w:pPr>
        <w:widowControl w:val="0"/>
        <w:suppressAutoHyphens/>
        <w:spacing w:after="283" w:line="240" w:lineRule="auto"/>
        <w:rPr>
          <w:rFonts w:ascii="Times New Roman" w:hAnsi="Times New Roman" w:cs="Times New Roman"/>
          <w:sz w:val="24"/>
          <w:szCs w:val="24"/>
        </w:rPr>
      </w:pPr>
      <w:r w:rsidRPr="00F55148">
        <w:rPr>
          <w:rFonts w:ascii="Times New Roman" w:hAnsi="Times New Roman" w:cs="Times New Roman"/>
          <w:sz w:val="24"/>
          <w:szCs w:val="24"/>
        </w:rPr>
        <w:t>Inne dokumenty niewymienione w pkt III.4) albo w pkt III.5)</w:t>
      </w:r>
    </w:p>
    <w:p w:rsidR="009037F6" w:rsidRPr="009037F6" w:rsidRDefault="009037F6" w:rsidP="009037F6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>1</w:t>
      </w:r>
      <w:r w:rsidRPr="009037F6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>. Wymagania dotyczące dokumentów, określone w punktach 6.</w:t>
      </w:r>
      <w:r w:rsidR="00890455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>1 do 6.4 SIWZ</w:t>
      </w:r>
    </w:p>
    <w:p w:rsidR="009037F6" w:rsidRDefault="009037F6" w:rsidP="009037F6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</w:pPr>
    </w:p>
    <w:p w:rsidR="009037F6" w:rsidRDefault="009037F6" w:rsidP="009037F6">
      <w:pPr>
        <w:numPr>
          <w:ilvl w:val="1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>W przypadku spółek cywilnych w ofercie należy złożyć zaświadczenie  z Urzędu Skarbowego oraz z Zakładu Ubezpieczeń Społecznych zarówno na spółkę, jak i na każdego ze wspólników.</w:t>
      </w:r>
    </w:p>
    <w:p w:rsidR="009037F6" w:rsidRPr="009037F6" w:rsidRDefault="009037F6" w:rsidP="009037F6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</w:pPr>
    </w:p>
    <w:p w:rsidR="00366B37" w:rsidRDefault="001F3055" w:rsidP="009037F6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  </w:t>
      </w:r>
      <w:r w:rsidR="009037F6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>1.2</w:t>
      </w:r>
      <w:r w:rsidR="009037F6" w:rsidRPr="009037F6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>.</w:t>
      </w:r>
      <w:r w:rsidR="00890455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  </w:t>
      </w:r>
      <w:r w:rsidR="009037F6" w:rsidRPr="009037F6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>Dokumenty</w:t>
      </w:r>
      <w:r w:rsidR="00366B37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>, o których mowa w  punktach</w:t>
      </w:r>
      <w:r w:rsidR="009037F6" w:rsidRPr="009037F6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  </w:t>
      </w:r>
      <w:r w:rsidR="00890455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6.1c), </w:t>
      </w:r>
      <w:r w:rsidR="009037F6" w:rsidRPr="009037F6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>6.1d), 6.2a), 6.2b), 6.3a)</w:t>
      </w:r>
      <w:r w:rsidR="00366B37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 SIWZ</w:t>
      </w:r>
      <w:r w:rsidR="009037F6" w:rsidRPr="009037F6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  </w:t>
      </w:r>
    </w:p>
    <w:p w:rsidR="00DA1ACE" w:rsidRDefault="00366B37" w:rsidP="009037F6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          </w:t>
      </w:r>
      <w:r w:rsidR="009037F6" w:rsidRPr="009037F6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>winny być złożone w oryginale. Dokumenty</w:t>
      </w:r>
      <w:r w:rsidR="00DA1ACE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>,</w:t>
      </w:r>
      <w:r w:rsidR="009037F6" w:rsidRPr="009037F6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 o których </w:t>
      </w:r>
      <w:r w:rsidR="00890455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mowa w 6.1a, 6.1b), </w:t>
      </w:r>
      <w:r w:rsidR="009037F6" w:rsidRPr="009037F6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6.3b), </w:t>
      </w:r>
      <w:r w:rsidR="00DA1ACE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               </w:t>
      </w:r>
    </w:p>
    <w:p w:rsidR="00DA1ACE" w:rsidRDefault="00DA1ACE" w:rsidP="009037F6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           </w:t>
      </w:r>
      <w:r w:rsidR="009037F6" w:rsidRPr="009037F6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6.4a), 6.4b) 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SIWZ </w:t>
      </w:r>
      <w:r w:rsidR="009037F6" w:rsidRPr="009037F6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winny być złożone w oryginale lub kopii poświadczonej za 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 </w:t>
      </w:r>
    </w:p>
    <w:p w:rsidR="00DA1ACE" w:rsidRDefault="00DA1ACE" w:rsidP="009037F6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           </w:t>
      </w:r>
      <w:r w:rsidR="009037F6" w:rsidRPr="009037F6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>zgodnoś</w:t>
      </w:r>
      <w:r w:rsidR="009037F6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ć  z </w:t>
      </w:r>
      <w:r w:rsidR="009037F6" w:rsidRPr="009037F6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oryginałem przez osobę (-y) uprawnioną (-e) do składania oświadczeń 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               </w:t>
      </w:r>
    </w:p>
    <w:p w:rsidR="009037F6" w:rsidRDefault="00DA1ACE" w:rsidP="009037F6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           </w:t>
      </w:r>
      <w:r w:rsidR="009037F6" w:rsidRPr="009037F6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>woli w imieniu Wykonawcy.</w:t>
      </w:r>
    </w:p>
    <w:p w:rsidR="009037F6" w:rsidRDefault="009037F6" w:rsidP="009037F6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           </w:t>
      </w:r>
      <w:r w:rsidRPr="009037F6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Dokumenty </w:t>
      </w:r>
      <w:r w:rsidR="005F0DF8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>sporządzone w języku obcym muszą</w:t>
      </w:r>
      <w:r w:rsidRPr="009037F6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 być złożone wraz z tłumaczeniem na 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 </w:t>
      </w:r>
    </w:p>
    <w:p w:rsidR="009037F6" w:rsidRPr="009037F6" w:rsidRDefault="009037F6" w:rsidP="009037F6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           </w:t>
      </w:r>
      <w:r w:rsidRPr="009037F6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>język polski.</w:t>
      </w:r>
    </w:p>
    <w:p w:rsidR="009037F6" w:rsidRPr="009037F6" w:rsidRDefault="009037F6" w:rsidP="001F3055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</w:pPr>
      <w:r w:rsidRPr="009037F6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 </w:t>
      </w:r>
    </w:p>
    <w:p w:rsidR="001F3055" w:rsidRDefault="001F3055" w:rsidP="009037F6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   1.</w:t>
      </w:r>
      <w:r w:rsidR="009037F6" w:rsidRPr="009037F6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3 </w:t>
      </w:r>
      <w:r w:rsidR="009037F6" w:rsidRPr="009037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składania oferty wspólnej przez kilku przedsiębiorców (tzw. konsorcjum) </w:t>
      </w:r>
    </w:p>
    <w:p w:rsidR="001F3055" w:rsidRDefault="001F3055" w:rsidP="009037F6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</w:t>
      </w:r>
      <w:r w:rsidR="009037F6" w:rsidRPr="009037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przez spółkę cywilną, każdy ze wspólników konsorcjum lub spółki cywilnej musi </w:t>
      </w:r>
    </w:p>
    <w:p w:rsidR="005F0DF8" w:rsidRDefault="001F3055" w:rsidP="005F0DF8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</w:t>
      </w:r>
      <w:r w:rsidR="009037F6" w:rsidRPr="009037F6">
        <w:rPr>
          <w:rFonts w:ascii="Times New Roman" w:eastAsia="Times New Roman" w:hAnsi="Times New Roman" w:cs="Times New Roman"/>
          <w:sz w:val="24"/>
          <w:szCs w:val="24"/>
          <w:lang w:eastAsia="pl-PL"/>
        </w:rPr>
        <w:t>złożyć dokumenty wymienione w pun</w:t>
      </w:r>
      <w:r w:rsidR="005F0DF8">
        <w:rPr>
          <w:rFonts w:ascii="Times New Roman" w:eastAsia="Times New Roman" w:hAnsi="Times New Roman" w:cs="Times New Roman"/>
          <w:sz w:val="24"/>
          <w:szCs w:val="24"/>
          <w:lang w:eastAsia="pl-PL"/>
        </w:rPr>
        <w:t>kcie 6.1 SIWZ</w:t>
      </w:r>
      <w:r w:rsidR="009037F6" w:rsidRPr="009037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(lub w punkcie 6.5.2 </w:t>
      </w:r>
      <w:r w:rsidR="005F0DF8">
        <w:rPr>
          <w:rFonts w:ascii="Times New Roman" w:eastAsia="Times New Roman" w:hAnsi="Times New Roman" w:cs="Times New Roman"/>
          <w:sz w:val="24"/>
          <w:szCs w:val="24"/>
          <w:lang w:eastAsia="pl-PL"/>
        </w:rPr>
        <w:t>SIWZ</w:t>
      </w:r>
      <w:r w:rsidR="009037F6" w:rsidRPr="009037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 jeżeli </w:t>
      </w:r>
    </w:p>
    <w:p w:rsidR="005F0DF8" w:rsidRDefault="005F0DF8" w:rsidP="005F0DF8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</w:t>
      </w:r>
      <w:r w:rsidR="009037F6" w:rsidRPr="009037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ma siedzibę lub miejsce zamieszkania  poza terytorium Rzeczypospolitej </w:t>
      </w:r>
    </w:p>
    <w:p w:rsidR="009037F6" w:rsidRPr="009037F6" w:rsidRDefault="005F0DF8" w:rsidP="005F0DF8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</w:t>
      </w:r>
      <w:r w:rsidR="009037F6" w:rsidRPr="009037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Polskiej wraz dokumentami wymienionymi w punkcie 6.1c i </w:t>
      </w:r>
      <w:r w:rsidR="001F30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037F6" w:rsidRPr="009037F6">
        <w:rPr>
          <w:rFonts w:ascii="Times New Roman" w:eastAsia="Times New Roman" w:hAnsi="Times New Roman" w:cs="Times New Roman"/>
          <w:sz w:val="24"/>
          <w:szCs w:val="24"/>
          <w:lang w:eastAsia="pl-PL"/>
        </w:rPr>
        <w:t>6.1d specyfikacji).</w:t>
      </w:r>
    </w:p>
    <w:p w:rsidR="001F3055" w:rsidRDefault="001F3055" w:rsidP="001F30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</w:t>
      </w:r>
      <w:r w:rsidR="009037F6" w:rsidRPr="009037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Pozostałe dokumenty będą traktowane jako wspólne. Wspólnicy muszą ustanowić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F3055" w:rsidRDefault="001F3055" w:rsidP="001F30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</w:t>
      </w:r>
      <w:r w:rsidR="009037F6" w:rsidRPr="009037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pełnomocnika do reprezentowania ich w postępowaniu o udzielenie  zamówienia albo do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F3055" w:rsidRDefault="001F3055" w:rsidP="001F30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</w:t>
      </w:r>
      <w:r w:rsidR="009037F6" w:rsidRPr="009037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reprezentowania w postępowaniu i zawarcia umowy. Do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oferty należy dołączyć stosowne  </w:t>
      </w:r>
    </w:p>
    <w:p w:rsidR="001F3055" w:rsidRDefault="001F3055" w:rsidP="001F30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</w:t>
      </w:r>
      <w:r w:rsidR="009037F6" w:rsidRPr="009037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pełnomocnictwo, podpisane przez osoby upoważnione do składania oświadczeń woli </w:t>
      </w:r>
    </w:p>
    <w:p w:rsidR="009037F6" w:rsidRPr="009037F6" w:rsidRDefault="001F3055" w:rsidP="001F30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</w:t>
      </w:r>
      <w:r w:rsidR="009037F6" w:rsidRPr="009037F6">
        <w:rPr>
          <w:rFonts w:ascii="Times New Roman" w:eastAsia="Times New Roman" w:hAnsi="Times New Roman" w:cs="Times New Roman"/>
          <w:sz w:val="24"/>
          <w:szCs w:val="24"/>
          <w:lang w:eastAsia="pl-PL"/>
        </w:rPr>
        <w:t>każdego  ze wspólników.</w:t>
      </w:r>
    </w:p>
    <w:p w:rsidR="001F3055" w:rsidRDefault="001F3055" w:rsidP="001F30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</w:t>
      </w:r>
      <w:r w:rsidR="009037F6" w:rsidRPr="009037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Wspólnicy ponoszą solidarną odpowiedzialność za niewykonanie lub nienależyte </w:t>
      </w:r>
    </w:p>
    <w:p w:rsidR="009037F6" w:rsidRPr="009037F6" w:rsidRDefault="001F3055" w:rsidP="001F30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</w:t>
      </w:r>
      <w:r w:rsidR="009037F6" w:rsidRPr="009037F6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wykonanie zamówienia określoną w art. 366 Kodeksu cywilnego.</w:t>
      </w:r>
    </w:p>
    <w:p w:rsidR="009037F6" w:rsidRPr="009037F6" w:rsidRDefault="009037F6" w:rsidP="009037F6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</w:pPr>
    </w:p>
    <w:p w:rsidR="001F3055" w:rsidRDefault="001F3055" w:rsidP="009037F6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   1.</w:t>
      </w:r>
      <w:r w:rsidR="009037F6" w:rsidRPr="009037F6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4 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 </w:t>
      </w:r>
      <w:r w:rsidR="009037F6" w:rsidRPr="009037F6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Zgodnie z art. 26 ust. 2b Prawa zamówień publicznych Wykonawca może polegać na </w:t>
      </w:r>
    </w:p>
    <w:p w:rsidR="001F3055" w:rsidRDefault="001F3055" w:rsidP="009037F6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           </w:t>
      </w:r>
      <w:r w:rsidR="009037F6" w:rsidRPr="009037F6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wiedzy i doświadczeniu oraz osobach zdolnych do wykonania zamówienia innych 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  </w:t>
      </w:r>
    </w:p>
    <w:p w:rsidR="001F3055" w:rsidRDefault="001F3055" w:rsidP="009037F6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            </w:t>
      </w:r>
      <w:r w:rsidR="009037F6" w:rsidRPr="009037F6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podmiotów, niezależnie od charakteru prawnego łączących  go z nimi stosunków. 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  </w:t>
      </w:r>
    </w:p>
    <w:p w:rsidR="001F3055" w:rsidRDefault="001F3055" w:rsidP="009037F6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            </w:t>
      </w:r>
      <w:r w:rsidR="009037F6" w:rsidRPr="009037F6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Wykonawca w takiej sytuacji zobowiązany jest udowodnić  Zamawiającemu, iż </w:t>
      </w:r>
    </w:p>
    <w:p w:rsidR="001F3055" w:rsidRDefault="001F3055" w:rsidP="009037F6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            </w:t>
      </w:r>
      <w:r w:rsidR="009037F6" w:rsidRPr="009037F6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będzie dysponował zasobami niezbędnymi do realizacji zamówienia, tj. przedstawić  </w:t>
      </w:r>
    </w:p>
    <w:p w:rsidR="001F3055" w:rsidRDefault="001F3055" w:rsidP="009037F6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            </w:t>
      </w:r>
      <w:r w:rsidR="009037F6" w:rsidRPr="009037F6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pisemne zobowiązanie tych podmiotów do oddania mu do dyspozycji niezbędnych </w:t>
      </w:r>
    </w:p>
    <w:p w:rsidR="001F3055" w:rsidRDefault="001F3055" w:rsidP="009037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4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            </w:t>
      </w:r>
      <w:r w:rsidR="009037F6" w:rsidRPr="009037F6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zasobów na okres korzystania z nich przy wykonywaniu zamówienia. </w:t>
      </w:r>
      <w:r w:rsidR="009037F6" w:rsidRPr="009037F6">
        <w:rPr>
          <w:rFonts w:ascii="Times New Roman" w:eastAsia="Times New Roman" w:hAnsi="Times New Roman" w:cs="Times New Roman"/>
          <w:b/>
          <w:spacing w:val="4"/>
          <w:sz w:val="24"/>
          <w:szCs w:val="24"/>
          <w:lang w:eastAsia="pl-PL"/>
        </w:rPr>
        <w:t xml:space="preserve">Ww.  </w:t>
      </w:r>
    </w:p>
    <w:p w:rsidR="009037F6" w:rsidRPr="009037F6" w:rsidRDefault="001F3055" w:rsidP="009037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4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pacing w:val="4"/>
          <w:sz w:val="24"/>
          <w:szCs w:val="24"/>
          <w:lang w:eastAsia="pl-PL"/>
        </w:rPr>
        <w:t xml:space="preserve">            </w:t>
      </w:r>
      <w:r w:rsidR="009037F6" w:rsidRPr="009037F6">
        <w:rPr>
          <w:rFonts w:ascii="Times New Roman" w:eastAsia="Times New Roman" w:hAnsi="Times New Roman" w:cs="Times New Roman"/>
          <w:b/>
          <w:spacing w:val="4"/>
          <w:sz w:val="24"/>
          <w:szCs w:val="24"/>
          <w:lang w:eastAsia="pl-PL"/>
        </w:rPr>
        <w:t>zobowiązanie musi być przedstawione w oryginale.</w:t>
      </w:r>
    </w:p>
    <w:p w:rsidR="009037F6" w:rsidRPr="009037F6" w:rsidRDefault="009037F6" w:rsidP="009037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4"/>
          <w:sz w:val="24"/>
          <w:szCs w:val="24"/>
          <w:lang w:eastAsia="pl-PL"/>
        </w:rPr>
      </w:pPr>
    </w:p>
    <w:p w:rsidR="001F3055" w:rsidRDefault="001F3055" w:rsidP="009037F6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   1</w:t>
      </w:r>
      <w:r w:rsidR="009037F6" w:rsidRPr="009037F6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.5. W przypadku Wykonawców wspólnie ubiegających się o udzielenie zamówienia oraz 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  </w:t>
      </w:r>
    </w:p>
    <w:p w:rsidR="001F3055" w:rsidRDefault="001F3055" w:rsidP="009037F6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           </w:t>
      </w:r>
      <w:r w:rsidR="009037F6" w:rsidRPr="009037F6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w przypadku, gdy Wykonawca wskazuje  spełnianie warunków, o których mowa w </w:t>
      </w:r>
    </w:p>
    <w:p w:rsidR="001F3055" w:rsidRDefault="001F3055" w:rsidP="009037F6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            </w:t>
      </w:r>
      <w:r w:rsidR="009037F6" w:rsidRPr="009037F6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>punktach 5</w:t>
      </w:r>
      <w:r w:rsidR="009037F6" w:rsidRPr="003A610B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>.2</w:t>
      </w:r>
      <w:r w:rsidR="003145F8" w:rsidRPr="003A610B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>, 5.</w:t>
      </w:r>
      <w:r w:rsidR="009037F6" w:rsidRPr="003A610B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>3</w:t>
      </w:r>
      <w:r w:rsidR="005F0DF8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 </w:t>
      </w:r>
      <w:r w:rsidR="009037F6" w:rsidRPr="003A610B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>oraz 5.4</w:t>
      </w:r>
      <w:r w:rsidR="005F0DF8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  </w:t>
      </w:r>
      <w:r w:rsidR="009037F6" w:rsidRPr="009037F6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SIWZ polega na zasobach innych podmiotów, </w:t>
      </w:r>
    </w:p>
    <w:p w:rsidR="001F3055" w:rsidRDefault="001F3055" w:rsidP="009037F6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            </w:t>
      </w:r>
      <w:r w:rsidR="009037F6" w:rsidRPr="009037F6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kopie dokumentów  potwierdzających spełnianie  tych warunków, dotyczących </w:t>
      </w:r>
    </w:p>
    <w:p w:rsidR="001F3055" w:rsidRDefault="001F3055" w:rsidP="009037F6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            </w:t>
      </w:r>
      <w:r w:rsidR="009037F6" w:rsidRPr="009037F6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odpowiednio wspólników konsorcjum lub innych podmiotów powinny być  </w:t>
      </w:r>
    </w:p>
    <w:p w:rsidR="005F0DF8" w:rsidRDefault="001F3055" w:rsidP="009037F6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            </w:t>
      </w:r>
      <w:r w:rsidR="009037F6" w:rsidRPr="009037F6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poświadczone za zgodność z oryginałem przez wspólników konsorcjum (każdy </w:t>
      </w:r>
      <w:r w:rsidR="005F0DF8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     </w:t>
      </w:r>
    </w:p>
    <w:p w:rsidR="001F3055" w:rsidRDefault="005F0DF8" w:rsidP="009037F6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            </w:t>
      </w:r>
      <w:r w:rsidR="009037F6" w:rsidRPr="009037F6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w odniesieniu do dokumentów go dotyczących) lub przez pełnomocnika konsorcjum, </w:t>
      </w:r>
    </w:p>
    <w:p w:rsidR="007A4B1A" w:rsidRDefault="001F3055" w:rsidP="009037F6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lastRenderedPageBreak/>
        <w:t xml:space="preserve">           </w:t>
      </w:r>
    </w:p>
    <w:p w:rsidR="001F3055" w:rsidRDefault="007A4B1A" w:rsidP="009037F6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           </w:t>
      </w:r>
      <w:r w:rsidR="001F3055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  </w:t>
      </w:r>
      <w:r w:rsidR="009037F6" w:rsidRPr="009037F6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jeżeli będzie  miał do tej czynności upoważnienie, a w odniesieniu do innych </w:t>
      </w:r>
    </w:p>
    <w:p w:rsidR="001F3055" w:rsidRDefault="001F3055" w:rsidP="009037F6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             </w:t>
      </w:r>
      <w:r w:rsidR="009037F6" w:rsidRPr="009037F6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podmiotów przez upoważnionych przedstawicieli tych podmiotów (każdy w </w:t>
      </w:r>
    </w:p>
    <w:p w:rsidR="009037F6" w:rsidRPr="009037F6" w:rsidRDefault="001F3055" w:rsidP="009037F6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             </w:t>
      </w:r>
      <w:r w:rsidR="009037F6" w:rsidRPr="009037F6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>odniesieniu do dotyczących go dokumentów).</w:t>
      </w:r>
    </w:p>
    <w:p w:rsidR="009037F6" w:rsidRPr="009037F6" w:rsidRDefault="009037F6" w:rsidP="009037F6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</w:pPr>
    </w:p>
    <w:p w:rsidR="001F3055" w:rsidRPr="003A610B" w:rsidRDefault="001F3055" w:rsidP="009037F6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</w:pPr>
      <w:r w:rsidRPr="003A610B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  1</w:t>
      </w:r>
      <w:r w:rsidR="009037F6" w:rsidRPr="003A610B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.6. </w:t>
      </w:r>
      <w:r w:rsidRPr="003A610B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 </w:t>
      </w:r>
      <w:r w:rsidR="009037F6" w:rsidRPr="003A610B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Zgodnie z  art. 26 ust. 2c ,,Jeżeli z uzasadnionej przyczyny Wykonawca nie może </w:t>
      </w:r>
      <w:r w:rsidRPr="003A610B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 </w:t>
      </w:r>
    </w:p>
    <w:p w:rsidR="001F3055" w:rsidRPr="003A610B" w:rsidRDefault="001F3055" w:rsidP="009037F6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</w:pPr>
      <w:r w:rsidRPr="003A610B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           </w:t>
      </w:r>
      <w:r w:rsidR="009037F6" w:rsidRPr="003A610B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przedstawić dokumentów dotyczących sytuacji finansowej i ekonomicznej  </w:t>
      </w:r>
    </w:p>
    <w:p w:rsidR="001F3055" w:rsidRPr="003A610B" w:rsidRDefault="001F3055" w:rsidP="009037F6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</w:pPr>
      <w:r w:rsidRPr="003A610B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           </w:t>
      </w:r>
      <w:r w:rsidR="009037F6" w:rsidRPr="003A610B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wymaganych przez Zamawiającego, może przedstawić inny dokument, który w </w:t>
      </w:r>
      <w:r w:rsidRPr="003A610B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 </w:t>
      </w:r>
    </w:p>
    <w:p w:rsidR="001F3055" w:rsidRPr="003A610B" w:rsidRDefault="001F3055" w:rsidP="009037F6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</w:pPr>
      <w:r w:rsidRPr="003A610B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           </w:t>
      </w:r>
      <w:r w:rsidR="009037F6" w:rsidRPr="003A610B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wystarczający sposób potwierdza spełnienie opisanego przez Zamawiającego </w:t>
      </w:r>
    </w:p>
    <w:p w:rsidR="001F3055" w:rsidRPr="003A610B" w:rsidRDefault="001F3055" w:rsidP="009037F6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</w:pPr>
      <w:r w:rsidRPr="003A610B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           </w:t>
      </w:r>
      <w:r w:rsidR="009037F6" w:rsidRPr="003A610B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>warunku’’.</w:t>
      </w:r>
    </w:p>
    <w:p w:rsidR="001F3055" w:rsidRPr="003A610B" w:rsidRDefault="001F3055" w:rsidP="009037F6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</w:pPr>
      <w:r w:rsidRPr="003A610B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            </w:t>
      </w:r>
      <w:r w:rsidR="00F47DF1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Zgodnie z </w:t>
      </w:r>
      <w:r w:rsidR="00DA1ACE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>Rozporządzeniem</w:t>
      </w:r>
      <w:r w:rsidR="009037F6" w:rsidRPr="003A610B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 ,,o dokumentach’’, jeżeli Wykonawca </w:t>
      </w:r>
    </w:p>
    <w:p w:rsidR="001F3055" w:rsidRPr="003A610B" w:rsidRDefault="001F3055" w:rsidP="009037F6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</w:pPr>
      <w:r w:rsidRPr="003A610B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            </w:t>
      </w:r>
      <w:r w:rsidR="009037F6" w:rsidRPr="003A610B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wykazując spełnienie warunku, o którym mowa w punkcie 5.4 SIWZ polega na </w:t>
      </w:r>
    </w:p>
    <w:p w:rsidR="001F3055" w:rsidRPr="003A610B" w:rsidRDefault="001F3055" w:rsidP="009037F6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</w:pPr>
      <w:r w:rsidRPr="003A610B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            </w:t>
      </w:r>
      <w:r w:rsidR="009037F6" w:rsidRPr="003A610B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zdolnościach finansowych innych podmiotów na zasadach określonych w art. 26 ust. </w:t>
      </w:r>
    </w:p>
    <w:p w:rsidR="009037F6" w:rsidRPr="009037F6" w:rsidRDefault="001F3055" w:rsidP="009037F6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</w:pPr>
      <w:r w:rsidRPr="003A610B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            </w:t>
      </w:r>
      <w:r w:rsidR="009037F6" w:rsidRPr="003A610B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2b ustawy </w:t>
      </w:r>
      <w:proofErr w:type="spellStart"/>
      <w:r w:rsidR="009037F6" w:rsidRPr="003A610B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>Pzp</w:t>
      </w:r>
      <w:proofErr w:type="spellEnd"/>
      <w:r w:rsidR="009037F6" w:rsidRPr="003A610B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>, wymaga się przedłożenia ww. informacji dotyczącej tych podmiotów.</w:t>
      </w:r>
    </w:p>
    <w:p w:rsidR="009037F6" w:rsidRPr="009037F6" w:rsidRDefault="009037F6" w:rsidP="009037F6">
      <w:pPr>
        <w:spacing w:after="0" w:line="240" w:lineRule="auto"/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</w:pPr>
    </w:p>
    <w:p w:rsidR="009037F6" w:rsidRPr="009037F6" w:rsidRDefault="001F3055" w:rsidP="009037F6">
      <w:pPr>
        <w:spacing w:after="0" w:line="240" w:lineRule="auto"/>
        <w:rPr>
          <w:rFonts w:ascii="Times New Roman" w:eastAsia="Times New Roman" w:hAnsi="Times New Roman" w:cs="Times New Roman"/>
          <w:bCs/>
          <w:i/>
          <w:spacing w:val="4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i/>
          <w:spacing w:val="4"/>
          <w:sz w:val="24"/>
          <w:szCs w:val="24"/>
          <w:lang w:eastAsia="pl-PL"/>
        </w:rPr>
        <w:t>2</w:t>
      </w:r>
      <w:r w:rsidR="009037F6" w:rsidRPr="009037F6">
        <w:rPr>
          <w:rFonts w:ascii="Times New Roman" w:eastAsia="Times New Roman" w:hAnsi="Times New Roman" w:cs="Times New Roman"/>
          <w:bCs/>
          <w:i/>
          <w:spacing w:val="4"/>
          <w:sz w:val="24"/>
          <w:szCs w:val="24"/>
          <w:lang w:eastAsia="pl-PL"/>
        </w:rPr>
        <w:t>. Inne dokumenty wymagane przez Zamawiającego</w:t>
      </w:r>
    </w:p>
    <w:p w:rsidR="009037F6" w:rsidRPr="009037F6" w:rsidRDefault="009037F6" w:rsidP="009037F6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</w:pPr>
      <w:r w:rsidRPr="009037F6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>a) Wypełniony ,,Formularz Oferta’’, stanowiący załącznik</w:t>
      </w:r>
      <w:r w:rsidR="005F0DF8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 nr 2 do SIWZ</w:t>
      </w:r>
      <w:r w:rsidRPr="009037F6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>.</w:t>
      </w:r>
    </w:p>
    <w:p w:rsidR="009037F6" w:rsidRPr="009037F6" w:rsidRDefault="009037F6" w:rsidP="009037F6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</w:pPr>
    </w:p>
    <w:p w:rsidR="009037F6" w:rsidRDefault="009037F6" w:rsidP="001F3055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</w:pPr>
      <w:r w:rsidRPr="009037F6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Upoważnienie osób podpisujących ofertę musi bezpośrednio wynikać z dokumentów dołączonych do oferty. Oznacza to, że jeżeli  upoważnienie takie nie wynika wprost </w:t>
      </w:r>
      <w:r w:rsidR="00E0088B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              </w:t>
      </w:r>
      <w:r w:rsidRPr="009037F6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z dokumentu stwierdzającego status prawny Wykonawcy, to do oferty należy dołączyć stosowne pełnomocnictwo w formie oryginału lub kserokopii potwierdzonej notarialnie. </w:t>
      </w:r>
    </w:p>
    <w:p w:rsidR="001F3055" w:rsidRPr="001F3055" w:rsidRDefault="001F3055" w:rsidP="001F3055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</w:pPr>
    </w:p>
    <w:p w:rsidR="000B4D34" w:rsidRDefault="000B4D34" w:rsidP="00E0088B">
      <w:pPr>
        <w:pStyle w:val="Tekstpodstawowy3"/>
        <w:jc w:val="both"/>
      </w:pPr>
      <w:r>
        <w:t>III.7) Czy ogranicza się możliwość  ubiegania się o zamówienie publiczne tylko dla Wykonawców, u których ponad 50 % pracowników stanowią osoby niepełnosprawne: nie</w:t>
      </w:r>
    </w:p>
    <w:p w:rsidR="000B4D34" w:rsidRDefault="000B4D34" w:rsidP="004312EA">
      <w:pPr>
        <w:pStyle w:val="Tekstpodstawowy3"/>
      </w:pPr>
    </w:p>
    <w:p w:rsidR="000B4D34" w:rsidRDefault="000B4D34" w:rsidP="004312EA">
      <w:pPr>
        <w:pStyle w:val="Tekstpodstawowy3"/>
      </w:pPr>
      <w:r w:rsidRPr="00DD168E">
        <w:rPr>
          <w:b/>
          <w:bCs/>
        </w:rPr>
        <w:t>SEKCJA IV:</w:t>
      </w:r>
      <w:r>
        <w:t xml:space="preserve"> Procedura</w:t>
      </w:r>
    </w:p>
    <w:p w:rsidR="000B4D34" w:rsidRDefault="000B4D34" w:rsidP="004312EA">
      <w:pPr>
        <w:pStyle w:val="Tekstpodstawowy3"/>
      </w:pPr>
    </w:p>
    <w:p w:rsidR="000B4D34" w:rsidRDefault="000B4D34" w:rsidP="004312EA">
      <w:pPr>
        <w:pStyle w:val="Tekstpodstawowy3"/>
      </w:pPr>
      <w:r>
        <w:t>IV.1) Tryb udzielenia zamówienia</w:t>
      </w:r>
    </w:p>
    <w:p w:rsidR="000B4D34" w:rsidRDefault="000B4D34" w:rsidP="004312EA">
      <w:pPr>
        <w:pStyle w:val="Tekstpodstawowy3"/>
      </w:pPr>
    </w:p>
    <w:p w:rsidR="000B4D34" w:rsidRDefault="000B4D34" w:rsidP="004312EA">
      <w:pPr>
        <w:pStyle w:val="Tekstpodstawowy3"/>
      </w:pPr>
      <w:r>
        <w:t>IV.1.1) Tryb udzielenia zamówienia: przetarg nieograniczony</w:t>
      </w:r>
    </w:p>
    <w:p w:rsidR="000B4D34" w:rsidRDefault="000B4D34" w:rsidP="004312EA">
      <w:pPr>
        <w:pStyle w:val="Tekstpodstawowy3"/>
      </w:pPr>
    </w:p>
    <w:p w:rsidR="000B4D34" w:rsidRDefault="000B4D34" w:rsidP="004312EA">
      <w:pPr>
        <w:pStyle w:val="Tekstpodstawowy3"/>
      </w:pPr>
      <w:r>
        <w:t>IV.2) Kryteria oceny ofert</w:t>
      </w:r>
    </w:p>
    <w:p w:rsidR="000B4D34" w:rsidRDefault="000B4D34" w:rsidP="004312EA">
      <w:pPr>
        <w:pStyle w:val="Tekstpodstawowy3"/>
      </w:pPr>
    </w:p>
    <w:p w:rsidR="000B4D34" w:rsidRDefault="000B4D34" w:rsidP="004312EA">
      <w:pPr>
        <w:pStyle w:val="Tekstpodstawowy3"/>
      </w:pPr>
      <w:r>
        <w:t xml:space="preserve">IV.2.1) Kryteria oceny ofert: najniższa cena </w:t>
      </w:r>
    </w:p>
    <w:p w:rsidR="000B4D34" w:rsidRPr="00336A0C" w:rsidRDefault="000B4D34" w:rsidP="004312EA">
      <w:pPr>
        <w:pStyle w:val="Tekstpodstawowy3"/>
      </w:pPr>
    </w:p>
    <w:p w:rsidR="000B4D34" w:rsidRDefault="000B4D34" w:rsidP="003170D1">
      <w:pPr>
        <w:pStyle w:val="Tekstpodstawowy3"/>
      </w:pPr>
      <w:r>
        <w:t>IV.2.2) Czy  przeprowadzona będzie aukcja elektroniczna: nie</w:t>
      </w:r>
    </w:p>
    <w:p w:rsidR="000B4D34" w:rsidRDefault="000B4D34" w:rsidP="003170D1">
      <w:pPr>
        <w:pStyle w:val="Tekstpodstawowy3"/>
      </w:pPr>
    </w:p>
    <w:p w:rsidR="000B4D34" w:rsidRDefault="000B4D34" w:rsidP="003170D1">
      <w:pPr>
        <w:pStyle w:val="Tekstpodstawowy3"/>
      </w:pPr>
      <w:r>
        <w:t>IV.3) Zmiana umowy</w:t>
      </w:r>
    </w:p>
    <w:p w:rsidR="000B4D34" w:rsidRDefault="000B4D34" w:rsidP="003170D1">
      <w:pPr>
        <w:pStyle w:val="Tekstpodstawowy3"/>
      </w:pPr>
      <w:r>
        <w:t>Czy przewiduje się istotne zmiany postanowień zawartej umowy w stosunku do treści, na podstawie której dokonano wyboru Wykonawcy:  tak</w:t>
      </w:r>
    </w:p>
    <w:p w:rsidR="000B4D34" w:rsidRDefault="000B4D34" w:rsidP="003170D1">
      <w:pPr>
        <w:pStyle w:val="Tekstpodstawowy3"/>
      </w:pPr>
    </w:p>
    <w:p w:rsidR="007A4B1A" w:rsidRDefault="007A4B1A" w:rsidP="003170D1">
      <w:pPr>
        <w:pStyle w:val="Tekstpodstawowy3"/>
      </w:pPr>
    </w:p>
    <w:p w:rsidR="007A4B1A" w:rsidRDefault="007A4B1A" w:rsidP="003170D1">
      <w:pPr>
        <w:pStyle w:val="Tekstpodstawowy3"/>
      </w:pPr>
    </w:p>
    <w:p w:rsidR="007A4B1A" w:rsidRDefault="007A4B1A" w:rsidP="003170D1">
      <w:pPr>
        <w:pStyle w:val="Tekstpodstawowy3"/>
      </w:pPr>
    </w:p>
    <w:p w:rsidR="007A4B1A" w:rsidRDefault="007A4B1A" w:rsidP="003170D1">
      <w:pPr>
        <w:pStyle w:val="Tekstpodstawowy3"/>
      </w:pPr>
    </w:p>
    <w:p w:rsidR="007A4B1A" w:rsidRDefault="007A4B1A" w:rsidP="003170D1">
      <w:pPr>
        <w:pStyle w:val="Tekstpodstawowy3"/>
      </w:pPr>
    </w:p>
    <w:p w:rsidR="000B4D34" w:rsidRDefault="000B4D34" w:rsidP="003170D1">
      <w:pPr>
        <w:pStyle w:val="Tekstpodstawowy3"/>
      </w:pPr>
      <w:r>
        <w:t>Dopuszczalne zmiany postanowień umowy oraz określenie warunków zmian:</w:t>
      </w:r>
    </w:p>
    <w:p w:rsidR="007A4B1A" w:rsidRDefault="007A4B1A" w:rsidP="003170D1">
      <w:pPr>
        <w:pStyle w:val="Tekstpodstawowy3"/>
      </w:pPr>
    </w:p>
    <w:p w:rsidR="001C7779" w:rsidRDefault="001C7779" w:rsidP="00563E8D">
      <w:pPr>
        <w:pStyle w:val="Tekstpodstawowy3"/>
        <w:numPr>
          <w:ilvl w:val="0"/>
          <w:numId w:val="13"/>
        </w:numPr>
        <w:ind w:left="284" w:hanging="284"/>
      </w:pPr>
      <w:r>
        <w:t>Zmiana umowy możliwa będzie w szczególności, gdy wystąpią:</w:t>
      </w:r>
    </w:p>
    <w:p w:rsidR="001C7779" w:rsidRDefault="001C7779" w:rsidP="00563E8D">
      <w:pPr>
        <w:pStyle w:val="Tekstpodstawowy3"/>
        <w:numPr>
          <w:ilvl w:val="0"/>
          <w:numId w:val="12"/>
        </w:numPr>
        <w:ind w:left="851" w:hanging="284"/>
      </w:pPr>
      <w:r>
        <w:t>przypadki przewidziane prawem budowlanym</w:t>
      </w:r>
    </w:p>
    <w:p w:rsidR="001C7779" w:rsidRDefault="001C7779" w:rsidP="00563E8D">
      <w:pPr>
        <w:pStyle w:val="Tekstpodstawowy3"/>
        <w:numPr>
          <w:ilvl w:val="0"/>
          <w:numId w:val="12"/>
        </w:numPr>
        <w:ind w:left="851" w:hanging="284"/>
      </w:pPr>
      <w:r>
        <w:t>obiektywne zdarzenia uniemożliwiające prawidłowe i terminowe wykonanie przedmiotu umowy</w:t>
      </w:r>
    </w:p>
    <w:p w:rsidR="001C7779" w:rsidRDefault="001C7779" w:rsidP="00563E8D">
      <w:pPr>
        <w:pStyle w:val="Tekstpodstawowy3"/>
        <w:numPr>
          <w:ilvl w:val="0"/>
          <w:numId w:val="12"/>
        </w:numPr>
        <w:ind w:left="851" w:hanging="284"/>
      </w:pPr>
      <w:r>
        <w:t>uzasadniona konieczność wykonania robót dodatkowych, zamiennych lub konieczność rezygnacji z części robót w przypadku zaistnienia  okoliczności, której strony nie przewidziały przy zawarciu umowy</w:t>
      </w:r>
    </w:p>
    <w:p w:rsidR="001C7779" w:rsidRDefault="001C7779" w:rsidP="00563E8D">
      <w:pPr>
        <w:pStyle w:val="Tekstpodstawowy3"/>
        <w:numPr>
          <w:ilvl w:val="0"/>
          <w:numId w:val="12"/>
        </w:numPr>
        <w:ind w:left="851" w:hanging="284"/>
      </w:pPr>
      <w:r>
        <w:t>zmiana podatku VAT</w:t>
      </w:r>
    </w:p>
    <w:p w:rsidR="001C7779" w:rsidRDefault="001C7779" w:rsidP="00563E8D">
      <w:pPr>
        <w:pStyle w:val="Tekstpodstawowy3"/>
        <w:numPr>
          <w:ilvl w:val="0"/>
          <w:numId w:val="12"/>
        </w:numPr>
        <w:ind w:left="851" w:hanging="284"/>
      </w:pPr>
      <w:r>
        <w:t>zmiana podwykonawcy, kierownika  budowy lub osób nadzorujących realizację umowy po stronie Zamawiającego</w:t>
      </w:r>
    </w:p>
    <w:p w:rsidR="001C7779" w:rsidRDefault="001C7779" w:rsidP="00563E8D">
      <w:pPr>
        <w:pStyle w:val="Tekstpodstawowy3"/>
        <w:numPr>
          <w:ilvl w:val="0"/>
          <w:numId w:val="12"/>
        </w:numPr>
        <w:ind w:left="851" w:hanging="284"/>
      </w:pPr>
      <w:r>
        <w:t>oczywiste omyłki pisarskie i rachunkowe w treści umowy</w:t>
      </w:r>
    </w:p>
    <w:p w:rsidR="001C7779" w:rsidRDefault="00563E8D" w:rsidP="00563E8D">
      <w:pPr>
        <w:pStyle w:val="Tekstpodstawowy3"/>
        <w:numPr>
          <w:ilvl w:val="0"/>
          <w:numId w:val="13"/>
        </w:numPr>
        <w:ind w:left="284" w:hanging="284"/>
      </w:pPr>
      <w:r>
        <w:t xml:space="preserve">Każdy z przypadków wymienionych w </w:t>
      </w:r>
      <w:proofErr w:type="spellStart"/>
      <w:r>
        <w:t>ppkt</w:t>
      </w:r>
      <w:proofErr w:type="spellEnd"/>
      <w:r>
        <w:t xml:space="preserve"> 1,2 i 3 udokumentowany zostanie stosownym protokołem, podpisanym przez Strony</w:t>
      </w:r>
    </w:p>
    <w:p w:rsidR="00563E8D" w:rsidRDefault="00563E8D" w:rsidP="00563E8D">
      <w:pPr>
        <w:pStyle w:val="Tekstpodstawowy3"/>
        <w:numPr>
          <w:ilvl w:val="0"/>
          <w:numId w:val="13"/>
        </w:numPr>
        <w:ind w:left="284" w:hanging="284"/>
      </w:pPr>
      <w:r>
        <w:t>W przypadku zaistnienia okoliczności, o których mowa powyżej termin wykonania przedmiotu umowy może ulec zmianie proporcjonalnie do zaistniałej sytuacji w  razie rezygnacji  z wykonania części robót, wynagrodzenie Wykonawcy zostanie odpowiednio zmniejszone o wielkość wyceny tych robót.</w:t>
      </w:r>
    </w:p>
    <w:p w:rsidR="00345A83" w:rsidRDefault="00345A83" w:rsidP="003170D1">
      <w:pPr>
        <w:pStyle w:val="Tekstpodstawowy3"/>
      </w:pPr>
    </w:p>
    <w:p w:rsidR="000B4D34" w:rsidRPr="00566D72" w:rsidRDefault="000B4D34" w:rsidP="001036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IV.4) Informacje administracyjne</w:t>
      </w:r>
      <w:r w:rsidRPr="00566D72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0B4D34" w:rsidRDefault="000B4D34" w:rsidP="003170D1">
      <w:pPr>
        <w:pStyle w:val="Tekstpodstawowy3"/>
      </w:pPr>
      <w:r>
        <w:t xml:space="preserve">IV.4.1) Adres strony internetowej, na której jest dostępna specyfikacja istotnych warunków zamówienia:  </w:t>
      </w:r>
      <w:r w:rsidR="006A7D97">
        <w:t>www.bip.starcza.akcessnet.net</w:t>
      </w:r>
    </w:p>
    <w:p w:rsidR="000B4D34" w:rsidRDefault="000B4D34" w:rsidP="006C4A53">
      <w:pPr>
        <w:pStyle w:val="Tekstpodstawowy3"/>
        <w:jc w:val="both"/>
      </w:pPr>
      <w:r w:rsidRPr="006157C7">
        <w:t xml:space="preserve">Specyfikację istotnych warunków zamówienia wraz </w:t>
      </w:r>
      <w:r w:rsidR="00256BE9">
        <w:t xml:space="preserve">z drukiem oferty można uzyskać </w:t>
      </w:r>
      <w:r w:rsidRPr="006157C7">
        <w:t xml:space="preserve">w siedzibie Zamawiającego tj. Urzędzie Gminy w Starczy, </w:t>
      </w:r>
      <w:r w:rsidR="00DC162F">
        <w:t xml:space="preserve">                      </w:t>
      </w:r>
      <w:r w:rsidRPr="006157C7">
        <w:t>ul.</w:t>
      </w:r>
      <w:r w:rsidR="00DC162F">
        <w:t xml:space="preserve"> </w:t>
      </w:r>
      <w:r>
        <w:t xml:space="preserve">Gminna 4, pok. nr 5. </w:t>
      </w:r>
    </w:p>
    <w:p w:rsidR="000B4D34" w:rsidRDefault="000B4D34" w:rsidP="006C4A53">
      <w:pPr>
        <w:pStyle w:val="Tekstpodstawowy3"/>
        <w:jc w:val="both"/>
      </w:pPr>
    </w:p>
    <w:p w:rsidR="000B4D34" w:rsidRDefault="000B4D34" w:rsidP="003170D1">
      <w:pPr>
        <w:pStyle w:val="Tekstpodstawowy3"/>
      </w:pPr>
      <w:r>
        <w:t>IV.4.4) Termin składania wniosków o dopuszczenie do udziału w pos</w:t>
      </w:r>
      <w:r w:rsidR="00145F24">
        <w:t>tępowaniu lub ofert: 24.02.</w:t>
      </w:r>
      <w:r w:rsidR="003033EE">
        <w:t>2014</w:t>
      </w:r>
      <w:r w:rsidR="006A7D97">
        <w:t>r.  godzina 10</w:t>
      </w:r>
      <w:r>
        <w:t>.00</w:t>
      </w:r>
    </w:p>
    <w:p w:rsidR="000B4D34" w:rsidRDefault="000B4D34" w:rsidP="003170D1">
      <w:pPr>
        <w:pStyle w:val="Tekstpodstawowy3"/>
      </w:pPr>
      <w:r>
        <w:t>Miejsce składania ofert: Urząd Gminy w Starczy, ul. Gminna 4, 42-261 Starcza pokój nr 7.</w:t>
      </w:r>
    </w:p>
    <w:p w:rsidR="000B4D34" w:rsidRDefault="000B4D34" w:rsidP="003170D1">
      <w:pPr>
        <w:pStyle w:val="Tekstpodstawowy3"/>
      </w:pPr>
      <w:r>
        <w:t>Data, godzina i mi</w:t>
      </w:r>
      <w:r w:rsidR="00535B8B">
        <w:t>ejsce o</w:t>
      </w:r>
      <w:r w:rsidR="00E0088B">
        <w:t>twarcia ofert: 24.02</w:t>
      </w:r>
      <w:r w:rsidR="00145F24">
        <w:t>.</w:t>
      </w:r>
      <w:r w:rsidR="003033EE">
        <w:t>2014</w:t>
      </w:r>
      <w:r w:rsidR="006A7D97">
        <w:t>r. godzina 10.15</w:t>
      </w:r>
      <w:r>
        <w:t>, siedziba Zamawiającego, pokój nr 1.</w:t>
      </w:r>
    </w:p>
    <w:p w:rsidR="000B4D34" w:rsidRDefault="000B4D34" w:rsidP="003170D1">
      <w:pPr>
        <w:pStyle w:val="Tekstpodstawowy3"/>
      </w:pPr>
      <w:r>
        <w:t>IV.4.5) Termin związania ofertą: okres w dniach: 30 (od ostatecznego terminu składania  ofert).</w:t>
      </w:r>
    </w:p>
    <w:p w:rsidR="000B4D34" w:rsidRDefault="000B4D34" w:rsidP="003170D1">
      <w:pPr>
        <w:pStyle w:val="Tekstpodstawowy3"/>
      </w:pPr>
    </w:p>
    <w:p w:rsidR="007A4B1A" w:rsidRDefault="007A4B1A" w:rsidP="00145F24">
      <w:pPr>
        <w:pStyle w:val="Tekstpodstawowy3"/>
      </w:pPr>
    </w:p>
    <w:p w:rsidR="007A4B1A" w:rsidRDefault="007A4B1A" w:rsidP="00145F24">
      <w:pPr>
        <w:pStyle w:val="Tekstpodstawowy3"/>
      </w:pPr>
    </w:p>
    <w:p w:rsidR="007A4B1A" w:rsidRDefault="007A4B1A" w:rsidP="00145F24">
      <w:pPr>
        <w:pStyle w:val="Tekstpodstawowy3"/>
      </w:pPr>
    </w:p>
    <w:p w:rsidR="007A4B1A" w:rsidRDefault="007A4B1A" w:rsidP="00145F24">
      <w:pPr>
        <w:pStyle w:val="Tekstpodstawowy3"/>
      </w:pPr>
    </w:p>
    <w:p w:rsidR="007A4B1A" w:rsidRDefault="007A4B1A" w:rsidP="00145F24">
      <w:pPr>
        <w:pStyle w:val="Tekstpodstawowy3"/>
      </w:pPr>
    </w:p>
    <w:p w:rsidR="007A4B1A" w:rsidRDefault="007A4B1A" w:rsidP="00145F24">
      <w:pPr>
        <w:pStyle w:val="Tekstpodstawowy3"/>
      </w:pPr>
    </w:p>
    <w:p w:rsidR="007A4B1A" w:rsidRDefault="007A4B1A" w:rsidP="00145F24">
      <w:pPr>
        <w:pStyle w:val="Tekstpodstawowy3"/>
      </w:pPr>
    </w:p>
    <w:p w:rsidR="00145F24" w:rsidRDefault="000B4D34" w:rsidP="00145F24">
      <w:pPr>
        <w:pStyle w:val="Tekstpodstawowy3"/>
      </w:pPr>
      <w:r>
        <w:t>IV.</w:t>
      </w:r>
      <w:r w:rsidR="00B56288">
        <w:t>4.</w:t>
      </w:r>
      <w:r>
        <w:t>16) Informacje dodatkowe, w tym dotyczące finansowania projektu/programu ze środków Unii Europejskiej:</w:t>
      </w:r>
      <w:r w:rsidR="00145F24">
        <w:t xml:space="preserve"> </w:t>
      </w:r>
    </w:p>
    <w:p w:rsidR="00145F24" w:rsidRDefault="00145F24" w:rsidP="00145F24">
      <w:pPr>
        <w:pStyle w:val="Tekstpodstawowy3"/>
      </w:pPr>
    </w:p>
    <w:p w:rsidR="00145F24" w:rsidRPr="00145F24" w:rsidRDefault="00145F24" w:rsidP="00145F24">
      <w:pPr>
        <w:pStyle w:val="Tekstpodstawowy3"/>
        <w:jc w:val="both"/>
      </w:pPr>
      <w:r w:rsidRPr="00145F24">
        <w:t>Przedmiot zamówienia pn.: ,,Zag</w:t>
      </w:r>
      <w:r w:rsidR="007A4B1A">
        <w:t>ospodarowanie centrum wsi Łysiec</w:t>
      </w:r>
      <w:r w:rsidRPr="00145F24">
        <w:t>’’ współfinansowany jest ze  środków Unii Europejskiej  w ramach działania 313, 323  ,,Odnowa i rozwój wsi’’ objętego  Programem Rozwoju Obszarów Wiejskich na lata 2007-2013.</w:t>
      </w:r>
    </w:p>
    <w:p w:rsidR="0024697C" w:rsidRDefault="0024697C" w:rsidP="003170D1">
      <w:pPr>
        <w:pStyle w:val="Tekstpodstawowy3"/>
      </w:pPr>
    </w:p>
    <w:p w:rsidR="003A610B" w:rsidRDefault="003A610B" w:rsidP="003170D1">
      <w:pPr>
        <w:pStyle w:val="Tekstpodstawowy3"/>
      </w:pPr>
    </w:p>
    <w:p w:rsidR="000B4D34" w:rsidRDefault="000B4D34" w:rsidP="00D517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IV.4.17) Czy przewiduje się unieważnienie 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</w:t>
      </w:r>
      <w:r w:rsidR="005F0DF8">
        <w:rPr>
          <w:rFonts w:ascii="Times New Roman" w:hAnsi="Times New Roman" w:cs="Times New Roman"/>
          <w:sz w:val="28"/>
          <w:szCs w:val="28"/>
        </w:rPr>
        <w:t>łości lub części zamówienia: nie</w:t>
      </w:r>
    </w:p>
    <w:p w:rsidR="00305ACE" w:rsidRDefault="00305ACE" w:rsidP="00D5179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5ACE" w:rsidRPr="00D51798" w:rsidRDefault="00FF453B" w:rsidP="00D517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Wiesław Szymczyk – Wójt Gminy Starcza</w:t>
      </w:r>
    </w:p>
    <w:sectPr w:rsidR="00305ACE" w:rsidRPr="00D51798" w:rsidSect="00423D3D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/>
        <w:sz w:val="18"/>
        <w:szCs w:val="18"/>
      </w:rPr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/>
        <w:sz w:val="18"/>
        <w:szCs w:val="18"/>
      </w:rPr>
    </w:lvl>
  </w:abstractNum>
  <w:abstractNum w:abstractNumId="2">
    <w:nsid w:val="00B848D6"/>
    <w:multiLevelType w:val="hybridMultilevel"/>
    <w:tmpl w:val="D2C2F60C"/>
    <w:lvl w:ilvl="0" w:tplc="35A679CA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072844AD"/>
    <w:multiLevelType w:val="hybridMultilevel"/>
    <w:tmpl w:val="A13AB6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997BE1"/>
    <w:multiLevelType w:val="multilevel"/>
    <w:tmpl w:val="8C9CB7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5">
    <w:nsid w:val="0E034740"/>
    <w:multiLevelType w:val="hybridMultilevel"/>
    <w:tmpl w:val="B2BC6558"/>
    <w:lvl w:ilvl="0" w:tplc="2EFCF4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843FBC"/>
    <w:multiLevelType w:val="hybridMultilevel"/>
    <w:tmpl w:val="C5D644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E30516"/>
    <w:multiLevelType w:val="hybridMultilevel"/>
    <w:tmpl w:val="E41EED90"/>
    <w:lvl w:ilvl="0" w:tplc="5A1E91A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C2231B"/>
    <w:multiLevelType w:val="hybridMultilevel"/>
    <w:tmpl w:val="E61C6C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0C25A0"/>
    <w:multiLevelType w:val="hybridMultilevel"/>
    <w:tmpl w:val="519052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937268"/>
    <w:multiLevelType w:val="hybridMultilevel"/>
    <w:tmpl w:val="BA98079A"/>
    <w:lvl w:ilvl="0" w:tplc="1D8A8340">
      <w:numFmt w:val="bullet"/>
      <w:lvlText w:val="·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AE5D99"/>
    <w:multiLevelType w:val="hybridMultilevel"/>
    <w:tmpl w:val="9782F05E"/>
    <w:lvl w:ilvl="0" w:tplc="AFFA9D2E">
      <w:numFmt w:val="bullet"/>
      <w:lvlText w:val="·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7F49C4"/>
    <w:multiLevelType w:val="hybridMultilevel"/>
    <w:tmpl w:val="FBF23A40"/>
    <w:lvl w:ilvl="0" w:tplc="385A6576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3">
    <w:nsid w:val="53604A09"/>
    <w:multiLevelType w:val="multilevel"/>
    <w:tmpl w:val="B47C84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">
    <w:nsid w:val="57D8316C"/>
    <w:multiLevelType w:val="hybridMultilevel"/>
    <w:tmpl w:val="EDFA15BA"/>
    <w:lvl w:ilvl="0" w:tplc="49F813B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5BEE7B17"/>
    <w:multiLevelType w:val="hybridMultilevel"/>
    <w:tmpl w:val="70F84824"/>
    <w:lvl w:ilvl="0" w:tplc="AF827914">
      <w:numFmt w:val="bullet"/>
      <w:lvlText w:val="·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9B3919"/>
    <w:multiLevelType w:val="hybridMultilevel"/>
    <w:tmpl w:val="471456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EE1575"/>
    <w:multiLevelType w:val="hybridMultilevel"/>
    <w:tmpl w:val="9B6CEB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0FD73AE"/>
    <w:multiLevelType w:val="hybridMultilevel"/>
    <w:tmpl w:val="FB20C1AC"/>
    <w:lvl w:ilvl="0" w:tplc="BFC0B8EE">
      <w:start w:val="1"/>
      <w:numFmt w:val="decimal"/>
      <w:lvlText w:val="%1)"/>
      <w:lvlJc w:val="left"/>
      <w:pPr>
        <w:ind w:left="111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68E0506"/>
    <w:multiLevelType w:val="hybridMultilevel"/>
    <w:tmpl w:val="8FC4E1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14"/>
  </w:num>
  <w:num w:numId="4">
    <w:abstractNumId w:val="0"/>
  </w:num>
  <w:num w:numId="5">
    <w:abstractNumId w:val="1"/>
  </w:num>
  <w:num w:numId="6">
    <w:abstractNumId w:val="16"/>
  </w:num>
  <w:num w:numId="7">
    <w:abstractNumId w:val="15"/>
  </w:num>
  <w:num w:numId="8">
    <w:abstractNumId w:val="19"/>
  </w:num>
  <w:num w:numId="9">
    <w:abstractNumId w:val="11"/>
  </w:num>
  <w:num w:numId="10">
    <w:abstractNumId w:val="6"/>
  </w:num>
  <w:num w:numId="11">
    <w:abstractNumId w:val="10"/>
  </w:num>
  <w:num w:numId="12">
    <w:abstractNumId w:val="7"/>
  </w:num>
  <w:num w:numId="13">
    <w:abstractNumId w:val="8"/>
  </w:num>
  <w:num w:numId="14">
    <w:abstractNumId w:val="3"/>
  </w:num>
  <w:num w:numId="15">
    <w:abstractNumId w:val="18"/>
  </w:num>
  <w:num w:numId="16">
    <w:abstractNumId w:val="4"/>
  </w:num>
  <w:num w:numId="17">
    <w:abstractNumId w:val="9"/>
  </w:num>
  <w:num w:numId="18">
    <w:abstractNumId w:val="12"/>
  </w:num>
  <w:num w:numId="19">
    <w:abstractNumId w:val="17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0D1"/>
    <w:rsid w:val="00000E95"/>
    <w:rsid w:val="00010723"/>
    <w:rsid w:val="00036DCD"/>
    <w:rsid w:val="000413D3"/>
    <w:rsid w:val="0004143F"/>
    <w:rsid w:val="00046F34"/>
    <w:rsid w:val="000A5C98"/>
    <w:rsid w:val="000B4D34"/>
    <w:rsid w:val="000B4FCA"/>
    <w:rsid w:val="000B534C"/>
    <w:rsid w:val="000F516C"/>
    <w:rsid w:val="001036D6"/>
    <w:rsid w:val="0012537B"/>
    <w:rsid w:val="0013102A"/>
    <w:rsid w:val="0013476E"/>
    <w:rsid w:val="00142747"/>
    <w:rsid w:val="0014291F"/>
    <w:rsid w:val="00145F24"/>
    <w:rsid w:val="00147CC1"/>
    <w:rsid w:val="0019218A"/>
    <w:rsid w:val="001A72C1"/>
    <w:rsid w:val="001B08C7"/>
    <w:rsid w:val="001B79FD"/>
    <w:rsid w:val="001C7779"/>
    <w:rsid w:val="001E3CAE"/>
    <w:rsid w:val="001F3055"/>
    <w:rsid w:val="001F55C3"/>
    <w:rsid w:val="0024697C"/>
    <w:rsid w:val="002558BC"/>
    <w:rsid w:val="00256BE9"/>
    <w:rsid w:val="002758FA"/>
    <w:rsid w:val="0028670E"/>
    <w:rsid w:val="002B3DB0"/>
    <w:rsid w:val="002C0891"/>
    <w:rsid w:val="002C3051"/>
    <w:rsid w:val="002C51AD"/>
    <w:rsid w:val="002D1366"/>
    <w:rsid w:val="002D2CC2"/>
    <w:rsid w:val="002D6AD4"/>
    <w:rsid w:val="002F196A"/>
    <w:rsid w:val="003033EE"/>
    <w:rsid w:val="00305ACE"/>
    <w:rsid w:val="003145F8"/>
    <w:rsid w:val="003170D1"/>
    <w:rsid w:val="00336A0C"/>
    <w:rsid w:val="00345A83"/>
    <w:rsid w:val="003654A6"/>
    <w:rsid w:val="00366B37"/>
    <w:rsid w:val="003672BF"/>
    <w:rsid w:val="003703CB"/>
    <w:rsid w:val="00397EEC"/>
    <w:rsid w:val="003A331C"/>
    <w:rsid w:val="003A610B"/>
    <w:rsid w:val="003B5B15"/>
    <w:rsid w:val="003B778A"/>
    <w:rsid w:val="003C1090"/>
    <w:rsid w:val="003D77C6"/>
    <w:rsid w:val="004000DA"/>
    <w:rsid w:val="00406D11"/>
    <w:rsid w:val="00423D3D"/>
    <w:rsid w:val="004312EA"/>
    <w:rsid w:val="004925DD"/>
    <w:rsid w:val="004976DE"/>
    <w:rsid w:val="004B0719"/>
    <w:rsid w:val="004D145A"/>
    <w:rsid w:val="004D3E3A"/>
    <w:rsid w:val="004D4071"/>
    <w:rsid w:val="004D5078"/>
    <w:rsid w:val="004F224A"/>
    <w:rsid w:val="004F4A70"/>
    <w:rsid w:val="0050122F"/>
    <w:rsid w:val="0052166C"/>
    <w:rsid w:val="005305C0"/>
    <w:rsid w:val="00534E03"/>
    <w:rsid w:val="00535B8B"/>
    <w:rsid w:val="00536329"/>
    <w:rsid w:val="0054029B"/>
    <w:rsid w:val="00540BC4"/>
    <w:rsid w:val="005521C9"/>
    <w:rsid w:val="00552E61"/>
    <w:rsid w:val="00554C1A"/>
    <w:rsid w:val="00563E8D"/>
    <w:rsid w:val="00566D72"/>
    <w:rsid w:val="005715DA"/>
    <w:rsid w:val="00586DCA"/>
    <w:rsid w:val="00590613"/>
    <w:rsid w:val="005A0BE5"/>
    <w:rsid w:val="005B5715"/>
    <w:rsid w:val="005D419A"/>
    <w:rsid w:val="005F0DF8"/>
    <w:rsid w:val="006057B9"/>
    <w:rsid w:val="006157C7"/>
    <w:rsid w:val="006279DE"/>
    <w:rsid w:val="00632669"/>
    <w:rsid w:val="0064439D"/>
    <w:rsid w:val="00647B12"/>
    <w:rsid w:val="00652027"/>
    <w:rsid w:val="00652B33"/>
    <w:rsid w:val="00664CBE"/>
    <w:rsid w:val="00670CCB"/>
    <w:rsid w:val="00693B1B"/>
    <w:rsid w:val="006A0F30"/>
    <w:rsid w:val="006A7D97"/>
    <w:rsid w:val="006B0E6A"/>
    <w:rsid w:val="006B12B7"/>
    <w:rsid w:val="006B1EA1"/>
    <w:rsid w:val="006C136D"/>
    <w:rsid w:val="006C31DC"/>
    <w:rsid w:val="006C4A53"/>
    <w:rsid w:val="006E51A3"/>
    <w:rsid w:val="006F65C2"/>
    <w:rsid w:val="006F6EA1"/>
    <w:rsid w:val="00702634"/>
    <w:rsid w:val="00720E1B"/>
    <w:rsid w:val="00721478"/>
    <w:rsid w:val="00747DDD"/>
    <w:rsid w:val="00760736"/>
    <w:rsid w:val="00777346"/>
    <w:rsid w:val="00790144"/>
    <w:rsid w:val="00796683"/>
    <w:rsid w:val="007973C6"/>
    <w:rsid w:val="007A0C4D"/>
    <w:rsid w:val="007A4B1A"/>
    <w:rsid w:val="007D2763"/>
    <w:rsid w:val="007F2ED7"/>
    <w:rsid w:val="00811D0A"/>
    <w:rsid w:val="008147D6"/>
    <w:rsid w:val="00815880"/>
    <w:rsid w:val="00833410"/>
    <w:rsid w:val="008338C8"/>
    <w:rsid w:val="00836EC3"/>
    <w:rsid w:val="008512E9"/>
    <w:rsid w:val="00856B33"/>
    <w:rsid w:val="008617BD"/>
    <w:rsid w:val="008820AC"/>
    <w:rsid w:val="00890455"/>
    <w:rsid w:val="008C79F9"/>
    <w:rsid w:val="008D0904"/>
    <w:rsid w:val="008D2EE5"/>
    <w:rsid w:val="008F06EB"/>
    <w:rsid w:val="008F7885"/>
    <w:rsid w:val="009037F6"/>
    <w:rsid w:val="00913C23"/>
    <w:rsid w:val="00920248"/>
    <w:rsid w:val="009208F0"/>
    <w:rsid w:val="00932D25"/>
    <w:rsid w:val="00940BA5"/>
    <w:rsid w:val="0095712A"/>
    <w:rsid w:val="00966C4C"/>
    <w:rsid w:val="00971CDB"/>
    <w:rsid w:val="0097723D"/>
    <w:rsid w:val="009908F5"/>
    <w:rsid w:val="009A45B6"/>
    <w:rsid w:val="009A53F9"/>
    <w:rsid w:val="009A661B"/>
    <w:rsid w:val="009C6EF6"/>
    <w:rsid w:val="009E6F83"/>
    <w:rsid w:val="009F266B"/>
    <w:rsid w:val="009F2A27"/>
    <w:rsid w:val="009F6380"/>
    <w:rsid w:val="009F6642"/>
    <w:rsid w:val="00A21BFC"/>
    <w:rsid w:val="00A358CF"/>
    <w:rsid w:val="00A378CC"/>
    <w:rsid w:val="00A66D44"/>
    <w:rsid w:val="00A73AEA"/>
    <w:rsid w:val="00AA2668"/>
    <w:rsid w:val="00AB5617"/>
    <w:rsid w:val="00AB7212"/>
    <w:rsid w:val="00AC6707"/>
    <w:rsid w:val="00B01F7A"/>
    <w:rsid w:val="00B231E5"/>
    <w:rsid w:val="00B24CE1"/>
    <w:rsid w:val="00B26EE2"/>
    <w:rsid w:val="00B51EE8"/>
    <w:rsid w:val="00B56288"/>
    <w:rsid w:val="00B711A2"/>
    <w:rsid w:val="00B713B1"/>
    <w:rsid w:val="00B83514"/>
    <w:rsid w:val="00BA7ED3"/>
    <w:rsid w:val="00BB1A9B"/>
    <w:rsid w:val="00BB3831"/>
    <w:rsid w:val="00BB5A78"/>
    <w:rsid w:val="00BC444F"/>
    <w:rsid w:val="00BD4514"/>
    <w:rsid w:val="00BF0B4F"/>
    <w:rsid w:val="00C02F1E"/>
    <w:rsid w:val="00C048FF"/>
    <w:rsid w:val="00C06D3F"/>
    <w:rsid w:val="00C16B99"/>
    <w:rsid w:val="00C40BD5"/>
    <w:rsid w:val="00C47D27"/>
    <w:rsid w:val="00C62EF1"/>
    <w:rsid w:val="00C735A9"/>
    <w:rsid w:val="00C977FB"/>
    <w:rsid w:val="00CA41EE"/>
    <w:rsid w:val="00CA6F8B"/>
    <w:rsid w:val="00CB6324"/>
    <w:rsid w:val="00CD4EF8"/>
    <w:rsid w:val="00CD5EE4"/>
    <w:rsid w:val="00CE4A86"/>
    <w:rsid w:val="00CE6862"/>
    <w:rsid w:val="00D1752E"/>
    <w:rsid w:val="00D17670"/>
    <w:rsid w:val="00D355F7"/>
    <w:rsid w:val="00D51798"/>
    <w:rsid w:val="00D555D5"/>
    <w:rsid w:val="00D87BDB"/>
    <w:rsid w:val="00D9382C"/>
    <w:rsid w:val="00DA1ACE"/>
    <w:rsid w:val="00DA738C"/>
    <w:rsid w:val="00DB50CA"/>
    <w:rsid w:val="00DC00DC"/>
    <w:rsid w:val="00DC13CA"/>
    <w:rsid w:val="00DC162F"/>
    <w:rsid w:val="00DD168E"/>
    <w:rsid w:val="00DE517E"/>
    <w:rsid w:val="00E0088B"/>
    <w:rsid w:val="00E020B5"/>
    <w:rsid w:val="00E05785"/>
    <w:rsid w:val="00E05F31"/>
    <w:rsid w:val="00E077D8"/>
    <w:rsid w:val="00E23E47"/>
    <w:rsid w:val="00E27FF3"/>
    <w:rsid w:val="00E32FC6"/>
    <w:rsid w:val="00E4019A"/>
    <w:rsid w:val="00E50962"/>
    <w:rsid w:val="00E5550B"/>
    <w:rsid w:val="00E5655A"/>
    <w:rsid w:val="00E60C2D"/>
    <w:rsid w:val="00E85818"/>
    <w:rsid w:val="00E93E45"/>
    <w:rsid w:val="00E9409A"/>
    <w:rsid w:val="00F11696"/>
    <w:rsid w:val="00F31A67"/>
    <w:rsid w:val="00F335A0"/>
    <w:rsid w:val="00F33FA5"/>
    <w:rsid w:val="00F47DF1"/>
    <w:rsid w:val="00F55148"/>
    <w:rsid w:val="00F56DD7"/>
    <w:rsid w:val="00F65A8A"/>
    <w:rsid w:val="00F667DE"/>
    <w:rsid w:val="00F67CDC"/>
    <w:rsid w:val="00F81C6A"/>
    <w:rsid w:val="00F84D22"/>
    <w:rsid w:val="00FB7371"/>
    <w:rsid w:val="00FD087F"/>
    <w:rsid w:val="00FD08AD"/>
    <w:rsid w:val="00FE1404"/>
    <w:rsid w:val="00FE463E"/>
    <w:rsid w:val="00FF4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0736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3170D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ytuZnak">
    <w:name w:val="Tytuł Znak"/>
    <w:link w:val="Tytu"/>
    <w:uiPriority w:val="99"/>
    <w:locked/>
    <w:rsid w:val="003170D1"/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317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3170D1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semiHidden/>
    <w:rsid w:val="003170D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3170D1"/>
    <w:rPr>
      <w:rFonts w:ascii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rsid w:val="003170D1"/>
    <w:rPr>
      <w:color w:val="0000FF"/>
      <w:u w:val="single"/>
    </w:rPr>
  </w:style>
  <w:style w:type="paragraph" w:customStyle="1" w:styleId="Styl">
    <w:name w:val="Styl"/>
    <w:uiPriority w:val="99"/>
    <w:rsid w:val="00336A0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symbol1">
    <w:name w:val="symbol1"/>
    <w:uiPriority w:val="99"/>
    <w:rsid w:val="00336A0C"/>
    <w:rPr>
      <w:rFonts w:ascii="Courier New" w:hAnsi="Courier New" w:cs="Courier New"/>
      <w:b/>
      <w:bCs/>
      <w:sz w:val="21"/>
      <w:szCs w:val="21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C02F1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C02F1E"/>
  </w:style>
  <w:style w:type="paragraph" w:styleId="Tekstpodstawowy">
    <w:name w:val="Body Text"/>
    <w:basedOn w:val="Normalny"/>
    <w:link w:val="TekstpodstawowyZnak"/>
    <w:uiPriority w:val="99"/>
    <w:rsid w:val="00F55148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670CCB"/>
    <w:rPr>
      <w:lang w:eastAsia="en-US"/>
    </w:rPr>
  </w:style>
  <w:style w:type="paragraph" w:styleId="Akapitzlist">
    <w:name w:val="List Paragraph"/>
    <w:basedOn w:val="Normalny"/>
    <w:uiPriority w:val="34"/>
    <w:qFormat/>
    <w:rsid w:val="00366B37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0736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3170D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ytuZnak">
    <w:name w:val="Tytuł Znak"/>
    <w:link w:val="Tytu"/>
    <w:uiPriority w:val="99"/>
    <w:locked/>
    <w:rsid w:val="003170D1"/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317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3170D1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semiHidden/>
    <w:rsid w:val="003170D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3170D1"/>
    <w:rPr>
      <w:rFonts w:ascii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rsid w:val="003170D1"/>
    <w:rPr>
      <w:color w:val="0000FF"/>
      <w:u w:val="single"/>
    </w:rPr>
  </w:style>
  <w:style w:type="paragraph" w:customStyle="1" w:styleId="Styl">
    <w:name w:val="Styl"/>
    <w:uiPriority w:val="99"/>
    <w:rsid w:val="00336A0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symbol1">
    <w:name w:val="symbol1"/>
    <w:uiPriority w:val="99"/>
    <w:rsid w:val="00336A0C"/>
    <w:rPr>
      <w:rFonts w:ascii="Courier New" w:hAnsi="Courier New" w:cs="Courier New"/>
      <w:b/>
      <w:bCs/>
      <w:sz w:val="21"/>
      <w:szCs w:val="21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C02F1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C02F1E"/>
  </w:style>
  <w:style w:type="paragraph" w:styleId="Tekstpodstawowy">
    <w:name w:val="Body Text"/>
    <w:basedOn w:val="Normalny"/>
    <w:link w:val="TekstpodstawowyZnak"/>
    <w:uiPriority w:val="99"/>
    <w:rsid w:val="00F55148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670CCB"/>
    <w:rPr>
      <w:lang w:eastAsia="en-US"/>
    </w:rPr>
  </w:style>
  <w:style w:type="paragraph" w:styleId="Akapitzlist">
    <w:name w:val="List Paragraph"/>
    <w:basedOn w:val="Normalny"/>
    <w:uiPriority w:val="34"/>
    <w:qFormat/>
    <w:rsid w:val="00366B37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bip.starcza.akcessnet.ne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C98E8B-D361-4C86-AD5E-63B8A8EDB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</TotalTime>
  <Pages>9</Pages>
  <Words>2885</Words>
  <Characters>17314</Characters>
  <Application>Microsoft Office Word</Application>
  <DocSecurity>0</DocSecurity>
  <Lines>144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Pijet</dc:creator>
  <cp:lastModifiedBy>Dawid Pijet</cp:lastModifiedBy>
  <cp:revision>17</cp:revision>
  <cp:lastPrinted>2014-02-06T10:59:00Z</cp:lastPrinted>
  <dcterms:created xsi:type="dcterms:W3CDTF">2013-10-17T07:24:00Z</dcterms:created>
  <dcterms:modified xsi:type="dcterms:W3CDTF">2014-02-06T14:21:00Z</dcterms:modified>
</cp:coreProperties>
</file>