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82" w:rsidRDefault="003523E6">
      <w:pPr>
        <w:rPr>
          <w:rFonts w:ascii="Times New Roman" w:hAnsi="Times New Roman" w:cs="Times New Roman"/>
          <w:sz w:val="28"/>
          <w:szCs w:val="28"/>
        </w:rPr>
      </w:pPr>
      <w:r w:rsidRPr="00352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Starcza, dnia </w:t>
      </w:r>
      <w:r w:rsidR="00B014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.01.2014r.</w:t>
      </w:r>
    </w:p>
    <w:p w:rsidR="003523E6" w:rsidRDefault="003523E6">
      <w:pPr>
        <w:rPr>
          <w:rFonts w:ascii="Times New Roman" w:hAnsi="Times New Roman" w:cs="Times New Roman"/>
          <w:sz w:val="28"/>
          <w:szCs w:val="28"/>
        </w:rPr>
      </w:pPr>
    </w:p>
    <w:p w:rsidR="003523E6" w:rsidRPr="003F0501" w:rsidRDefault="003523E6">
      <w:pPr>
        <w:rPr>
          <w:rFonts w:ascii="Times New Roman" w:hAnsi="Times New Roman" w:cs="Times New Roman"/>
          <w:b/>
          <w:sz w:val="28"/>
          <w:szCs w:val="28"/>
        </w:rPr>
      </w:pPr>
      <w:r w:rsidRPr="003F05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INFORMACJA </w:t>
      </w:r>
    </w:p>
    <w:p w:rsidR="003523E6" w:rsidRDefault="000F6570" w:rsidP="000F6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70">
        <w:rPr>
          <w:rFonts w:ascii="Times New Roman" w:hAnsi="Times New Roman" w:cs="Times New Roman"/>
          <w:sz w:val="28"/>
          <w:szCs w:val="28"/>
        </w:rPr>
        <w:t>W odpowiedzi na zapytania i wątpliwości mieszkańców gminy Starcza związanych z zamiarem budowy elektrowni wiatrowej w miejscowości Własna</w:t>
      </w:r>
      <w:r>
        <w:rPr>
          <w:rFonts w:ascii="Times New Roman" w:hAnsi="Times New Roman" w:cs="Times New Roman"/>
          <w:sz w:val="28"/>
          <w:szCs w:val="28"/>
        </w:rPr>
        <w:t xml:space="preserve"> informuję</w:t>
      </w:r>
      <w:r w:rsidR="003523E6">
        <w:rPr>
          <w:rFonts w:ascii="Times New Roman" w:hAnsi="Times New Roman" w:cs="Times New Roman"/>
          <w:sz w:val="28"/>
          <w:szCs w:val="28"/>
        </w:rPr>
        <w:t xml:space="preserve">, iż decyzja o środowiskowych uwarunkowaniach dla przedsięwzięcia pt. ,,Budowa przyłącza linii energetycznej kablowej SN wraz z kablami sterowania i telekomunikacyjnymi, wybudowanie </w:t>
      </w:r>
      <w:r w:rsidR="005432BC">
        <w:rPr>
          <w:rFonts w:ascii="Times New Roman" w:hAnsi="Times New Roman" w:cs="Times New Roman"/>
          <w:sz w:val="28"/>
          <w:szCs w:val="28"/>
        </w:rPr>
        <w:t xml:space="preserve">niezbędnych urządzeń  elektroenergetycznych, drogi wewnętrznej z placem manewrowym oraz jednej elektrowni wiatrowej na działkach  nr 73/2, 74/1, 74/2, 75, 76 położonych </w:t>
      </w:r>
      <w:r w:rsidR="00E867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32BC">
        <w:rPr>
          <w:rFonts w:ascii="Times New Roman" w:hAnsi="Times New Roman" w:cs="Times New Roman"/>
          <w:sz w:val="28"/>
          <w:szCs w:val="28"/>
        </w:rPr>
        <w:t xml:space="preserve">w obrębie miejscowości Własna gmina Starcza’’ została wydana na podstawie przepisów ustawy </w:t>
      </w:r>
      <w:r w:rsidR="005432BC" w:rsidRPr="005432BC">
        <w:rPr>
          <w:rFonts w:ascii="Times New Roman" w:hAnsi="Times New Roman" w:cs="Times New Roman"/>
          <w:sz w:val="28"/>
          <w:szCs w:val="28"/>
        </w:rPr>
        <w:t>o udostępnieniu  informacji  o środowisku i jego  ochronie, udziale  społeczeństwa w ochronie środowiska  oraz  o ocenach oddziaływania na środowisko ( Dz. U  z 2008r. Nr 199 poz. 1227 z późniejszymi zmianami)</w:t>
      </w:r>
      <w:r w:rsidR="003F0501">
        <w:rPr>
          <w:rFonts w:ascii="Times New Roman" w:hAnsi="Times New Roman" w:cs="Times New Roman"/>
          <w:sz w:val="28"/>
          <w:szCs w:val="28"/>
        </w:rPr>
        <w:t>.</w:t>
      </w:r>
      <w:r w:rsidR="005432BC">
        <w:rPr>
          <w:rFonts w:ascii="Times New Roman" w:hAnsi="Times New Roman" w:cs="Times New Roman"/>
          <w:sz w:val="28"/>
          <w:szCs w:val="28"/>
        </w:rPr>
        <w:t xml:space="preserve"> </w:t>
      </w:r>
      <w:r w:rsidR="005432BC" w:rsidRPr="005432BC">
        <w:rPr>
          <w:rFonts w:ascii="Times New Roman" w:hAnsi="Times New Roman" w:cs="Times New Roman"/>
          <w:sz w:val="28"/>
          <w:szCs w:val="28"/>
        </w:rPr>
        <w:t>  </w:t>
      </w:r>
    </w:p>
    <w:p w:rsidR="003F0501" w:rsidRPr="003F0501" w:rsidRDefault="003F0501" w:rsidP="003F0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5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Stosownie do art. 63, ust. 1 i art. 64 ust. 1 ustawy z dnia 3 października 2008 r. </w:t>
      </w:r>
      <w:r w:rsidRPr="003F050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 udostępnianiu informacji o środowisku i jego ochronie, udziale społeczeństwa w ochronie środowiska oraz o ocenach oddziaływania na środowisko</w:t>
      </w:r>
      <w:r w:rsidRPr="003F05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(Dz. U. Nr 199, poz. 1227 z późniejszymi zmianami) obowiązek przeprowadzenia oceny oddziaływania przedsięwzięcia na środowisko stwierdza, w drodze postanowienia, organ właściwy do wydania decyzji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3F05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środowiskowych uwarunkowaniach, po zasięgnięciu opinii określonych organów. I tak Państwowy Powiatowy Inspektor Sanitarny w Częstochowie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3F0501">
        <w:rPr>
          <w:rFonts w:ascii="Times New Roman" w:eastAsia="Times New Roman" w:hAnsi="Times New Roman" w:cs="Times New Roman"/>
          <w:sz w:val="28"/>
          <w:szCs w:val="28"/>
          <w:lang w:eastAsia="pl-PL"/>
        </w:rPr>
        <w:t>w piśmie z dnia 12 grudnia 2012r. znak: NS-NZ-523-149/12 po uwzględnieniu uwarunkowań, o których mowa  w art. 63 ust. 1  ustawy z dnia 3 października 2008r. o udostępnianiu informacji o środowisku i jego ochronie, udziale społeczeństwa w ochronie środowiska oraz o ocenach oddziaływania na środowisko (Dz. U. Nr 199, poz. 1227 z późniejszymi zmianami) oraz uwarunkowań zawartych w rozporządzeniu Rady  Ministrów z dnia 9 listopada  2010r. w sprawie przedsięwzięć mogących znacząco oddziaływać na środowisko (Dz. U. Nr 213 poz. 1397)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F05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stwierdził brak potrzeby przeprowadzenia oceny oddziaływania na środowisko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 przedmiotowej inwestycji</w:t>
      </w:r>
      <w:r w:rsidRPr="003F05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kątem wymagań higienicznych  i zdrowotnych.</w:t>
      </w:r>
    </w:p>
    <w:p w:rsidR="003F0501" w:rsidRPr="003F0501" w:rsidRDefault="003F0501" w:rsidP="003F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5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Regionalny Dyrektor Ochrony Środowiska w Katowicach  pismem z dnia 25 marca 2013r., znak WOOŚ.4240.910.2002.MK1.2 wyraził opinię, iż dla przedmiotowego przedsięwzięcia nie istnieje potrzeba przeprowadzenia oceny jego oddziaływania na środowisko. Regionalny Dyrektor Ochrony Środowiska  w Katowicach ustalił, ze zgodnie z ustawą  z dnia 3 października 2008r. </w:t>
      </w:r>
      <w:r w:rsidR="00E867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3F05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udostępnianiu informacji o środowisku i jego ochronie, udziale społeczeństwa </w:t>
      </w:r>
      <w:r w:rsidRPr="003F050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 ochronie  środowiska oraz ocenach oddziaływania na środowisko (Dz. U. Nr 199 , poz. 1227 z </w:t>
      </w:r>
      <w:proofErr w:type="spellStart"/>
      <w:r w:rsidRPr="003F0501">
        <w:rPr>
          <w:rFonts w:ascii="Times New Roman" w:eastAsia="Times New Roman" w:hAnsi="Times New Roman" w:cs="Times New Roman"/>
          <w:sz w:val="28"/>
          <w:szCs w:val="28"/>
          <w:lang w:eastAsia="pl-PL"/>
        </w:rPr>
        <w:t>poźn</w:t>
      </w:r>
      <w:proofErr w:type="spellEnd"/>
      <w:r w:rsidRPr="003F0501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 oraz na podstawie § 3 ust. 1 pkt 6 lit. b rozporządzenia Rady Ministrów z dnia 9 listopada 2010r. w sprawie przedsięwzięć mogących znacząco oddziaływać na środowisko (Dz. U. Nr 213, poz. 1397) planowane przedsięwzięcie  kwalifikuje się do rodzajów inwestycji mogących potencjalnie znacząco oddziaływać na środowisko, o których mowa  w art. 71 ust.2 pkt 2 ww. ustawy.</w:t>
      </w:r>
    </w:p>
    <w:p w:rsidR="002C4F1B" w:rsidRPr="002C4F1B" w:rsidRDefault="002C4F1B" w:rsidP="002C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F1B">
        <w:rPr>
          <w:rFonts w:ascii="Times New Roman" w:eastAsia="Times New Roman" w:hAnsi="Times New Roman" w:cs="Times New Roman"/>
          <w:sz w:val="28"/>
          <w:szCs w:val="28"/>
          <w:lang w:eastAsia="pl-PL"/>
        </w:rPr>
        <w:t>Po analizie wniosku o wydanie decyzji  o środ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owiskowych uwarunkowaniach wraz </w:t>
      </w:r>
      <w:r w:rsidRPr="002C4F1B">
        <w:rPr>
          <w:rFonts w:ascii="Times New Roman" w:eastAsia="Times New Roman" w:hAnsi="Times New Roman" w:cs="Times New Roman"/>
          <w:sz w:val="28"/>
          <w:szCs w:val="28"/>
          <w:lang w:eastAsia="pl-PL"/>
        </w:rPr>
        <w:t>z wymaganymi dokumentami pod kątem uwarunkowań  związanych z kwalifikowanie</w:t>
      </w:r>
      <w:r w:rsidR="00B014F2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2C4F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przedsięwzięcia do przeprowadzenia oceny oddziaływania na  środowisko Regionalny Dyrektor  Ochrony Środowiska w Katowicach stwierdził, że nie jest konieczne przeprowadzenie  oceny odziaływania  na środowisko oraz sporządzenia  rap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ortu </w:t>
      </w:r>
      <w:r w:rsidRPr="002C4F1B">
        <w:rPr>
          <w:rFonts w:ascii="Times New Roman" w:eastAsia="Times New Roman" w:hAnsi="Times New Roman" w:cs="Times New Roman"/>
          <w:sz w:val="28"/>
          <w:szCs w:val="28"/>
          <w:lang w:eastAsia="pl-PL"/>
        </w:rPr>
        <w:t>o odziaływaniu na środowisko.</w:t>
      </w:r>
    </w:p>
    <w:p w:rsidR="003F0501" w:rsidRDefault="003F0501" w:rsidP="00543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570" w:rsidRDefault="000F6570" w:rsidP="00543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mniej jednak, w związku z protestami mieszkańców Wójt Gminy wystąpił do inwestora  firmy ,,Dynamik Filtr’’ z prośbą  o zaniechanie w/w inwestycji polegającej na budowie elektrowni wiatrowej.</w:t>
      </w:r>
    </w:p>
    <w:p w:rsidR="00534B42" w:rsidRDefault="00534B42" w:rsidP="00543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42" w:rsidRPr="00534B42" w:rsidRDefault="00534B42" w:rsidP="005432B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34B42">
        <w:rPr>
          <w:rFonts w:ascii="Times New Roman" w:hAnsi="Times New Roman" w:cs="Times New Roman"/>
          <w:sz w:val="20"/>
          <w:szCs w:val="20"/>
        </w:rPr>
        <w:t>Wójt Gminy</w:t>
      </w:r>
    </w:p>
    <w:p w:rsidR="00534B42" w:rsidRPr="00534B42" w:rsidRDefault="00534B42" w:rsidP="005432BC">
      <w:pPr>
        <w:jc w:val="both"/>
        <w:rPr>
          <w:rFonts w:ascii="Times New Roman" w:hAnsi="Times New Roman" w:cs="Times New Roman"/>
          <w:sz w:val="20"/>
          <w:szCs w:val="20"/>
        </w:rPr>
      </w:pPr>
      <w:r w:rsidRPr="00534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bookmarkStart w:id="0" w:name="_GoBack"/>
      <w:bookmarkEnd w:id="0"/>
      <w:r w:rsidRPr="00534B42">
        <w:rPr>
          <w:rFonts w:ascii="Times New Roman" w:hAnsi="Times New Roman" w:cs="Times New Roman"/>
          <w:sz w:val="20"/>
          <w:szCs w:val="20"/>
        </w:rPr>
        <w:t xml:space="preserve">     Wiesław Szymczyk</w:t>
      </w:r>
    </w:p>
    <w:sectPr w:rsidR="00534B42" w:rsidRPr="0053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E6"/>
    <w:rsid w:val="000F6570"/>
    <w:rsid w:val="00263710"/>
    <w:rsid w:val="002C4F1B"/>
    <w:rsid w:val="003523E6"/>
    <w:rsid w:val="003F0501"/>
    <w:rsid w:val="00534B42"/>
    <w:rsid w:val="005432BC"/>
    <w:rsid w:val="00667FE8"/>
    <w:rsid w:val="00751582"/>
    <w:rsid w:val="00B014F2"/>
    <w:rsid w:val="00E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B7FE-437D-4A69-AE81-6F5810D6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3</cp:revision>
  <cp:lastPrinted>2014-01-21T11:18:00Z</cp:lastPrinted>
  <dcterms:created xsi:type="dcterms:W3CDTF">2014-01-15T12:15:00Z</dcterms:created>
  <dcterms:modified xsi:type="dcterms:W3CDTF">2014-01-21T14:09:00Z</dcterms:modified>
</cp:coreProperties>
</file>