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DA" w:rsidRPr="00692E8E" w:rsidRDefault="00C954DA" w:rsidP="00C954D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/>
          <w:caps/>
          <w:color w:val="000000"/>
          <w:sz w:val="24"/>
          <w:szCs w:val="24"/>
        </w:rPr>
      </w:pPr>
      <w:r w:rsidRPr="00692E8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            </w:t>
      </w:r>
      <w:r w:rsidRPr="00692E8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 </w:t>
      </w:r>
      <w:r w:rsidRPr="00692E8E">
        <w:rPr>
          <w:rFonts w:ascii="Times New Roman" w:eastAsia="Calibri" w:hAnsi="Times New Roman" w:cs="Times New Roman"/>
          <w:b/>
          <w:bCs/>
          <w:i/>
          <w:caps/>
          <w:color w:val="000000"/>
          <w:sz w:val="24"/>
          <w:szCs w:val="24"/>
        </w:rPr>
        <w:t>Projekt</w:t>
      </w:r>
    </w:p>
    <w:p w:rsidR="00C954DA" w:rsidRPr="00692E8E" w:rsidRDefault="00C954DA" w:rsidP="00C9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Uchwała Nr .......</w:t>
      </w:r>
      <w:r w:rsidRPr="00692E8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br/>
        <w:t xml:space="preserve">Rady GMINY </w:t>
      </w:r>
      <w:r w:rsidRPr="00692E8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STARCZA</w:t>
      </w:r>
    </w:p>
    <w:p w:rsidR="00C954DA" w:rsidRPr="00692E8E" w:rsidRDefault="00C954DA" w:rsidP="00C9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 dnia .................... 201</w:t>
      </w:r>
      <w:r w:rsidRPr="00692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9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r.</w:t>
      </w:r>
    </w:p>
    <w:p w:rsidR="00C954DA" w:rsidRPr="00692E8E" w:rsidRDefault="00C954DA" w:rsidP="00C954DA">
      <w:pPr>
        <w:keepNext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sprawie wyboru metody ustalenia opłaty za gospodarowanie odpadami komunalnymi</w:t>
      </w:r>
      <w:r w:rsidRPr="00692E8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692E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oraz </w:t>
      </w:r>
      <w:r w:rsidRPr="0069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ustalenia stawki opłaty za gospodarowanie odpadami komunalnymi</w:t>
      </w:r>
      <w:r w:rsidRPr="00692E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</w:t>
      </w:r>
    </w:p>
    <w:p w:rsidR="00C954DA" w:rsidRDefault="00C954DA" w:rsidP="00C954DA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4DA" w:rsidRPr="00D434E0" w:rsidRDefault="00C954DA" w:rsidP="00C95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E0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18 ust. 2 pkt 15, art. 40 ust. 1 i art. 41 ust. 1 ustawy z dnia 8 marca 1990 r. o samorządzie gminnym ( Dz. U. z 2001 r. Nr 142, poz. 1591 z </w:t>
      </w:r>
      <w:proofErr w:type="spellStart"/>
      <w:r w:rsidRPr="00D434E0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D43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zm.), art.  6 j ust. 2, art.6 k ust. 1 pkt 1 i </w:t>
      </w:r>
      <w:r w:rsidRPr="00D434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ust. 3</w:t>
      </w:r>
      <w:r w:rsidRPr="00D43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z dnia 13 września 1996 r. o utrzymaniu czystości i porządku w gminach (Dz. U. z 2012 r. poz. 391 z </w:t>
      </w:r>
      <w:proofErr w:type="spellStart"/>
      <w:r w:rsidRPr="00D434E0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D43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 oraz po </w:t>
      </w:r>
      <w:r w:rsidRPr="00D434E0">
        <w:rPr>
          <w:rFonts w:ascii="Times New Roman" w:hAnsi="Times New Roman" w:cs="Times New Roman"/>
          <w:color w:val="000000"/>
          <w:sz w:val="24"/>
          <w:szCs w:val="24"/>
        </w:rPr>
        <w:t xml:space="preserve">przeprowadzeniu konsultacji z organizacjami pozarządowymi i podmiotami wymienionymi w art. 3 ust. 3 ustawy z dnia 24 kwietnia 2003 r. o działalności pożytku publicznego (Dz. U. z 2010 r.        Nr 234, poz. 1536 z </w:t>
      </w:r>
      <w:proofErr w:type="spellStart"/>
      <w:r w:rsidRPr="00D434E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D434E0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C954DA" w:rsidRDefault="00C954DA" w:rsidP="00C954D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4DA" w:rsidRPr="00692E8E" w:rsidRDefault="00C954DA" w:rsidP="00C954D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>Rada Gminy Starcza uchwala,</w:t>
      </w:r>
    </w:p>
    <w:p w:rsidR="00C954DA" w:rsidRPr="00692E8E" w:rsidRDefault="00C954DA" w:rsidP="00C954D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C954DA" w:rsidRPr="00692E8E" w:rsidRDefault="00C954DA" w:rsidP="00C954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4DA" w:rsidRDefault="00C954DA" w:rsidP="00C954D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 1.</w:t>
      </w:r>
    </w:p>
    <w:p w:rsidR="00C954DA" w:rsidRPr="00692E8E" w:rsidRDefault="00C954DA" w:rsidP="00C954DA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Dokonuje się wyboru metody ustalenia opłaty za gospodarowanie odpadami komunalnymi od właścicieli nieruchomości, na których zamieszkują mieszkańcy, określonej w art. 6 j </w:t>
      </w:r>
      <w:r w:rsidRPr="00692E8E">
        <w:rPr>
          <w:rFonts w:ascii="Times New Roman" w:eastAsia="Times New Roman" w:hAnsi="Times New Roman" w:cs="Times New Roman"/>
          <w:sz w:val="24"/>
          <w:szCs w:val="24"/>
        </w:rPr>
        <w:t>ust. 2 ustawy z dnia 13 września 1996 r. o utrzymaniu czystości i porządku w gminach, zgodnie z którą opłata za gospodarowanie odpadami komunalnymi ponoszona będzie od gospodarstwa domowego. </w:t>
      </w:r>
    </w:p>
    <w:p w:rsidR="00C954DA" w:rsidRPr="00692E8E" w:rsidRDefault="00C954DA" w:rsidP="00C954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b/>
          <w:bCs/>
          <w:sz w:val="24"/>
          <w:szCs w:val="24"/>
        </w:rPr>
        <w:t>§ 2.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>Ustala się miesięczną stawkę opłaty za gospodarowanie odpadami komunalnymi: 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4DA" w:rsidRPr="00D434E0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>1) od małego gospodarstwa domowego  (o liczbie do 2 osób  )  - w wysokości  </w:t>
      </w:r>
      <w:r w:rsidRPr="00D434E0">
        <w:rPr>
          <w:rFonts w:ascii="Times New Roman" w:eastAsia="Times New Roman" w:hAnsi="Times New Roman" w:cs="Times New Roman"/>
          <w:b/>
          <w:sz w:val="24"/>
          <w:szCs w:val="24"/>
        </w:rPr>
        <w:t>25 zł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 xml:space="preserve">2) od średniego gospodarstwa domowego ( o liczbie od 3 do 4 osób)  - w wysokości </w:t>
      </w:r>
      <w:r w:rsidRPr="00D434E0">
        <w:rPr>
          <w:rFonts w:ascii="Times New Roman" w:eastAsia="Times New Roman" w:hAnsi="Times New Roman" w:cs="Times New Roman"/>
          <w:b/>
          <w:sz w:val="24"/>
          <w:szCs w:val="24"/>
        </w:rPr>
        <w:t>30 zł,</w:t>
      </w:r>
      <w:r w:rsidRPr="00692E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4DA" w:rsidRPr="00D434E0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 xml:space="preserve">3) od dużego gospodarstwa domowego  (o liczbie 5 osób i więcej) – w wysokości </w:t>
      </w:r>
      <w:r w:rsidRPr="00D434E0">
        <w:rPr>
          <w:rFonts w:ascii="Times New Roman" w:eastAsia="Times New Roman" w:hAnsi="Times New Roman" w:cs="Times New Roman"/>
          <w:b/>
          <w:sz w:val="24"/>
          <w:szCs w:val="24"/>
        </w:rPr>
        <w:t>35 zł</w:t>
      </w:r>
    </w:p>
    <w:p w:rsidR="00C954DA" w:rsidRPr="00692E8E" w:rsidRDefault="00C954DA" w:rsidP="00C9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4DA" w:rsidRPr="00692E8E" w:rsidRDefault="00C954DA" w:rsidP="00C954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b/>
          <w:bCs/>
          <w:sz w:val="24"/>
          <w:szCs w:val="24"/>
        </w:rPr>
        <w:t>§ 3.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>W przypadku, gdy odpady komunalne są zbierane i odbierane w sposób selektywny ustala się miesięczną stawkę opłaty za gospodarowanie odpadami komunalnymi: 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4DA" w:rsidRPr="00D434E0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 xml:space="preserve">1) od małego gospodarstwa domowego  (o liczbie do 2 osób  )  - w wysokości </w:t>
      </w:r>
      <w:r w:rsidRPr="00D434E0">
        <w:rPr>
          <w:rFonts w:ascii="Times New Roman" w:eastAsia="Times New Roman" w:hAnsi="Times New Roman" w:cs="Times New Roman"/>
          <w:b/>
          <w:sz w:val="24"/>
          <w:szCs w:val="24"/>
        </w:rPr>
        <w:t>13 zł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4DA" w:rsidRPr="00D434E0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 xml:space="preserve">2) od średniego gospodarstwa domowego ( o liczbie od 3 do 4 osób)  - w wysokości </w:t>
      </w:r>
      <w:r w:rsidRPr="00D434E0">
        <w:rPr>
          <w:rFonts w:ascii="Times New Roman" w:eastAsia="Times New Roman" w:hAnsi="Times New Roman" w:cs="Times New Roman"/>
          <w:b/>
          <w:sz w:val="24"/>
          <w:szCs w:val="24"/>
        </w:rPr>
        <w:t>18 zł, </w:t>
      </w:r>
    </w:p>
    <w:p w:rsidR="00C954DA" w:rsidRPr="00692E8E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4DA" w:rsidRPr="00D434E0" w:rsidRDefault="00C954DA" w:rsidP="00C95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E8E">
        <w:rPr>
          <w:rFonts w:ascii="Times New Roman" w:eastAsia="Times New Roman" w:hAnsi="Times New Roman" w:cs="Times New Roman"/>
          <w:sz w:val="24"/>
          <w:szCs w:val="24"/>
        </w:rPr>
        <w:t xml:space="preserve">3) od dużego gospodarstwa domowego  (o liczbie 5 osób i więcej) – w wysokości </w:t>
      </w:r>
      <w:r w:rsidRPr="00D434E0">
        <w:rPr>
          <w:rFonts w:ascii="Times New Roman" w:eastAsia="Times New Roman" w:hAnsi="Times New Roman" w:cs="Times New Roman"/>
          <w:b/>
          <w:sz w:val="24"/>
          <w:szCs w:val="24"/>
        </w:rPr>
        <w:t>23 zł</w:t>
      </w:r>
    </w:p>
    <w:p w:rsidR="00C954DA" w:rsidRPr="00692E8E" w:rsidRDefault="00C954DA" w:rsidP="00C954D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954DA" w:rsidRPr="00692E8E" w:rsidRDefault="00C954DA" w:rsidP="00C954DA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4.</w:t>
      </w:r>
    </w:p>
    <w:p w:rsidR="00C954DA" w:rsidRPr="00692E8E" w:rsidRDefault="00C954DA" w:rsidP="00C954DA">
      <w:pPr>
        <w:keepLine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color w:val="000000"/>
          <w:sz w:val="24"/>
          <w:szCs w:val="24"/>
        </w:rPr>
        <w:t>Wykonanie uchwały powierza</w:t>
      </w:r>
      <w:bookmarkStart w:id="0" w:name="_GoBack"/>
      <w:bookmarkEnd w:id="0"/>
      <w:r w:rsidRPr="00692E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Wójtowi Gminy </w:t>
      </w:r>
      <w:r w:rsidRPr="00692E8E">
        <w:rPr>
          <w:rFonts w:ascii="Times New Roman" w:hAnsi="Times New Roman" w:cs="Times New Roman"/>
          <w:color w:val="000000"/>
          <w:sz w:val="24"/>
          <w:szCs w:val="24"/>
        </w:rPr>
        <w:t>Starcza</w:t>
      </w:r>
      <w:r w:rsidRPr="00692E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954DA" w:rsidRDefault="00C954DA" w:rsidP="00C954DA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692E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.</w:t>
      </w:r>
    </w:p>
    <w:p w:rsidR="00C954DA" w:rsidRPr="00692E8E" w:rsidRDefault="00C954DA" w:rsidP="00C954D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color w:val="000000"/>
          <w:sz w:val="24"/>
          <w:szCs w:val="24"/>
        </w:rPr>
        <w:t>Uchwała wchodzi w życie po upływie 14 dni od dnia jej ogłoszenia w Dzienniku Urzędowym</w:t>
      </w:r>
    </w:p>
    <w:p w:rsidR="00C954DA" w:rsidRPr="00692E8E" w:rsidRDefault="00C954DA" w:rsidP="00C954DA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2E8E">
        <w:rPr>
          <w:rFonts w:ascii="Times New Roman" w:eastAsia="Calibri" w:hAnsi="Times New Roman" w:cs="Times New Roman"/>
          <w:color w:val="000000"/>
          <w:sz w:val="24"/>
          <w:szCs w:val="24"/>
        </w:rPr>
        <w:t>Województwa Śląskiego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z mocą obowiązującą od 1 lipca 2013r.</w:t>
      </w:r>
    </w:p>
    <w:p w:rsidR="00C954DA" w:rsidRPr="00692E8E" w:rsidRDefault="00C954DA" w:rsidP="00C954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</w:pPr>
      <w:r w:rsidRPr="00692E8E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C954DA" w:rsidRPr="00692E8E" w:rsidRDefault="00C954DA" w:rsidP="00C954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</w:pPr>
    </w:p>
    <w:p w:rsidR="005936C9" w:rsidRDefault="005936C9"/>
    <w:sectPr w:rsidR="005936C9" w:rsidSect="00C954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DA"/>
    <w:rsid w:val="00151683"/>
    <w:rsid w:val="005936C9"/>
    <w:rsid w:val="00C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2013-03-18T08:05:00Z</dcterms:created>
  <dcterms:modified xsi:type="dcterms:W3CDTF">2013-03-18T08:05:00Z</dcterms:modified>
</cp:coreProperties>
</file>