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E9" w:rsidRPr="0096014B" w:rsidRDefault="002657E9" w:rsidP="002657E9">
      <w:pPr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>Proponuję Radzie Gminy następujący porządek obrad :</w:t>
      </w:r>
    </w:p>
    <w:p w:rsidR="002657E9" w:rsidRPr="0096014B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 xml:space="preserve">Otwarcie obrad </w:t>
      </w:r>
      <w:r>
        <w:rPr>
          <w:rFonts w:ascii="Arial Narrow" w:hAnsi="Arial Narrow" w:cs="Arial"/>
          <w:sz w:val="26"/>
          <w:szCs w:val="26"/>
        </w:rPr>
        <w:t>XVI</w:t>
      </w:r>
      <w:r w:rsidRPr="0096014B">
        <w:rPr>
          <w:rFonts w:ascii="Arial Narrow" w:hAnsi="Arial Narrow" w:cs="Arial"/>
          <w:sz w:val="26"/>
          <w:szCs w:val="26"/>
        </w:rPr>
        <w:t xml:space="preserve"> Sesji Rady Gminy.</w:t>
      </w:r>
    </w:p>
    <w:p w:rsidR="002657E9" w:rsidRPr="0096014B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>Stwierdzenie prawomocności obrad.</w:t>
      </w:r>
    </w:p>
    <w:p w:rsidR="002657E9" w:rsidRPr="0096014B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>Przyjęcie protokołu z obrad poprzedniej sesji.</w:t>
      </w:r>
    </w:p>
    <w:p w:rsidR="002657E9" w:rsidRPr="0096014B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>Przyjęcie porządku obrad.</w:t>
      </w:r>
    </w:p>
    <w:p w:rsidR="002657E9" w:rsidRPr="0096014B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>Powołanie Komisji Uchwał i Wniosków.</w:t>
      </w:r>
    </w:p>
    <w:p w:rsidR="002657E9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>Sprawozdanie z działalności Wójta w okresie międzysesyjnym</w:t>
      </w:r>
      <w:r>
        <w:rPr>
          <w:rFonts w:ascii="Arial Narrow" w:hAnsi="Arial Narrow" w:cs="Arial"/>
          <w:sz w:val="26"/>
          <w:szCs w:val="26"/>
        </w:rPr>
        <w:t>.</w:t>
      </w:r>
    </w:p>
    <w:p w:rsidR="002657E9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obniżenia ceny skupu żyta do celów wymiaru podatku rolnego</w:t>
      </w:r>
      <w:r>
        <w:rPr>
          <w:rFonts w:ascii="Arial Narrow" w:hAnsi="Arial Narrow" w:cs="Arial"/>
          <w:sz w:val="26"/>
          <w:szCs w:val="26"/>
        </w:rPr>
        <w:br/>
        <w:t>w 2013r.</w:t>
      </w:r>
    </w:p>
    <w:p w:rsidR="002657E9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Podjęcie uchwały w sprawie ustalenia stawek podatku od nieruchomości na 2013r. </w:t>
      </w:r>
    </w:p>
    <w:p w:rsidR="002657E9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Podjęcie uchwały w sprawie ustalenia stawek podatku od środków transportowych na 2013r. </w:t>
      </w:r>
    </w:p>
    <w:p w:rsidR="002657E9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ustalenia wysokości opłaty targowej.</w:t>
      </w:r>
    </w:p>
    <w:p w:rsidR="002657E9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zwolnień w podatku rolnym i leśnym.</w:t>
      </w:r>
    </w:p>
    <w:p w:rsidR="002657E9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</w:t>
      </w:r>
      <w:bookmarkStart w:id="0" w:name="_GoBack"/>
      <w:bookmarkEnd w:id="0"/>
      <w:r>
        <w:rPr>
          <w:rFonts w:ascii="Arial Narrow" w:hAnsi="Arial Narrow" w:cs="Arial"/>
          <w:sz w:val="26"/>
          <w:szCs w:val="26"/>
        </w:rPr>
        <w:t>prawie zwolnienia w podatku od nieruchomości.</w:t>
      </w:r>
    </w:p>
    <w:p w:rsidR="002657E9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podziału gminy Starcza na stałe obwody głosowania.</w:t>
      </w:r>
    </w:p>
    <w:p w:rsidR="002657E9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zmian w budżecie gminy na 2011r.</w:t>
      </w:r>
    </w:p>
    <w:p w:rsidR="002657E9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zmian w Wieloletniej Prognozie Finansowej Gminy Starcza na lata 2012-2016.</w:t>
      </w:r>
    </w:p>
    <w:p w:rsidR="002657E9" w:rsidRDefault="002657E9" w:rsidP="002657E9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gminnego programu profilaktyki i rozwiązywania problemów alkoholowych na 2013r.</w:t>
      </w:r>
    </w:p>
    <w:p w:rsidR="002657E9" w:rsidRPr="0096014B" w:rsidRDefault="002657E9" w:rsidP="002657E9">
      <w:pPr>
        <w:jc w:val="both"/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>1</w:t>
      </w:r>
      <w:r>
        <w:rPr>
          <w:rFonts w:ascii="Arial Narrow" w:hAnsi="Arial Narrow" w:cs="Arial"/>
          <w:sz w:val="26"/>
          <w:szCs w:val="26"/>
        </w:rPr>
        <w:t>7</w:t>
      </w:r>
      <w:r w:rsidRPr="0096014B">
        <w:rPr>
          <w:rFonts w:ascii="Arial Narrow" w:hAnsi="Arial Narrow" w:cs="Arial"/>
          <w:sz w:val="26"/>
          <w:szCs w:val="26"/>
        </w:rPr>
        <w:t>. Sprawy różne.</w:t>
      </w:r>
    </w:p>
    <w:p w:rsidR="002657E9" w:rsidRPr="0096014B" w:rsidRDefault="002657E9" w:rsidP="002657E9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18</w:t>
      </w:r>
      <w:r w:rsidRPr="0096014B">
        <w:rPr>
          <w:rFonts w:ascii="Arial Narrow" w:hAnsi="Arial Narrow" w:cs="Arial"/>
          <w:sz w:val="26"/>
          <w:szCs w:val="26"/>
        </w:rPr>
        <w:t>. I</w:t>
      </w:r>
      <w:r>
        <w:rPr>
          <w:rFonts w:ascii="Arial Narrow" w:hAnsi="Arial Narrow" w:cs="Arial"/>
          <w:sz w:val="26"/>
          <w:szCs w:val="26"/>
        </w:rPr>
        <w:t>nterpelacje i zapytania radnych</w:t>
      </w:r>
    </w:p>
    <w:p w:rsidR="002657E9" w:rsidRPr="0096014B" w:rsidRDefault="002657E9" w:rsidP="002657E9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19</w:t>
      </w:r>
      <w:r w:rsidRPr="0096014B">
        <w:rPr>
          <w:rFonts w:ascii="Arial Narrow" w:hAnsi="Arial Narrow" w:cs="Arial"/>
          <w:sz w:val="26"/>
          <w:szCs w:val="26"/>
        </w:rPr>
        <w:t>. Przyjęcie wniosków do realizacji.</w:t>
      </w:r>
    </w:p>
    <w:p w:rsidR="002657E9" w:rsidRPr="0096014B" w:rsidRDefault="002657E9" w:rsidP="002657E9">
      <w:pPr>
        <w:tabs>
          <w:tab w:val="left" w:pos="6663"/>
        </w:tabs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20</w:t>
      </w:r>
      <w:r w:rsidRPr="0096014B">
        <w:rPr>
          <w:rFonts w:ascii="Arial Narrow" w:hAnsi="Arial Narrow" w:cs="Arial"/>
          <w:sz w:val="26"/>
          <w:szCs w:val="26"/>
        </w:rPr>
        <w:t xml:space="preserve">. Zamknięcie obrad </w:t>
      </w:r>
      <w:r>
        <w:rPr>
          <w:rFonts w:ascii="Arial Narrow" w:hAnsi="Arial Narrow" w:cs="Arial"/>
          <w:sz w:val="26"/>
          <w:szCs w:val="26"/>
        </w:rPr>
        <w:t>XVI</w:t>
      </w:r>
      <w:r w:rsidRPr="0096014B">
        <w:rPr>
          <w:rFonts w:ascii="Arial Narrow" w:hAnsi="Arial Narrow" w:cs="Arial"/>
          <w:sz w:val="26"/>
          <w:szCs w:val="26"/>
        </w:rPr>
        <w:t xml:space="preserve"> Sesji Rady Gminy.</w:t>
      </w:r>
    </w:p>
    <w:p w:rsidR="002657E9" w:rsidRDefault="002657E9" w:rsidP="002657E9"/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E9"/>
    <w:rsid w:val="00151683"/>
    <w:rsid w:val="002657E9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2012-11-22T07:36:00Z</dcterms:created>
  <dcterms:modified xsi:type="dcterms:W3CDTF">2012-11-22T07:37:00Z</dcterms:modified>
</cp:coreProperties>
</file>