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B7" w:rsidRDefault="00BD6FB7" w:rsidP="00D17228">
      <w:pPr>
        <w:rPr>
          <w:rFonts w:ascii="Times New Roman" w:hAnsi="Times New Roman" w:cs="Times New Roman"/>
          <w:sz w:val="32"/>
          <w:szCs w:val="28"/>
        </w:rPr>
      </w:pPr>
    </w:p>
    <w:p w:rsidR="00D17228" w:rsidRPr="00FC1076" w:rsidRDefault="00D17228" w:rsidP="00D17228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271.1.2012</w:t>
      </w:r>
      <w:r w:rsidRPr="00FC1076">
        <w:rPr>
          <w:rFonts w:ascii="Times New Roman" w:hAnsi="Times New Roman" w:cs="Times New Roman"/>
          <w:sz w:val="32"/>
          <w:szCs w:val="28"/>
        </w:rPr>
        <w:t xml:space="preserve">                                  </w:t>
      </w:r>
      <w:r w:rsidR="00227D6D">
        <w:rPr>
          <w:rFonts w:ascii="Times New Roman" w:hAnsi="Times New Roman" w:cs="Times New Roman"/>
          <w:sz w:val="32"/>
          <w:szCs w:val="28"/>
        </w:rPr>
        <w:t xml:space="preserve">                Starcza, dnia 15</w:t>
      </w:r>
      <w:bookmarkStart w:id="0" w:name="_GoBack"/>
      <w:bookmarkEnd w:id="0"/>
      <w:r w:rsidRPr="00FC1076">
        <w:rPr>
          <w:rFonts w:ascii="Times New Roman" w:hAnsi="Times New Roman" w:cs="Times New Roman"/>
          <w:sz w:val="32"/>
          <w:szCs w:val="28"/>
        </w:rPr>
        <w:t>.02.2012r.</w:t>
      </w:r>
    </w:p>
    <w:p w:rsidR="00D17228" w:rsidRDefault="00D17228" w:rsidP="00D17228">
      <w:pPr>
        <w:jc w:val="center"/>
      </w:pPr>
      <w:r w:rsidRPr="002E7CD7">
        <w:rPr>
          <w:noProof/>
          <w:lang w:eastAsia="pl-PL"/>
        </w:rPr>
        <w:drawing>
          <wp:inline distT="0" distB="0" distL="0" distR="0" wp14:anchorId="413E447C" wp14:editId="0CD60F09">
            <wp:extent cx="5062220" cy="753745"/>
            <wp:effectExtent l="0" t="0" r="5080" b="8255"/>
            <wp:docPr id="1" name="Obraz 1" descr="banner na dokumenty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na dokumenty - 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228" w:rsidRDefault="00D17228" w:rsidP="00D17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Dotyczy: przetargu na  Termomodernizację </w:t>
      </w:r>
      <w:r w:rsidRPr="00AD0C9E">
        <w:rPr>
          <w:rFonts w:ascii="Times New Roman" w:hAnsi="Times New Roman" w:cs="Times New Roman"/>
          <w:sz w:val="28"/>
          <w:szCs w:val="28"/>
        </w:rPr>
        <w:t xml:space="preserve">budynku Szkoły Podstawowej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17228" w:rsidRDefault="00D17228" w:rsidP="00D172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D0C9E">
        <w:rPr>
          <w:rFonts w:ascii="Times New Roman" w:hAnsi="Times New Roman" w:cs="Times New Roman"/>
          <w:sz w:val="28"/>
          <w:szCs w:val="28"/>
        </w:rPr>
        <w:t>w Starczy.</w:t>
      </w:r>
    </w:p>
    <w:p w:rsidR="000322FE" w:rsidRDefault="000322FE"/>
    <w:p w:rsidR="00D17228" w:rsidRDefault="00D17228"/>
    <w:p w:rsidR="00D17228" w:rsidRDefault="00D17228">
      <w:pPr>
        <w:rPr>
          <w:rFonts w:ascii="Times New Roman" w:hAnsi="Times New Roman" w:cs="Times New Roman"/>
          <w:b/>
          <w:sz w:val="28"/>
          <w:szCs w:val="28"/>
        </w:rPr>
      </w:pPr>
      <w:r w:rsidRPr="00D17228">
        <w:rPr>
          <w:rFonts w:ascii="Times New Roman" w:hAnsi="Times New Roman" w:cs="Times New Roman"/>
          <w:b/>
          <w:sz w:val="28"/>
          <w:szCs w:val="28"/>
        </w:rPr>
        <w:t>Zapytanie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17228" w:rsidRDefault="00D17228">
      <w:pPr>
        <w:rPr>
          <w:rFonts w:ascii="Times New Roman" w:hAnsi="Times New Roman" w:cs="Times New Roman"/>
          <w:sz w:val="28"/>
          <w:szCs w:val="28"/>
        </w:rPr>
      </w:pPr>
      <w:r w:rsidRPr="00D17228">
        <w:rPr>
          <w:rFonts w:ascii="Times New Roman" w:hAnsi="Times New Roman" w:cs="Times New Roman"/>
          <w:sz w:val="28"/>
          <w:szCs w:val="28"/>
        </w:rPr>
        <w:t xml:space="preserve">Zapytanie  </w:t>
      </w:r>
      <w:r>
        <w:rPr>
          <w:rFonts w:ascii="Times New Roman" w:hAnsi="Times New Roman" w:cs="Times New Roman"/>
          <w:sz w:val="28"/>
          <w:szCs w:val="28"/>
        </w:rPr>
        <w:t>złożone telefonicznie.</w:t>
      </w:r>
    </w:p>
    <w:p w:rsidR="00D17228" w:rsidRDefault="00D17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należy  przewidzieć  osłonę na zespół paneli kolektorów słonecznych.</w:t>
      </w:r>
    </w:p>
    <w:p w:rsidR="00D17228" w:rsidRDefault="00D17228">
      <w:pPr>
        <w:rPr>
          <w:rFonts w:ascii="Times New Roman" w:hAnsi="Times New Roman" w:cs="Times New Roman"/>
          <w:b/>
          <w:sz w:val="28"/>
          <w:szCs w:val="28"/>
        </w:rPr>
      </w:pPr>
      <w:r w:rsidRPr="00D17228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D17228" w:rsidRDefault="00D17228" w:rsidP="00D172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wyceny należy  przyjąć osłonę </w:t>
      </w:r>
      <w:r w:rsidR="0014352F">
        <w:rPr>
          <w:rFonts w:ascii="Times New Roman" w:hAnsi="Times New Roman" w:cs="Times New Roman"/>
          <w:sz w:val="28"/>
          <w:szCs w:val="28"/>
        </w:rPr>
        <w:t>zespołu kolektorów słonecznych np.                           z brezentu o grubości ok 1,5 mm w kolorze jasnym (np. białym) w celu zabezpieczenia kolektorów  w okresie dużego natężenia promieni słonecznych.</w:t>
      </w:r>
    </w:p>
    <w:p w:rsidR="00D17228" w:rsidRDefault="00D17228" w:rsidP="00D172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228" w:rsidRPr="00D17228" w:rsidRDefault="00D17228">
      <w:pPr>
        <w:rPr>
          <w:rFonts w:ascii="Times New Roman" w:hAnsi="Times New Roman" w:cs="Times New Roman"/>
          <w:sz w:val="28"/>
          <w:szCs w:val="28"/>
        </w:rPr>
      </w:pPr>
    </w:p>
    <w:sectPr w:rsidR="00D17228" w:rsidRPr="00D17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28"/>
    <w:rsid w:val="000322FE"/>
    <w:rsid w:val="0014352F"/>
    <w:rsid w:val="00227D6D"/>
    <w:rsid w:val="005B339A"/>
    <w:rsid w:val="00824DDC"/>
    <w:rsid w:val="00B308DC"/>
    <w:rsid w:val="00BD6FB7"/>
    <w:rsid w:val="00C16EEC"/>
    <w:rsid w:val="00D1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3</cp:revision>
  <cp:lastPrinted>2012-02-15T07:39:00Z</cp:lastPrinted>
  <dcterms:created xsi:type="dcterms:W3CDTF">2012-02-13T13:02:00Z</dcterms:created>
  <dcterms:modified xsi:type="dcterms:W3CDTF">2012-02-15T09:31:00Z</dcterms:modified>
</cp:coreProperties>
</file>